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8F6F" w14:textId="77777777" w:rsidR="00AF76DD" w:rsidRPr="00431B56" w:rsidRDefault="00970E7F" w:rsidP="00431B56">
      <w:pPr>
        <w:tabs>
          <w:tab w:val="left" w:pos="10206"/>
        </w:tabs>
        <w:spacing w:before="240" w:after="240"/>
        <w:jc w:val="both"/>
        <w:rPr>
          <w:smallCaps/>
          <w:sz w:val="24"/>
          <w:szCs w:val="24"/>
        </w:rPr>
      </w:pPr>
      <w:r w:rsidRPr="00431B56">
        <w:rPr>
          <w:smallCaps/>
          <w:sz w:val="24"/>
          <w:szCs w:val="24"/>
        </w:rPr>
        <w:t>UNIVERSIDAD DE COSTA RICA</w:t>
      </w:r>
      <w:r w:rsidRPr="00431B56">
        <w:rPr>
          <w:noProof/>
          <w:sz w:val="24"/>
          <w:szCs w:val="24"/>
        </w:rPr>
        <w:drawing>
          <wp:anchor distT="0" distB="0" distL="114300" distR="114300" simplePos="0" relativeHeight="251658240" behindDoc="0" locked="0" layoutInCell="1" hidden="0" allowOverlap="1" wp14:anchorId="7D6F90CA" wp14:editId="7D6F90CB">
            <wp:simplePos x="0" y="0"/>
            <wp:positionH relativeFrom="column">
              <wp:posOffset>5647690</wp:posOffset>
            </wp:positionH>
            <wp:positionV relativeFrom="paragraph">
              <wp:posOffset>-992504</wp:posOffset>
            </wp:positionV>
            <wp:extent cx="1076325" cy="995045"/>
            <wp:effectExtent l="0" t="0" r="0" b="0"/>
            <wp:wrapSquare wrapText="bothSides" distT="0" distB="0" distL="114300" distR="114300"/>
            <wp:docPr id="3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22098" r="22035" b="41216"/>
                    <a:stretch>
                      <a:fillRect/>
                    </a:stretch>
                  </pic:blipFill>
                  <pic:spPr>
                    <a:xfrm>
                      <a:off x="0" y="0"/>
                      <a:ext cx="1076325" cy="995045"/>
                    </a:xfrm>
                    <a:prstGeom prst="rect">
                      <a:avLst/>
                    </a:prstGeom>
                    <a:ln/>
                  </pic:spPr>
                </pic:pic>
              </a:graphicData>
            </a:graphic>
          </wp:anchor>
        </w:drawing>
      </w:r>
    </w:p>
    <w:p w14:paraId="7D6F8F70" w14:textId="77777777" w:rsidR="00AF76DD" w:rsidRPr="00431B56" w:rsidRDefault="00970E7F" w:rsidP="00431B56">
      <w:pPr>
        <w:tabs>
          <w:tab w:val="left" w:pos="10206"/>
        </w:tabs>
        <w:spacing w:before="240" w:after="240"/>
        <w:jc w:val="both"/>
        <w:rPr>
          <w:smallCaps/>
          <w:sz w:val="24"/>
          <w:szCs w:val="24"/>
        </w:rPr>
      </w:pPr>
      <w:r w:rsidRPr="00431B56">
        <w:rPr>
          <w:smallCaps/>
          <w:sz w:val="24"/>
          <w:szCs w:val="24"/>
        </w:rPr>
        <w:t>SEDE DE OCCIDENTE</w:t>
      </w:r>
    </w:p>
    <w:p w14:paraId="7D6F8F71" w14:textId="77777777" w:rsidR="00AF76DD" w:rsidRPr="00431B56" w:rsidRDefault="00970E7F" w:rsidP="00431B56">
      <w:pPr>
        <w:tabs>
          <w:tab w:val="left" w:pos="10206"/>
        </w:tabs>
        <w:spacing w:before="240" w:after="240"/>
        <w:jc w:val="both"/>
        <w:rPr>
          <w:smallCaps/>
          <w:sz w:val="24"/>
          <w:szCs w:val="24"/>
        </w:rPr>
      </w:pPr>
      <w:r w:rsidRPr="00431B56">
        <w:rPr>
          <w:smallCaps/>
          <w:sz w:val="24"/>
          <w:szCs w:val="24"/>
        </w:rPr>
        <w:t>DEPARTAMENTO DE CIENCIAS SOCIALES</w:t>
      </w:r>
    </w:p>
    <w:p w14:paraId="7D6F8F75" w14:textId="77777777" w:rsidR="00AF76DD" w:rsidRPr="00431B56" w:rsidRDefault="00AF76DD" w:rsidP="00431B56">
      <w:pPr>
        <w:pStyle w:val="Ttulo1"/>
        <w:tabs>
          <w:tab w:val="left" w:pos="10206"/>
        </w:tabs>
        <w:rPr>
          <w:rFonts w:ascii="Times New Roman" w:hAnsi="Times New Roman"/>
          <w:smallCaps/>
          <w:color w:val="000000"/>
          <w:szCs w:val="24"/>
        </w:rPr>
      </w:pPr>
    </w:p>
    <w:p w14:paraId="7D6F8F77" w14:textId="77777777" w:rsidR="00AF76DD" w:rsidRPr="00431B56" w:rsidRDefault="00970E7F">
      <w:pPr>
        <w:tabs>
          <w:tab w:val="left" w:pos="10206"/>
        </w:tabs>
        <w:rPr>
          <w:b/>
          <w:sz w:val="24"/>
          <w:szCs w:val="24"/>
        </w:rPr>
      </w:pPr>
      <w:r w:rsidRPr="00431B56">
        <w:rPr>
          <w:b/>
          <w:sz w:val="24"/>
          <w:szCs w:val="24"/>
        </w:rPr>
        <w:t>Datos Generales</w:t>
      </w:r>
    </w:p>
    <w:p w14:paraId="7D6F8F7A" w14:textId="016A3D16" w:rsidR="00AF76DD" w:rsidRPr="00431B56" w:rsidRDefault="00970E7F" w:rsidP="00431B56">
      <w:pPr>
        <w:tabs>
          <w:tab w:val="left" w:pos="10206"/>
        </w:tabs>
        <w:rPr>
          <w:sz w:val="24"/>
          <w:szCs w:val="24"/>
        </w:rPr>
      </w:pPr>
      <w:r w:rsidRPr="00431B56">
        <w:rPr>
          <w:noProof/>
          <w:sz w:val="24"/>
          <w:szCs w:val="24"/>
        </w:rPr>
        <mc:AlternateContent>
          <mc:Choice Requires="wps">
            <w:drawing>
              <wp:anchor distT="0" distB="0" distL="114300" distR="114300" simplePos="0" relativeHeight="251659264" behindDoc="0" locked="0" layoutInCell="1" hidden="0" allowOverlap="1" wp14:anchorId="7D6F90CC" wp14:editId="7D6F90CD">
                <wp:simplePos x="0" y="0"/>
                <wp:positionH relativeFrom="column">
                  <wp:posOffset>-25399</wp:posOffset>
                </wp:positionH>
                <wp:positionV relativeFrom="paragraph">
                  <wp:posOffset>25400</wp:posOffset>
                </wp:positionV>
                <wp:extent cx="10795" cy="12700"/>
                <wp:effectExtent l="0" t="0" r="0" b="0"/>
                <wp:wrapNone/>
                <wp:docPr id="314"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10795" cy="12700"/>
                <wp:effectExtent b="0" l="0" r="0" t="0"/>
                <wp:wrapNone/>
                <wp:docPr id="314"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0795" cy="12700"/>
                        </a:xfrm>
                        <a:prstGeom prst="rect"/>
                        <a:ln/>
                      </pic:spPr>
                    </pic:pic>
                  </a:graphicData>
                </a:graphic>
              </wp:anchor>
            </w:drawing>
          </mc:Fallback>
        </mc:AlternateContent>
      </w:r>
    </w:p>
    <w:p w14:paraId="7D6F8F7B" w14:textId="77777777" w:rsidR="00AF76DD" w:rsidRPr="00431B56" w:rsidRDefault="00970E7F" w:rsidP="00431B56">
      <w:pPr>
        <w:pBdr>
          <w:top w:val="nil"/>
          <w:left w:val="nil"/>
          <w:bottom w:val="nil"/>
          <w:right w:val="nil"/>
          <w:between w:val="nil"/>
        </w:pBdr>
        <w:tabs>
          <w:tab w:val="left" w:pos="10206"/>
        </w:tabs>
        <w:rPr>
          <w:b/>
          <w:color w:val="000000"/>
          <w:sz w:val="24"/>
          <w:szCs w:val="24"/>
        </w:rPr>
      </w:pPr>
      <w:r w:rsidRPr="00431B56">
        <w:rPr>
          <w:b/>
          <w:color w:val="000000"/>
          <w:sz w:val="24"/>
          <w:szCs w:val="24"/>
        </w:rPr>
        <w:t>Nombre del curso</w:t>
      </w:r>
      <w:r w:rsidRPr="00431B56">
        <w:rPr>
          <w:color w:val="000000"/>
          <w:sz w:val="24"/>
          <w:szCs w:val="24"/>
        </w:rPr>
        <w:t>: Gobernabilidad y enfoque comunitario</w:t>
      </w:r>
    </w:p>
    <w:p w14:paraId="2A34B72E" w14:textId="6312F900" w:rsidR="00431B56" w:rsidRPr="00431B56" w:rsidRDefault="00431B56" w:rsidP="00431B56">
      <w:pPr>
        <w:pBdr>
          <w:top w:val="nil"/>
          <w:left w:val="nil"/>
          <w:bottom w:val="nil"/>
          <w:right w:val="nil"/>
          <w:between w:val="nil"/>
        </w:pBdr>
        <w:tabs>
          <w:tab w:val="left" w:pos="10206"/>
        </w:tabs>
        <w:jc w:val="both"/>
        <w:rPr>
          <w:bCs/>
          <w:color w:val="000000"/>
          <w:sz w:val="24"/>
          <w:szCs w:val="24"/>
        </w:rPr>
      </w:pPr>
      <w:r w:rsidRPr="00431B56">
        <w:rPr>
          <w:b/>
          <w:color w:val="000000"/>
          <w:sz w:val="24"/>
          <w:szCs w:val="24"/>
        </w:rPr>
        <w:t>Sigla</w:t>
      </w:r>
      <w:r w:rsidRPr="00431B56">
        <w:rPr>
          <w:color w:val="000000"/>
          <w:sz w:val="24"/>
          <w:szCs w:val="24"/>
        </w:rPr>
        <w:t xml:space="preserve">: </w:t>
      </w:r>
      <w:r w:rsidRPr="00431B56">
        <w:rPr>
          <w:bCs/>
          <w:color w:val="000000"/>
          <w:sz w:val="24"/>
          <w:szCs w:val="24"/>
        </w:rPr>
        <w:t>GH0019</w:t>
      </w:r>
    </w:p>
    <w:p w14:paraId="69E75B5A" w14:textId="63B61D01" w:rsidR="00431B56" w:rsidRPr="00431B56" w:rsidRDefault="00431B56" w:rsidP="00431B56">
      <w:pPr>
        <w:pBdr>
          <w:top w:val="nil"/>
          <w:left w:val="nil"/>
          <w:bottom w:val="nil"/>
          <w:right w:val="nil"/>
          <w:between w:val="nil"/>
        </w:pBdr>
        <w:tabs>
          <w:tab w:val="left" w:pos="10206"/>
        </w:tabs>
        <w:jc w:val="both"/>
        <w:rPr>
          <w:bCs/>
          <w:color w:val="000000"/>
          <w:sz w:val="24"/>
          <w:szCs w:val="24"/>
        </w:rPr>
      </w:pPr>
      <w:r w:rsidRPr="00431B56">
        <w:rPr>
          <w:b/>
          <w:color w:val="000000"/>
          <w:sz w:val="24"/>
          <w:szCs w:val="24"/>
        </w:rPr>
        <w:t>Ciclo</w:t>
      </w:r>
      <w:r w:rsidRPr="00431B56">
        <w:rPr>
          <w:bCs/>
          <w:color w:val="000000"/>
          <w:sz w:val="24"/>
          <w:szCs w:val="24"/>
        </w:rPr>
        <w:t>: II Ciclo 2023</w:t>
      </w:r>
    </w:p>
    <w:p w14:paraId="57BEA250" w14:textId="51E1010A" w:rsidR="00431B56" w:rsidRPr="00431B56" w:rsidRDefault="00431B56" w:rsidP="00431B56">
      <w:pPr>
        <w:pBdr>
          <w:top w:val="nil"/>
          <w:left w:val="nil"/>
          <w:bottom w:val="nil"/>
          <w:right w:val="nil"/>
          <w:between w:val="nil"/>
        </w:pBdr>
        <w:tabs>
          <w:tab w:val="left" w:pos="10206"/>
        </w:tabs>
        <w:jc w:val="both"/>
        <w:rPr>
          <w:sz w:val="24"/>
          <w:szCs w:val="24"/>
          <w:lang w:val="es-CR" w:eastAsia="es-CR"/>
        </w:rPr>
      </w:pPr>
      <w:r w:rsidRPr="00431B56">
        <w:rPr>
          <w:b/>
          <w:bCs/>
          <w:color w:val="222222"/>
          <w:sz w:val="24"/>
          <w:szCs w:val="24"/>
          <w:shd w:val="clear" w:color="auto" w:fill="FFFFFF"/>
        </w:rPr>
        <w:t>C</w:t>
      </w:r>
      <w:r w:rsidRPr="00431B56">
        <w:rPr>
          <w:b/>
          <w:bCs/>
          <w:color w:val="222222"/>
          <w:sz w:val="24"/>
          <w:szCs w:val="24"/>
          <w:shd w:val="clear" w:color="auto" w:fill="FFFFFF"/>
        </w:rPr>
        <w:t>arrera</w:t>
      </w:r>
      <w:r w:rsidRPr="00431B56">
        <w:rPr>
          <w:b/>
          <w:bCs/>
          <w:color w:val="222222"/>
          <w:sz w:val="24"/>
          <w:szCs w:val="24"/>
          <w:shd w:val="clear" w:color="auto" w:fill="FFFFFF"/>
        </w:rPr>
        <w:t>:</w:t>
      </w:r>
      <w:r w:rsidRPr="00431B56">
        <w:rPr>
          <w:color w:val="222222"/>
          <w:sz w:val="24"/>
          <w:szCs w:val="24"/>
          <w:shd w:val="clear" w:color="auto" w:fill="FFFFFF"/>
        </w:rPr>
        <w:t xml:space="preserve"> de gestión integral del recurso hídrico</w:t>
      </w:r>
    </w:p>
    <w:p w14:paraId="5C83890D" w14:textId="57267B3C" w:rsidR="00431B56" w:rsidRPr="00431B56" w:rsidRDefault="00431B56" w:rsidP="00431B56">
      <w:pPr>
        <w:pBdr>
          <w:top w:val="nil"/>
          <w:left w:val="nil"/>
          <w:bottom w:val="nil"/>
          <w:right w:val="nil"/>
          <w:between w:val="nil"/>
        </w:pBdr>
        <w:tabs>
          <w:tab w:val="left" w:pos="10206"/>
        </w:tabs>
        <w:jc w:val="both"/>
        <w:rPr>
          <w:b/>
          <w:color w:val="000000"/>
          <w:sz w:val="24"/>
          <w:szCs w:val="24"/>
        </w:rPr>
      </w:pPr>
      <w:r w:rsidRPr="00431B56">
        <w:rPr>
          <w:b/>
          <w:bCs/>
          <w:sz w:val="24"/>
          <w:szCs w:val="24"/>
          <w:lang w:val="es-CR" w:eastAsia="es-CR"/>
        </w:rPr>
        <w:t>Ubicación en el plan de estudios</w:t>
      </w:r>
      <w:r w:rsidRPr="00431B56">
        <w:rPr>
          <w:sz w:val="24"/>
          <w:szCs w:val="24"/>
          <w:lang w:val="es-CR" w:eastAsia="es-CR"/>
        </w:rPr>
        <w:t>:</w:t>
      </w:r>
      <w:r>
        <w:rPr>
          <w:sz w:val="24"/>
          <w:szCs w:val="24"/>
          <w:lang w:val="es-CR" w:eastAsia="es-CR"/>
        </w:rPr>
        <w:t xml:space="preserve"> ciclo 6</w:t>
      </w:r>
    </w:p>
    <w:p w14:paraId="7D6F8F7C" w14:textId="77777777" w:rsidR="00AF76DD" w:rsidRPr="00431B56" w:rsidRDefault="00970E7F" w:rsidP="00431B56">
      <w:pPr>
        <w:tabs>
          <w:tab w:val="left" w:pos="10206"/>
        </w:tabs>
        <w:jc w:val="both"/>
        <w:rPr>
          <w:b/>
          <w:sz w:val="24"/>
          <w:szCs w:val="24"/>
        </w:rPr>
      </w:pPr>
      <w:r w:rsidRPr="00431B56">
        <w:rPr>
          <w:b/>
          <w:sz w:val="24"/>
          <w:szCs w:val="24"/>
        </w:rPr>
        <w:t xml:space="preserve">Tipo de curso: </w:t>
      </w:r>
      <w:r w:rsidRPr="00431B56">
        <w:rPr>
          <w:sz w:val="24"/>
          <w:szCs w:val="24"/>
        </w:rPr>
        <w:t>Teórico - Práctico</w:t>
      </w:r>
      <w:r w:rsidRPr="00431B56">
        <w:rPr>
          <w:b/>
          <w:sz w:val="24"/>
          <w:szCs w:val="24"/>
        </w:rPr>
        <w:t xml:space="preserve"> </w:t>
      </w:r>
    </w:p>
    <w:p w14:paraId="7D6F8F7D" w14:textId="77777777" w:rsidR="00AF76DD" w:rsidRPr="00431B56" w:rsidRDefault="00970E7F">
      <w:pPr>
        <w:tabs>
          <w:tab w:val="left" w:pos="10206"/>
        </w:tabs>
        <w:jc w:val="both"/>
        <w:rPr>
          <w:sz w:val="24"/>
          <w:szCs w:val="24"/>
        </w:rPr>
      </w:pPr>
      <w:r w:rsidRPr="00431B56">
        <w:rPr>
          <w:b/>
          <w:sz w:val="24"/>
          <w:szCs w:val="24"/>
        </w:rPr>
        <w:t>Número de créditos</w:t>
      </w:r>
      <w:r w:rsidRPr="00431B56">
        <w:rPr>
          <w:sz w:val="24"/>
          <w:szCs w:val="24"/>
        </w:rPr>
        <w:t xml:space="preserve">: 3 </w:t>
      </w:r>
    </w:p>
    <w:p w14:paraId="7D6F8F7E" w14:textId="77777777" w:rsidR="00AF76DD" w:rsidRPr="00431B56" w:rsidRDefault="00970E7F">
      <w:pPr>
        <w:tabs>
          <w:tab w:val="left" w:pos="10206"/>
        </w:tabs>
        <w:jc w:val="both"/>
        <w:rPr>
          <w:sz w:val="24"/>
          <w:szCs w:val="24"/>
        </w:rPr>
      </w:pPr>
      <w:r w:rsidRPr="00431B56">
        <w:rPr>
          <w:b/>
          <w:sz w:val="24"/>
          <w:szCs w:val="24"/>
        </w:rPr>
        <w:t>Número de horas semanales presenciales</w:t>
      </w:r>
      <w:r w:rsidRPr="00431B56">
        <w:rPr>
          <w:sz w:val="24"/>
          <w:szCs w:val="24"/>
        </w:rPr>
        <w:t>: 3</w:t>
      </w:r>
    </w:p>
    <w:p w14:paraId="7D6F8F7F" w14:textId="77777777" w:rsidR="00AF76DD" w:rsidRPr="00431B56" w:rsidRDefault="00970E7F">
      <w:pPr>
        <w:tabs>
          <w:tab w:val="left" w:pos="10206"/>
        </w:tabs>
        <w:jc w:val="both"/>
        <w:rPr>
          <w:sz w:val="24"/>
          <w:szCs w:val="24"/>
        </w:rPr>
      </w:pPr>
      <w:r w:rsidRPr="00431B56">
        <w:rPr>
          <w:b/>
          <w:sz w:val="24"/>
          <w:szCs w:val="24"/>
        </w:rPr>
        <w:t>Número de horas semanales de trabajo independiente del estudiante</w:t>
      </w:r>
      <w:r w:rsidRPr="00431B56">
        <w:rPr>
          <w:sz w:val="24"/>
          <w:szCs w:val="24"/>
        </w:rPr>
        <w:t>: 3</w:t>
      </w:r>
    </w:p>
    <w:p w14:paraId="7D6F8F80" w14:textId="77777777" w:rsidR="00AF76DD" w:rsidRPr="00431B56" w:rsidRDefault="00970E7F">
      <w:pPr>
        <w:tabs>
          <w:tab w:val="left" w:pos="10206"/>
        </w:tabs>
        <w:jc w:val="both"/>
        <w:rPr>
          <w:sz w:val="24"/>
          <w:szCs w:val="24"/>
        </w:rPr>
      </w:pPr>
      <w:r w:rsidRPr="00431B56">
        <w:rPr>
          <w:b/>
          <w:sz w:val="24"/>
          <w:szCs w:val="24"/>
        </w:rPr>
        <w:t>Requisitos</w:t>
      </w:r>
      <w:r w:rsidRPr="00431B56">
        <w:rPr>
          <w:sz w:val="24"/>
          <w:szCs w:val="24"/>
        </w:rPr>
        <w:t>: GH-0014</w:t>
      </w:r>
    </w:p>
    <w:p w14:paraId="7D6F8F81" w14:textId="77777777" w:rsidR="00AF76DD" w:rsidRPr="00431B56" w:rsidRDefault="00970E7F">
      <w:pPr>
        <w:tabs>
          <w:tab w:val="left" w:pos="10206"/>
        </w:tabs>
        <w:jc w:val="both"/>
        <w:rPr>
          <w:sz w:val="24"/>
          <w:szCs w:val="24"/>
        </w:rPr>
      </w:pPr>
      <w:r w:rsidRPr="00431B56">
        <w:rPr>
          <w:b/>
          <w:sz w:val="24"/>
          <w:szCs w:val="24"/>
        </w:rPr>
        <w:t>Correquisitos</w:t>
      </w:r>
      <w:r w:rsidRPr="00431B56">
        <w:rPr>
          <w:sz w:val="24"/>
          <w:szCs w:val="24"/>
        </w:rPr>
        <w:t>: NA</w:t>
      </w:r>
    </w:p>
    <w:p w14:paraId="7D6F8F82" w14:textId="77777777" w:rsidR="00AF76DD" w:rsidRPr="00431B56" w:rsidRDefault="00970E7F">
      <w:pPr>
        <w:tabs>
          <w:tab w:val="left" w:pos="10206"/>
        </w:tabs>
        <w:jc w:val="both"/>
        <w:rPr>
          <w:sz w:val="24"/>
          <w:szCs w:val="24"/>
        </w:rPr>
      </w:pPr>
      <w:r w:rsidRPr="00431B56">
        <w:rPr>
          <w:b/>
          <w:sz w:val="24"/>
          <w:szCs w:val="24"/>
        </w:rPr>
        <w:t>Ubicación en el plan de estudio</w:t>
      </w:r>
      <w:r w:rsidRPr="00431B56">
        <w:rPr>
          <w:sz w:val="24"/>
          <w:szCs w:val="24"/>
        </w:rPr>
        <w:t>: II semestre III año</w:t>
      </w:r>
    </w:p>
    <w:p w14:paraId="7D6F8F83" w14:textId="77777777" w:rsidR="00AF76DD" w:rsidRPr="00431B56" w:rsidRDefault="00970E7F">
      <w:pPr>
        <w:tabs>
          <w:tab w:val="left" w:pos="10206"/>
        </w:tabs>
        <w:jc w:val="both"/>
        <w:rPr>
          <w:sz w:val="24"/>
          <w:szCs w:val="24"/>
        </w:rPr>
      </w:pPr>
      <w:r w:rsidRPr="00431B56">
        <w:rPr>
          <w:b/>
          <w:sz w:val="24"/>
          <w:szCs w:val="24"/>
        </w:rPr>
        <w:t>Horario del curso</w:t>
      </w:r>
      <w:r w:rsidRPr="00431B56">
        <w:rPr>
          <w:sz w:val="24"/>
          <w:szCs w:val="24"/>
        </w:rPr>
        <w:t>: lunes de 9:00 a 11:50</w:t>
      </w:r>
    </w:p>
    <w:p w14:paraId="7D6F8F84" w14:textId="4C401EA9" w:rsidR="00AF76DD" w:rsidRPr="00431B56" w:rsidRDefault="00970E7F">
      <w:pPr>
        <w:tabs>
          <w:tab w:val="left" w:pos="10206"/>
        </w:tabs>
        <w:jc w:val="both"/>
        <w:rPr>
          <w:sz w:val="24"/>
          <w:szCs w:val="24"/>
        </w:rPr>
      </w:pPr>
      <w:r w:rsidRPr="00431B56">
        <w:rPr>
          <w:b/>
          <w:sz w:val="24"/>
          <w:szCs w:val="24"/>
        </w:rPr>
        <w:t>Horas atención a estudiantes</w:t>
      </w:r>
      <w:r w:rsidRPr="00431B56">
        <w:rPr>
          <w:sz w:val="24"/>
          <w:szCs w:val="24"/>
        </w:rPr>
        <w:t xml:space="preserve">: </w:t>
      </w:r>
      <w:r w:rsidR="00431B56" w:rsidRPr="00431B56">
        <w:rPr>
          <w:sz w:val="24"/>
          <w:szCs w:val="24"/>
        </w:rPr>
        <w:t>miércoles</w:t>
      </w:r>
      <w:r w:rsidRPr="00431B56">
        <w:rPr>
          <w:sz w:val="24"/>
          <w:szCs w:val="24"/>
        </w:rPr>
        <w:t xml:space="preserve"> de 8:00a.m. a 9:00 a.m. Cubículo 2</w:t>
      </w:r>
    </w:p>
    <w:p w14:paraId="7D6F8F85" w14:textId="77777777" w:rsidR="00AF76DD" w:rsidRPr="00431B56" w:rsidRDefault="00AF76DD">
      <w:pPr>
        <w:tabs>
          <w:tab w:val="left" w:pos="10206"/>
        </w:tabs>
        <w:rPr>
          <w:sz w:val="24"/>
          <w:szCs w:val="24"/>
        </w:rPr>
      </w:pPr>
    </w:p>
    <w:p w14:paraId="7D6F8F86" w14:textId="77777777" w:rsidR="00AF76DD" w:rsidRPr="00431B56" w:rsidRDefault="00970E7F">
      <w:pPr>
        <w:tabs>
          <w:tab w:val="left" w:pos="10206"/>
        </w:tabs>
        <w:rPr>
          <w:b/>
          <w:sz w:val="24"/>
          <w:szCs w:val="24"/>
        </w:rPr>
      </w:pPr>
      <w:r w:rsidRPr="00431B56">
        <w:rPr>
          <w:b/>
          <w:sz w:val="24"/>
          <w:szCs w:val="24"/>
        </w:rPr>
        <w:t>Datos del Profesor</w:t>
      </w:r>
    </w:p>
    <w:p w14:paraId="7D6F8F87" w14:textId="77777777" w:rsidR="00AF76DD" w:rsidRPr="00431B56" w:rsidRDefault="00970E7F">
      <w:pPr>
        <w:tabs>
          <w:tab w:val="left" w:pos="10206"/>
        </w:tabs>
        <w:rPr>
          <w:sz w:val="24"/>
          <w:szCs w:val="24"/>
        </w:rPr>
      </w:pPr>
      <w:r w:rsidRPr="00431B56">
        <w:rPr>
          <w:noProof/>
          <w:sz w:val="24"/>
          <w:szCs w:val="24"/>
        </w:rPr>
        <mc:AlternateContent>
          <mc:Choice Requires="wps">
            <w:drawing>
              <wp:anchor distT="0" distB="0" distL="114300" distR="114300" simplePos="0" relativeHeight="251660288" behindDoc="0" locked="0" layoutInCell="1" hidden="0" allowOverlap="1" wp14:anchorId="7D6F90CE" wp14:editId="7D6F90CF">
                <wp:simplePos x="0" y="0"/>
                <wp:positionH relativeFrom="column">
                  <wp:posOffset>-25399</wp:posOffset>
                </wp:positionH>
                <wp:positionV relativeFrom="paragraph">
                  <wp:posOffset>25400</wp:posOffset>
                </wp:positionV>
                <wp:extent cx="10795" cy="12700"/>
                <wp:effectExtent l="0" t="0" r="0" b="0"/>
                <wp:wrapNone/>
                <wp:docPr id="315"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10795" cy="12700"/>
                <wp:effectExtent b="0" l="0" r="0" t="0"/>
                <wp:wrapNone/>
                <wp:docPr id="31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0795" cy="12700"/>
                        </a:xfrm>
                        <a:prstGeom prst="rect"/>
                        <a:ln/>
                      </pic:spPr>
                    </pic:pic>
                  </a:graphicData>
                </a:graphic>
              </wp:anchor>
            </w:drawing>
          </mc:Fallback>
        </mc:AlternateContent>
      </w:r>
    </w:p>
    <w:p w14:paraId="7D6F8F88"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b/>
          <w:color w:val="000000"/>
          <w:sz w:val="24"/>
          <w:szCs w:val="24"/>
        </w:rPr>
        <w:t>Nombre</w:t>
      </w:r>
      <w:r w:rsidRPr="00431B56">
        <w:rPr>
          <w:color w:val="000000"/>
          <w:sz w:val="24"/>
          <w:szCs w:val="24"/>
        </w:rPr>
        <w:t xml:space="preserve">: </w:t>
      </w:r>
      <w:r w:rsidRPr="00431B56">
        <w:rPr>
          <w:sz w:val="24"/>
          <w:szCs w:val="24"/>
        </w:rPr>
        <w:t>María del Rocío Chamorro Tasies</w:t>
      </w:r>
    </w:p>
    <w:p w14:paraId="7D6F8F89" w14:textId="77777777" w:rsidR="00AF76DD" w:rsidRPr="00431B56" w:rsidRDefault="00970E7F">
      <w:pPr>
        <w:tabs>
          <w:tab w:val="left" w:pos="10206"/>
        </w:tabs>
        <w:rPr>
          <w:sz w:val="24"/>
          <w:szCs w:val="24"/>
        </w:rPr>
      </w:pPr>
      <w:r w:rsidRPr="00431B56">
        <w:rPr>
          <w:b/>
          <w:sz w:val="24"/>
          <w:szCs w:val="24"/>
        </w:rPr>
        <w:t>Correo Electrónico</w:t>
      </w:r>
      <w:r w:rsidRPr="00431B56">
        <w:rPr>
          <w:sz w:val="24"/>
          <w:szCs w:val="24"/>
        </w:rPr>
        <w:t xml:space="preserve">: </w:t>
      </w:r>
      <w:hyperlink r:id="rId12">
        <w:r w:rsidRPr="00431B56">
          <w:rPr>
            <w:color w:val="0000FF"/>
            <w:sz w:val="24"/>
            <w:szCs w:val="24"/>
            <w:u w:val="single"/>
          </w:rPr>
          <w:t>maria.chamorro@ucr.ac.cr</w:t>
        </w:r>
      </w:hyperlink>
      <w:r w:rsidRPr="00431B56">
        <w:rPr>
          <w:sz w:val="24"/>
          <w:szCs w:val="24"/>
        </w:rPr>
        <w:t xml:space="preserve"> </w:t>
      </w:r>
    </w:p>
    <w:p w14:paraId="7D6F8F8C" w14:textId="77777777" w:rsidR="00AF76DD" w:rsidRPr="00431B56" w:rsidRDefault="00970E7F">
      <w:pPr>
        <w:tabs>
          <w:tab w:val="left" w:pos="10206"/>
        </w:tabs>
        <w:rPr>
          <w:sz w:val="24"/>
          <w:szCs w:val="24"/>
        </w:rPr>
      </w:pPr>
      <w:r w:rsidRPr="00431B56">
        <w:rPr>
          <w:noProof/>
          <w:sz w:val="24"/>
          <w:szCs w:val="24"/>
        </w:rPr>
        <mc:AlternateContent>
          <mc:Choice Requires="wps">
            <w:drawing>
              <wp:anchor distT="0" distB="0" distL="114300" distR="114300" simplePos="0" relativeHeight="251661312" behindDoc="0" locked="0" layoutInCell="1" hidden="0" allowOverlap="1" wp14:anchorId="7D6F90D0" wp14:editId="7D6F90D1">
                <wp:simplePos x="0" y="0"/>
                <wp:positionH relativeFrom="column">
                  <wp:posOffset>12701</wp:posOffset>
                </wp:positionH>
                <wp:positionV relativeFrom="paragraph">
                  <wp:posOffset>38100</wp:posOffset>
                </wp:positionV>
                <wp:extent cx="10795" cy="12700"/>
                <wp:effectExtent l="0" t="0" r="0" b="0"/>
                <wp:wrapNone/>
                <wp:docPr id="316"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795" cy="12700"/>
                <wp:effectExtent b="0" l="0" r="0" t="0"/>
                <wp:wrapNone/>
                <wp:docPr id="316"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0795" cy="12700"/>
                        </a:xfrm>
                        <a:prstGeom prst="rect"/>
                        <a:ln/>
                      </pic:spPr>
                    </pic:pic>
                  </a:graphicData>
                </a:graphic>
              </wp:anchor>
            </w:drawing>
          </mc:Fallback>
        </mc:AlternateContent>
      </w:r>
    </w:p>
    <w:p w14:paraId="7D6F8F8D" w14:textId="77777777" w:rsidR="00AF76DD" w:rsidRPr="00431B56" w:rsidRDefault="00970E7F">
      <w:pPr>
        <w:pStyle w:val="Ttulo2"/>
        <w:numPr>
          <w:ilvl w:val="0"/>
          <w:numId w:val="4"/>
        </w:numPr>
        <w:tabs>
          <w:tab w:val="left" w:pos="10206"/>
        </w:tabs>
        <w:spacing w:line="360" w:lineRule="auto"/>
        <w:jc w:val="both"/>
        <w:rPr>
          <w:rFonts w:ascii="Times New Roman" w:hAnsi="Times New Roman"/>
          <w:szCs w:val="24"/>
        </w:rPr>
      </w:pPr>
      <w:r w:rsidRPr="00431B56">
        <w:rPr>
          <w:rFonts w:ascii="Times New Roman" w:hAnsi="Times New Roman"/>
          <w:szCs w:val="24"/>
        </w:rPr>
        <w:t>Descripción del curso:</w:t>
      </w:r>
    </w:p>
    <w:p w14:paraId="7D6F8F8E" w14:textId="77777777" w:rsidR="00AF76DD" w:rsidRPr="00431B56" w:rsidRDefault="00AF76DD">
      <w:pPr>
        <w:pBdr>
          <w:top w:val="nil"/>
          <w:left w:val="nil"/>
          <w:bottom w:val="nil"/>
          <w:right w:val="nil"/>
          <w:between w:val="nil"/>
        </w:pBdr>
        <w:tabs>
          <w:tab w:val="left" w:pos="10206"/>
        </w:tabs>
        <w:jc w:val="both"/>
        <w:rPr>
          <w:rFonts w:eastAsia="Arial"/>
          <w:color w:val="263238"/>
          <w:sz w:val="24"/>
          <w:szCs w:val="24"/>
        </w:rPr>
      </w:pPr>
    </w:p>
    <w:p w14:paraId="7D6F8F8F"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Siendo que la formación de gestores en el campo del recurso hídrico se caracteriza por el concurso de múltiples disciplinas y profesiones, este curso (atinente al área de sociología) pretende establecer los necesarios nexos explicativos y metodológicos con la malla curricular que sostiene dicho proceso de mediación pedagógica.</w:t>
      </w:r>
    </w:p>
    <w:p w14:paraId="7D6F8F90"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 </w:t>
      </w:r>
      <w:r w:rsidRPr="00431B56">
        <w:rPr>
          <w:color w:val="000000"/>
          <w:sz w:val="24"/>
          <w:szCs w:val="24"/>
        </w:rPr>
        <w:br/>
        <w:t>Tal decisión conceptual y metodológica responde a la necesidad de plantear y comprender dichas dimensiones en un sentido amplio, el que a su vez permita complementar el objeto de estudio de las disciplinas que entran en concurso.</w:t>
      </w:r>
    </w:p>
    <w:p w14:paraId="7D6F8F91"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 </w:t>
      </w:r>
      <w:r w:rsidRPr="00431B56">
        <w:rPr>
          <w:color w:val="000000"/>
          <w:sz w:val="24"/>
          <w:szCs w:val="24"/>
        </w:rPr>
        <w:br/>
        <w:t xml:space="preserve">Considerando lo anterior y en razón del papel de esta asignatura frente a los propósitos pedagógicos de la </w:t>
      </w:r>
      <w:r w:rsidRPr="00431B56">
        <w:rPr>
          <w:color w:val="000000"/>
          <w:sz w:val="24"/>
          <w:szCs w:val="24"/>
        </w:rPr>
        <w:lastRenderedPageBreak/>
        <w:t>carrera “Bachillerato en gestión del recurso hídrico”, tanto los contenidos como los ámbitos de acción propuestos presentan como unidad analítica la relación acción comunitaria/gobernabilidad. Con esto se busca dar “vida académica” a esta opción de formación, teniendo como objetivo el análisis de las transformaciones contemporáneas que explican dicha complejidad.</w:t>
      </w:r>
    </w:p>
    <w:p w14:paraId="7D6F8F92" w14:textId="77777777" w:rsidR="00AF76DD" w:rsidRPr="00431B56" w:rsidRDefault="00AF76DD">
      <w:pPr>
        <w:pBdr>
          <w:top w:val="nil"/>
          <w:left w:val="nil"/>
          <w:bottom w:val="nil"/>
          <w:right w:val="nil"/>
          <w:between w:val="nil"/>
        </w:pBdr>
        <w:tabs>
          <w:tab w:val="left" w:pos="10206"/>
        </w:tabs>
        <w:rPr>
          <w:color w:val="000000"/>
          <w:sz w:val="24"/>
          <w:szCs w:val="24"/>
        </w:rPr>
      </w:pPr>
    </w:p>
    <w:p w14:paraId="7D6F8F93"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Este curso inicia analizando el fenómeno que se conoce como Gobernabilidad, con el objeto de dilucidar las relaciones de poder, el ejercicio hegemónico frente a la subalternidad de los actores sociales de carácter comunitario, por lo tanto “pone en cuestión” las transformaciones y carácter del Estado en el Siglo XXI.</w:t>
      </w:r>
    </w:p>
    <w:p w14:paraId="7D6F8F94"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95"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Este curso se imparte de manera virtual y la plataforma donde se hallarán las clases y los recursos empleados es Mediación virtual UCR.</w:t>
      </w:r>
    </w:p>
    <w:p w14:paraId="7D6F8F96"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br/>
      </w:r>
    </w:p>
    <w:p w14:paraId="7D6F8F97" w14:textId="77777777" w:rsidR="00AF76DD" w:rsidRPr="00431B56" w:rsidRDefault="00970E7F">
      <w:pPr>
        <w:pStyle w:val="Ttulo2"/>
        <w:numPr>
          <w:ilvl w:val="0"/>
          <w:numId w:val="4"/>
        </w:numPr>
        <w:tabs>
          <w:tab w:val="left" w:pos="10206"/>
        </w:tabs>
        <w:spacing w:line="360" w:lineRule="auto"/>
        <w:jc w:val="both"/>
        <w:rPr>
          <w:rFonts w:ascii="Times New Roman" w:hAnsi="Times New Roman"/>
          <w:szCs w:val="24"/>
        </w:rPr>
      </w:pPr>
      <w:r w:rsidRPr="00431B56">
        <w:rPr>
          <w:rFonts w:ascii="Times New Roman" w:hAnsi="Times New Roman"/>
          <w:szCs w:val="24"/>
        </w:rPr>
        <w:t xml:space="preserve">Objetivo General: </w:t>
      </w:r>
    </w:p>
    <w:p w14:paraId="7D6F8F98"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Construir un espacio reflexivo a partir de la compleja relación acción comunitaria/gobernabilidad que contextualiza la gestión local/nacional del recurso hídrico.</w:t>
      </w:r>
    </w:p>
    <w:p w14:paraId="7D6F8F99" w14:textId="77777777" w:rsidR="00AF76DD" w:rsidRPr="00431B56" w:rsidRDefault="00AF76DD">
      <w:pPr>
        <w:tabs>
          <w:tab w:val="left" w:pos="10206"/>
        </w:tabs>
        <w:rPr>
          <w:sz w:val="24"/>
          <w:szCs w:val="24"/>
        </w:rPr>
      </w:pPr>
    </w:p>
    <w:p w14:paraId="7D6F8F9A" w14:textId="77777777" w:rsidR="00AF76DD" w:rsidRPr="00431B56" w:rsidRDefault="00AF76DD">
      <w:pPr>
        <w:pBdr>
          <w:top w:val="nil"/>
          <w:left w:val="nil"/>
          <w:bottom w:val="nil"/>
          <w:right w:val="nil"/>
          <w:between w:val="nil"/>
        </w:pBdr>
        <w:tabs>
          <w:tab w:val="left" w:pos="10206"/>
        </w:tabs>
        <w:ind w:left="1080"/>
        <w:jc w:val="both"/>
        <w:rPr>
          <w:color w:val="000000"/>
          <w:sz w:val="24"/>
          <w:szCs w:val="24"/>
        </w:rPr>
      </w:pPr>
    </w:p>
    <w:p w14:paraId="7D6F8F9B" w14:textId="77777777" w:rsidR="00AF76DD" w:rsidRPr="00431B56" w:rsidRDefault="00970E7F">
      <w:pPr>
        <w:pStyle w:val="Ttulo2"/>
        <w:tabs>
          <w:tab w:val="left" w:pos="10206"/>
        </w:tabs>
        <w:spacing w:line="360" w:lineRule="auto"/>
        <w:jc w:val="both"/>
        <w:rPr>
          <w:rFonts w:ascii="Times New Roman" w:hAnsi="Times New Roman"/>
          <w:szCs w:val="24"/>
        </w:rPr>
      </w:pPr>
      <w:r w:rsidRPr="00431B56">
        <w:rPr>
          <w:rFonts w:ascii="Times New Roman" w:hAnsi="Times New Roman"/>
          <w:noProof/>
          <w:szCs w:val="24"/>
        </w:rPr>
        <mc:AlternateContent>
          <mc:Choice Requires="wps">
            <w:drawing>
              <wp:anchor distT="0" distB="0" distL="114300" distR="114300" simplePos="0" relativeHeight="251662336" behindDoc="0" locked="0" layoutInCell="1" hidden="0" allowOverlap="1" wp14:anchorId="7D6F90D2" wp14:editId="7D6F90D3">
                <wp:simplePos x="0" y="0"/>
                <wp:positionH relativeFrom="column">
                  <wp:posOffset>-25399</wp:posOffset>
                </wp:positionH>
                <wp:positionV relativeFrom="paragraph">
                  <wp:posOffset>152400</wp:posOffset>
                </wp:positionV>
                <wp:extent cx="10795" cy="12700"/>
                <wp:effectExtent l="0" t="0" r="0" b="0"/>
                <wp:wrapNone/>
                <wp:docPr id="312"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152400</wp:posOffset>
                </wp:positionV>
                <wp:extent cx="10795" cy="12700"/>
                <wp:effectExtent b="0" l="0" r="0" t="0"/>
                <wp:wrapNone/>
                <wp:docPr id="31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0795" cy="12700"/>
                        </a:xfrm>
                        <a:prstGeom prst="rect"/>
                        <a:ln/>
                      </pic:spPr>
                    </pic:pic>
                  </a:graphicData>
                </a:graphic>
              </wp:anchor>
            </w:drawing>
          </mc:Fallback>
        </mc:AlternateContent>
      </w:r>
    </w:p>
    <w:p w14:paraId="7D6F8F9C" w14:textId="77777777" w:rsidR="00AF76DD" w:rsidRPr="00431B56" w:rsidRDefault="00970E7F">
      <w:pPr>
        <w:pStyle w:val="Ttulo2"/>
        <w:tabs>
          <w:tab w:val="left" w:pos="10206"/>
        </w:tabs>
        <w:spacing w:line="360" w:lineRule="auto"/>
        <w:jc w:val="both"/>
        <w:rPr>
          <w:rFonts w:ascii="Times New Roman" w:hAnsi="Times New Roman"/>
          <w:szCs w:val="24"/>
        </w:rPr>
      </w:pPr>
      <w:r w:rsidRPr="00431B56">
        <w:rPr>
          <w:rFonts w:ascii="Times New Roman" w:hAnsi="Times New Roman"/>
          <w:szCs w:val="24"/>
        </w:rPr>
        <w:t>Objetivos específicos:</w:t>
      </w:r>
    </w:p>
    <w:p w14:paraId="7D6F8F9D"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9E"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Desarrollar un proceso reflexivo para la comprensión de la naturaleza de la relación Estado-Sociedad.</w:t>
      </w:r>
    </w:p>
    <w:p w14:paraId="7D6F8F9F"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A0"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 xml:space="preserve">Analizar la relación gobernabilidad/legitimidad en el contexto del siglo XXI. </w:t>
      </w:r>
    </w:p>
    <w:p w14:paraId="7D6F8FA1" w14:textId="77777777" w:rsidR="00AF76DD" w:rsidRPr="00431B56" w:rsidRDefault="00AF76DD">
      <w:pPr>
        <w:pBdr>
          <w:top w:val="nil"/>
          <w:left w:val="nil"/>
          <w:bottom w:val="nil"/>
          <w:right w:val="nil"/>
          <w:between w:val="nil"/>
        </w:pBdr>
        <w:tabs>
          <w:tab w:val="left" w:pos="10206"/>
        </w:tabs>
        <w:ind w:left="720"/>
        <w:jc w:val="both"/>
        <w:rPr>
          <w:color w:val="000000"/>
          <w:sz w:val="24"/>
          <w:szCs w:val="24"/>
        </w:rPr>
      </w:pPr>
    </w:p>
    <w:p w14:paraId="7D6F8FA2"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Comprender el conflicto social a partir de las contradicciones y tensiones por el acceso universal al recurso hídrico.</w:t>
      </w:r>
    </w:p>
    <w:p w14:paraId="7D6F8FA3" w14:textId="77777777" w:rsidR="00AF76DD" w:rsidRPr="00431B56" w:rsidRDefault="00AF76DD">
      <w:pPr>
        <w:pBdr>
          <w:top w:val="nil"/>
          <w:left w:val="nil"/>
          <w:bottom w:val="nil"/>
          <w:right w:val="nil"/>
          <w:between w:val="nil"/>
        </w:pBdr>
        <w:tabs>
          <w:tab w:val="left" w:pos="10206"/>
        </w:tabs>
        <w:ind w:left="720"/>
        <w:jc w:val="both"/>
        <w:rPr>
          <w:color w:val="000000"/>
          <w:sz w:val="24"/>
          <w:szCs w:val="24"/>
        </w:rPr>
      </w:pPr>
    </w:p>
    <w:p w14:paraId="7D6F8FA4"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Apropiar estrategias metodológicas para el desarrollo de diagnósticos frente a territorios y actores comunitarios específicos.</w:t>
      </w:r>
    </w:p>
    <w:p w14:paraId="7D6F8FA5"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A6" w14:textId="77777777" w:rsidR="00AF76DD" w:rsidRPr="00431B56" w:rsidRDefault="00970E7F">
      <w:pPr>
        <w:tabs>
          <w:tab w:val="left" w:pos="10206"/>
        </w:tabs>
        <w:rPr>
          <w:sz w:val="24"/>
          <w:szCs w:val="24"/>
        </w:rPr>
      </w:pPr>
      <w:r w:rsidRPr="00431B56">
        <w:rPr>
          <w:noProof/>
          <w:sz w:val="24"/>
          <w:szCs w:val="24"/>
        </w:rPr>
        <mc:AlternateContent>
          <mc:Choice Requires="wps">
            <w:drawing>
              <wp:anchor distT="0" distB="0" distL="114300" distR="114300" simplePos="0" relativeHeight="251663360" behindDoc="0" locked="0" layoutInCell="1" hidden="0" allowOverlap="1" wp14:anchorId="7D6F90D4" wp14:editId="7D6F90D5">
                <wp:simplePos x="0" y="0"/>
                <wp:positionH relativeFrom="column">
                  <wp:posOffset>-25399</wp:posOffset>
                </wp:positionH>
                <wp:positionV relativeFrom="paragraph">
                  <wp:posOffset>76200</wp:posOffset>
                </wp:positionV>
                <wp:extent cx="10795" cy="12700"/>
                <wp:effectExtent l="0" t="0" r="0" b="0"/>
                <wp:wrapNone/>
                <wp:docPr id="313"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10795" cy="12700"/>
                <wp:effectExtent b="0" l="0" r="0" t="0"/>
                <wp:wrapNone/>
                <wp:docPr id="313"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0795" cy="12700"/>
                        </a:xfrm>
                        <a:prstGeom prst="rect"/>
                        <a:ln/>
                      </pic:spPr>
                    </pic:pic>
                  </a:graphicData>
                </a:graphic>
              </wp:anchor>
            </w:drawing>
          </mc:Fallback>
        </mc:AlternateContent>
      </w:r>
    </w:p>
    <w:p w14:paraId="7D6F8FA7" w14:textId="77777777" w:rsidR="00AF76DD" w:rsidRPr="00431B56" w:rsidRDefault="00970E7F">
      <w:pPr>
        <w:pStyle w:val="Ttulo2"/>
        <w:numPr>
          <w:ilvl w:val="0"/>
          <w:numId w:val="4"/>
        </w:numPr>
        <w:tabs>
          <w:tab w:val="left" w:pos="10206"/>
        </w:tabs>
        <w:spacing w:line="360" w:lineRule="auto"/>
        <w:jc w:val="both"/>
        <w:rPr>
          <w:rFonts w:ascii="Times New Roman" w:hAnsi="Times New Roman"/>
          <w:szCs w:val="24"/>
        </w:rPr>
      </w:pPr>
      <w:r w:rsidRPr="00431B56">
        <w:rPr>
          <w:rFonts w:ascii="Times New Roman" w:hAnsi="Times New Roman"/>
          <w:szCs w:val="24"/>
        </w:rPr>
        <w:t xml:space="preserve">Contenidos: </w:t>
      </w:r>
    </w:p>
    <w:p w14:paraId="7D6F8FA8" w14:textId="77777777" w:rsidR="00AF76DD" w:rsidRPr="00431B56" w:rsidRDefault="00970E7F">
      <w:pPr>
        <w:tabs>
          <w:tab w:val="left" w:pos="10206"/>
        </w:tabs>
        <w:jc w:val="both"/>
        <w:rPr>
          <w:b/>
          <w:sz w:val="24"/>
          <w:szCs w:val="24"/>
        </w:rPr>
      </w:pPr>
      <w:r w:rsidRPr="00431B56">
        <w:rPr>
          <w:b/>
          <w:sz w:val="24"/>
          <w:szCs w:val="24"/>
        </w:rPr>
        <w:t>Unidad 3.1 Estado, mediación y sociedad</w:t>
      </w:r>
    </w:p>
    <w:p w14:paraId="7D6F8FA9" w14:textId="77777777" w:rsidR="00AF76DD" w:rsidRPr="00431B56" w:rsidRDefault="00AF76DD">
      <w:pPr>
        <w:tabs>
          <w:tab w:val="left" w:pos="10206"/>
        </w:tabs>
        <w:jc w:val="both"/>
        <w:rPr>
          <w:b/>
          <w:sz w:val="24"/>
          <w:szCs w:val="24"/>
        </w:rPr>
      </w:pPr>
    </w:p>
    <w:p w14:paraId="7D6F8FAA" w14:textId="77777777" w:rsidR="00AF76DD" w:rsidRPr="00431B56" w:rsidRDefault="00970E7F">
      <w:pPr>
        <w:tabs>
          <w:tab w:val="left" w:pos="10206"/>
        </w:tabs>
        <w:ind w:left="708"/>
        <w:jc w:val="both"/>
        <w:rPr>
          <w:sz w:val="24"/>
          <w:szCs w:val="24"/>
        </w:rPr>
      </w:pPr>
      <w:r w:rsidRPr="00431B56">
        <w:rPr>
          <w:sz w:val="24"/>
          <w:szCs w:val="24"/>
        </w:rPr>
        <w:t>3.1.1 Globalización y transformaciones del Estado Nacional</w:t>
      </w:r>
    </w:p>
    <w:p w14:paraId="7D6F8FAB" w14:textId="77777777" w:rsidR="00AF76DD" w:rsidRPr="00431B56" w:rsidRDefault="00970E7F">
      <w:pPr>
        <w:tabs>
          <w:tab w:val="left" w:pos="10206"/>
        </w:tabs>
        <w:ind w:left="708"/>
        <w:jc w:val="both"/>
        <w:rPr>
          <w:sz w:val="24"/>
          <w:szCs w:val="24"/>
        </w:rPr>
      </w:pPr>
      <w:r w:rsidRPr="00431B56">
        <w:rPr>
          <w:sz w:val="24"/>
          <w:szCs w:val="24"/>
        </w:rPr>
        <w:t>3.1.2 Debilitamiento del tejido institucional y retos para la gestión del recurso hídrico</w:t>
      </w:r>
    </w:p>
    <w:p w14:paraId="7D6F8FAC" w14:textId="77777777" w:rsidR="00AF76DD" w:rsidRPr="00431B56" w:rsidRDefault="00970E7F">
      <w:pPr>
        <w:tabs>
          <w:tab w:val="left" w:pos="10206"/>
        </w:tabs>
        <w:ind w:left="708"/>
        <w:jc w:val="both"/>
        <w:rPr>
          <w:sz w:val="24"/>
          <w:szCs w:val="24"/>
        </w:rPr>
      </w:pPr>
      <w:r w:rsidRPr="00431B56">
        <w:rPr>
          <w:sz w:val="24"/>
          <w:szCs w:val="24"/>
        </w:rPr>
        <w:t>3.1.3 Experiencias privadas y públicas para la gestión del recurso hídrico</w:t>
      </w:r>
    </w:p>
    <w:p w14:paraId="7D6F8FAD" w14:textId="77777777" w:rsidR="00AF76DD" w:rsidRPr="00431B56" w:rsidRDefault="00970E7F">
      <w:pPr>
        <w:tabs>
          <w:tab w:val="left" w:pos="10206"/>
        </w:tabs>
        <w:ind w:left="708"/>
        <w:jc w:val="both"/>
        <w:rPr>
          <w:sz w:val="24"/>
          <w:szCs w:val="24"/>
        </w:rPr>
      </w:pPr>
      <w:r w:rsidRPr="00431B56">
        <w:rPr>
          <w:sz w:val="24"/>
          <w:szCs w:val="24"/>
        </w:rPr>
        <w:t>3.1.4 Agotamiento de los recursos naturales, desigualdad y acceso restringido al recurso hídrico.</w:t>
      </w:r>
    </w:p>
    <w:p w14:paraId="7D6F8FAE" w14:textId="77777777" w:rsidR="00AF76DD" w:rsidRPr="00431B56" w:rsidRDefault="00AF76DD">
      <w:pPr>
        <w:pBdr>
          <w:top w:val="nil"/>
          <w:left w:val="nil"/>
          <w:bottom w:val="nil"/>
          <w:right w:val="nil"/>
          <w:between w:val="nil"/>
        </w:pBdr>
        <w:tabs>
          <w:tab w:val="left" w:pos="10206"/>
        </w:tabs>
        <w:ind w:left="2204"/>
        <w:jc w:val="both"/>
        <w:rPr>
          <w:color w:val="000000"/>
          <w:sz w:val="24"/>
          <w:szCs w:val="24"/>
        </w:rPr>
      </w:pPr>
    </w:p>
    <w:p w14:paraId="7D6F8FAF" w14:textId="77777777" w:rsidR="00AF76DD" w:rsidRPr="00431B56" w:rsidRDefault="00970E7F">
      <w:pPr>
        <w:pBdr>
          <w:top w:val="nil"/>
          <w:left w:val="nil"/>
          <w:bottom w:val="nil"/>
          <w:right w:val="nil"/>
          <w:between w:val="nil"/>
        </w:pBdr>
        <w:tabs>
          <w:tab w:val="left" w:pos="10206"/>
        </w:tabs>
        <w:rPr>
          <w:b/>
          <w:color w:val="000000"/>
          <w:sz w:val="24"/>
          <w:szCs w:val="24"/>
        </w:rPr>
      </w:pPr>
      <w:r w:rsidRPr="00431B56">
        <w:rPr>
          <w:b/>
          <w:color w:val="000000"/>
          <w:sz w:val="24"/>
          <w:szCs w:val="24"/>
        </w:rPr>
        <w:lastRenderedPageBreak/>
        <w:t>Unidad 3.2 Acción comunitaria y acción gubernamental: intereses y procesos en la gestión del recurso hídrico.</w:t>
      </w:r>
    </w:p>
    <w:p w14:paraId="7D6F8FB0"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B1"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3.2.1 Gobernabilidad: los retos para la gestión y acceso del recurso hídrico.</w:t>
      </w:r>
    </w:p>
    <w:p w14:paraId="7D6F8FB2"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3.2.2 Conflicto social, estilo de desarrollo y sustentabilidad del recurso hídrico.</w:t>
      </w:r>
    </w:p>
    <w:p w14:paraId="7D6F8FB3"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 xml:space="preserve">3.2.3 Gobernabilidad, poder y territorio: tensiones y contradicciones para alcanzar el acceso universal al recurso hídrico. </w:t>
      </w:r>
    </w:p>
    <w:p w14:paraId="7D6F8FB4"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 xml:space="preserve">3.2.4 Lo social como espacio del quehacer sociológico </w:t>
      </w:r>
    </w:p>
    <w:p w14:paraId="7D6F8FB5" w14:textId="77777777" w:rsidR="00AF76DD" w:rsidRPr="00431B56" w:rsidRDefault="00AF76DD">
      <w:pPr>
        <w:pBdr>
          <w:top w:val="nil"/>
          <w:left w:val="nil"/>
          <w:bottom w:val="nil"/>
          <w:right w:val="nil"/>
          <w:between w:val="nil"/>
        </w:pBdr>
        <w:tabs>
          <w:tab w:val="left" w:pos="10206"/>
        </w:tabs>
        <w:ind w:left="720"/>
        <w:rPr>
          <w:color w:val="000000"/>
          <w:sz w:val="24"/>
          <w:szCs w:val="24"/>
        </w:rPr>
      </w:pPr>
    </w:p>
    <w:p w14:paraId="7D6F8FB6" w14:textId="77777777" w:rsidR="00AF76DD" w:rsidRPr="00431B56" w:rsidRDefault="00970E7F">
      <w:pPr>
        <w:pBdr>
          <w:top w:val="nil"/>
          <w:left w:val="nil"/>
          <w:bottom w:val="nil"/>
          <w:right w:val="nil"/>
          <w:between w:val="nil"/>
        </w:pBdr>
        <w:tabs>
          <w:tab w:val="left" w:pos="10206"/>
        </w:tabs>
        <w:rPr>
          <w:b/>
          <w:color w:val="000000"/>
          <w:sz w:val="24"/>
          <w:szCs w:val="24"/>
        </w:rPr>
      </w:pPr>
      <w:r w:rsidRPr="00431B56">
        <w:rPr>
          <w:b/>
          <w:color w:val="000000"/>
          <w:sz w:val="24"/>
          <w:szCs w:val="24"/>
        </w:rPr>
        <w:t>Unidad 3.3 Investigación y acción participativa: conocer y reconocer la comunidad</w:t>
      </w:r>
    </w:p>
    <w:p w14:paraId="7D6F8FB7" w14:textId="77777777" w:rsidR="00AF76DD" w:rsidRPr="00431B56" w:rsidRDefault="00AF76DD">
      <w:pPr>
        <w:pBdr>
          <w:top w:val="nil"/>
          <w:left w:val="nil"/>
          <w:bottom w:val="nil"/>
          <w:right w:val="nil"/>
          <w:between w:val="nil"/>
        </w:pBdr>
        <w:tabs>
          <w:tab w:val="left" w:pos="10206"/>
        </w:tabs>
        <w:rPr>
          <w:b/>
          <w:color w:val="000000"/>
          <w:sz w:val="24"/>
          <w:szCs w:val="24"/>
        </w:rPr>
      </w:pPr>
    </w:p>
    <w:p w14:paraId="7D6F8FB8"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3.3.1 La comunidad como categoría social (mapeo comunitario)</w:t>
      </w:r>
    </w:p>
    <w:p w14:paraId="7D6F8FB9"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3.3.2 Enfoques y abordajes para el diseño y ejecución de diagnósticos participativos.</w:t>
      </w:r>
    </w:p>
    <w:p w14:paraId="7D6F8FBA" w14:textId="77777777" w:rsidR="00AF76DD" w:rsidRPr="00431B56" w:rsidRDefault="00970E7F">
      <w:pPr>
        <w:pBdr>
          <w:top w:val="nil"/>
          <w:left w:val="nil"/>
          <w:bottom w:val="nil"/>
          <w:right w:val="nil"/>
          <w:between w:val="nil"/>
        </w:pBdr>
        <w:tabs>
          <w:tab w:val="left" w:pos="10206"/>
        </w:tabs>
        <w:ind w:left="720"/>
        <w:rPr>
          <w:color w:val="000000"/>
          <w:sz w:val="24"/>
          <w:szCs w:val="24"/>
        </w:rPr>
      </w:pPr>
      <w:r w:rsidRPr="00431B56">
        <w:rPr>
          <w:color w:val="000000"/>
          <w:sz w:val="24"/>
          <w:szCs w:val="24"/>
        </w:rPr>
        <w:t>3.3.3 Diagnósticos y formas de desigualdad social (género, clase, edad, etnia y procedencia geográfica.)</w:t>
      </w:r>
    </w:p>
    <w:p w14:paraId="7D6F8FBB" w14:textId="77777777" w:rsidR="00AF76DD" w:rsidRPr="00431B56" w:rsidRDefault="00970E7F">
      <w:pPr>
        <w:pBdr>
          <w:top w:val="nil"/>
          <w:left w:val="nil"/>
          <w:bottom w:val="nil"/>
          <w:right w:val="nil"/>
          <w:between w:val="nil"/>
        </w:pBdr>
        <w:tabs>
          <w:tab w:val="left" w:pos="10206"/>
        </w:tabs>
        <w:ind w:firstLine="708"/>
        <w:rPr>
          <w:b/>
          <w:color w:val="000000"/>
          <w:sz w:val="24"/>
          <w:szCs w:val="24"/>
        </w:rPr>
      </w:pPr>
      <w:r w:rsidRPr="00431B56">
        <w:rPr>
          <w:color w:val="000000"/>
          <w:sz w:val="24"/>
          <w:szCs w:val="24"/>
        </w:rPr>
        <w:t>3.3.4 El proceso de devolución de resultados frente al tejido social comunitario</w:t>
      </w:r>
    </w:p>
    <w:p w14:paraId="7D6F8FBC" w14:textId="77777777" w:rsidR="00AF76DD" w:rsidRPr="00431B56" w:rsidRDefault="00AF76DD">
      <w:pPr>
        <w:pBdr>
          <w:top w:val="nil"/>
          <w:left w:val="nil"/>
          <w:bottom w:val="nil"/>
          <w:right w:val="nil"/>
          <w:between w:val="nil"/>
        </w:pBdr>
        <w:tabs>
          <w:tab w:val="left" w:pos="10206"/>
        </w:tabs>
        <w:rPr>
          <w:color w:val="000000"/>
          <w:sz w:val="24"/>
          <w:szCs w:val="24"/>
        </w:rPr>
      </w:pPr>
    </w:p>
    <w:p w14:paraId="7D6F8FBD" w14:textId="77777777" w:rsidR="00AF76DD" w:rsidRPr="00431B56" w:rsidRDefault="00AF76DD">
      <w:pPr>
        <w:tabs>
          <w:tab w:val="left" w:pos="10206"/>
        </w:tabs>
        <w:rPr>
          <w:sz w:val="24"/>
          <w:szCs w:val="24"/>
        </w:rPr>
      </w:pPr>
    </w:p>
    <w:p w14:paraId="7D6F8FBE" w14:textId="77777777" w:rsidR="00AF76DD" w:rsidRPr="00431B56" w:rsidRDefault="00970E7F">
      <w:pPr>
        <w:tabs>
          <w:tab w:val="left" w:pos="10206"/>
        </w:tabs>
        <w:rPr>
          <w:sz w:val="24"/>
          <w:szCs w:val="24"/>
        </w:rPr>
      </w:pPr>
      <w:r w:rsidRPr="00431B56">
        <w:rPr>
          <w:noProof/>
          <w:sz w:val="24"/>
          <w:szCs w:val="24"/>
        </w:rPr>
        <mc:AlternateContent>
          <mc:Choice Requires="wps">
            <w:drawing>
              <wp:anchor distT="0" distB="0" distL="114300" distR="114300" simplePos="0" relativeHeight="251664384" behindDoc="0" locked="0" layoutInCell="1" hidden="0" allowOverlap="1" wp14:anchorId="7D6F90D6" wp14:editId="7D6F90D7">
                <wp:simplePos x="0" y="0"/>
                <wp:positionH relativeFrom="column">
                  <wp:posOffset>-25399</wp:posOffset>
                </wp:positionH>
                <wp:positionV relativeFrom="paragraph">
                  <wp:posOffset>63500</wp:posOffset>
                </wp:positionV>
                <wp:extent cx="10795" cy="12700"/>
                <wp:effectExtent l="0" t="0" r="0" b="0"/>
                <wp:wrapNone/>
                <wp:docPr id="309"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10795" cy="12700"/>
                <wp:effectExtent b="0" l="0" r="0" t="0"/>
                <wp:wrapNone/>
                <wp:docPr id="309"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0795" cy="12700"/>
                        </a:xfrm>
                        <a:prstGeom prst="rect"/>
                        <a:ln/>
                      </pic:spPr>
                    </pic:pic>
                  </a:graphicData>
                </a:graphic>
              </wp:anchor>
            </w:drawing>
          </mc:Fallback>
        </mc:AlternateContent>
      </w:r>
    </w:p>
    <w:p w14:paraId="7D6F8FBF" w14:textId="77777777" w:rsidR="00AF76DD" w:rsidRPr="00431B56" w:rsidRDefault="00970E7F">
      <w:pPr>
        <w:pStyle w:val="Ttulo2"/>
        <w:numPr>
          <w:ilvl w:val="0"/>
          <w:numId w:val="4"/>
        </w:numPr>
        <w:tabs>
          <w:tab w:val="left" w:pos="10206"/>
        </w:tabs>
        <w:spacing w:line="360" w:lineRule="auto"/>
        <w:jc w:val="both"/>
        <w:rPr>
          <w:rFonts w:ascii="Times New Roman" w:hAnsi="Times New Roman"/>
          <w:szCs w:val="24"/>
        </w:rPr>
      </w:pPr>
      <w:r w:rsidRPr="00431B56">
        <w:rPr>
          <w:rFonts w:ascii="Times New Roman" w:hAnsi="Times New Roman"/>
          <w:szCs w:val="24"/>
        </w:rPr>
        <w:t>Metodología:</w:t>
      </w:r>
    </w:p>
    <w:p w14:paraId="7D6F8FC0"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El curso se ubica dentro de un modelo educativo endógeno, por tanto, establece que el aprendizaje es de carácter procesal y que en su desarrollo interviene directamente la o el sujeto cognitivo; en concordancia con este supuesto de partida, la metodología desarrolla procesos reflexivos en los que la persona estudiante construye conocimientos y herramientas para intervenir en la realidad.</w:t>
      </w:r>
    </w:p>
    <w:p w14:paraId="7D6F8FC1"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C2"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 xml:space="preserve">Por otro lado, la evaluación debe generar, no sólo bagaje teórico, sino que debe ponderar la aplicación práctica de los aprendizajes del curso, siempre en imbricación con las otras áreas de conocimiento que intervienen en la mediación pedagógica, en su conjunto, dentro de esta carrera. </w:t>
      </w:r>
    </w:p>
    <w:p w14:paraId="7D6F8FC3"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C4"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En ese sentido, el trabajo práctico se desarrollará con grupos y comunidades concretas, por eso se aclara que es un curso de carácter teórico-práctico. Es por la razón anterior que para este curso se utilizan varias modalidades en el abordaje de los objetivos pedagógicos que se propone:</w:t>
      </w:r>
    </w:p>
    <w:p w14:paraId="7D6F8FC5"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C6" w14:textId="77777777" w:rsidR="00AF76DD" w:rsidRPr="00431B56" w:rsidRDefault="00970E7F">
      <w:pPr>
        <w:numPr>
          <w:ilvl w:val="0"/>
          <w:numId w:val="1"/>
        </w:numPr>
        <w:pBdr>
          <w:top w:val="nil"/>
          <w:left w:val="nil"/>
          <w:bottom w:val="nil"/>
          <w:right w:val="nil"/>
          <w:between w:val="nil"/>
        </w:pBdr>
        <w:tabs>
          <w:tab w:val="left" w:pos="10206"/>
        </w:tabs>
        <w:jc w:val="both"/>
        <w:rPr>
          <w:color w:val="000000"/>
          <w:sz w:val="24"/>
          <w:szCs w:val="24"/>
        </w:rPr>
      </w:pPr>
      <w:r w:rsidRPr="00431B56">
        <w:rPr>
          <w:color w:val="000000"/>
          <w:sz w:val="24"/>
          <w:szCs w:val="24"/>
        </w:rPr>
        <w:t>Desarrolla espacios reflexivos estudiante-estudiante a partir de la modalidad de cine-foro.</w:t>
      </w:r>
    </w:p>
    <w:p w14:paraId="7D6F8FC7" w14:textId="77777777" w:rsidR="00AF76DD" w:rsidRPr="00431B56" w:rsidRDefault="00AF76DD">
      <w:pPr>
        <w:pBdr>
          <w:top w:val="nil"/>
          <w:left w:val="nil"/>
          <w:bottom w:val="nil"/>
          <w:right w:val="nil"/>
          <w:between w:val="nil"/>
        </w:pBdr>
        <w:tabs>
          <w:tab w:val="left" w:pos="10206"/>
        </w:tabs>
        <w:ind w:left="360"/>
        <w:jc w:val="both"/>
        <w:rPr>
          <w:color w:val="000000"/>
          <w:sz w:val="24"/>
          <w:szCs w:val="24"/>
        </w:rPr>
      </w:pPr>
    </w:p>
    <w:p w14:paraId="7D6F8FC8" w14:textId="77777777" w:rsidR="00AF76DD" w:rsidRPr="00431B56" w:rsidRDefault="00970E7F">
      <w:pPr>
        <w:numPr>
          <w:ilvl w:val="0"/>
          <w:numId w:val="1"/>
        </w:numPr>
        <w:pBdr>
          <w:top w:val="nil"/>
          <w:left w:val="nil"/>
          <w:bottom w:val="nil"/>
          <w:right w:val="nil"/>
          <w:between w:val="nil"/>
        </w:pBdr>
        <w:tabs>
          <w:tab w:val="left" w:pos="10206"/>
        </w:tabs>
        <w:jc w:val="both"/>
        <w:rPr>
          <w:color w:val="000000"/>
          <w:sz w:val="24"/>
          <w:szCs w:val="24"/>
        </w:rPr>
      </w:pPr>
      <w:r w:rsidRPr="00431B56">
        <w:rPr>
          <w:color w:val="000000"/>
          <w:sz w:val="24"/>
          <w:szCs w:val="24"/>
        </w:rPr>
        <w:t>Establece exposiciones por parte de las y los estudiantes en los que contextualizan los contenidos del curso (re significaciones).</w:t>
      </w:r>
    </w:p>
    <w:p w14:paraId="7D6F8FC9" w14:textId="77777777" w:rsidR="00AF76DD" w:rsidRPr="00431B56" w:rsidRDefault="00970E7F">
      <w:pPr>
        <w:numPr>
          <w:ilvl w:val="0"/>
          <w:numId w:val="1"/>
        </w:numPr>
        <w:pBdr>
          <w:top w:val="nil"/>
          <w:left w:val="nil"/>
          <w:bottom w:val="nil"/>
          <w:right w:val="nil"/>
          <w:between w:val="nil"/>
        </w:pBdr>
        <w:tabs>
          <w:tab w:val="left" w:pos="10206"/>
        </w:tabs>
        <w:jc w:val="both"/>
        <w:rPr>
          <w:b/>
          <w:color w:val="000000"/>
          <w:sz w:val="24"/>
          <w:szCs w:val="24"/>
        </w:rPr>
      </w:pPr>
      <w:r w:rsidRPr="00431B56">
        <w:rPr>
          <w:color w:val="000000"/>
          <w:sz w:val="24"/>
          <w:szCs w:val="24"/>
        </w:rPr>
        <w:t xml:space="preserve">Construir escenarios posibles para la intervención de la persona profesional en gestión del recurso hídrico. </w:t>
      </w:r>
      <w:r w:rsidRPr="00431B56">
        <w:rPr>
          <w:b/>
          <w:color w:val="000000"/>
          <w:sz w:val="24"/>
          <w:szCs w:val="24"/>
        </w:rPr>
        <w:t>Buscar consultorías en la materia</w:t>
      </w:r>
    </w:p>
    <w:p w14:paraId="7D6F8FCA"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CB"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La evaluación también es contemplada como un proceso en el que la persona estudiante participa directamente, para ello se establecen las siguientes actividades que evalúan el aprovechamiento del curso.</w:t>
      </w:r>
    </w:p>
    <w:p w14:paraId="7D6F8FCC"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CD"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CE" w14:textId="77777777" w:rsidR="00AF76DD" w:rsidRPr="00431B56" w:rsidRDefault="00970E7F">
      <w:pPr>
        <w:numPr>
          <w:ilvl w:val="0"/>
          <w:numId w:val="2"/>
        </w:numPr>
        <w:pBdr>
          <w:top w:val="nil"/>
          <w:left w:val="nil"/>
          <w:bottom w:val="nil"/>
          <w:right w:val="nil"/>
          <w:between w:val="nil"/>
        </w:pBdr>
        <w:tabs>
          <w:tab w:val="left" w:pos="10206"/>
        </w:tabs>
        <w:jc w:val="both"/>
        <w:rPr>
          <w:color w:val="000000"/>
          <w:sz w:val="24"/>
          <w:szCs w:val="24"/>
        </w:rPr>
      </w:pPr>
      <w:r w:rsidRPr="00431B56">
        <w:rPr>
          <w:color w:val="000000"/>
          <w:sz w:val="24"/>
          <w:szCs w:val="24"/>
        </w:rPr>
        <w:t xml:space="preserve">Participación y elaboración de distintas tesis bajo la modalidad de cine-foro. Película: “Y también la lluvia” (2010) del director </w:t>
      </w:r>
      <w:proofErr w:type="spellStart"/>
      <w:r w:rsidRPr="00431B56">
        <w:rPr>
          <w:color w:val="000000"/>
          <w:sz w:val="24"/>
          <w:szCs w:val="24"/>
        </w:rPr>
        <w:t>Iciar</w:t>
      </w:r>
      <w:proofErr w:type="spellEnd"/>
      <w:r w:rsidRPr="00431B56">
        <w:rPr>
          <w:color w:val="000000"/>
          <w:sz w:val="24"/>
          <w:szCs w:val="24"/>
        </w:rPr>
        <w:t xml:space="preserve"> </w:t>
      </w:r>
      <w:proofErr w:type="spellStart"/>
      <w:r w:rsidRPr="00431B56">
        <w:rPr>
          <w:color w:val="000000"/>
          <w:sz w:val="24"/>
          <w:szCs w:val="24"/>
        </w:rPr>
        <w:t>Bollain</w:t>
      </w:r>
      <w:proofErr w:type="spellEnd"/>
      <w:r w:rsidRPr="00431B56">
        <w:rPr>
          <w:color w:val="000000"/>
          <w:sz w:val="24"/>
          <w:szCs w:val="24"/>
        </w:rPr>
        <w:t>. Valor 10%</w:t>
      </w:r>
    </w:p>
    <w:p w14:paraId="7D6F8FCF"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8FD0" w14:textId="77777777" w:rsidR="00AF76DD" w:rsidRPr="00431B56" w:rsidRDefault="00970E7F">
      <w:pPr>
        <w:numPr>
          <w:ilvl w:val="0"/>
          <w:numId w:val="2"/>
        </w:numPr>
        <w:pBdr>
          <w:top w:val="nil"/>
          <w:left w:val="nil"/>
          <w:bottom w:val="nil"/>
          <w:right w:val="nil"/>
          <w:between w:val="nil"/>
        </w:pBdr>
        <w:tabs>
          <w:tab w:val="left" w:pos="10206"/>
        </w:tabs>
        <w:jc w:val="both"/>
        <w:rPr>
          <w:color w:val="000000"/>
          <w:sz w:val="24"/>
          <w:szCs w:val="24"/>
        </w:rPr>
      </w:pPr>
      <w:r w:rsidRPr="00431B56">
        <w:rPr>
          <w:color w:val="000000"/>
          <w:sz w:val="24"/>
          <w:szCs w:val="24"/>
        </w:rPr>
        <w:t>Elaboración de un portafolio analizando un conflicto social en el que intervenga la relación Gobernabilidad/Recurso Hídrico (trabajo grupal). Valor 2</w:t>
      </w:r>
      <w:r w:rsidRPr="00431B56">
        <w:rPr>
          <w:sz w:val="24"/>
          <w:szCs w:val="24"/>
        </w:rPr>
        <w:t>5</w:t>
      </w:r>
      <w:r w:rsidRPr="00431B56">
        <w:rPr>
          <w:color w:val="000000"/>
          <w:sz w:val="24"/>
          <w:szCs w:val="24"/>
        </w:rPr>
        <w:t>% Tanto el Cine Foro, como la documentación de un conflicto social por el agua en el nivel internacional se evalúan en un solo documento final.</w:t>
      </w:r>
    </w:p>
    <w:p w14:paraId="7D6F8FD1" w14:textId="77777777" w:rsidR="00AF76DD" w:rsidRPr="00431B56" w:rsidRDefault="00AF76DD">
      <w:pPr>
        <w:rPr>
          <w:sz w:val="24"/>
          <w:szCs w:val="24"/>
        </w:rPr>
      </w:pPr>
    </w:p>
    <w:p w14:paraId="7D6F8FD2" w14:textId="77777777" w:rsidR="00AF76DD" w:rsidRPr="00431B56" w:rsidRDefault="00970E7F">
      <w:pPr>
        <w:numPr>
          <w:ilvl w:val="0"/>
          <w:numId w:val="2"/>
        </w:numPr>
        <w:pBdr>
          <w:top w:val="nil"/>
          <w:left w:val="nil"/>
          <w:bottom w:val="nil"/>
          <w:right w:val="nil"/>
          <w:between w:val="nil"/>
        </w:pBdr>
        <w:tabs>
          <w:tab w:val="left" w:pos="10206"/>
        </w:tabs>
        <w:jc w:val="both"/>
        <w:rPr>
          <w:color w:val="000000"/>
          <w:sz w:val="24"/>
          <w:szCs w:val="24"/>
        </w:rPr>
      </w:pPr>
      <w:r w:rsidRPr="00431B56">
        <w:rPr>
          <w:color w:val="000000"/>
          <w:sz w:val="24"/>
          <w:szCs w:val="24"/>
        </w:rPr>
        <w:t>Participación en procesos de re significación de contenidos (individual). Valor 15%</w:t>
      </w:r>
    </w:p>
    <w:p w14:paraId="7D6F8FD3" w14:textId="77777777" w:rsidR="00AF76DD" w:rsidRPr="00431B56" w:rsidRDefault="00AF76DD">
      <w:pPr>
        <w:rPr>
          <w:sz w:val="24"/>
          <w:szCs w:val="24"/>
        </w:rPr>
      </w:pPr>
    </w:p>
    <w:p w14:paraId="7D6F8FD4" w14:textId="77777777" w:rsidR="00AF76DD" w:rsidRPr="00431B56" w:rsidRDefault="00970E7F">
      <w:pPr>
        <w:numPr>
          <w:ilvl w:val="0"/>
          <w:numId w:val="2"/>
        </w:numPr>
        <w:pBdr>
          <w:top w:val="nil"/>
          <w:left w:val="nil"/>
          <w:bottom w:val="nil"/>
          <w:right w:val="nil"/>
          <w:between w:val="nil"/>
        </w:pBdr>
        <w:tabs>
          <w:tab w:val="left" w:pos="10206"/>
        </w:tabs>
        <w:jc w:val="both"/>
        <w:rPr>
          <w:color w:val="000000"/>
          <w:sz w:val="24"/>
          <w:szCs w:val="24"/>
        </w:rPr>
      </w:pPr>
      <w:r w:rsidRPr="00431B56">
        <w:rPr>
          <w:color w:val="000000"/>
          <w:sz w:val="24"/>
          <w:szCs w:val="24"/>
        </w:rPr>
        <w:t>Dos exámenes parciales individuales. Valor 25 % (cada uno)</w:t>
      </w:r>
    </w:p>
    <w:p w14:paraId="7D6F8FD5" w14:textId="77777777" w:rsidR="00AF76DD" w:rsidRPr="00431B56" w:rsidRDefault="00970E7F">
      <w:pPr>
        <w:tabs>
          <w:tab w:val="left" w:pos="10206"/>
        </w:tabs>
        <w:ind w:firstLine="708"/>
        <w:jc w:val="both"/>
        <w:rPr>
          <w:b/>
          <w:sz w:val="24"/>
          <w:szCs w:val="24"/>
        </w:rPr>
      </w:pPr>
      <w:r w:rsidRPr="00431B56">
        <w:rPr>
          <w:sz w:val="24"/>
          <w:szCs w:val="24"/>
        </w:rPr>
        <w:t xml:space="preserve"> </w:t>
      </w:r>
      <w:r w:rsidRPr="00431B56">
        <w:rPr>
          <w:noProof/>
          <w:sz w:val="24"/>
          <w:szCs w:val="24"/>
        </w:rPr>
        <mc:AlternateContent>
          <mc:Choice Requires="wps">
            <w:drawing>
              <wp:anchor distT="0" distB="0" distL="114300" distR="114300" simplePos="0" relativeHeight="251665408" behindDoc="0" locked="0" layoutInCell="1" hidden="0" allowOverlap="1" wp14:anchorId="7D6F90D8" wp14:editId="7D6F90D9">
                <wp:simplePos x="0" y="0"/>
                <wp:positionH relativeFrom="column">
                  <wp:posOffset>38101</wp:posOffset>
                </wp:positionH>
                <wp:positionV relativeFrom="paragraph">
                  <wp:posOffset>165100</wp:posOffset>
                </wp:positionV>
                <wp:extent cx="10795" cy="12700"/>
                <wp:effectExtent l="0" t="0" r="0" b="0"/>
                <wp:wrapNone/>
                <wp:docPr id="308"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10795" cy="12700"/>
                <wp:effectExtent b="0" l="0" r="0" t="0"/>
                <wp:wrapNone/>
                <wp:docPr id="308"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0795" cy="12700"/>
                        </a:xfrm>
                        <a:prstGeom prst="rect"/>
                        <a:ln/>
                      </pic:spPr>
                    </pic:pic>
                  </a:graphicData>
                </a:graphic>
              </wp:anchor>
            </w:drawing>
          </mc:Fallback>
        </mc:AlternateContent>
      </w:r>
    </w:p>
    <w:p w14:paraId="7D6F8FD6" w14:textId="77777777" w:rsidR="00AF76DD" w:rsidRPr="00431B56" w:rsidRDefault="00970E7F">
      <w:pPr>
        <w:numPr>
          <w:ilvl w:val="0"/>
          <w:numId w:val="4"/>
        </w:numPr>
        <w:pBdr>
          <w:top w:val="nil"/>
          <w:left w:val="nil"/>
          <w:bottom w:val="nil"/>
          <w:right w:val="nil"/>
          <w:between w:val="nil"/>
        </w:pBdr>
        <w:tabs>
          <w:tab w:val="left" w:pos="10206"/>
        </w:tabs>
        <w:spacing w:line="360" w:lineRule="auto"/>
        <w:jc w:val="both"/>
        <w:rPr>
          <w:b/>
          <w:color w:val="000000"/>
          <w:sz w:val="24"/>
          <w:szCs w:val="24"/>
        </w:rPr>
      </w:pPr>
      <w:r w:rsidRPr="00431B56">
        <w:rPr>
          <w:b/>
          <w:color w:val="000000"/>
          <w:sz w:val="24"/>
          <w:szCs w:val="24"/>
        </w:rPr>
        <w:t>Evaluación</w:t>
      </w:r>
    </w:p>
    <w:tbl>
      <w:tblPr>
        <w:tblStyle w:val="a"/>
        <w:tblW w:w="5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5"/>
        <w:gridCol w:w="1695"/>
      </w:tblGrid>
      <w:tr w:rsidR="00AF76DD" w:rsidRPr="00431B56" w14:paraId="7D6F8FD9" w14:textId="77777777" w:rsidTr="00AF76DD">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12" w:space="0" w:color="000000"/>
              <w:bottom w:val="single" w:sz="12" w:space="0" w:color="000000"/>
            </w:tcBorders>
          </w:tcPr>
          <w:p w14:paraId="7D6F8FD7" w14:textId="77777777" w:rsidR="00AF76DD" w:rsidRPr="00431B56" w:rsidRDefault="00970E7F">
            <w:pPr>
              <w:tabs>
                <w:tab w:val="left" w:pos="10206"/>
              </w:tabs>
              <w:jc w:val="center"/>
              <w:rPr>
                <w:b/>
                <w:sz w:val="24"/>
                <w:szCs w:val="24"/>
              </w:rPr>
            </w:pPr>
            <w:r w:rsidRPr="00431B56">
              <w:rPr>
                <w:b/>
                <w:sz w:val="24"/>
                <w:szCs w:val="24"/>
              </w:rPr>
              <w:t>Rubro</w:t>
            </w:r>
          </w:p>
        </w:tc>
        <w:tc>
          <w:tcPr>
            <w:tcW w:w="1695" w:type="dxa"/>
            <w:tcBorders>
              <w:top w:val="single" w:sz="12" w:space="0" w:color="000000"/>
              <w:bottom w:val="single" w:sz="12" w:space="0" w:color="000000"/>
            </w:tcBorders>
          </w:tcPr>
          <w:p w14:paraId="7D6F8FD8" w14:textId="77777777" w:rsidR="00AF76DD" w:rsidRPr="00431B56" w:rsidRDefault="00970E7F">
            <w:pPr>
              <w:tabs>
                <w:tab w:val="left" w:pos="10206"/>
              </w:tabs>
              <w:jc w:val="both"/>
              <w:cnfStyle w:val="100000000000" w:firstRow="1" w:lastRow="0" w:firstColumn="0" w:lastColumn="0" w:oddVBand="0" w:evenVBand="0" w:oddHBand="0" w:evenHBand="0" w:firstRowFirstColumn="0" w:firstRowLastColumn="0" w:lastRowFirstColumn="0" w:lastRowLastColumn="0"/>
              <w:rPr>
                <w:b/>
                <w:sz w:val="24"/>
                <w:szCs w:val="24"/>
              </w:rPr>
            </w:pPr>
            <w:r w:rsidRPr="00431B56">
              <w:rPr>
                <w:b/>
                <w:sz w:val="24"/>
                <w:szCs w:val="24"/>
              </w:rPr>
              <w:t>porcentaje</w:t>
            </w:r>
          </w:p>
        </w:tc>
      </w:tr>
      <w:tr w:rsidR="00AF76DD" w:rsidRPr="00431B56" w14:paraId="7D6F8FDC" w14:textId="77777777" w:rsidTr="00AF76DD">
        <w:trPr>
          <w:trHeight w:val="302"/>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12" w:space="0" w:color="000000"/>
              <w:bottom w:val="single" w:sz="6" w:space="0" w:color="000000"/>
            </w:tcBorders>
            <w:vAlign w:val="center"/>
          </w:tcPr>
          <w:p w14:paraId="7D6F8FDA" w14:textId="77777777" w:rsidR="00AF76DD" w:rsidRPr="00431B56" w:rsidRDefault="00970E7F">
            <w:pPr>
              <w:tabs>
                <w:tab w:val="left" w:pos="10206"/>
              </w:tabs>
              <w:jc w:val="center"/>
              <w:rPr>
                <w:sz w:val="24"/>
                <w:szCs w:val="24"/>
              </w:rPr>
            </w:pPr>
            <w:r w:rsidRPr="00431B56">
              <w:rPr>
                <w:sz w:val="24"/>
                <w:szCs w:val="24"/>
              </w:rPr>
              <w:t>Cine Foro- Debate</w:t>
            </w:r>
          </w:p>
        </w:tc>
        <w:tc>
          <w:tcPr>
            <w:tcW w:w="1695" w:type="dxa"/>
            <w:tcBorders>
              <w:top w:val="single" w:sz="12" w:space="0" w:color="000000"/>
              <w:bottom w:val="single" w:sz="6" w:space="0" w:color="000000"/>
            </w:tcBorders>
            <w:vAlign w:val="center"/>
          </w:tcPr>
          <w:p w14:paraId="7D6F8FDB" w14:textId="77777777" w:rsidR="00AF76DD" w:rsidRPr="00431B56" w:rsidRDefault="00970E7F">
            <w:pPr>
              <w:tabs>
                <w:tab w:val="left" w:pos="10206"/>
              </w:tabs>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431B56">
              <w:rPr>
                <w:sz w:val="24"/>
                <w:szCs w:val="24"/>
              </w:rPr>
              <w:t>10%</w:t>
            </w:r>
          </w:p>
        </w:tc>
      </w:tr>
      <w:tr w:rsidR="00AF76DD" w:rsidRPr="00431B56" w14:paraId="7D6F8FDF" w14:textId="77777777" w:rsidTr="00AF76DD">
        <w:trPr>
          <w:trHeight w:val="185"/>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7D6F8FDD" w14:textId="77777777" w:rsidR="00AF76DD" w:rsidRPr="00431B56" w:rsidRDefault="00970E7F">
            <w:pPr>
              <w:tabs>
                <w:tab w:val="left" w:pos="10206"/>
              </w:tabs>
              <w:jc w:val="center"/>
              <w:rPr>
                <w:sz w:val="24"/>
                <w:szCs w:val="24"/>
              </w:rPr>
            </w:pPr>
            <w:r w:rsidRPr="00431B56">
              <w:rPr>
                <w:sz w:val="24"/>
                <w:szCs w:val="24"/>
              </w:rPr>
              <w:t xml:space="preserve">Portafolio didáctico </w:t>
            </w:r>
          </w:p>
        </w:tc>
        <w:tc>
          <w:tcPr>
            <w:tcW w:w="1695" w:type="dxa"/>
            <w:tcBorders>
              <w:top w:val="single" w:sz="6" w:space="0" w:color="000000"/>
              <w:bottom w:val="single" w:sz="6" w:space="0" w:color="000000"/>
            </w:tcBorders>
            <w:vAlign w:val="center"/>
          </w:tcPr>
          <w:p w14:paraId="7D6F8FDE" w14:textId="77777777" w:rsidR="00AF76DD" w:rsidRPr="00431B56" w:rsidRDefault="00970E7F">
            <w:pPr>
              <w:tabs>
                <w:tab w:val="left" w:pos="1020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431B56">
              <w:rPr>
                <w:sz w:val="24"/>
                <w:szCs w:val="24"/>
              </w:rPr>
              <w:t>25%</w:t>
            </w:r>
          </w:p>
        </w:tc>
      </w:tr>
      <w:tr w:rsidR="00AF76DD" w:rsidRPr="00431B56" w14:paraId="7D6F8FE2" w14:textId="77777777" w:rsidTr="00AF76DD">
        <w:trPr>
          <w:trHeight w:val="176"/>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7D6F8FE0" w14:textId="77777777" w:rsidR="00AF76DD" w:rsidRPr="00431B56" w:rsidRDefault="00970E7F">
            <w:pPr>
              <w:tabs>
                <w:tab w:val="left" w:pos="10206"/>
              </w:tabs>
              <w:jc w:val="center"/>
              <w:rPr>
                <w:sz w:val="24"/>
                <w:szCs w:val="24"/>
              </w:rPr>
            </w:pPr>
            <w:r w:rsidRPr="00431B56">
              <w:rPr>
                <w:sz w:val="24"/>
                <w:szCs w:val="24"/>
              </w:rPr>
              <w:t>2 exámenes parciales</w:t>
            </w:r>
          </w:p>
        </w:tc>
        <w:tc>
          <w:tcPr>
            <w:tcW w:w="1695" w:type="dxa"/>
            <w:tcBorders>
              <w:top w:val="single" w:sz="6" w:space="0" w:color="000000"/>
              <w:bottom w:val="single" w:sz="6" w:space="0" w:color="000000"/>
            </w:tcBorders>
            <w:vAlign w:val="center"/>
          </w:tcPr>
          <w:p w14:paraId="7D6F8FE1" w14:textId="77777777" w:rsidR="00AF76DD" w:rsidRPr="00431B56" w:rsidRDefault="00970E7F">
            <w:pPr>
              <w:tabs>
                <w:tab w:val="left" w:pos="1020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431B56">
              <w:rPr>
                <w:sz w:val="24"/>
                <w:szCs w:val="24"/>
              </w:rPr>
              <w:t>50%</w:t>
            </w:r>
          </w:p>
        </w:tc>
      </w:tr>
      <w:tr w:rsidR="00AF76DD" w:rsidRPr="00431B56" w14:paraId="7D6F8FE5" w14:textId="77777777" w:rsidTr="00AF76DD">
        <w:trPr>
          <w:trHeight w:val="176"/>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7D6F8FE3" w14:textId="77777777" w:rsidR="00AF76DD" w:rsidRPr="00431B56" w:rsidRDefault="00970E7F">
            <w:pPr>
              <w:tabs>
                <w:tab w:val="left" w:pos="10206"/>
              </w:tabs>
              <w:jc w:val="center"/>
              <w:rPr>
                <w:sz w:val="24"/>
                <w:szCs w:val="24"/>
              </w:rPr>
            </w:pPr>
            <w:r w:rsidRPr="00431B56">
              <w:rPr>
                <w:sz w:val="24"/>
                <w:szCs w:val="24"/>
              </w:rPr>
              <w:t xml:space="preserve">Re significación de contenido </w:t>
            </w:r>
          </w:p>
        </w:tc>
        <w:tc>
          <w:tcPr>
            <w:tcW w:w="1695" w:type="dxa"/>
            <w:tcBorders>
              <w:top w:val="single" w:sz="6" w:space="0" w:color="000000"/>
              <w:bottom w:val="single" w:sz="6" w:space="0" w:color="000000"/>
            </w:tcBorders>
            <w:vAlign w:val="center"/>
          </w:tcPr>
          <w:p w14:paraId="7D6F8FE4" w14:textId="77777777" w:rsidR="00AF76DD" w:rsidRPr="00431B56" w:rsidRDefault="00970E7F">
            <w:pPr>
              <w:tabs>
                <w:tab w:val="left" w:pos="1020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431B56">
              <w:rPr>
                <w:sz w:val="24"/>
                <w:szCs w:val="24"/>
              </w:rPr>
              <w:t>15%</w:t>
            </w:r>
          </w:p>
        </w:tc>
      </w:tr>
      <w:tr w:rsidR="00AF76DD" w:rsidRPr="00431B56" w14:paraId="7D6F8FE8" w14:textId="77777777" w:rsidTr="00AF76DD">
        <w:trPr>
          <w:trHeight w:val="176"/>
          <w:jc w:val="center"/>
        </w:trPr>
        <w:tc>
          <w:tcPr>
            <w:cnfStyle w:val="001000000000" w:firstRow="0" w:lastRow="0" w:firstColumn="1" w:lastColumn="0" w:oddVBand="0" w:evenVBand="0" w:oddHBand="0" w:evenHBand="0" w:firstRowFirstColumn="0" w:firstRowLastColumn="0" w:lastRowFirstColumn="0" w:lastRowLastColumn="0"/>
            <w:tcW w:w="3385" w:type="dxa"/>
            <w:tcBorders>
              <w:top w:val="single" w:sz="6" w:space="0" w:color="000000"/>
              <w:bottom w:val="single" w:sz="6" w:space="0" w:color="000000"/>
            </w:tcBorders>
            <w:vAlign w:val="center"/>
          </w:tcPr>
          <w:p w14:paraId="7D6F8FE6" w14:textId="77777777" w:rsidR="00AF76DD" w:rsidRPr="00431B56" w:rsidRDefault="00AF76DD">
            <w:pPr>
              <w:tabs>
                <w:tab w:val="left" w:pos="10206"/>
              </w:tabs>
              <w:jc w:val="center"/>
              <w:rPr>
                <w:sz w:val="24"/>
                <w:szCs w:val="24"/>
              </w:rPr>
            </w:pPr>
          </w:p>
        </w:tc>
        <w:tc>
          <w:tcPr>
            <w:tcW w:w="1695" w:type="dxa"/>
            <w:tcBorders>
              <w:top w:val="single" w:sz="6" w:space="0" w:color="000000"/>
              <w:bottom w:val="single" w:sz="6" w:space="0" w:color="000000"/>
            </w:tcBorders>
            <w:vAlign w:val="center"/>
          </w:tcPr>
          <w:p w14:paraId="7D6F8FE7" w14:textId="77777777" w:rsidR="00AF76DD" w:rsidRPr="00431B56" w:rsidRDefault="00970E7F">
            <w:pPr>
              <w:tabs>
                <w:tab w:val="left" w:pos="1020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431B56">
              <w:rPr>
                <w:sz w:val="24"/>
                <w:szCs w:val="24"/>
              </w:rPr>
              <w:t>100%</w:t>
            </w:r>
          </w:p>
        </w:tc>
      </w:tr>
    </w:tbl>
    <w:p w14:paraId="7D6F8FE9" w14:textId="77777777" w:rsidR="00AF76DD" w:rsidRPr="00431B56" w:rsidRDefault="00970E7F">
      <w:pPr>
        <w:tabs>
          <w:tab w:val="left" w:pos="10206"/>
        </w:tabs>
        <w:jc w:val="center"/>
        <w:rPr>
          <w:sz w:val="24"/>
          <w:szCs w:val="24"/>
        </w:rPr>
      </w:pPr>
      <w:r w:rsidRPr="00431B56">
        <w:rPr>
          <w:b/>
          <w:sz w:val="24"/>
          <w:szCs w:val="24"/>
        </w:rPr>
        <w:t>Total</w:t>
      </w:r>
      <w:r w:rsidRPr="00431B56">
        <w:rPr>
          <w:sz w:val="24"/>
          <w:szCs w:val="24"/>
        </w:rPr>
        <w:t xml:space="preserve">: </w:t>
      </w:r>
      <w:r w:rsidRPr="00431B56">
        <w:rPr>
          <w:b/>
          <w:sz w:val="24"/>
          <w:szCs w:val="24"/>
        </w:rPr>
        <w:t>100%</w:t>
      </w:r>
    </w:p>
    <w:p w14:paraId="7D6F8FEA" w14:textId="77777777" w:rsidR="00AF76DD" w:rsidRPr="00431B56" w:rsidRDefault="00970E7F">
      <w:pPr>
        <w:pStyle w:val="Ttulo2"/>
        <w:tabs>
          <w:tab w:val="left" w:pos="10206"/>
          <w:tab w:val="right" w:pos="10539"/>
        </w:tabs>
        <w:jc w:val="left"/>
        <w:rPr>
          <w:rFonts w:ascii="Times New Roman" w:hAnsi="Times New Roman"/>
          <w:szCs w:val="24"/>
        </w:rPr>
      </w:pPr>
      <w:r w:rsidRPr="00431B56">
        <w:rPr>
          <w:rFonts w:ascii="Times New Roman" w:hAnsi="Times New Roman"/>
          <w:szCs w:val="24"/>
        </w:rPr>
        <w:tab/>
      </w:r>
      <w:r w:rsidRPr="00431B56">
        <w:rPr>
          <w:rFonts w:ascii="Times New Roman" w:hAnsi="Times New Roman"/>
          <w:noProof/>
          <w:szCs w:val="24"/>
        </w:rPr>
        <mc:AlternateContent>
          <mc:Choice Requires="wps">
            <w:drawing>
              <wp:anchor distT="0" distB="0" distL="114300" distR="114300" simplePos="0" relativeHeight="251666432" behindDoc="0" locked="0" layoutInCell="1" hidden="0" allowOverlap="1" wp14:anchorId="7D6F90DA" wp14:editId="7D6F90DB">
                <wp:simplePos x="0" y="0"/>
                <wp:positionH relativeFrom="column">
                  <wp:posOffset>-25399</wp:posOffset>
                </wp:positionH>
                <wp:positionV relativeFrom="paragraph">
                  <wp:posOffset>101600</wp:posOffset>
                </wp:positionV>
                <wp:extent cx="10795" cy="12700"/>
                <wp:effectExtent l="0" t="0" r="0" b="0"/>
                <wp:wrapNone/>
                <wp:docPr id="310"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10795" cy="12700"/>
                <wp:effectExtent b="0" l="0" r="0" t="0"/>
                <wp:wrapNone/>
                <wp:docPr id="310"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0795" cy="12700"/>
                        </a:xfrm>
                        <a:prstGeom prst="rect"/>
                        <a:ln/>
                      </pic:spPr>
                    </pic:pic>
                  </a:graphicData>
                </a:graphic>
              </wp:anchor>
            </w:drawing>
          </mc:Fallback>
        </mc:AlternateContent>
      </w:r>
    </w:p>
    <w:p w14:paraId="7D6F8FEB" w14:textId="0AD8FD24" w:rsidR="00AF76DD" w:rsidRPr="00431B56" w:rsidRDefault="00970E7F">
      <w:pPr>
        <w:pStyle w:val="Ttulo2"/>
        <w:numPr>
          <w:ilvl w:val="0"/>
          <w:numId w:val="4"/>
        </w:numPr>
        <w:tabs>
          <w:tab w:val="left" w:pos="10206"/>
        </w:tabs>
        <w:jc w:val="both"/>
        <w:rPr>
          <w:rFonts w:ascii="Times New Roman" w:hAnsi="Times New Roman"/>
          <w:szCs w:val="24"/>
        </w:rPr>
      </w:pPr>
      <w:r w:rsidRPr="00431B56">
        <w:rPr>
          <w:rFonts w:ascii="Times New Roman" w:hAnsi="Times New Roman"/>
          <w:szCs w:val="24"/>
        </w:rPr>
        <w:t>Bibliografía obligatoria</w:t>
      </w:r>
    </w:p>
    <w:p w14:paraId="4173FC9C" w14:textId="19AEBECC" w:rsidR="00970E7F" w:rsidRPr="00431B56" w:rsidRDefault="00970E7F" w:rsidP="00970E7F">
      <w:pPr>
        <w:rPr>
          <w:sz w:val="24"/>
          <w:szCs w:val="24"/>
        </w:rPr>
      </w:pPr>
    </w:p>
    <w:p w14:paraId="297A513D" w14:textId="77777777" w:rsidR="00970E7F" w:rsidRPr="00431B56" w:rsidRDefault="00970E7F" w:rsidP="00970E7F">
      <w:pPr>
        <w:pBdr>
          <w:top w:val="nil"/>
          <w:left w:val="nil"/>
          <w:bottom w:val="nil"/>
          <w:right w:val="nil"/>
          <w:between w:val="nil"/>
        </w:pBdr>
        <w:tabs>
          <w:tab w:val="left" w:pos="8961"/>
        </w:tabs>
        <w:ind w:left="426" w:hanging="426"/>
        <w:rPr>
          <w:color w:val="000000"/>
          <w:sz w:val="24"/>
          <w:szCs w:val="24"/>
          <w:lang w:val="pt-BR"/>
        </w:rPr>
      </w:pPr>
      <w:r w:rsidRPr="00431B56">
        <w:rPr>
          <w:color w:val="000000"/>
          <w:sz w:val="24"/>
          <w:szCs w:val="24"/>
          <w:lang w:val="pt-BR"/>
        </w:rPr>
        <w:t xml:space="preserve">Ares, P. &amp; </w:t>
      </w:r>
      <w:proofErr w:type="spellStart"/>
      <w:r w:rsidRPr="00431B56">
        <w:rPr>
          <w:color w:val="000000"/>
          <w:sz w:val="24"/>
          <w:szCs w:val="24"/>
          <w:lang w:val="pt-BR"/>
        </w:rPr>
        <w:t>Risler</w:t>
      </w:r>
      <w:proofErr w:type="spellEnd"/>
      <w:r w:rsidRPr="00431B56">
        <w:rPr>
          <w:color w:val="000000"/>
          <w:sz w:val="24"/>
          <w:szCs w:val="24"/>
          <w:lang w:val="pt-BR"/>
        </w:rPr>
        <w:t xml:space="preserve">, J. (2013). </w:t>
      </w:r>
      <w:r w:rsidRPr="00431B56">
        <w:rPr>
          <w:i/>
          <w:color w:val="000000"/>
          <w:sz w:val="24"/>
          <w:szCs w:val="24"/>
          <w:lang w:val="pt-BR"/>
        </w:rPr>
        <w:t xml:space="preserve">Manual de </w:t>
      </w:r>
      <w:proofErr w:type="spellStart"/>
      <w:r w:rsidRPr="00431B56">
        <w:rPr>
          <w:i/>
          <w:color w:val="000000"/>
          <w:sz w:val="24"/>
          <w:szCs w:val="24"/>
          <w:lang w:val="pt-BR"/>
        </w:rPr>
        <w:t>Mapeo</w:t>
      </w:r>
      <w:proofErr w:type="spellEnd"/>
      <w:r w:rsidRPr="00431B56">
        <w:rPr>
          <w:i/>
          <w:color w:val="000000"/>
          <w:sz w:val="24"/>
          <w:szCs w:val="24"/>
          <w:lang w:val="pt-BR"/>
        </w:rPr>
        <w:t xml:space="preserve"> </w:t>
      </w:r>
      <w:proofErr w:type="spellStart"/>
      <w:r w:rsidRPr="00431B56">
        <w:rPr>
          <w:i/>
          <w:color w:val="000000"/>
          <w:sz w:val="24"/>
          <w:szCs w:val="24"/>
          <w:lang w:val="pt-BR"/>
        </w:rPr>
        <w:t>Colectivo</w:t>
      </w:r>
      <w:proofErr w:type="spellEnd"/>
      <w:r w:rsidRPr="00431B56">
        <w:rPr>
          <w:color w:val="000000"/>
          <w:sz w:val="24"/>
          <w:szCs w:val="24"/>
          <w:lang w:val="pt-BR"/>
        </w:rPr>
        <w:t xml:space="preserve">. Argentina: Tinta </w:t>
      </w:r>
      <w:proofErr w:type="spellStart"/>
      <w:r w:rsidRPr="00431B56">
        <w:rPr>
          <w:color w:val="000000"/>
          <w:sz w:val="24"/>
          <w:szCs w:val="24"/>
          <w:lang w:val="pt-BR"/>
        </w:rPr>
        <w:t>Limón</w:t>
      </w:r>
      <w:proofErr w:type="spellEnd"/>
      <w:r w:rsidRPr="00431B56">
        <w:rPr>
          <w:color w:val="000000"/>
          <w:sz w:val="24"/>
          <w:szCs w:val="24"/>
          <w:lang w:val="pt-BR"/>
        </w:rPr>
        <w:t>.</w:t>
      </w:r>
      <w:r w:rsidRPr="00431B56">
        <w:rPr>
          <w:color w:val="000000"/>
          <w:sz w:val="24"/>
          <w:szCs w:val="24"/>
          <w:lang w:val="pt-BR"/>
        </w:rPr>
        <w:tab/>
      </w:r>
    </w:p>
    <w:p w14:paraId="5FDA4E95" w14:textId="02F47E17" w:rsidR="00970E7F" w:rsidRPr="00431B56" w:rsidRDefault="00970E7F" w:rsidP="00970E7F">
      <w:pPr>
        <w:ind w:left="426" w:hanging="426"/>
        <w:rPr>
          <w:sz w:val="24"/>
          <w:szCs w:val="24"/>
        </w:rPr>
      </w:pPr>
      <w:r w:rsidRPr="00431B56">
        <w:rPr>
          <w:color w:val="000000"/>
          <w:sz w:val="24"/>
          <w:szCs w:val="24"/>
          <w:lang w:val="es-CR"/>
        </w:rPr>
        <w:t xml:space="preserve">Ávila-García (2016). </w:t>
      </w:r>
      <w:r w:rsidRPr="00431B56">
        <w:rPr>
          <w:color w:val="000000"/>
          <w:sz w:val="24"/>
          <w:szCs w:val="24"/>
        </w:rPr>
        <w:t>Hacia una ecología</w:t>
      </w:r>
      <w:r w:rsidRPr="00431B56">
        <w:rPr>
          <w:sz w:val="24"/>
          <w:szCs w:val="24"/>
        </w:rPr>
        <w:t xml:space="preserve"> </w:t>
      </w:r>
      <w:r w:rsidRPr="00431B56">
        <w:rPr>
          <w:color w:val="000000"/>
          <w:sz w:val="24"/>
          <w:szCs w:val="24"/>
        </w:rPr>
        <w:t xml:space="preserve">política del agua en América Latina, </w:t>
      </w:r>
      <w:proofErr w:type="gramStart"/>
      <w:r w:rsidRPr="00431B56">
        <w:rPr>
          <w:color w:val="000000"/>
          <w:sz w:val="24"/>
          <w:szCs w:val="24"/>
        </w:rPr>
        <w:t>en  Revista</w:t>
      </w:r>
      <w:proofErr w:type="gramEnd"/>
      <w:r w:rsidRPr="00431B56">
        <w:rPr>
          <w:color w:val="000000"/>
          <w:sz w:val="24"/>
          <w:szCs w:val="24"/>
        </w:rPr>
        <w:t xml:space="preserve"> de Estudios Sociales, 55. p.p. 17-31, </w:t>
      </w:r>
      <w:hyperlink r:id="rId19">
        <w:r w:rsidRPr="00431B56">
          <w:rPr>
            <w:color w:val="0000FF"/>
            <w:sz w:val="24"/>
            <w:szCs w:val="24"/>
            <w:u w:val="single"/>
          </w:rPr>
          <w:t>http://journals.openedition.org/revestudsoc/9602</w:t>
        </w:r>
      </w:hyperlink>
    </w:p>
    <w:p w14:paraId="1B331C83" w14:textId="77777777" w:rsidR="00970E7F" w:rsidRPr="00431B56" w:rsidRDefault="00970E7F" w:rsidP="00970E7F">
      <w:pPr>
        <w:pBdr>
          <w:top w:val="nil"/>
          <w:left w:val="nil"/>
          <w:bottom w:val="nil"/>
          <w:right w:val="nil"/>
          <w:between w:val="nil"/>
        </w:pBdr>
        <w:ind w:left="426" w:hanging="426"/>
        <w:rPr>
          <w:color w:val="000000"/>
          <w:sz w:val="24"/>
          <w:szCs w:val="24"/>
          <w:lang w:val="es-CR"/>
        </w:rPr>
      </w:pPr>
      <w:r w:rsidRPr="00431B56">
        <w:rPr>
          <w:color w:val="000000"/>
          <w:sz w:val="24"/>
          <w:szCs w:val="24"/>
        </w:rPr>
        <w:t xml:space="preserve">Beatriz, C. (2010). El agua en los Altos de Morelos: disputa espacial e histórica. In </w:t>
      </w:r>
      <w:r w:rsidRPr="00431B56">
        <w:rPr>
          <w:i/>
          <w:color w:val="000000"/>
          <w:sz w:val="24"/>
          <w:szCs w:val="24"/>
        </w:rPr>
        <w:t>Los dueños del Agua Un estudio en los Altos de Morelos</w:t>
      </w:r>
      <w:r w:rsidRPr="00431B56">
        <w:rPr>
          <w:color w:val="000000"/>
          <w:sz w:val="24"/>
          <w:szCs w:val="24"/>
        </w:rPr>
        <w:t xml:space="preserve"> (pp. 11–31). México: Plaza y Valdez. </w:t>
      </w:r>
      <w:proofErr w:type="spellStart"/>
      <w:r w:rsidRPr="00431B56">
        <w:rPr>
          <w:color w:val="000000"/>
          <w:sz w:val="24"/>
          <w:szCs w:val="24"/>
          <w:lang w:val="es-CR"/>
        </w:rPr>
        <w:t>Retrieved</w:t>
      </w:r>
      <w:proofErr w:type="spellEnd"/>
      <w:r w:rsidRPr="00431B56">
        <w:rPr>
          <w:color w:val="000000"/>
          <w:sz w:val="24"/>
          <w:szCs w:val="24"/>
          <w:lang w:val="es-CR"/>
        </w:rPr>
        <w:t xml:space="preserve"> </w:t>
      </w:r>
      <w:proofErr w:type="spellStart"/>
      <w:r w:rsidRPr="00431B56">
        <w:rPr>
          <w:color w:val="000000"/>
          <w:sz w:val="24"/>
          <w:szCs w:val="24"/>
          <w:lang w:val="es-CR"/>
        </w:rPr>
        <w:t>from</w:t>
      </w:r>
      <w:proofErr w:type="spellEnd"/>
      <w:r w:rsidRPr="00431B56">
        <w:rPr>
          <w:color w:val="000000"/>
          <w:sz w:val="24"/>
          <w:szCs w:val="24"/>
          <w:lang w:val="es-CR"/>
        </w:rPr>
        <w:t xml:space="preserve"> </w:t>
      </w:r>
      <w:hyperlink r:id="rId20" w:history="1">
        <w:r w:rsidRPr="00431B56">
          <w:rPr>
            <w:rStyle w:val="Hipervnculo"/>
            <w:sz w:val="24"/>
            <w:szCs w:val="24"/>
            <w:lang w:val="es-CR"/>
          </w:rPr>
          <w:t>https://ebookcentral-proquest-com.ezproxy.sibdi.ucr.ac.cr/lib/sibdilibrosp/reader.action?docID=3219399</w:t>
        </w:r>
      </w:hyperlink>
    </w:p>
    <w:p w14:paraId="4FF22F46" w14:textId="190C6DA5" w:rsidR="00970E7F" w:rsidRPr="00431B56" w:rsidRDefault="00970E7F" w:rsidP="00970E7F">
      <w:pPr>
        <w:ind w:left="426" w:hanging="426"/>
        <w:rPr>
          <w:sz w:val="24"/>
          <w:szCs w:val="24"/>
          <w:lang w:val="es-CR"/>
        </w:rPr>
      </w:pPr>
    </w:p>
    <w:p w14:paraId="6DBA5012" w14:textId="1342D392" w:rsidR="00970E7F" w:rsidRPr="00431B56" w:rsidRDefault="00970E7F" w:rsidP="00970E7F">
      <w:pPr>
        <w:ind w:left="426" w:hanging="426"/>
        <w:rPr>
          <w:sz w:val="24"/>
          <w:szCs w:val="24"/>
        </w:rPr>
      </w:pPr>
    </w:p>
    <w:p w14:paraId="7B79A207" w14:textId="1F547F86" w:rsidR="00970E7F" w:rsidRPr="00431B56" w:rsidRDefault="00970E7F" w:rsidP="00970E7F">
      <w:pPr>
        <w:tabs>
          <w:tab w:val="left" w:pos="10206"/>
        </w:tabs>
        <w:ind w:left="426" w:hanging="426"/>
        <w:jc w:val="both"/>
        <w:rPr>
          <w:sz w:val="24"/>
          <w:szCs w:val="24"/>
        </w:rPr>
      </w:pPr>
      <w:proofErr w:type="spellStart"/>
      <w:r w:rsidRPr="00431B56">
        <w:rPr>
          <w:sz w:val="24"/>
          <w:szCs w:val="24"/>
          <w:lang w:val="pt-BR"/>
        </w:rPr>
        <w:t>Catennazi</w:t>
      </w:r>
      <w:proofErr w:type="spellEnd"/>
      <w:r w:rsidRPr="00431B56">
        <w:rPr>
          <w:sz w:val="24"/>
          <w:szCs w:val="24"/>
          <w:lang w:val="pt-BR"/>
        </w:rPr>
        <w:t xml:space="preserve">, A., Da </w:t>
      </w:r>
      <w:proofErr w:type="spellStart"/>
      <w:r w:rsidRPr="00431B56">
        <w:rPr>
          <w:sz w:val="24"/>
          <w:szCs w:val="24"/>
          <w:lang w:val="pt-BR"/>
        </w:rPr>
        <w:t>Representacao</w:t>
      </w:r>
      <w:proofErr w:type="spellEnd"/>
      <w:r w:rsidRPr="00431B56">
        <w:rPr>
          <w:sz w:val="24"/>
          <w:szCs w:val="24"/>
          <w:lang w:val="pt-BR"/>
        </w:rPr>
        <w:t xml:space="preserve">, N. (2014). </w:t>
      </w:r>
      <w:r w:rsidRPr="00431B56">
        <w:rPr>
          <w:sz w:val="24"/>
          <w:szCs w:val="24"/>
        </w:rPr>
        <w:t xml:space="preserve">La gestión de la universalidad de las redes en la Región Metropolitana de Buenos Aires. Reflexiones a partir de la concesión a cargo de Aguas Argentinas. S.A. </w:t>
      </w:r>
      <w:r w:rsidRPr="00431B56">
        <w:rPr>
          <w:i/>
          <w:sz w:val="24"/>
          <w:szCs w:val="24"/>
        </w:rPr>
        <w:t>Agua Y Territorio</w:t>
      </w:r>
      <w:r w:rsidRPr="00431B56">
        <w:rPr>
          <w:sz w:val="24"/>
          <w:szCs w:val="24"/>
        </w:rPr>
        <w:t xml:space="preserve">, 125–142. </w:t>
      </w:r>
    </w:p>
    <w:p w14:paraId="0F7E5271" w14:textId="77777777" w:rsidR="00970E7F" w:rsidRPr="00431B56" w:rsidRDefault="00970E7F" w:rsidP="00970E7F">
      <w:pPr>
        <w:pBdr>
          <w:top w:val="nil"/>
          <w:left w:val="nil"/>
          <w:bottom w:val="nil"/>
          <w:right w:val="nil"/>
          <w:between w:val="nil"/>
        </w:pBdr>
        <w:ind w:left="426" w:hanging="426"/>
        <w:rPr>
          <w:color w:val="000000"/>
          <w:sz w:val="24"/>
          <w:szCs w:val="24"/>
        </w:rPr>
      </w:pPr>
      <w:r w:rsidRPr="00431B56">
        <w:rPr>
          <w:color w:val="000000"/>
          <w:sz w:val="24"/>
          <w:szCs w:val="24"/>
        </w:rPr>
        <w:t xml:space="preserve">Caire, G. (2005). Conflictos por el agua en la cuenca Lerma-Chapala, 1996-2002. </w:t>
      </w:r>
      <w:r w:rsidRPr="00431B56">
        <w:rPr>
          <w:i/>
          <w:color w:val="000000"/>
          <w:sz w:val="24"/>
          <w:szCs w:val="24"/>
        </w:rPr>
        <w:t>Región y Sociedad</w:t>
      </w:r>
      <w:r w:rsidRPr="00431B56">
        <w:rPr>
          <w:color w:val="000000"/>
          <w:sz w:val="24"/>
          <w:szCs w:val="24"/>
        </w:rPr>
        <w:t xml:space="preserve">, </w:t>
      </w:r>
      <w:r w:rsidRPr="00431B56">
        <w:rPr>
          <w:i/>
          <w:color w:val="000000"/>
          <w:sz w:val="24"/>
          <w:szCs w:val="24"/>
        </w:rPr>
        <w:t>XVII</w:t>
      </w:r>
      <w:r w:rsidRPr="00431B56">
        <w:rPr>
          <w:color w:val="000000"/>
          <w:sz w:val="24"/>
          <w:szCs w:val="24"/>
        </w:rPr>
        <w:t xml:space="preserve">. </w:t>
      </w:r>
      <w:proofErr w:type="spellStart"/>
      <w:r w:rsidRPr="00431B56">
        <w:rPr>
          <w:color w:val="000000"/>
          <w:sz w:val="24"/>
          <w:szCs w:val="24"/>
        </w:rPr>
        <w:t>Retrieved</w:t>
      </w:r>
      <w:proofErr w:type="spellEnd"/>
      <w:r w:rsidRPr="00431B56">
        <w:rPr>
          <w:color w:val="000000"/>
          <w:sz w:val="24"/>
          <w:szCs w:val="24"/>
        </w:rPr>
        <w:t xml:space="preserve"> </w:t>
      </w:r>
      <w:proofErr w:type="spellStart"/>
      <w:r w:rsidRPr="00431B56">
        <w:rPr>
          <w:color w:val="000000"/>
          <w:sz w:val="24"/>
          <w:szCs w:val="24"/>
        </w:rPr>
        <w:t>from</w:t>
      </w:r>
      <w:proofErr w:type="spellEnd"/>
      <w:r w:rsidRPr="00431B56">
        <w:rPr>
          <w:color w:val="000000"/>
          <w:sz w:val="24"/>
          <w:szCs w:val="24"/>
        </w:rPr>
        <w:t xml:space="preserve"> </w:t>
      </w:r>
      <w:hyperlink r:id="rId21">
        <w:r w:rsidRPr="00431B56">
          <w:rPr>
            <w:color w:val="0000FF"/>
            <w:sz w:val="24"/>
            <w:szCs w:val="24"/>
            <w:u w:val="single"/>
          </w:rPr>
          <w:t>https://ebookcentral-proquest-com.ezproxy.sibdi.ucr.ac.cr/lib/sibdilibrosp/reader.action?docID=3169429&amp;query=gobernabilidad%252Be%252Bingobernabilidad%252Brecurso%252Bh%2525C3%25</w:t>
        </w:r>
      </w:hyperlink>
    </w:p>
    <w:p w14:paraId="231BB89B" w14:textId="274C6CF1" w:rsidR="00970E7F" w:rsidRPr="00431B56" w:rsidRDefault="00970E7F" w:rsidP="00970E7F">
      <w:pPr>
        <w:pBdr>
          <w:top w:val="nil"/>
          <w:left w:val="nil"/>
          <w:bottom w:val="nil"/>
          <w:right w:val="nil"/>
          <w:between w:val="nil"/>
        </w:pBdr>
        <w:tabs>
          <w:tab w:val="left" w:pos="10206"/>
        </w:tabs>
        <w:ind w:left="426" w:hanging="426"/>
        <w:rPr>
          <w:color w:val="000000"/>
          <w:sz w:val="24"/>
          <w:szCs w:val="24"/>
        </w:rPr>
      </w:pPr>
      <w:r w:rsidRPr="00431B56">
        <w:rPr>
          <w:color w:val="000000"/>
          <w:sz w:val="24"/>
          <w:szCs w:val="24"/>
        </w:rPr>
        <w:lastRenderedPageBreak/>
        <w:t xml:space="preserve">Foro del Agua de las Américas (2011) Hacia una buena gobernanza para la gestión integrada de los recursos hídricos. Documento de trabajo. Judith Domínguez (Sistematizadora) </w:t>
      </w:r>
      <w:hyperlink r:id="rId22">
        <w:r w:rsidRPr="00431B56">
          <w:rPr>
            <w:color w:val="0000FF"/>
            <w:sz w:val="24"/>
            <w:szCs w:val="24"/>
            <w:u w:val="single"/>
          </w:rPr>
          <w:t>https://agua.org.mx/biblioteca/buena-gobernanza-para-la-gestion-integrada-de-los-recursos-hidricos/</w:t>
        </w:r>
      </w:hyperlink>
    </w:p>
    <w:p w14:paraId="7985C5A2" w14:textId="77777777" w:rsidR="00970E7F" w:rsidRPr="00431B56" w:rsidRDefault="00970E7F" w:rsidP="00970E7F">
      <w:pPr>
        <w:tabs>
          <w:tab w:val="left" w:pos="10206"/>
        </w:tabs>
        <w:ind w:left="426" w:hanging="426"/>
        <w:rPr>
          <w:sz w:val="24"/>
          <w:szCs w:val="24"/>
        </w:rPr>
      </w:pPr>
      <w:r w:rsidRPr="00431B56">
        <w:rPr>
          <w:sz w:val="24"/>
          <w:szCs w:val="24"/>
        </w:rPr>
        <w:t xml:space="preserve">Fundación </w:t>
      </w:r>
      <w:proofErr w:type="spellStart"/>
      <w:r w:rsidRPr="00431B56">
        <w:rPr>
          <w:sz w:val="24"/>
          <w:szCs w:val="24"/>
        </w:rPr>
        <w:t>Avina</w:t>
      </w:r>
      <w:proofErr w:type="spellEnd"/>
      <w:r w:rsidRPr="00431B56">
        <w:rPr>
          <w:sz w:val="24"/>
          <w:szCs w:val="24"/>
        </w:rPr>
        <w:t>, CLOCSAS (2017) La Asociatividad entre Organizaciones Comunitarias de Servicios de Agua y Saneamiento -OCSAS- en Latinoamérica. Panamá. Tania Zambrana y Claudia Camargo (sistematizadoras)</w:t>
      </w:r>
    </w:p>
    <w:p w14:paraId="60596052" w14:textId="30714746" w:rsidR="00970E7F" w:rsidRPr="00431B56" w:rsidRDefault="00970E7F" w:rsidP="00970E7F">
      <w:pPr>
        <w:pBdr>
          <w:top w:val="nil"/>
          <w:left w:val="nil"/>
          <w:bottom w:val="nil"/>
          <w:right w:val="nil"/>
          <w:between w:val="nil"/>
        </w:pBdr>
        <w:tabs>
          <w:tab w:val="left" w:pos="10206"/>
        </w:tabs>
        <w:ind w:left="426" w:hanging="426"/>
        <w:rPr>
          <w:rFonts w:eastAsia="Calibri"/>
          <w:color w:val="000000"/>
          <w:sz w:val="24"/>
          <w:szCs w:val="24"/>
        </w:rPr>
      </w:pPr>
      <w:proofErr w:type="spellStart"/>
      <w:r w:rsidRPr="00431B56">
        <w:rPr>
          <w:rFonts w:eastAsia="Calibri"/>
          <w:color w:val="000000"/>
          <w:sz w:val="24"/>
          <w:szCs w:val="24"/>
        </w:rPr>
        <w:t>Kauffer</w:t>
      </w:r>
      <w:proofErr w:type="spellEnd"/>
      <w:r w:rsidRPr="00431B56">
        <w:rPr>
          <w:rFonts w:eastAsia="Calibri"/>
          <w:color w:val="000000"/>
          <w:sz w:val="24"/>
          <w:szCs w:val="24"/>
        </w:rPr>
        <w:t xml:space="preserve"> Michel</w:t>
      </w:r>
      <w:r w:rsidRPr="00431B56">
        <w:rPr>
          <w:rFonts w:eastAsia="Calibri"/>
          <w:sz w:val="24"/>
          <w:szCs w:val="24"/>
        </w:rPr>
        <w:t xml:space="preserve"> Edith F. (2018)</w:t>
      </w:r>
      <w:r w:rsidRPr="00431B56">
        <w:rPr>
          <w:rFonts w:eastAsia="Calibri"/>
          <w:color w:val="000000"/>
          <w:sz w:val="24"/>
          <w:szCs w:val="24"/>
        </w:rPr>
        <w:t xml:space="preserve"> Pensar el </w:t>
      </w:r>
      <w:proofErr w:type="spellStart"/>
      <w:r w:rsidRPr="00431B56">
        <w:rPr>
          <w:rFonts w:eastAsia="Calibri"/>
          <w:color w:val="000000"/>
          <w:sz w:val="24"/>
          <w:szCs w:val="24"/>
        </w:rPr>
        <w:t>extractivismo</w:t>
      </w:r>
      <w:proofErr w:type="spellEnd"/>
      <w:r w:rsidRPr="00431B56">
        <w:rPr>
          <w:rFonts w:eastAsia="Calibri"/>
          <w:color w:val="000000"/>
          <w:sz w:val="24"/>
          <w:szCs w:val="24"/>
        </w:rPr>
        <w:t xml:space="preserve"> en relación con el agua en América Latina: hacia la definición de un fenómeno sociopolítico contemporáneo multiforme </w:t>
      </w:r>
    </w:p>
    <w:p w14:paraId="3DDF2ED1" w14:textId="77777777" w:rsidR="00970E7F" w:rsidRPr="00431B56" w:rsidRDefault="00970E7F" w:rsidP="00970E7F">
      <w:pPr>
        <w:tabs>
          <w:tab w:val="left" w:pos="10206"/>
        </w:tabs>
        <w:ind w:left="426" w:hanging="426"/>
        <w:jc w:val="both"/>
        <w:rPr>
          <w:sz w:val="24"/>
          <w:szCs w:val="24"/>
        </w:rPr>
      </w:pPr>
      <w:r w:rsidRPr="00431B56">
        <w:rPr>
          <w:sz w:val="24"/>
          <w:szCs w:val="24"/>
        </w:rPr>
        <w:t xml:space="preserve">Ramírez </w:t>
      </w:r>
      <w:proofErr w:type="spellStart"/>
      <w:r w:rsidRPr="00431B56">
        <w:rPr>
          <w:sz w:val="24"/>
          <w:szCs w:val="24"/>
        </w:rPr>
        <w:t>Cover</w:t>
      </w:r>
      <w:proofErr w:type="spellEnd"/>
      <w:r w:rsidRPr="00431B56">
        <w:rPr>
          <w:sz w:val="24"/>
          <w:szCs w:val="24"/>
        </w:rPr>
        <w:t xml:space="preserve">, A. (2012). Conflictos socio-ambientales y recursos hídricos en Guanacaste. Una descripción desde el cambio en el estilo de </w:t>
      </w:r>
      <w:proofErr w:type="spellStart"/>
      <w:r w:rsidRPr="00431B56">
        <w:rPr>
          <w:sz w:val="24"/>
          <w:szCs w:val="24"/>
        </w:rPr>
        <w:t>desarroll</w:t>
      </w:r>
      <w:proofErr w:type="spellEnd"/>
      <w:r w:rsidRPr="00431B56">
        <w:rPr>
          <w:sz w:val="24"/>
          <w:szCs w:val="24"/>
        </w:rPr>
        <w:t xml:space="preserve"> o (1997-2006). Anuario De Estudios Centroamericanos, 33(1-2), 359–385. Recuperado a partir de </w:t>
      </w:r>
      <w:hyperlink r:id="rId23" w:history="1">
        <w:r w:rsidRPr="00431B56">
          <w:rPr>
            <w:rStyle w:val="Hipervnculo"/>
            <w:sz w:val="24"/>
            <w:szCs w:val="24"/>
          </w:rPr>
          <w:t>https://revistas.ucr.ac.cr/index.php/anuario/article/view/1169</w:t>
        </w:r>
      </w:hyperlink>
      <w:r w:rsidRPr="00431B56">
        <w:rPr>
          <w:sz w:val="24"/>
          <w:szCs w:val="24"/>
        </w:rPr>
        <w:t xml:space="preserve"> </w:t>
      </w:r>
    </w:p>
    <w:p w14:paraId="668DFD68" w14:textId="462151E0" w:rsidR="00970E7F" w:rsidRPr="00431B56" w:rsidRDefault="00970E7F" w:rsidP="00970E7F">
      <w:pPr>
        <w:pBdr>
          <w:top w:val="nil"/>
          <w:left w:val="nil"/>
          <w:bottom w:val="nil"/>
          <w:right w:val="nil"/>
          <w:between w:val="nil"/>
        </w:pBdr>
        <w:ind w:left="426" w:hanging="426"/>
        <w:rPr>
          <w:color w:val="1155CC"/>
          <w:sz w:val="24"/>
          <w:szCs w:val="24"/>
          <w:u w:val="single"/>
          <w:lang w:val="en-US"/>
        </w:rPr>
      </w:pPr>
      <w:r w:rsidRPr="00431B56">
        <w:rPr>
          <w:color w:val="000000"/>
          <w:sz w:val="24"/>
          <w:szCs w:val="24"/>
        </w:rPr>
        <w:t xml:space="preserve">Gutiérrez, V., et </w:t>
      </w:r>
      <w:proofErr w:type="spellStart"/>
      <w:r w:rsidRPr="00431B56">
        <w:rPr>
          <w:color w:val="000000"/>
          <w:sz w:val="24"/>
          <w:szCs w:val="24"/>
        </w:rPr>
        <w:t>alt</w:t>
      </w:r>
      <w:proofErr w:type="spellEnd"/>
      <w:r w:rsidRPr="00431B56">
        <w:rPr>
          <w:color w:val="000000"/>
          <w:sz w:val="24"/>
          <w:szCs w:val="24"/>
        </w:rPr>
        <w:t xml:space="preserve">. (2013). Mujeres y organización social en la gestión del agua para consumo humano y uso doméstico en Berriozábal, Chiapas. </w:t>
      </w:r>
      <w:proofErr w:type="spellStart"/>
      <w:r w:rsidRPr="00431B56">
        <w:rPr>
          <w:i/>
          <w:color w:val="000000"/>
          <w:sz w:val="24"/>
          <w:szCs w:val="24"/>
          <w:lang w:val="en-US"/>
        </w:rPr>
        <w:t>Liminar</w:t>
      </w:r>
      <w:proofErr w:type="spellEnd"/>
      <w:r w:rsidRPr="00431B56">
        <w:rPr>
          <w:color w:val="000000"/>
          <w:sz w:val="24"/>
          <w:szCs w:val="24"/>
          <w:lang w:val="en-US"/>
        </w:rPr>
        <w:t xml:space="preserve">, </w:t>
      </w:r>
      <w:r w:rsidRPr="00431B56">
        <w:rPr>
          <w:i/>
          <w:color w:val="000000"/>
          <w:sz w:val="24"/>
          <w:szCs w:val="24"/>
          <w:lang w:val="en-US"/>
        </w:rPr>
        <w:t>XI</w:t>
      </w:r>
      <w:r w:rsidRPr="00431B56">
        <w:rPr>
          <w:color w:val="000000"/>
          <w:sz w:val="24"/>
          <w:szCs w:val="24"/>
          <w:lang w:val="en-US"/>
        </w:rPr>
        <w:t xml:space="preserve">, 100–113. Retrieved from </w:t>
      </w:r>
      <w:hyperlink r:id="rId24">
        <w:r w:rsidRPr="00431B56">
          <w:rPr>
            <w:color w:val="1155CC"/>
            <w:sz w:val="24"/>
            <w:szCs w:val="24"/>
            <w:u w:val="single"/>
            <w:lang w:val="en-US"/>
          </w:rPr>
          <w:t>http://www.scielo.org.mx/pdf/liminar/v11n2/v11n2a7.pdf</w:t>
        </w:r>
      </w:hyperlink>
    </w:p>
    <w:p w14:paraId="011BB339" w14:textId="64F93212" w:rsidR="00970E7F" w:rsidRPr="00431B56" w:rsidRDefault="00970E7F" w:rsidP="00970E7F">
      <w:pPr>
        <w:pBdr>
          <w:top w:val="nil"/>
          <w:left w:val="nil"/>
          <w:bottom w:val="nil"/>
          <w:right w:val="nil"/>
          <w:between w:val="nil"/>
        </w:pBdr>
        <w:ind w:left="426" w:hanging="426"/>
        <w:rPr>
          <w:sz w:val="24"/>
          <w:szCs w:val="24"/>
          <w:lang w:val="es-CR"/>
        </w:rPr>
      </w:pPr>
      <w:proofErr w:type="spellStart"/>
      <w:r w:rsidRPr="00431B56">
        <w:rPr>
          <w:sz w:val="24"/>
          <w:szCs w:val="24"/>
        </w:rPr>
        <w:t>Pizzonia</w:t>
      </w:r>
      <w:proofErr w:type="spellEnd"/>
      <w:r w:rsidRPr="00431B56">
        <w:rPr>
          <w:sz w:val="24"/>
          <w:szCs w:val="24"/>
        </w:rPr>
        <w:t xml:space="preserve"> Barrionuevo. Cristina. Conflictos socio ambientales, crisis del agua y estrategias políticas-públicas</w:t>
      </w:r>
    </w:p>
    <w:p w14:paraId="3D0AE8B3" w14:textId="77777777" w:rsidR="00970E7F" w:rsidRPr="00431B56" w:rsidRDefault="00970E7F" w:rsidP="00970E7F">
      <w:pPr>
        <w:pBdr>
          <w:top w:val="nil"/>
          <w:left w:val="nil"/>
          <w:bottom w:val="nil"/>
          <w:right w:val="nil"/>
          <w:between w:val="nil"/>
        </w:pBdr>
        <w:tabs>
          <w:tab w:val="left" w:pos="8961"/>
        </w:tabs>
        <w:ind w:left="426" w:hanging="426"/>
        <w:rPr>
          <w:color w:val="000000"/>
          <w:sz w:val="24"/>
          <w:szCs w:val="24"/>
          <w:lang w:val="es-CR"/>
        </w:rPr>
      </w:pPr>
    </w:p>
    <w:p w14:paraId="25B01474" w14:textId="6E8554C8" w:rsidR="00970E7F" w:rsidRPr="00431B56" w:rsidRDefault="00970E7F" w:rsidP="00970E7F">
      <w:pPr>
        <w:tabs>
          <w:tab w:val="left" w:pos="10206"/>
        </w:tabs>
        <w:ind w:left="426" w:hanging="426"/>
        <w:rPr>
          <w:sz w:val="24"/>
          <w:szCs w:val="24"/>
          <w:lang w:val="es-CR"/>
        </w:rPr>
      </w:pPr>
      <w:r w:rsidRPr="00431B56">
        <w:rPr>
          <w:sz w:val="24"/>
          <w:szCs w:val="24"/>
          <w:lang w:val="es-CR"/>
        </w:rPr>
        <w:t>Bibliografía complementaria:</w:t>
      </w:r>
    </w:p>
    <w:p w14:paraId="70BBA6B3" w14:textId="3C39ADEE" w:rsidR="00970E7F" w:rsidRPr="00431B56" w:rsidRDefault="00970E7F" w:rsidP="00970E7F">
      <w:pPr>
        <w:tabs>
          <w:tab w:val="left" w:pos="10206"/>
        </w:tabs>
        <w:ind w:left="426" w:hanging="426"/>
        <w:jc w:val="both"/>
        <w:rPr>
          <w:sz w:val="24"/>
          <w:szCs w:val="24"/>
          <w:lang w:val="es-CR"/>
        </w:rPr>
      </w:pPr>
    </w:p>
    <w:p w14:paraId="091D72E9" w14:textId="77777777" w:rsidR="00970E7F" w:rsidRPr="00431B56" w:rsidRDefault="00970E7F" w:rsidP="00970E7F">
      <w:pPr>
        <w:rPr>
          <w:sz w:val="24"/>
          <w:szCs w:val="24"/>
          <w:lang w:val="es-CR"/>
        </w:rPr>
      </w:pPr>
    </w:p>
    <w:p w14:paraId="7D6F8FEC" w14:textId="77777777" w:rsidR="00AF76DD" w:rsidRPr="00431B56" w:rsidRDefault="00970E7F" w:rsidP="00970E7F">
      <w:pPr>
        <w:tabs>
          <w:tab w:val="left" w:pos="10206"/>
        </w:tabs>
        <w:ind w:left="567" w:hanging="567"/>
        <w:jc w:val="both"/>
        <w:rPr>
          <w:sz w:val="24"/>
          <w:szCs w:val="24"/>
        </w:rPr>
      </w:pPr>
      <w:proofErr w:type="spellStart"/>
      <w:r w:rsidRPr="00431B56">
        <w:rPr>
          <w:sz w:val="24"/>
          <w:szCs w:val="24"/>
          <w:lang w:val="es-CR"/>
        </w:rPr>
        <w:t>Abatedaga</w:t>
      </w:r>
      <w:proofErr w:type="spellEnd"/>
      <w:r w:rsidRPr="00431B56">
        <w:rPr>
          <w:sz w:val="24"/>
          <w:szCs w:val="24"/>
          <w:lang w:val="es-CR"/>
        </w:rPr>
        <w:t xml:space="preserve">, N. Alcaraz, C, </w:t>
      </w:r>
      <w:proofErr w:type="spellStart"/>
      <w:r w:rsidRPr="00431B56">
        <w:rPr>
          <w:sz w:val="24"/>
          <w:szCs w:val="24"/>
          <w:lang w:val="es-CR"/>
        </w:rPr>
        <w:t>Armano</w:t>
      </w:r>
      <w:proofErr w:type="spellEnd"/>
      <w:r w:rsidRPr="00431B56">
        <w:rPr>
          <w:sz w:val="24"/>
          <w:szCs w:val="24"/>
          <w:lang w:val="es-CR"/>
        </w:rPr>
        <w:t xml:space="preserve">, B. (2014). </w:t>
      </w:r>
      <w:r w:rsidRPr="00431B56">
        <w:rPr>
          <w:sz w:val="24"/>
          <w:szCs w:val="24"/>
        </w:rPr>
        <w:t xml:space="preserve">Mapeo de redes. Cartografías interactivas para el </w:t>
      </w:r>
      <w:proofErr w:type="spellStart"/>
      <w:r w:rsidRPr="00431B56">
        <w:rPr>
          <w:sz w:val="24"/>
          <w:szCs w:val="24"/>
        </w:rPr>
        <w:t>auto-reconocimiento</w:t>
      </w:r>
      <w:proofErr w:type="spellEnd"/>
      <w:r w:rsidRPr="00431B56">
        <w:rPr>
          <w:sz w:val="24"/>
          <w:szCs w:val="24"/>
        </w:rPr>
        <w:t xml:space="preserve">. En </w:t>
      </w:r>
      <w:r w:rsidRPr="00431B56">
        <w:rPr>
          <w:i/>
          <w:sz w:val="24"/>
          <w:szCs w:val="24"/>
        </w:rPr>
        <w:t>Investigación-acción participativa metodologías en organizaciones de gestión horizontal</w:t>
      </w:r>
      <w:r w:rsidRPr="00431B56">
        <w:rPr>
          <w:sz w:val="24"/>
          <w:szCs w:val="24"/>
        </w:rPr>
        <w:t xml:space="preserve"> (1 Edición, pp. 63–70). Argentina. E. Brujas (Ed.)</w:t>
      </w:r>
    </w:p>
    <w:p w14:paraId="7D6F8FED" w14:textId="77777777" w:rsidR="00AF76DD" w:rsidRPr="00431B56" w:rsidRDefault="00970E7F" w:rsidP="00970E7F">
      <w:pPr>
        <w:tabs>
          <w:tab w:val="left" w:pos="10206"/>
        </w:tabs>
        <w:ind w:left="567" w:hanging="567"/>
        <w:jc w:val="both"/>
        <w:rPr>
          <w:sz w:val="24"/>
          <w:szCs w:val="24"/>
        </w:rPr>
      </w:pPr>
      <w:r w:rsidRPr="00431B56">
        <w:rPr>
          <w:sz w:val="24"/>
          <w:szCs w:val="24"/>
        </w:rPr>
        <w:t xml:space="preserve">Arteaga, N. (2006). </w:t>
      </w:r>
      <w:r w:rsidRPr="00431B56">
        <w:rPr>
          <w:i/>
          <w:sz w:val="24"/>
          <w:szCs w:val="24"/>
        </w:rPr>
        <w:t>Los estudios sobre la zona metropolitana del Valle de Toluca: aproximaciones estructurales y centradas en los actores.</w:t>
      </w:r>
      <w:r w:rsidRPr="00431B56">
        <w:rPr>
          <w:sz w:val="24"/>
          <w:szCs w:val="24"/>
        </w:rPr>
        <w:t xml:space="preserve"> (R. Re. y Sociedad., Ed.). México. Redalyc.</w:t>
      </w:r>
    </w:p>
    <w:p w14:paraId="7D6F8FEE" w14:textId="77777777" w:rsidR="00AF76DD" w:rsidRPr="00431B56" w:rsidRDefault="00970E7F" w:rsidP="00970E7F">
      <w:pPr>
        <w:tabs>
          <w:tab w:val="left" w:pos="10206"/>
        </w:tabs>
        <w:ind w:left="567" w:hanging="567"/>
        <w:jc w:val="both"/>
        <w:rPr>
          <w:sz w:val="24"/>
          <w:szCs w:val="24"/>
        </w:rPr>
      </w:pPr>
      <w:r w:rsidRPr="00431B56">
        <w:rPr>
          <w:sz w:val="24"/>
          <w:szCs w:val="24"/>
        </w:rPr>
        <w:t xml:space="preserve">Astorga, Y. (2007). Situación del Recurso Hídrico. En </w:t>
      </w:r>
      <w:r w:rsidRPr="00431B56">
        <w:rPr>
          <w:i/>
          <w:sz w:val="24"/>
          <w:szCs w:val="24"/>
        </w:rPr>
        <w:t>Decimocuarto Informe Estado de la Nación en Desarrollo Humano sostenible</w:t>
      </w:r>
      <w:r w:rsidRPr="00431B56">
        <w:rPr>
          <w:sz w:val="24"/>
          <w:szCs w:val="24"/>
        </w:rPr>
        <w:t xml:space="preserve"> (pp. 1–59). San José, Costa Rica: Informe del Estado de la Nación, Costa Rica.</w:t>
      </w:r>
    </w:p>
    <w:p w14:paraId="7D6F8FF0" w14:textId="77777777" w:rsidR="00AF76DD" w:rsidRPr="00431B56" w:rsidRDefault="00970E7F" w:rsidP="00970E7F">
      <w:pPr>
        <w:tabs>
          <w:tab w:val="left" w:pos="10206"/>
        </w:tabs>
        <w:ind w:left="426" w:hanging="426"/>
        <w:jc w:val="both"/>
        <w:rPr>
          <w:sz w:val="24"/>
          <w:szCs w:val="24"/>
        </w:rPr>
      </w:pPr>
      <w:r w:rsidRPr="00431B56">
        <w:rPr>
          <w:sz w:val="24"/>
          <w:szCs w:val="24"/>
          <w:lang w:val="en-US"/>
        </w:rPr>
        <w:t xml:space="preserve">Di Pace, M. Barsky, A. (2014). </w:t>
      </w:r>
      <w:r w:rsidRPr="00431B56">
        <w:rPr>
          <w:i/>
          <w:sz w:val="24"/>
          <w:szCs w:val="24"/>
        </w:rPr>
        <w:t>Agua y territorio: fragmentación y complejidad en la gestión del recurso hídrico en la región metropolitana de Buenos Aires.</w:t>
      </w:r>
      <w:r w:rsidRPr="00431B56">
        <w:rPr>
          <w:sz w:val="24"/>
          <w:szCs w:val="24"/>
        </w:rPr>
        <w:t xml:space="preserve"> (CICCUS, Ed.). Buenos Aires, Argentina: </w:t>
      </w:r>
      <w:proofErr w:type="spellStart"/>
      <w:r w:rsidRPr="00431B56">
        <w:rPr>
          <w:sz w:val="24"/>
          <w:szCs w:val="24"/>
        </w:rPr>
        <w:t>Unviersidad</w:t>
      </w:r>
      <w:proofErr w:type="spellEnd"/>
      <w:r w:rsidRPr="00431B56">
        <w:rPr>
          <w:sz w:val="24"/>
          <w:szCs w:val="24"/>
        </w:rPr>
        <w:t xml:space="preserve"> Nacional de General Sarmiento. </w:t>
      </w:r>
      <w:proofErr w:type="spellStart"/>
      <w:r w:rsidRPr="00431B56">
        <w:rPr>
          <w:sz w:val="24"/>
          <w:szCs w:val="24"/>
        </w:rPr>
        <w:t>Retrieved</w:t>
      </w:r>
      <w:proofErr w:type="spellEnd"/>
      <w:r w:rsidRPr="00431B56">
        <w:rPr>
          <w:sz w:val="24"/>
          <w:szCs w:val="24"/>
        </w:rPr>
        <w:t xml:space="preserve"> </w:t>
      </w:r>
      <w:proofErr w:type="spellStart"/>
      <w:r w:rsidRPr="00431B56">
        <w:rPr>
          <w:sz w:val="24"/>
          <w:szCs w:val="24"/>
        </w:rPr>
        <w:t>from</w:t>
      </w:r>
      <w:proofErr w:type="spellEnd"/>
      <w:r w:rsidRPr="00431B56">
        <w:rPr>
          <w:sz w:val="24"/>
          <w:szCs w:val="24"/>
        </w:rPr>
        <w:t xml:space="preserve"> </w:t>
      </w:r>
    </w:p>
    <w:p w14:paraId="7D6F8FF1" w14:textId="77777777" w:rsidR="00AF76DD" w:rsidRPr="00431B56" w:rsidRDefault="00431B56" w:rsidP="00970E7F">
      <w:pPr>
        <w:tabs>
          <w:tab w:val="left" w:pos="10206"/>
        </w:tabs>
        <w:ind w:left="426" w:hanging="426"/>
        <w:jc w:val="both"/>
        <w:rPr>
          <w:color w:val="0000FF"/>
          <w:sz w:val="24"/>
          <w:szCs w:val="24"/>
          <w:u w:val="single"/>
        </w:rPr>
      </w:pPr>
      <w:hyperlink r:id="rId25">
        <w:r w:rsidR="00970E7F" w:rsidRPr="00431B56">
          <w:rPr>
            <w:color w:val="0000FF"/>
            <w:sz w:val="24"/>
            <w:szCs w:val="24"/>
            <w:u w:val="single"/>
          </w:rPr>
          <w:t>http://site.ebrary.com.ezproxy.sibdi.ucr.ac.cr:2048/lib/sibdilibrosp/reader.action?docID=10995228</w:t>
        </w:r>
      </w:hyperlink>
    </w:p>
    <w:p w14:paraId="7D6F8FF2" w14:textId="77777777" w:rsidR="00AF76DD" w:rsidRPr="00431B56" w:rsidRDefault="00970E7F" w:rsidP="00970E7F">
      <w:pPr>
        <w:tabs>
          <w:tab w:val="left" w:pos="10206"/>
        </w:tabs>
        <w:ind w:left="426" w:hanging="426"/>
        <w:jc w:val="both"/>
        <w:rPr>
          <w:sz w:val="24"/>
          <w:szCs w:val="24"/>
        </w:rPr>
      </w:pPr>
      <w:r w:rsidRPr="00431B56">
        <w:rPr>
          <w:sz w:val="24"/>
          <w:szCs w:val="24"/>
        </w:rPr>
        <w:t xml:space="preserve">Hernández Ulate, A., López Ramírez, A., Jiménez Elizondo, A. (2009). Gobernabilidad e institucionalidad en el manejo de las cuencas </w:t>
      </w:r>
      <w:proofErr w:type="spellStart"/>
      <w:r w:rsidRPr="00431B56">
        <w:rPr>
          <w:sz w:val="24"/>
          <w:szCs w:val="24"/>
        </w:rPr>
        <w:t>trasnfronterizas</w:t>
      </w:r>
      <w:proofErr w:type="spellEnd"/>
      <w:r w:rsidRPr="00431B56">
        <w:rPr>
          <w:sz w:val="24"/>
          <w:szCs w:val="24"/>
        </w:rPr>
        <w:t xml:space="preserve"> en México y América Central. In FLACSO (Ed.), </w:t>
      </w:r>
      <w:r w:rsidRPr="00431B56">
        <w:rPr>
          <w:i/>
          <w:sz w:val="24"/>
          <w:szCs w:val="24"/>
        </w:rPr>
        <w:t xml:space="preserve">Gobernabilidad e institucionalidad en el manejo de las cuencas </w:t>
      </w:r>
      <w:proofErr w:type="spellStart"/>
      <w:r w:rsidRPr="00431B56">
        <w:rPr>
          <w:i/>
          <w:sz w:val="24"/>
          <w:szCs w:val="24"/>
        </w:rPr>
        <w:t>transfroterizas</w:t>
      </w:r>
      <w:proofErr w:type="spellEnd"/>
      <w:r w:rsidRPr="00431B56">
        <w:rPr>
          <w:i/>
          <w:sz w:val="24"/>
          <w:szCs w:val="24"/>
        </w:rPr>
        <w:t xml:space="preserve"> en México y América Central</w:t>
      </w:r>
      <w:r w:rsidRPr="00431B56">
        <w:rPr>
          <w:sz w:val="24"/>
          <w:szCs w:val="24"/>
        </w:rPr>
        <w:t xml:space="preserve"> (pp. 97–104). San José, Costa Rica: D- FLACSO.</w:t>
      </w:r>
    </w:p>
    <w:p w14:paraId="7D6F8FF3" w14:textId="77777777" w:rsidR="00AF76DD" w:rsidRPr="00431B56" w:rsidRDefault="00970E7F" w:rsidP="00970E7F">
      <w:pPr>
        <w:tabs>
          <w:tab w:val="left" w:pos="10206"/>
        </w:tabs>
        <w:ind w:left="426" w:hanging="426"/>
        <w:jc w:val="both"/>
        <w:rPr>
          <w:sz w:val="24"/>
          <w:szCs w:val="24"/>
        </w:rPr>
      </w:pPr>
      <w:proofErr w:type="spellStart"/>
      <w:r w:rsidRPr="00431B56">
        <w:rPr>
          <w:sz w:val="24"/>
          <w:szCs w:val="24"/>
        </w:rPr>
        <w:t>Lissidini</w:t>
      </w:r>
      <w:proofErr w:type="spellEnd"/>
      <w:r w:rsidRPr="00431B56">
        <w:rPr>
          <w:sz w:val="24"/>
          <w:szCs w:val="24"/>
        </w:rPr>
        <w:t xml:space="preserve">, A. (2011). </w:t>
      </w:r>
      <w:r w:rsidRPr="00431B56">
        <w:rPr>
          <w:i/>
          <w:sz w:val="24"/>
          <w:szCs w:val="24"/>
        </w:rPr>
        <w:t>Democracia directa en Latinoamérica entre la delegación y la participación</w:t>
      </w:r>
      <w:r w:rsidRPr="00431B56">
        <w:rPr>
          <w:sz w:val="24"/>
          <w:szCs w:val="24"/>
        </w:rPr>
        <w:t xml:space="preserve">. (Emir </w:t>
      </w:r>
      <w:proofErr w:type="spellStart"/>
      <w:r w:rsidRPr="00431B56">
        <w:rPr>
          <w:sz w:val="24"/>
          <w:szCs w:val="24"/>
        </w:rPr>
        <w:t>Sader</w:t>
      </w:r>
      <w:proofErr w:type="spellEnd"/>
      <w:r w:rsidRPr="00431B56">
        <w:rPr>
          <w:sz w:val="24"/>
          <w:szCs w:val="24"/>
        </w:rPr>
        <w:t>, Ed.) (2a Ed.). Buenos Aires, Argentina: CLACSO.</w:t>
      </w:r>
    </w:p>
    <w:p w14:paraId="7D6F8FF4" w14:textId="77777777" w:rsidR="00AF76DD" w:rsidRPr="00431B56" w:rsidRDefault="00970E7F" w:rsidP="00970E7F">
      <w:pPr>
        <w:tabs>
          <w:tab w:val="left" w:pos="10206"/>
        </w:tabs>
        <w:ind w:left="426" w:hanging="426"/>
        <w:jc w:val="both"/>
        <w:rPr>
          <w:sz w:val="24"/>
          <w:szCs w:val="24"/>
        </w:rPr>
      </w:pPr>
      <w:proofErr w:type="spellStart"/>
      <w:r w:rsidRPr="00431B56">
        <w:rPr>
          <w:sz w:val="24"/>
          <w:szCs w:val="24"/>
        </w:rPr>
        <w:t>Kaplún</w:t>
      </w:r>
      <w:proofErr w:type="spellEnd"/>
      <w:r w:rsidRPr="00431B56">
        <w:rPr>
          <w:sz w:val="24"/>
          <w:szCs w:val="24"/>
        </w:rPr>
        <w:t xml:space="preserve">, M. (1985). </w:t>
      </w:r>
      <w:r w:rsidRPr="00431B56">
        <w:rPr>
          <w:i/>
          <w:sz w:val="24"/>
          <w:szCs w:val="24"/>
        </w:rPr>
        <w:t>El comunicador popular</w:t>
      </w:r>
      <w:r w:rsidRPr="00431B56">
        <w:rPr>
          <w:sz w:val="24"/>
          <w:szCs w:val="24"/>
        </w:rPr>
        <w:t>. Quito-Ecuador: CIESPAL.</w:t>
      </w:r>
    </w:p>
    <w:p w14:paraId="7D6F8FF5" w14:textId="77777777" w:rsidR="00AF76DD" w:rsidRPr="00431B56" w:rsidRDefault="00970E7F" w:rsidP="00970E7F">
      <w:pPr>
        <w:tabs>
          <w:tab w:val="left" w:pos="10206"/>
        </w:tabs>
        <w:ind w:left="426" w:hanging="426"/>
        <w:jc w:val="both"/>
        <w:rPr>
          <w:sz w:val="24"/>
          <w:szCs w:val="24"/>
        </w:rPr>
      </w:pPr>
      <w:r w:rsidRPr="00431B56">
        <w:rPr>
          <w:sz w:val="24"/>
          <w:szCs w:val="24"/>
        </w:rPr>
        <w:t xml:space="preserve">Marín, A. (2003). </w:t>
      </w:r>
      <w:r w:rsidRPr="00431B56">
        <w:rPr>
          <w:i/>
          <w:sz w:val="24"/>
          <w:szCs w:val="24"/>
        </w:rPr>
        <w:t>Introducción a la sociología para el estudio de la realidad social.</w:t>
      </w:r>
      <w:r w:rsidRPr="00431B56">
        <w:rPr>
          <w:sz w:val="24"/>
          <w:szCs w:val="24"/>
        </w:rPr>
        <w:t xml:space="preserve"> (EUNSA, Ed.) (5a ed.). Navarra, España: Universidad de Navarra.</w:t>
      </w:r>
    </w:p>
    <w:p w14:paraId="7D6F8FF6" w14:textId="77777777" w:rsidR="00AF76DD" w:rsidRPr="00431B56" w:rsidRDefault="00970E7F" w:rsidP="00970E7F">
      <w:pPr>
        <w:tabs>
          <w:tab w:val="left" w:pos="10206"/>
        </w:tabs>
        <w:ind w:left="426" w:hanging="426"/>
        <w:jc w:val="both"/>
        <w:rPr>
          <w:sz w:val="24"/>
          <w:szCs w:val="24"/>
        </w:rPr>
      </w:pPr>
      <w:proofErr w:type="spellStart"/>
      <w:r w:rsidRPr="00431B56">
        <w:rPr>
          <w:sz w:val="24"/>
          <w:szCs w:val="24"/>
        </w:rPr>
        <w:lastRenderedPageBreak/>
        <w:t>Pírez</w:t>
      </w:r>
      <w:proofErr w:type="spellEnd"/>
      <w:r w:rsidRPr="00431B56">
        <w:rPr>
          <w:sz w:val="24"/>
          <w:szCs w:val="24"/>
        </w:rPr>
        <w:t xml:space="preserve">, P. (2001). Actores Sociales y Gestión de la Ciudad. </w:t>
      </w:r>
      <w:r w:rsidRPr="00431B56">
        <w:rPr>
          <w:i/>
          <w:sz w:val="24"/>
          <w:szCs w:val="24"/>
        </w:rPr>
        <w:t>Ciudades 28, RNIU</w:t>
      </w:r>
      <w:r w:rsidRPr="00431B56">
        <w:rPr>
          <w:sz w:val="24"/>
          <w:szCs w:val="24"/>
        </w:rPr>
        <w:t xml:space="preserve">, 11–21. Tomado de </w:t>
      </w:r>
      <w:hyperlink r:id="rId26">
        <w:r w:rsidRPr="00431B56">
          <w:rPr>
            <w:color w:val="0000FF"/>
            <w:sz w:val="24"/>
            <w:szCs w:val="24"/>
            <w:u w:val="single"/>
          </w:rPr>
          <w:t>http://www.cedet.edu.ar/Archivos/Bibliotecas/pirez_actores.pdf</w:t>
        </w:r>
      </w:hyperlink>
    </w:p>
    <w:p w14:paraId="7D6F8FF7" w14:textId="77777777" w:rsidR="00AF76DD" w:rsidRPr="00431B56" w:rsidRDefault="00970E7F" w:rsidP="00970E7F">
      <w:pPr>
        <w:tabs>
          <w:tab w:val="left" w:pos="10206"/>
        </w:tabs>
        <w:ind w:left="426" w:hanging="426"/>
        <w:jc w:val="both"/>
        <w:rPr>
          <w:sz w:val="24"/>
          <w:szCs w:val="24"/>
        </w:rPr>
      </w:pPr>
      <w:r w:rsidRPr="00431B56">
        <w:rPr>
          <w:sz w:val="24"/>
          <w:szCs w:val="24"/>
        </w:rPr>
        <w:t xml:space="preserve">Ramírez </w:t>
      </w:r>
      <w:proofErr w:type="spellStart"/>
      <w:r w:rsidRPr="00431B56">
        <w:rPr>
          <w:sz w:val="24"/>
          <w:szCs w:val="24"/>
        </w:rPr>
        <w:t>Cover</w:t>
      </w:r>
      <w:proofErr w:type="spellEnd"/>
      <w:r w:rsidRPr="00431B56">
        <w:rPr>
          <w:sz w:val="24"/>
          <w:szCs w:val="24"/>
        </w:rPr>
        <w:t>, A. (</w:t>
      </w:r>
      <w:proofErr w:type="spellStart"/>
      <w:r w:rsidRPr="00431B56">
        <w:rPr>
          <w:sz w:val="24"/>
          <w:szCs w:val="24"/>
        </w:rPr>
        <w:t>n.d</w:t>
      </w:r>
      <w:proofErr w:type="spellEnd"/>
      <w:r w:rsidRPr="00431B56">
        <w:rPr>
          <w:sz w:val="24"/>
          <w:szCs w:val="24"/>
        </w:rPr>
        <w:t xml:space="preserve">.). Conflictos socioambientales y recursos hídricos en Guanacaste; una descripción desde el cambio en el estilo de desarrollo. (1997-2006). </w:t>
      </w:r>
      <w:r w:rsidRPr="00431B56">
        <w:rPr>
          <w:i/>
          <w:sz w:val="24"/>
          <w:szCs w:val="24"/>
        </w:rPr>
        <w:t>Anuario de Estudios Centroamericanos. Universidad de Costa Rica.</w:t>
      </w:r>
      <w:r w:rsidRPr="00431B56">
        <w:rPr>
          <w:sz w:val="24"/>
          <w:szCs w:val="24"/>
        </w:rPr>
        <w:t>, 359–386.</w:t>
      </w:r>
    </w:p>
    <w:p w14:paraId="7D6F8FF9" w14:textId="77777777" w:rsidR="00AF76DD" w:rsidRPr="00431B56" w:rsidRDefault="00970E7F" w:rsidP="00970E7F">
      <w:pPr>
        <w:tabs>
          <w:tab w:val="left" w:pos="10206"/>
        </w:tabs>
        <w:ind w:left="426" w:hanging="426"/>
        <w:jc w:val="both"/>
        <w:rPr>
          <w:sz w:val="24"/>
          <w:szCs w:val="24"/>
          <w:lang w:val="pt-BR"/>
        </w:rPr>
      </w:pPr>
      <w:r w:rsidRPr="00431B56">
        <w:rPr>
          <w:sz w:val="24"/>
          <w:szCs w:val="24"/>
        </w:rPr>
        <w:t xml:space="preserve">Vallejo, S. (2011). </w:t>
      </w:r>
      <w:r w:rsidRPr="00431B56">
        <w:rPr>
          <w:i/>
          <w:sz w:val="24"/>
          <w:szCs w:val="24"/>
        </w:rPr>
        <w:t>La gestión del agua como bien público</w:t>
      </w:r>
      <w:r w:rsidRPr="00431B56">
        <w:rPr>
          <w:sz w:val="24"/>
          <w:szCs w:val="24"/>
        </w:rPr>
        <w:t xml:space="preserve">. (Abya-Yala, Ed.). Quito-Ecuador: FLACSO. </w:t>
      </w:r>
      <w:r w:rsidRPr="00431B56">
        <w:rPr>
          <w:sz w:val="24"/>
          <w:szCs w:val="24"/>
          <w:lang w:val="pt-BR"/>
        </w:rPr>
        <w:t>Tomado de http://site.ebrary.com.ezproxy.sibdi.ucr.ac.cr:2048/lib/sibdilibrosp/reader.action?docID=10832252</w:t>
      </w:r>
    </w:p>
    <w:p w14:paraId="7D6F8FFC" w14:textId="77777777" w:rsidR="00AF76DD" w:rsidRPr="00431B56" w:rsidRDefault="00AF76DD">
      <w:pPr>
        <w:tabs>
          <w:tab w:val="left" w:pos="10206"/>
        </w:tabs>
        <w:ind w:left="360"/>
        <w:rPr>
          <w:sz w:val="24"/>
          <w:szCs w:val="24"/>
          <w:lang w:val="pt-BR"/>
        </w:rPr>
      </w:pPr>
    </w:p>
    <w:p w14:paraId="7D6F8FFD" w14:textId="77777777" w:rsidR="00AF76DD" w:rsidRPr="00431B56" w:rsidRDefault="00970E7F">
      <w:pPr>
        <w:pStyle w:val="Ttulo2"/>
        <w:numPr>
          <w:ilvl w:val="0"/>
          <w:numId w:val="4"/>
        </w:numPr>
        <w:tabs>
          <w:tab w:val="left" w:pos="10206"/>
        </w:tabs>
        <w:jc w:val="both"/>
        <w:rPr>
          <w:rFonts w:ascii="Times New Roman" w:hAnsi="Times New Roman"/>
          <w:szCs w:val="24"/>
        </w:rPr>
      </w:pPr>
      <w:r w:rsidRPr="00431B56">
        <w:rPr>
          <w:rFonts w:ascii="Times New Roman" w:hAnsi="Times New Roman"/>
          <w:szCs w:val="24"/>
        </w:rPr>
        <w:t>Cronograma:</w:t>
      </w:r>
    </w:p>
    <w:tbl>
      <w:tblPr>
        <w:tblStyle w:val="a0"/>
        <w:tblW w:w="93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99"/>
        <w:gridCol w:w="1559"/>
        <w:gridCol w:w="2835"/>
        <w:gridCol w:w="4277"/>
      </w:tblGrid>
      <w:tr w:rsidR="00AF76DD" w:rsidRPr="00431B56" w14:paraId="7D6F9002" w14:textId="77777777">
        <w:trPr>
          <w:trHeight w:val="394"/>
          <w:jc w:val="center"/>
        </w:trPr>
        <w:tc>
          <w:tcPr>
            <w:tcW w:w="699" w:type="dxa"/>
          </w:tcPr>
          <w:p w14:paraId="7D6F8FFE" w14:textId="77777777" w:rsidR="00AF76DD" w:rsidRPr="00431B56" w:rsidRDefault="00970E7F">
            <w:pPr>
              <w:tabs>
                <w:tab w:val="left" w:pos="10206"/>
              </w:tabs>
              <w:jc w:val="center"/>
              <w:rPr>
                <w:sz w:val="24"/>
                <w:szCs w:val="24"/>
              </w:rPr>
            </w:pPr>
            <w:r w:rsidRPr="00431B56">
              <w:rPr>
                <w:sz w:val="24"/>
                <w:szCs w:val="24"/>
              </w:rPr>
              <w:t>SEM.</w:t>
            </w:r>
          </w:p>
        </w:tc>
        <w:tc>
          <w:tcPr>
            <w:tcW w:w="1559" w:type="dxa"/>
          </w:tcPr>
          <w:p w14:paraId="7D6F8FFF" w14:textId="77777777" w:rsidR="00AF76DD" w:rsidRPr="00431B56" w:rsidRDefault="00970E7F">
            <w:pPr>
              <w:tabs>
                <w:tab w:val="left" w:pos="10206"/>
              </w:tabs>
              <w:jc w:val="center"/>
              <w:rPr>
                <w:sz w:val="24"/>
                <w:szCs w:val="24"/>
              </w:rPr>
            </w:pPr>
            <w:r w:rsidRPr="00431B56">
              <w:rPr>
                <w:sz w:val="24"/>
                <w:szCs w:val="24"/>
              </w:rPr>
              <w:t xml:space="preserve">FECHA </w:t>
            </w:r>
          </w:p>
        </w:tc>
        <w:tc>
          <w:tcPr>
            <w:tcW w:w="2835" w:type="dxa"/>
          </w:tcPr>
          <w:p w14:paraId="7D6F9000" w14:textId="77777777" w:rsidR="00AF76DD" w:rsidRPr="00431B56" w:rsidRDefault="00970E7F">
            <w:pPr>
              <w:tabs>
                <w:tab w:val="left" w:pos="10206"/>
              </w:tabs>
              <w:jc w:val="center"/>
              <w:rPr>
                <w:sz w:val="24"/>
                <w:szCs w:val="24"/>
              </w:rPr>
            </w:pPr>
            <w:r w:rsidRPr="00431B56">
              <w:rPr>
                <w:sz w:val="24"/>
                <w:szCs w:val="24"/>
              </w:rPr>
              <w:t>TEMA</w:t>
            </w:r>
          </w:p>
        </w:tc>
        <w:tc>
          <w:tcPr>
            <w:tcW w:w="4277" w:type="dxa"/>
          </w:tcPr>
          <w:p w14:paraId="7D6F9001" w14:textId="77777777" w:rsidR="00AF76DD" w:rsidRPr="00431B56" w:rsidRDefault="00970E7F">
            <w:pPr>
              <w:tabs>
                <w:tab w:val="left" w:pos="10206"/>
              </w:tabs>
              <w:jc w:val="center"/>
              <w:rPr>
                <w:sz w:val="24"/>
                <w:szCs w:val="24"/>
              </w:rPr>
            </w:pPr>
            <w:r w:rsidRPr="00431B56">
              <w:rPr>
                <w:sz w:val="24"/>
                <w:szCs w:val="24"/>
              </w:rPr>
              <w:t>Observaciones</w:t>
            </w:r>
          </w:p>
        </w:tc>
      </w:tr>
      <w:tr w:rsidR="00AF76DD" w:rsidRPr="00431B56" w14:paraId="7D6F9005" w14:textId="77777777">
        <w:trPr>
          <w:trHeight w:val="394"/>
          <w:jc w:val="center"/>
        </w:trPr>
        <w:tc>
          <w:tcPr>
            <w:tcW w:w="9370" w:type="dxa"/>
            <w:gridSpan w:val="4"/>
          </w:tcPr>
          <w:p w14:paraId="7D6F9003" w14:textId="77777777" w:rsidR="00AF76DD" w:rsidRPr="00431B56" w:rsidRDefault="00970E7F">
            <w:pPr>
              <w:tabs>
                <w:tab w:val="left" w:pos="10206"/>
              </w:tabs>
              <w:jc w:val="both"/>
              <w:rPr>
                <w:b/>
                <w:sz w:val="24"/>
                <w:szCs w:val="24"/>
              </w:rPr>
            </w:pPr>
            <w:r w:rsidRPr="00431B56">
              <w:rPr>
                <w:b/>
                <w:sz w:val="24"/>
                <w:szCs w:val="24"/>
              </w:rPr>
              <w:t>Unidad 3.1 Estado, mediación y sociedad</w:t>
            </w:r>
          </w:p>
          <w:p w14:paraId="7D6F9004" w14:textId="77777777" w:rsidR="00AF76DD" w:rsidRPr="00431B56" w:rsidRDefault="00AF76DD">
            <w:pPr>
              <w:tabs>
                <w:tab w:val="left" w:pos="10206"/>
              </w:tabs>
              <w:jc w:val="center"/>
              <w:rPr>
                <w:sz w:val="24"/>
                <w:szCs w:val="24"/>
              </w:rPr>
            </w:pPr>
          </w:p>
        </w:tc>
      </w:tr>
      <w:tr w:rsidR="00AF76DD" w:rsidRPr="00431B56" w14:paraId="7D6F9010" w14:textId="77777777">
        <w:trPr>
          <w:trHeight w:val="342"/>
          <w:jc w:val="center"/>
        </w:trPr>
        <w:tc>
          <w:tcPr>
            <w:tcW w:w="699" w:type="dxa"/>
          </w:tcPr>
          <w:p w14:paraId="7D6F9006" w14:textId="77777777" w:rsidR="00AF76DD" w:rsidRPr="00431B56" w:rsidRDefault="00970E7F">
            <w:pPr>
              <w:tabs>
                <w:tab w:val="left" w:pos="10206"/>
              </w:tabs>
              <w:jc w:val="center"/>
              <w:rPr>
                <w:sz w:val="24"/>
                <w:szCs w:val="24"/>
              </w:rPr>
            </w:pPr>
            <w:r w:rsidRPr="00431B56">
              <w:rPr>
                <w:sz w:val="24"/>
                <w:szCs w:val="24"/>
              </w:rPr>
              <w:t>1</w:t>
            </w:r>
          </w:p>
        </w:tc>
        <w:tc>
          <w:tcPr>
            <w:tcW w:w="1559" w:type="dxa"/>
          </w:tcPr>
          <w:p w14:paraId="7D6F9007" w14:textId="77777777" w:rsidR="00AF76DD" w:rsidRPr="00431B56" w:rsidRDefault="00970E7F">
            <w:pPr>
              <w:tabs>
                <w:tab w:val="left" w:pos="10206"/>
              </w:tabs>
              <w:jc w:val="both"/>
              <w:rPr>
                <w:sz w:val="24"/>
                <w:szCs w:val="24"/>
              </w:rPr>
            </w:pPr>
            <w:r w:rsidRPr="00431B56">
              <w:rPr>
                <w:sz w:val="24"/>
                <w:szCs w:val="24"/>
              </w:rPr>
              <w:t xml:space="preserve">21 de agosto </w:t>
            </w:r>
          </w:p>
        </w:tc>
        <w:tc>
          <w:tcPr>
            <w:tcW w:w="2835" w:type="dxa"/>
          </w:tcPr>
          <w:p w14:paraId="7D6F9008" w14:textId="77777777" w:rsidR="00AF76DD" w:rsidRPr="00431B56" w:rsidRDefault="00970E7F">
            <w:pPr>
              <w:tabs>
                <w:tab w:val="left" w:pos="10206"/>
              </w:tabs>
              <w:rPr>
                <w:sz w:val="24"/>
                <w:szCs w:val="24"/>
              </w:rPr>
            </w:pPr>
            <w:r w:rsidRPr="00431B56">
              <w:rPr>
                <w:sz w:val="24"/>
                <w:szCs w:val="24"/>
              </w:rPr>
              <w:t>-Presentación</w:t>
            </w:r>
            <w:r w:rsidRPr="00431B56">
              <w:rPr>
                <w:sz w:val="24"/>
                <w:szCs w:val="24"/>
              </w:rPr>
              <w:br/>
              <w:t>- Lectura, Discusión y aprobación del</w:t>
            </w:r>
          </w:p>
          <w:p w14:paraId="7D6F9009" w14:textId="77777777" w:rsidR="00AF76DD" w:rsidRPr="00431B56" w:rsidRDefault="00970E7F">
            <w:pPr>
              <w:tabs>
                <w:tab w:val="left" w:pos="10206"/>
              </w:tabs>
              <w:rPr>
                <w:sz w:val="24"/>
                <w:szCs w:val="24"/>
              </w:rPr>
            </w:pPr>
            <w:r w:rsidRPr="00431B56">
              <w:rPr>
                <w:sz w:val="24"/>
                <w:szCs w:val="24"/>
              </w:rPr>
              <w:t>programa del curso</w:t>
            </w:r>
          </w:p>
          <w:p w14:paraId="7D6F900A" w14:textId="77777777" w:rsidR="00AF76DD" w:rsidRPr="00431B56" w:rsidRDefault="00970E7F">
            <w:pPr>
              <w:tabs>
                <w:tab w:val="left" w:pos="10206"/>
              </w:tabs>
              <w:rPr>
                <w:sz w:val="24"/>
                <w:szCs w:val="24"/>
              </w:rPr>
            </w:pPr>
            <w:r w:rsidRPr="00431B56">
              <w:rPr>
                <w:sz w:val="24"/>
                <w:szCs w:val="24"/>
              </w:rPr>
              <w:t>- Introducción por parte de la persona docente sobre la naturaleza del Estado y sobre los contenidos del curso.</w:t>
            </w:r>
          </w:p>
          <w:p w14:paraId="7D6F900B" w14:textId="77777777" w:rsidR="00AF76DD" w:rsidRPr="00431B56" w:rsidRDefault="00AF76DD">
            <w:pPr>
              <w:tabs>
                <w:tab w:val="left" w:pos="10206"/>
              </w:tabs>
              <w:rPr>
                <w:sz w:val="24"/>
                <w:szCs w:val="24"/>
              </w:rPr>
            </w:pPr>
          </w:p>
        </w:tc>
        <w:tc>
          <w:tcPr>
            <w:tcW w:w="4277" w:type="dxa"/>
          </w:tcPr>
          <w:p w14:paraId="7D6F900C" w14:textId="77777777" w:rsidR="00AF76DD" w:rsidRPr="00431B56" w:rsidRDefault="00970E7F">
            <w:pPr>
              <w:pBdr>
                <w:top w:val="nil"/>
                <w:left w:val="nil"/>
                <w:bottom w:val="nil"/>
                <w:right w:val="nil"/>
                <w:between w:val="nil"/>
              </w:pBdr>
              <w:tabs>
                <w:tab w:val="left" w:pos="10206"/>
              </w:tabs>
              <w:ind w:left="35" w:hanging="35"/>
              <w:rPr>
                <w:color w:val="000000"/>
                <w:sz w:val="24"/>
                <w:szCs w:val="24"/>
              </w:rPr>
            </w:pPr>
            <w:r w:rsidRPr="00431B56">
              <w:rPr>
                <w:color w:val="000000"/>
                <w:sz w:val="24"/>
                <w:szCs w:val="24"/>
              </w:rPr>
              <w:t xml:space="preserve">Recurso Didáctico: </w:t>
            </w:r>
          </w:p>
          <w:p w14:paraId="7D6F900D" w14:textId="77777777" w:rsidR="00AF76DD" w:rsidRPr="00431B56" w:rsidRDefault="00431B56">
            <w:pPr>
              <w:pBdr>
                <w:top w:val="nil"/>
                <w:left w:val="nil"/>
                <w:bottom w:val="nil"/>
                <w:right w:val="nil"/>
                <w:between w:val="nil"/>
              </w:pBdr>
              <w:tabs>
                <w:tab w:val="left" w:pos="10206"/>
              </w:tabs>
              <w:ind w:left="35" w:hanging="35"/>
              <w:rPr>
                <w:color w:val="000000"/>
                <w:sz w:val="24"/>
                <w:szCs w:val="24"/>
              </w:rPr>
            </w:pPr>
            <w:hyperlink r:id="rId27">
              <w:r w:rsidR="00970E7F" w:rsidRPr="00431B56">
                <w:rPr>
                  <w:color w:val="0000FF"/>
                  <w:sz w:val="24"/>
                  <w:szCs w:val="24"/>
                  <w:u w:val="single"/>
                </w:rPr>
                <w:t>https://www.france24.com/es/20200127-en-primera-plana-agua-elemento-guerra-sequia</w:t>
              </w:r>
            </w:hyperlink>
          </w:p>
          <w:p w14:paraId="7D6F900E" w14:textId="77777777" w:rsidR="00AF76DD" w:rsidRPr="00431B56" w:rsidRDefault="00431B56">
            <w:pPr>
              <w:pBdr>
                <w:top w:val="nil"/>
                <w:left w:val="nil"/>
                <w:bottom w:val="nil"/>
                <w:right w:val="nil"/>
                <w:between w:val="nil"/>
              </w:pBdr>
              <w:tabs>
                <w:tab w:val="left" w:pos="10206"/>
              </w:tabs>
              <w:ind w:left="35" w:hanging="35"/>
              <w:rPr>
                <w:color w:val="0000FF"/>
                <w:sz w:val="24"/>
                <w:szCs w:val="24"/>
                <w:u w:val="single"/>
              </w:rPr>
            </w:pPr>
            <w:hyperlink r:id="rId28">
              <w:r w:rsidR="00970E7F" w:rsidRPr="00431B56">
                <w:rPr>
                  <w:color w:val="0000FF"/>
                  <w:sz w:val="24"/>
                  <w:szCs w:val="24"/>
                  <w:u w:val="single"/>
                </w:rPr>
                <w:t>https://miro.com/app/board/o9J_l2M50d4=/</w:t>
              </w:r>
            </w:hyperlink>
          </w:p>
          <w:p w14:paraId="7D6F900F" w14:textId="77777777" w:rsidR="00AF76DD" w:rsidRPr="00431B56" w:rsidRDefault="00AF76DD">
            <w:pPr>
              <w:pBdr>
                <w:top w:val="nil"/>
                <w:left w:val="nil"/>
                <w:bottom w:val="nil"/>
                <w:right w:val="nil"/>
                <w:between w:val="nil"/>
              </w:pBdr>
              <w:tabs>
                <w:tab w:val="left" w:pos="10206"/>
              </w:tabs>
              <w:ind w:left="35" w:hanging="35"/>
              <w:rPr>
                <w:color w:val="000000"/>
                <w:sz w:val="24"/>
                <w:szCs w:val="24"/>
              </w:rPr>
            </w:pPr>
          </w:p>
        </w:tc>
      </w:tr>
      <w:tr w:rsidR="00AF76DD" w:rsidRPr="00431B56" w14:paraId="7D6F9018" w14:textId="77777777">
        <w:trPr>
          <w:trHeight w:val="2789"/>
          <w:jc w:val="center"/>
        </w:trPr>
        <w:tc>
          <w:tcPr>
            <w:tcW w:w="699" w:type="dxa"/>
          </w:tcPr>
          <w:p w14:paraId="7D6F9011" w14:textId="77777777" w:rsidR="00AF76DD" w:rsidRPr="00431B56" w:rsidRDefault="00970E7F">
            <w:pPr>
              <w:tabs>
                <w:tab w:val="left" w:pos="10206"/>
              </w:tabs>
              <w:jc w:val="center"/>
              <w:rPr>
                <w:sz w:val="24"/>
                <w:szCs w:val="24"/>
              </w:rPr>
            </w:pPr>
            <w:r w:rsidRPr="00431B56">
              <w:rPr>
                <w:sz w:val="24"/>
                <w:szCs w:val="24"/>
              </w:rPr>
              <w:t>2</w:t>
            </w:r>
          </w:p>
        </w:tc>
        <w:tc>
          <w:tcPr>
            <w:tcW w:w="1559" w:type="dxa"/>
          </w:tcPr>
          <w:p w14:paraId="7D6F9012" w14:textId="77777777" w:rsidR="00AF76DD" w:rsidRPr="00431B56" w:rsidRDefault="00970E7F">
            <w:pPr>
              <w:tabs>
                <w:tab w:val="left" w:pos="10206"/>
              </w:tabs>
              <w:jc w:val="both"/>
              <w:rPr>
                <w:sz w:val="24"/>
                <w:szCs w:val="24"/>
              </w:rPr>
            </w:pPr>
            <w:r w:rsidRPr="00431B56">
              <w:rPr>
                <w:sz w:val="24"/>
                <w:szCs w:val="24"/>
              </w:rPr>
              <w:t>28 de agosto</w:t>
            </w:r>
          </w:p>
        </w:tc>
        <w:tc>
          <w:tcPr>
            <w:tcW w:w="2835" w:type="dxa"/>
          </w:tcPr>
          <w:p w14:paraId="7D6F9013" w14:textId="77777777" w:rsidR="00AF76DD" w:rsidRPr="00431B56" w:rsidRDefault="00970E7F">
            <w:pPr>
              <w:tabs>
                <w:tab w:val="left" w:pos="10206"/>
              </w:tabs>
              <w:rPr>
                <w:sz w:val="24"/>
                <w:szCs w:val="24"/>
              </w:rPr>
            </w:pPr>
            <w:r w:rsidRPr="00431B56">
              <w:rPr>
                <w:sz w:val="24"/>
                <w:szCs w:val="24"/>
              </w:rPr>
              <w:t>Debilitamiento del tejido institucional y retos para la gestión del recurso hídrico</w:t>
            </w:r>
          </w:p>
          <w:p w14:paraId="7D6F9014" w14:textId="77777777" w:rsidR="00AF76DD" w:rsidRPr="00431B56" w:rsidRDefault="00AF76DD">
            <w:pPr>
              <w:tabs>
                <w:tab w:val="left" w:pos="10206"/>
              </w:tabs>
              <w:rPr>
                <w:sz w:val="24"/>
                <w:szCs w:val="24"/>
              </w:rPr>
            </w:pPr>
          </w:p>
        </w:tc>
        <w:tc>
          <w:tcPr>
            <w:tcW w:w="4277" w:type="dxa"/>
          </w:tcPr>
          <w:p w14:paraId="7D6F9015" w14:textId="77777777" w:rsidR="00AF76DD" w:rsidRPr="00431B56" w:rsidRDefault="00970E7F">
            <w:pPr>
              <w:tabs>
                <w:tab w:val="left" w:pos="10206"/>
              </w:tabs>
              <w:rPr>
                <w:sz w:val="24"/>
                <w:szCs w:val="24"/>
              </w:rPr>
            </w:pPr>
            <w:r w:rsidRPr="00431B56">
              <w:rPr>
                <w:sz w:val="24"/>
                <w:szCs w:val="24"/>
              </w:rPr>
              <w:t>Conformación de grupos de portafolio y lectura asignada por la persona docente. ¿Cuáles son los escenarios de gestión del agua?</w:t>
            </w:r>
          </w:p>
          <w:p w14:paraId="7D6F9016" w14:textId="77777777" w:rsidR="00AF76DD" w:rsidRPr="00431B56" w:rsidRDefault="00431B56">
            <w:pPr>
              <w:tabs>
                <w:tab w:val="left" w:pos="10206"/>
              </w:tabs>
              <w:rPr>
                <w:sz w:val="24"/>
                <w:szCs w:val="24"/>
              </w:rPr>
            </w:pPr>
            <w:hyperlink r:id="rId29">
              <w:r w:rsidR="00970E7F" w:rsidRPr="00431B56">
                <w:rPr>
                  <w:color w:val="0000FF"/>
                  <w:sz w:val="24"/>
                  <w:szCs w:val="24"/>
                  <w:u w:val="single"/>
                </w:rPr>
                <w:t>https://www.youtube.com/watch?v=AXz4XPuB_BM</w:t>
              </w:r>
            </w:hyperlink>
            <w:r w:rsidR="00970E7F" w:rsidRPr="00431B56">
              <w:rPr>
                <w:sz w:val="24"/>
                <w:szCs w:val="24"/>
              </w:rPr>
              <w:t xml:space="preserve"> </w:t>
            </w:r>
          </w:p>
          <w:p w14:paraId="7D6F9017" w14:textId="77777777" w:rsidR="00AF76DD" w:rsidRPr="00431B56" w:rsidRDefault="00970E7F">
            <w:pPr>
              <w:pBdr>
                <w:top w:val="nil"/>
                <w:left w:val="nil"/>
                <w:bottom w:val="nil"/>
                <w:right w:val="nil"/>
                <w:between w:val="nil"/>
              </w:pBdr>
              <w:rPr>
                <w:color w:val="000000"/>
                <w:sz w:val="24"/>
                <w:szCs w:val="24"/>
              </w:rPr>
            </w:pPr>
            <w:r w:rsidRPr="00431B56">
              <w:rPr>
                <w:color w:val="000000"/>
                <w:sz w:val="24"/>
                <w:szCs w:val="24"/>
              </w:rPr>
              <w:t>Ávila-García (2016). Hacia una ecología</w:t>
            </w:r>
            <w:r w:rsidRPr="00431B56">
              <w:rPr>
                <w:sz w:val="24"/>
                <w:szCs w:val="24"/>
              </w:rPr>
              <w:t xml:space="preserve"> </w:t>
            </w:r>
            <w:r w:rsidRPr="00431B56">
              <w:rPr>
                <w:color w:val="000000"/>
                <w:sz w:val="24"/>
                <w:szCs w:val="24"/>
              </w:rPr>
              <w:t xml:space="preserve">política del agua en América Latina, </w:t>
            </w:r>
            <w:proofErr w:type="gramStart"/>
            <w:r w:rsidRPr="00431B56">
              <w:rPr>
                <w:color w:val="000000"/>
                <w:sz w:val="24"/>
                <w:szCs w:val="24"/>
              </w:rPr>
              <w:t>en  Revista</w:t>
            </w:r>
            <w:proofErr w:type="gramEnd"/>
            <w:r w:rsidRPr="00431B56">
              <w:rPr>
                <w:color w:val="000000"/>
                <w:sz w:val="24"/>
                <w:szCs w:val="24"/>
              </w:rPr>
              <w:t xml:space="preserve"> de Estudios Sociales, 55. p.p. 17-31, </w:t>
            </w:r>
            <w:hyperlink r:id="rId30">
              <w:r w:rsidRPr="00431B56">
                <w:rPr>
                  <w:color w:val="0000FF"/>
                  <w:sz w:val="24"/>
                  <w:szCs w:val="24"/>
                  <w:u w:val="single"/>
                </w:rPr>
                <w:t>http://journals.openedition.org/revestudsoc/9602</w:t>
              </w:r>
            </w:hyperlink>
            <w:r w:rsidRPr="00431B56">
              <w:rPr>
                <w:color w:val="000000"/>
                <w:sz w:val="24"/>
                <w:szCs w:val="24"/>
              </w:rPr>
              <w:t xml:space="preserve"> </w:t>
            </w:r>
          </w:p>
        </w:tc>
      </w:tr>
      <w:tr w:rsidR="00AF76DD" w:rsidRPr="00431B56" w14:paraId="7D6F901F" w14:textId="77777777">
        <w:trPr>
          <w:trHeight w:val="370"/>
          <w:jc w:val="center"/>
        </w:trPr>
        <w:tc>
          <w:tcPr>
            <w:tcW w:w="699" w:type="dxa"/>
          </w:tcPr>
          <w:p w14:paraId="7D6F9019" w14:textId="77777777" w:rsidR="00AF76DD" w:rsidRPr="00431B56" w:rsidRDefault="00970E7F">
            <w:pPr>
              <w:tabs>
                <w:tab w:val="left" w:pos="10206"/>
              </w:tabs>
              <w:jc w:val="center"/>
              <w:rPr>
                <w:sz w:val="24"/>
                <w:szCs w:val="24"/>
              </w:rPr>
            </w:pPr>
            <w:r w:rsidRPr="00431B56">
              <w:rPr>
                <w:sz w:val="24"/>
                <w:szCs w:val="24"/>
              </w:rPr>
              <w:t>3</w:t>
            </w:r>
          </w:p>
        </w:tc>
        <w:tc>
          <w:tcPr>
            <w:tcW w:w="1559" w:type="dxa"/>
          </w:tcPr>
          <w:p w14:paraId="7D6F901A" w14:textId="77777777" w:rsidR="00AF76DD" w:rsidRPr="00431B56" w:rsidRDefault="00970E7F">
            <w:pPr>
              <w:tabs>
                <w:tab w:val="left" w:pos="10206"/>
              </w:tabs>
              <w:jc w:val="both"/>
              <w:rPr>
                <w:sz w:val="24"/>
                <w:szCs w:val="24"/>
              </w:rPr>
            </w:pPr>
            <w:r w:rsidRPr="00431B56">
              <w:rPr>
                <w:sz w:val="24"/>
                <w:szCs w:val="24"/>
              </w:rPr>
              <w:t>4 de setiembre</w:t>
            </w:r>
          </w:p>
        </w:tc>
        <w:tc>
          <w:tcPr>
            <w:tcW w:w="2835" w:type="dxa"/>
          </w:tcPr>
          <w:p w14:paraId="7D6F901B" w14:textId="77777777" w:rsidR="00AF76DD" w:rsidRPr="00431B56" w:rsidRDefault="00970E7F">
            <w:pPr>
              <w:tabs>
                <w:tab w:val="left" w:pos="10206"/>
              </w:tabs>
              <w:rPr>
                <w:sz w:val="24"/>
                <w:szCs w:val="24"/>
              </w:rPr>
            </w:pPr>
            <w:r w:rsidRPr="00431B56">
              <w:rPr>
                <w:sz w:val="24"/>
                <w:szCs w:val="24"/>
              </w:rPr>
              <w:t>Experiencias de gobernabilidad o democracia para la gestión del recurso hídrico</w:t>
            </w:r>
          </w:p>
          <w:p w14:paraId="7D6F901C" w14:textId="77777777" w:rsidR="00AF76DD" w:rsidRPr="00431B56" w:rsidRDefault="00AF76DD">
            <w:pPr>
              <w:tabs>
                <w:tab w:val="left" w:pos="10206"/>
              </w:tabs>
              <w:rPr>
                <w:b/>
                <w:sz w:val="24"/>
                <w:szCs w:val="24"/>
              </w:rPr>
            </w:pPr>
          </w:p>
        </w:tc>
        <w:tc>
          <w:tcPr>
            <w:tcW w:w="4277" w:type="dxa"/>
          </w:tcPr>
          <w:p w14:paraId="7D6F901D" w14:textId="77777777" w:rsidR="00AF76DD" w:rsidRPr="00431B56" w:rsidRDefault="00970E7F">
            <w:pPr>
              <w:tabs>
                <w:tab w:val="left" w:pos="10206"/>
              </w:tabs>
              <w:rPr>
                <w:sz w:val="24"/>
                <w:szCs w:val="24"/>
              </w:rPr>
            </w:pPr>
            <w:r w:rsidRPr="00431B56">
              <w:rPr>
                <w:sz w:val="24"/>
                <w:szCs w:val="24"/>
              </w:rPr>
              <w:t>Lectura asignada y construcción de escenarios de gestión preparados por las y los estudiantes.</w:t>
            </w:r>
          </w:p>
          <w:p w14:paraId="7D6F901E" w14:textId="77777777" w:rsidR="00AF76DD" w:rsidRPr="00431B56" w:rsidRDefault="00970E7F">
            <w:pPr>
              <w:pBdr>
                <w:top w:val="nil"/>
                <w:left w:val="nil"/>
                <w:bottom w:val="nil"/>
                <w:right w:val="nil"/>
                <w:between w:val="nil"/>
              </w:pBdr>
              <w:rPr>
                <w:sz w:val="24"/>
                <w:szCs w:val="24"/>
              </w:rPr>
            </w:pPr>
            <w:proofErr w:type="spellStart"/>
            <w:r w:rsidRPr="00431B56">
              <w:rPr>
                <w:color w:val="000000"/>
                <w:sz w:val="24"/>
                <w:szCs w:val="24"/>
              </w:rPr>
              <w:t>Stolowicz</w:t>
            </w:r>
            <w:proofErr w:type="spellEnd"/>
            <w:r w:rsidRPr="00431B56">
              <w:rPr>
                <w:color w:val="000000"/>
                <w:sz w:val="24"/>
                <w:szCs w:val="24"/>
              </w:rPr>
              <w:t xml:space="preserve">, B. (1997). Gobernabilidad o democracia: los usos conservadores de </w:t>
            </w:r>
            <w:r w:rsidRPr="00431B56">
              <w:rPr>
                <w:color w:val="000000"/>
                <w:sz w:val="24"/>
                <w:szCs w:val="24"/>
              </w:rPr>
              <w:lastRenderedPageBreak/>
              <w:t xml:space="preserve">la política. </w:t>
            </w:r>
            <w:r w:rsidRPr="00431B56">
              <w:rPr>
                <w:i/>
                <w:color w:val="000000"/>
                <w:sz w:val="24"/>
                <w:szCs w:val="24"/>
              </w:rPr>
              <w:t>Política y Cultura</w:t>
            </w:r>
            <w:r w:rsidRPr="00431B56">
              <w:rPr>
                <w:color w:val="000000"/>
                <w:sz w:val="24"/>
                <w:szCs w:val="24"/>
              </w:rPr>
              <w:t xml:space="preserve">, </w:t>
            </w:r>
            <w:r w:rsidRPr="00431B56">
              <w:rPr>
                <w:i/>
                <w:color w:val="000000"/>
                <w:sz w:val="24"/>
                <w:szCs w:val="24"/>
              </w:rPr>
              <w:t>8</w:t>
            </w:r>
            <w:r w:rsidRPr="00431B56">
              <w:rPr>
                <w:color w:val="000000"/>
                <w:sz w:val="24"/>
                <w:szCs w:val="24"/>
              </w:rPr>
              <w:t>, 187–2013.</w:t>
            </w:r>
          </w:p>
        </w:tc>
      </w:tr>
      <w:tr w:rsidR="00AF76DD" w:rsidRPr="00431B56" w14:paraId="7D6F902A" w14:textId="77777777">
        <w:trPr>
          <w:trHeight w:val="319"/>
          <w:jc w:val="center"/>
        </w:trPr>
        <w:tc>
          <w:tcPr>
            <w:tcW w:w="699" w:type="dxa"/>
          </w:tcPr>
          <w:p w14:paraId="7D6F9020" w14:textId="77777777" w:rsidR="00AF76DD" w:rsidRPr="00431B56" w:rsidRDefault="00970E7F">
            <w:pPr>
              <w:tabs>
                <w:tab w:val="left" w:pos="10206"/>
              </w:tabs>
              <w:jc w:val="center"/>
              <w:rPr>
                <w:sz w:val="24"/>
                <w:szCs w:val="24"/>
              </w:rPr>
            </w:pPr>
            <w:r w:rsidRPr="00431B56">
              <w:rPr>
                <w:sz w:val="24"/>
                <w:szCs w:val="24"/>
              </w:rPr>
              <w:lastRenderedPageBreak/>
              <w:t>4</w:t>
            </w:r>
          </w:p>
        </w:tc>
        <w:tc>
          <w:tcPr>
            <w:tcW w:w="1559" w:type="dxa"/>
          </w:tcPr>
          <w:p w14:paraId="7D6F9021" w14:textId="77777777" w:rsidR="00AF76DD" w:rsidRPr="00431B56" w:rsidRDefault="00970E7F">
            <w:pPr>
              <w:tabs>
                <w:tab w:val="left" w:pos="10206"/>
              </w:tabs>
              <w:jc w:val="both"/>
              <w:rPr>
                <w:sz w:val="24"/>
                <w:szCs w:val="24"/>
              </w:rPr>
            </w:pPr>
            <w:r w:rsidRPr="00431B56">
              <w:rPr>
                <w:b/>
                <w:sz w:val="24"/>
                <w:szCs w:val="24"/>
              </w:rPr>
              <w:t>11</w:t>
            </w:r>
            <w:r w:rsidRPr="00431B56">
              <w:rPr>
                <w:sz w:val="24"/>
                <w:szCs w:val="24"/>
              </w:rPr>
              <w:t xml:space="preserve"> de setiembre</w:t>
            </w:r>
          </w:p>
          <w:p w14:paraId="7D6F9022" w14:textId="77777777" w:rsidR="00AF76DD" w:rsidRPr="00431B56" w:rsidRDefault="00AF76DD">
            <w:pPr>
              <w:tabs>
                <w:tab w:val="left" w:pos="10206"/>
              </w:tabs>
              <w:jc w:val="both"/>
              <w:rPr>
                <w:sz w:val="24"/>
                <w:szCs w:val="24"/>
                <w:highlight w:val="red"/>
              </w:rPr>
            </w:pPr>
          </w:p>
          <w:p w14:paraId="7D6F9023" w14:textId="77777777" w:rsidR="00AF76DD" w:rsidRPr="00431B56" w:rsidRDefault="00AF76DD">
            <w:pPr>
              <w:tabs>
                <w:tab w:val="left" w:pos="10206"/>
              </w:tabs>
              <w:jc w:val="both"/>
              <w:rPr>
                <w:sz w:val="24"/>
                <w:szCs w:val="24"/>
                <w:highlight w:val="yellow"/>
              </w:rPr>
            </w:pPr>
          </w:p>
        </w:tc>
        <w:tc>
          <w:tcPr>
            <w:tcW w:w="2835" w:type="dxa"/>
          </w:tcPr>
          <w:p w14:paraId="7D6F9024" w14:textId="77777777" w:rsidR="00AF76DD" w:rsidRPr="00431B56" w:rsidRDefault="00970E7F">
            <w:pPr>
              <w:tabs>
                <w:tab w:val="left" w:pos="10206"/>
              </w:tabs>
              <w:rPr>
                <w:sz w:val="24"/>
                <w:szCs w:val="24"/>
              </w:rPr>
            </w:pPr>
            <w:r w:rsidRPr="00431B56">
              <w:rPr>
                <w:sz w:val="24"/>
                <w:szCs w:val="24"/>
              </w:rPr>
              <w:t>Agotamiento de los recursos naturales, desigualdad y acceso restringido al recurso hídrico</w:t>
            </w:r>
          </w:p>
          <w:p w14:paraId="7D6F9025" w14:textId="77777777" w:rsidR="00AF76DD" w:rsidRPr="00431B56" w:rsidRDefault="00AF76DD">
            <w:pPr>
              <w:tabs>
                <w:tab w:val="left" w:pos="10206"/>
              </w:tabs>
              <w:rPr>
                <w:sz w:val="24"/>
                <w:szCs w:val="24"/>
              </w:rPr>
            </w:pPr>
          </w:p>
          <w:p w14:paraId="7D6F9026" w14:textId="77777777" w:rsidR="00AF76DD" w:rsidRPr="00431B56" w:rsidRDefault="00AF76DD">
            <w:pPr>
              <w:tabs>
                <w:tab w:val="left" w:pos="10206"/>
              </w:tabs>
              <w:rPr>
                <w:b/>
                <w:sz w:val="24"/>
                <w:szCs w:val="24"/>
              </w:rPr>
            </w:pPr>
          </w:p>
        </w:tc>
        <w:tc>
          <w:tcPr>
            <w:tcW w:w="4277" w:type="dxa"/>
          </w:tcPr>
          <w:p w14:paraId="7D6F9027" w14:textId="77777777" w:rsidR="00AF76DD" w:rsidRPr="00431B56" w:rsidRDefault="00970E7F">
            <w:pPr>
              <w:tabs>
                <w:tab w:val="left" w:pos="10206"/>
              </w:tabs>
              <w:rPr>
                <w:sz w:val="24"/>
                <w:szCs w:val="24"/>
              </w:rPr>
            </w:pPr>
            <w:r w:rsidRPr="00431B56">
              <w:rPr>
                <w:sz w:val="24"/>
                <w:szCs w:val="24"/>
              </w:rPr>
              <w:t xml:space="preserve">Discute la naturaleza del Estado a partir de texto asignado previamente y discutido por docente y estudiantes. </w:t>
            </w:r>
          </w:p>
          <w:p w14:paraId="7D6F9028" w14:textId="77777777" w:rsidR="00AF76DD" w:rsidRPr="00431B56" w:rsidRDefault="00970E7F">
            <w:pPr>
              <w:tabs>
                <w:tab w:val="left" w:pos="10206"/>
              </w:tabs>
              <w:jc w:val="both"/>
              <w:rPr>
                <w:sz w:val="24"/>
                <w:szCs w:val="24"/>
              </w:rPr>
            </w:pPr>
            <w:proofErr w:type="spellStart"/>
            <w:r w:rsidRPr="00431B56">
              <w:rPr>
                <w:sz w:val="24"/>
                <w:szCs w:val="24"/>
                <w:lang w:val="pt-BR"/>
              </w:rPr>
              <w:t>Catennazi</w:t>
            </w:r>
            <w:proofErr w:type="spellEnd"/>
            <w:r w:rsidRPr="00431B56">
              <w:rPr>
                <w:sz w:val="24"/>
                <w:szCs w:val="24"/>
                <w:lang w:val="pt-BR"/>
              </w:rPr>
              <w:t xml:space="preserve">, A., Da </w:t>
            </w:r>
            <w:proofErr w:type="spellStart"/>
            <w:r w:rsidRPr="00431B56">
              <w:rPr>
                <w:sz w:val="24"/>
                <w:szCs w:val="24"/>
                <w:lang w:val="pt-BR"/>
              </w:rPr>
              <w:t>Representacao</w:t>
            </w:r>
            <w:proofErr w:type="spellEnd"/>
            <w:r w:rsidRPr="00431B56">
              <w:rPr>
                <w:sz w:val="24"/>
                <w:szCs w:val="24"/>
                <w:lang w:val="pt-BR"/>
              </w:rPr>
              <w:t xml:space="preserve">, N. (2014). </w:t>
            </w:r>
            <w:r w:rsidRPr="00431B56">
              <w:rPr>
                <w:sz w:val="24"/>
                <w:szCs w:val="24"/>
              </w:rPr>
              <w:t xml:space="preserve">La gestión de la universalidad de las redes en la Región Metropolitana de Buenos Aires. Reflexiones a partir de la concesión a cargo de Aguas Argentinas. S.A. </w:t>
            </w:r>
            <w:r w:rsidRPr="00431B56">
              <w:rPr>
                <w:i/>
                <w:sz w:val="24"/>
                <w:szCs w:val="24"/>
              </w:rPr>
              <w:t>Agua Y Territorio</w:t>
            </w:r>
            <w:r w:rsidRPr="00431B56">
              <w:rPr>
                <w:sz w:val="24"/>
                <w:szCs w:val="24"/>
              </w:rPr>
              <w:t xml:space="preserve">, 125–142. </w:t>
            </w:r>
          </w:p>
          <w:p w14:paraId="7D6F9029" w14:textId="68EE265E" w:rsidR="00AF76DD" w:rsidRPr="00431B56" w:rsidRDefault="00970E7F">
            <w:pPr>
              <w:pBdr>
                <w:top w:val="nil"/>
                <w:left w:val="nil"/>
                <w:bottom w:val="nil"/>
                <w:right w:val="nil"/>
                <w:between w:val="nil"/>
              </w:pBdr>
              <w:tabs>
                <w:tab w:val="left" w:pos="10206"/>
              </w:tabs>
              <w:ind w:left="480" w:hanging="480"/>
              <w:rPr>
                <w:color w:val="000000"/>
                <w:sz w:val="24"/>
                <w:szCs w:val="24"/>
              </w:rPr>
            </w:pPr>
            <w:r w:rsidRPr="00431B56">
              <w:rPr>
                <w:sz w:val="24"/>
                <w:szCs w:val="24"/>
              </w:rPr>
              <w:t xml:space="preserve"> </w:t>
            </w:r>
          </w:p>
        </w:tc>
      </w:tr>
      <w:tr w:rsidR="00AF76DD" w:rsidRPr="00431B56" w14:paraId="7D6F902D" w14:textId="77777777">
        <w:trPr>
          <w:trHeight w:val="319"/>
          <w:jc w:val="center"/>
        </w:trPr>
        <w:tc>
          <w:tcPr>
            <w:tcW w:w="9370" w:type="dxa"/>
            <w:gridSpan w:val="4"/>
          </w:tcPr>
          <w:p w14:paraId="7D6F902B" w14:textId="77777777" w:rsidR="00AF76DD" w:rsidRPr="00431B56" w:rsidRDefault="00970E7F">
            <w:pPr>
              <w:pBdr>
                <w:top w:val="nil"/>
                <w:left w:val="nil"/>
                <w:bottom w:val="nil"/>
                <w:right w:val="nil"/>
                <w:between w:val="nil"/>
              </w:pBdr>
              <w:tabs>
                <w:tab w:val="left" w:pos="10206"/>
              </w:tabs>
              <w:rPr>
                <w:b/>
                <w:color w:val="000000"/>
                <w:sz w:val="24"/>
                <w:szCs w:val="24"/>
              </w:rPr>
            </w:pPr>
            <w:r w:rsidRPr="00431B56">
              <w:rPr>
                <w:b/>
                <w:color w:val="000000"/>
                <w:sz w:val="24"/>
                <w:szCs w:val="24"/>
              </w:rPr>
              <w:t>Unidad 3.2 Acción comunitaria y acción gubernamental: intereses y procesos en la gestión del recurso hídrico.</w:t>
            </w:r>
          </w:p>
          <w:p w14:paraId="7D6F902C" w14:textId="77777777" w:rsidR="00AF76DD" w:rsidRPr="00431B56" w:rsidRDefault="00AF76DD">
            <w:pPr>
              <w:tabs>
                <w:tab w:val="left" w:pos="10206"/>
              </w:tabs>
              <w:rPr>
                <w:sz w:val="24"/>
                <w:szCs w:val="24"/>
              </w:rPr>
            </w:pPr>
          </w:p>
        </w:tc>
      </w:tr>
      <w:tr w:rsidR="00AF76DD" w:rsidRPr="00431B56" w14:paraId="7D6F9036" w14:textId="77777777">
        <w:trPr>
          <w:trHeight w:val="410"/>
          <w:jc w:val="center"/>
        </w:trPr>
        <w:tc>
          <w:tcPr>
            <w:tcW w:w="699" w:type="dxa"/>
          </w:tcPr>
          <w:p w14:paraId="7D6F902E" w14:textId="77777777" w:rsidR="00AF76DD" w:rsidRPr="00431B56" w:rsidRDefault="00970E7F">
            <w:pPr>
              <w:tabs>
                <w:tab w:val="left" w:pos="10206"/>
              </w:tabs>
              <w:jc w:val="center"/>
              <w:rPr>
                <w:sz w:val="24"/>
                <w:szCs w:val="24"/>
              </w:rPr>
            </w:pPr>
            <w:r w:rsidRPr="00431B56">
              <w:rPr>
                <w:sz w:val="24"/>
                <w:szCs w:val="24"/>
              </w:rPr>
              <w:t>5</w:t>
            </w:r>
          </w:p>
        </w:tc>
        <w:tc>
          <w:tcPr>
            <w:tcW w:w="1559" w:type="dxa"/>
          </w:tcPr>
          <w:p w14:paraId="7D6F902F" w14:textId="77777777" w:rsidR="00AF76DD" w:rsidRPr="00431B56" w:rsidRDefault="00970E7F">
            <w:pPr>
              <w:tabs>
                <w:tab w:val="left" w:pos="10206"/>
              </w:tabs>
              <w:jc w:val="center"/>
              <w:rPr>
                <w:sz w:val="24"/>
                <w:szCs w:val="24"/>
              </w:rPr>
            </w:pPr>
            <w:r w:rsidRPr="00431B56">
              <w:rPr>
                <w:sz w:val="24"/>
                <w:szCs w:val="24"/>
              </w:rPr>
              <w:t>18 de setiembre</w:t>
            </w:r>
          </w:p>
        </w:tc>
        <w:tc>
          <w:tcPr>
            <w:tcW w:w="2835" w:type="dxa"/>
          </w:tcPr>
          <w:p w14:paraId="7D6F9030" w14:textId="77777777" w:rsidR="00AF76DD" w:rsidRPr="00431B56" w:rsidRDefault="00970E7F">
            <w:pPr>
              <w:tabs>
                <w:tab w:val="left" w:pos="10206"/>
              </w:tabs>
              <w:rPr>
                <w:sz w:val="24"/>
                <w:szCs w:val="24"/>
              </w:rPr>
            </w:pPr>
            <w:r w:rsidRPr="00431B56">
              <w:rPr>
                <w:sz w:val="24"/>
                <w:szCs w:val="24"/>
              </w:rPr>
              <w:t>Gobernabilidad: Los retos para la gestión y acceso del recurso hídrico</w:t>
            </w:r>
          </w:p>
          <w:p w14:paraId="7D6F9031" w14:textId="77777777" w:rsidR="00AF76DD" w:rsidRPr="00431B56" w:rsidRDefault="00AF76DD">
            <w:pPr>
              <w:tabs>
                <w:tab w:val="left" w:pos="10206"/>
              </w:tabs>
              <w:rPr>
                <w:b/>
                <w:sz w:val="24"/>
                <w:szCs w:val="24"/>
              </w:rPr>
            </w:pPr>
          </w:p>
          <w:p w14:paraId="7D6F9032" w14:textId="77777777" w:rsidR="00AF76DD" w:rsidRPr="00431B56" w:rsidRDefault="00AF76DD">
            <w:pPr>
              <w:tabs>
                <w:tab w:val="left" w:pos="10206"/>
              </w:tabs>
              <w:rPr>
                <w:b/>
                <w:sz w:val="24"/>
                <w:szCs w:val="24"/>
              </w:rPr>
            </w:pPr>
          </w:p>
        </w:tc>
        <w:tc>
          <w:tcPr>
            <w:tcW w:w="4277" w:type="dxa"/>
          </w:tcPr>
          <w:p w14:paraId="7D6F9033" w14:textId="77777777" w:rsidR="00AF76DD" w:rsidRPr="00431B56" w:rsidRDefault="00970E7F">
            <w:pPr>
              <w:pBdr>
                <w:top w:val="nil"/>
                <w:left w:val="nil"/>
                <w:bottom w:val="nil"/>
                <w:right w:val="nil"/>
                <w:between w:val="nil"/>
              </w:pBdr>
              <w:ind w:left="480" w:hanging="480"/>
              <w:rPr>
                <w:color w:val="000000"/>
                <w:sz w:val="24"/>
                <w:szCs w:val="24"/>
              </w:rPr>
            </w:pPr>
            <w:bookmarkStart w:id="0" w:name="_heading=h.gjdgxs" w:colFirst="0" w:colLast="0"/>
            <w:bookmarkEnd w:id="0"/>
            <w:r w:rsidRPr="00431B56">
              <w:rPr>
                <w:color w:val="000000"/>
                <w:sz w:val="24"/>
                <w:szCs w:val="24"/>
              </w:rPr>
              <w:t xml:space="preserve">Caire, G. (2005). Conflictos por el agua en la cuenca Lerma-Chapala, 1996-2002. </w:t>
            </w:r>
            <w:r w:rsidRPr="00431B56">
              <w:rPr>
                <w:i/>
                <w:color w:val="000000"/>
                <w:sz w:val="24"/>
                <w:szCs w:val="24"/>
              </w:rPr>
              <w:t>Región y Sociedad</w:t>
            </w:r>
            <w:r w:rsidRPr="00431B56">
              <w:rPr>
                <w:color w:val="000000"/>
                <w:sz w:val="24"/>
                <w:szCs w:val="24"/>
              </w:rPr>
              <w:t xml:space="preserve">, </w:t>
            </w:r>
            <w:r w:rsidRPr="00431B56">
              <w:rPr>
                <w:i/>
                <w:color w:val="000000"/>
                <w:sz w:val="24"/>
                <w:szCs w:val="24"/>
              </w:rPr>
              <w:t>XVII</w:t>
            </w:r>
            <w:r w:rsidRPr="00431B56">
              <w:rPr>
                <w:color w:val="000000"/>
                <w:sz w:val="24"/>
                <w:szCs w:val="24"/>
              </w:rPr>
              <w:t xml:space="preserve">. </w:t>
            </w:r>
            <w:proofErr w:type="spellStart"/>
            <w:r w:rsidRPr="00431B56">
              <w:rPr>
                <w:color w:val="000000"/>
                <w:sz w:val="24"/>
                <w:szCs w:val="24"/>
              </w:rPr>
              <w:t>Retrieved</w:t>
            </w:r>
            <w:proofErr w:type="spellEnd"/>
            <w:r w:rsidRPr="00431B56">
              <w:rPr>
                <w:color w:val="000000"/>
                <w:sz w:val="24"/>
                <w:szCs w:val="24"/>
              </w:rPr>
              <w:t xml:space="preserve"> </w:t>
            </w:r>
            <w:proofErr w:type="spellStart"/>
            <w:r w:rsidRPr="00431B56">
              <w:rPr>
                <w:color w:val="000000"/>
                <w:sz w:val="24"/>
                <w:szCs w:val="24"/>
              </w:rPr>
              <w:t>from</w:t>
            </w:r>
            <w:proofErr w:type="spellEnd"/>
            <w:r w:rsidRPr="00431B56">
              <w:rPr>
                <w:color w:val="000000"/>
                <w:sz w:val="24"/>
                <w:szCs w:val="24"/>
              </w:rPr>
              <w:t xml:space="preserve"> </w:t>
            </w:r>
            <w:hyperlink r:id="rId31">
              <w:r w:rsidRPr="00431B56">
                <w:rPr>
                  <w:color w:val="0000FF"/>
                  <w:sz w:val="24"/>
                  <w:szCs w:val="24"/>
                  <w:u w:val="single"/>
                </w:rPr>
                <w:t>https://ebookcentral-proquest-com.ezproxy.sibdi.ucr.ac.cr/lib/sibdilibrosp/reader.action?docID=3169429&amp;query=gobernabilidad%252Be%252Bingobernabilidad%252Brecurso%252Bh%2525C3%25</w:t>
              </w:r>
            </w:hyperlink>
          </w:p>
          <w:p w14:paraId="7D6F9034" w14:textId="77777777" w:rsidR="00AF76DD" w:rsidRPr="00431B56" w:rsidRDefault="00AF76DD">
            <w:pPr>
              <w:pBdr>
                <w:top w:val="nil"/>
                <w:left w:val="nil"/>
                <w:bottom w:val="nil"/>
                <w:right w:val="nil"/>
                <w:between w:val="nil"/>
              </w:pBdr>
              <w:ind w:left="480" w:hanging="480"/>
              <w:rPr>
                <w:color w:val="000000"/>
                <w:sz w:val="24"/>
                <w:szCs w:val="24"/>
              </w:rPr>
            </w:pPr>
          </w:p>
          <w:p w14:paraId="7D6F9035" w14:textId="77777777" w:rsidR="00AF76DD" w:rsidRPr="00431B56" w:rsidRDefault="00AF76DD">
            <w:pPr>
              <w:tabs>
                <w:tab w:val="left" w:pos="10206"/>
              </w:tabs>
              <w:ind w:left="10206"/>
              <w:rPr>
                <w:sz w:val="24"/>
                <w:szCs w:val="24"/>
              </w:rPr>
            </w:pPr>
          </w:p>
        </w:tc>
      </w:tr>
      <w:tr w:rsidR="00AF76DD" w:rsidRPr="00431B56" w14:paraId="7D6F9042" w14:textId="77777777">
        <w:trPr>
          <w:trHeight w:val="402"/>
          <w:jc w:val="center"/>
        </w:trPr>
        <w:tc>
          <w:tcPr>
            <w:tcW w:w="699" w:type="dxa"/>
          </w:tcPr>
          <w:p w14:paraId="7D6F9037" w14:textId="77777777" w:rsidR="00AF76DD" w:rsidRPr="00431B56" w:rsidRDefault="00970E7F">
            <w:pPr>
              <w:tabs>
                <w:tab w:val="left" w:pos="10206"/>
              </w:tabs>
              <w:jc w:val="center"/>
              <w:rPr>
                <w:sz w:val="24"/>
                <w:szCs w:val="24"/>
              </w:rPr>
            </w:pPr>
            <w:r w:rsidRPr="00431B56">
              <w:rPr>
                <w:sz w:val="24"/>
                <w:szCs w:val="24"/>
              </w:rPr>
              <w:t>6</w:t>
            </w:r>
          </w:p>
        </w:tc>
        <w:tc>
          <w:tcPr>
            <w:tcW w:w="1559" w:type="dxa"/>
          </w:tcPr>
          <w:p w14:paraId="7D6F9038" w14:textId="77777777" w:rsidR="00AF76DD" w:rsidRPr="00431B56" w:rsidRDefault="00970E7F">
            <w:pPr>
              <w:tabs>
                <w:tab w:val="left" w:pos="10206"/>
              </w:tabs>
              <w:jc w:val="center"/>
              <w:rPr>
                <w:sz w:val="24"/>
                <w:szCs w:val="24"/>
              </w:rPr>
            </w:pPr>
            <w:r w:rsidRPr="00431B56">
              <w:rPr>
                <w:sz w:val="24"/>
                <w:szCs w:val="24"/>
              </w:rPr>
              <w:t>3 de octubre</w:t>
            </w:r>
          </w:p>
        </w:tc>
        <w:tc>
          <w:tcPr>
            <w:tcW w:w="2835" w:type="dxa"/>
          </w:tcPr>
          <w:p w14:paraId="7D6F9039" w14:textId="77777777" w:rsidR="00AF76DD" w:rsidRPr="00431B56" w:rsidRDefault="00970E7F">
            <w:pPr>
              <w:pBdr>
                <w:top w:val="nil"/>
                <w:left w:val="nil"/>
                <w:bottom w:val="nil"/>
                <w:right w:val="nil"/>
                <w:between w:val="nil"/>
              </w:pBdr>
              <w:ind w:left="-34"/>
              <w:rPr>
                <w:color w:val="000000"/>
                <w:sz w:val="24"/>
                <w:szCs w:val="24"/>
              </w:rPr>
            </w:pPr>
            <w:r w:rsidRPr="00431B56">
              <w:rPr>
                <w:color w:val="000000"/>
                <w:sz w:val="24"/>
                <w:szCs w:val="24"/>
              </w:rPr>
              <w:t>Creación de un marco conceptual para la interpretación del tema Gobernabilidad del Recurso Hídrico.</w:t>
            </w:r>
          </w:p>
          <w:p w14:paraId="7D6F903A"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color w:val="000000"/>
                <w:sz w:val="24"/>
                <w:szCs w:val="24"/>
              </w:rPr>
              <w:t xml:space="preserve">Conflicto social, estilo de desarrollo y sustentabilidad del recurso hídrico. </w:t>
            </w:r>
          </w:p>
          <w:p w14:paraId="7D6F903B" w14:textId="77777777" w:rsidR="00AF76DD" w:rsidRPr="00431B56" w:rsidRDefault="00AF76DD">
            <w:pPr>
              <w:pBdr>
                <w:top w:val="nil"/>
                <w:left w:val="nil"/>
                <w:bottom w:val="nil"/>
                <w:right w:val="nil"/>
                <w:between w:val="nil"/>
              </w:pBdr>
              <w:ind w:left="480" w:hanging="480"/>
              <w:rPr>
                <w:color w:val="000000"/>
                <w:sz w:val="24"/>
                <w:szCs w:val="24"/>
              </w:rPr>
            </w:pPr>
          </w:p>
        </w:tc>
        <w:tc>
          <w:tcPr>
            <w:tcW w:w="4277" w:type="dxa"/>
          </w:tcPr>
          <w:p w14:paraId="7D6F903C" w14:textId="77777777" w:rsidR="00AF76DD" w:rsidRPr="00431B56" w:rsidRDefault="00970E7F">
            <w:pPr>
              <w:pBdr>
                <w:top w:val="nil"/>
                <w:left w:val="nil"/>
                <w:bottom w:val="nil"/>
                <w:right w:val="nil"/>
                <w:between w:val="nil"/>
              </w:pBdr>
              <w:tabs>
                <w:tab w:val="left" w:pos="10206"/>
              </w:tabs>
              <w:rPr>
                <w:rFonts w:eastAsia="Calibri"/>
                <w:color w:val="000000"/>
                <w:sz w:val="24"/>
                <w:szCs w:val="24"/>
              </w:rPr>
            </w:pPr>
            <w:proofErr w:type="spellStart"/>
            <w:r w:rsidRPr="00431B56">
              <w:rPr>
                <w:rFonts w:eastAsia="Calibri"/>
                <w:color w:val="000000"/>
                <w:sz w:val="24"/>
                <w:szCs w:val="24"/>
              </w:rPr>
              <w:t>Kauffer</w:t>
            </w:r>
            <w:proofErr w:type="spellEnd"/>
            <w:r w:rsidRPr="00431B56">
              <w:rPr>
                <w:rFonts w:eastAsia="Calibri"/>
                <w:color w:val="000000"/>
                <w:sz w:val="24"/>
                <w:szCs w:val="24"/>
              </w:rPr>
              <w:t xml:space="preserve"> Michel</w:t>
            </w:r>
            <w:r w:rsidRPr="00431B56">
              <w:rPr>
                <w:rFonts w:eastAsia="Calibri"/>
                <w:sz w:val="24"/>
                <w:szCs w:val="24"/>
              </w:rPr>
              <w:t xml:space="preserve"> Edith F. (2018)</w:t>
            </w:r>
            <w:r w:rsidRPr="00431B56">
              <w:rPr>
                <w:rFonts w:eastAsia="Calibri"/>
                <w:color w:val="000000"/>
                <w:sz w:val="24"/>
                <w:szCs w:val="24"/>
              </w:rPr>
              <w:t xml:space="preserve"> Pensar el </w:t>
            </w:r>
            <w:proofErr w:type="spellStart"/>
            <w:r w:rsidRPr="00431B56">
              <w:rPr>
                <w:rFonts w:eastAsia="Calibri"/>
                <w:color w:val="000000"/>
                <w:sz w:val="24"/>
                <w:szCs w:val="24"/>
              </w:rPr>
              <w:t>extractivismo</w:t>
            </w:r>
            <w:proofErr w:type="spellEnd"/>
            <w:r w:rsidRPr="00431B56">
              <w:rPr>
                <w:rFonts w:eastAsia="Calibri"/>
                <w:color w:val="000000"/>
                <w:sz w:val="24"/>
                <w:szCs w:val="24"/>
              </w:rPr>
              <w:t xml:space="preserve"> en relación con el agua en América</w:t>
            </w:r>
          </w:p>
          <w:p w14:paraId="7D6F903D" w14:textId="77777777" w:rsidR="00AF76DD" w:rsidRPr="00431B56" w:rsidRDefault="00970E7F">
            <w:pPr>
              <w:pBdr>
                <w:top w:val="nil"/>
                <w:left w:val="nil"/>
                <w:bottom w:val="nil"/>
                <w:right w:val="nil"/>
                <w:between w:val="nil"/>
              </w:pBdr>
              <w:tabs>
                <w:tab w:val="left" w:pos="10206"/>
              </w:tabs>
              <w:rPr>
                <w:rFonts w:eastAsia="Calibri"/>
                <w:color w:val="000000"/>
                <w:sz w:val="24"/>
                <w:szCs w:val="24"/>
              </w:rPr>
            </w:pPr>
            <w:r w:rsidRPr="00431B56">
              <w:rPr>
                <w:rFonts w:eastAsia="Calibri"/>
                <w:color w:val="000000"/>
                <w:sz w:val="24"/>
                <w:szCs w:val="24"/>
              </w:rPr>
              <w:t xml:space="preserve">Latina: hacia la definición de un fenómeno sociopolítico contemporáneo multiforme </w:t>
            </w:r>
          </w:p>
          <w:p w14:paraId="7D6F903E" w14:textId="77777777" w:rsidR="00AF76DD" w:rsidRPr="00431B56" w:rsidRDefault="00970E7F">
            <w:pPr>
              <w:tabs>
                <w:tab w:val="left" w:pos="10206"/>
              </w:tabs>
              <w:ind w:left="10206" w:hanging="10206"/>
              <w:rPr>
                <w:sz w:val="24"/>
                <w:szCs w:val="24"/>
              </w:rPr>
            </w:pPr>
            <w:r w:rsidRPr="00431B56">
              <w:rPr>
                <w:sz w:val="24"/>
                <w:szCs w:val="24"/>
              </w:rPr>
              <w:t xml:space="preserve">Exposición magistral </w:t>
            </w:r>
          </w:p>
          <w:p w14:paraId="7D6F903F" w14:textId="77777777" w:rsidR="00AF76DD" w:rsidRPr="00431B56" w:rsidRDefault="00970E7F">
            <w:pPr>
              <w:tabs>
                <w:tab w:val="left" w:pos="10206"/>
              </w:tabs>
              <w:jc w:val="both"/>
              <w:rPr>
                <w:sz w:val="24"/>
                <w:szCs w:val="24"/>
              </w:rPr>
            </w:pPr>
            <w:r w:rsidRPr="00431B56">
              <w:rPr>
                <w:sz w:val="24"/>
                <w:szCs w:val="24"/>
              </w:rPr>
              <w:t xml:space="preserve">Ramírez </w:t>
            </w:r>
            <w:proofErr w:type="spellStart"/>
            <w:r w:rsidRPr="00431B56">
              <w:rPr>
                <w:sz w:val="24"/>
                <w:szCs w:val="24"/>
              </w:rPr>
              <w:t>Cover</w:t>
            </w:r>
            <w:proofErr w:type="spellEnd"/>
            <w:r w:rsidRPr="00431B56">
              <w:rPr>
                <w:sz w:val="24"/>
                <w:szCs w:val="24"/>
              </w:rPr>
              <w:t xml:space="preserve">, A. (2012). Conflictos socio-ambientales y recursos hídricos en Guanacaste. Una descripción desde el cambio en el estilo de </w:t>
            </w:r>
            <w:proofErr w:type="spellStart"/>
            <w:r w:rsidRPr="00431B56">
              <w:rPr>
                <w:sz w:val="24"/>
                <w:szCs w:val="24"/>
              </w:rPr>
              <w:t>desarroll</w:t>
            </w:r>
            <w:proofErr w:type="spellEnd"/>
            <w:r w:rsidRPr="00431B56">
              <w:rPr>
                <w:sz w:val="24"/>
                <w:szCs w:val="24"/>
              </w:rPr>
              <w:t xml:space="preserve"> o (1997-2006). Anuario De Estudios Centroamericanos, 33(1-2), 359–385. Recuperado a partir de </w:t>
            </w:r>
            <w:r w:rsidRPr="00431B56">
              <w:rPr>
                <w:sz w:val="24"/>
                <w:szCs w:val="24"/>
              </w:rPr>
              <w:lastRenderedPageBreak/>
              <w:t xml:space="preserve">https://revistas.ucr.ac.cr/index.php/anuario/article/view/1169  </w:t>
            </w:r>
          </w:p>
          <w:p w14:paraId="7D6F9040" w14:textId="77777777" w:rsidR="00AF76DD" w:rsidRPr="00431B56" w:rsidRDefault="00AF76DD">
            <w:pPr>
              <w:pBdr>
                <w:top w:val="nil"/>
                <w:left w:val="nil"/>
                <w:bottom w:val="nil"/>
                <w:right w:val="nil"/>
                <w:between w:val="nil"/>
              </w:pBdr>
              <w:tabs>
                <w:tab w:val="left" w:pos="10206"/>
              </w:tabs>
              <w:rPr>
                <w:rFonts w:eastAsia="Calibri"/>
                <w:color w:val="000000"/>
                <w:sz w:val="24"/>
                <w:szCs w:val="24"/>
              </w:rPr>
            </w:pPr>
          </w:p>
          <w:p w14:paraId="7D6F9041" w14:textId="77777777" w:rsidR="00AF76DD" w:rsidRPr="00431B56" w:rsidRDefault="00970E7F">
            <w:pPr>
              <w:pBdr>
                <w:top w:val="nil"/>
                <w:left w:val="nil"/>
                <w:bottom w:val="nil"/>
                <w:right w:val="nil"/>
                <w:between w:val="nil"/>
              </w:pBdr>
              <w:tabs>
                <w:tab w:val="left" w:pos="10206"/>
              </w:tabs>
              <w:rPr>
                <w:rFonts w:eastAsia="Calibri"/>
                <w:color w:val="000000"/>
                <w:sz w:val="24"/>
                <w:szCs w:val="24"/>
              </w:rPr>
            </w:pPr>
            <w:r w:rsidRPr="00431B56">
              <w:rPr>
                <w:rFonts w:eastAsia="Calibri"/>
                <w:color w:val="000000"/>
                <w:sz w:val="24"/>
                <w:szCs w:val="24"/>
              </w:rPr>
              <w:t>Portafolio</w:t>
            </w:r>
          </w:p>
        </w:tc>
      </w:tr>
      <w:tr w:rsidR="00AF76DD" w:rsidRPr="00431B56" w14:paraId="7D6F904C" w14:textId="77777777">
        <w:trPr>
          <w:trHeight w:val="368"/>
          <w:jc w:val="center"/>
        </w:trPr>
        <w:tc>
          <w:tcPr>
            <w:tcW w:w="699" w:type="dxa"/>
          </w:tcPr>
          <w:p w14:paraId="7D6F9043" w14:textId="77777777" w:rsidR="00AF76DD" w:rsidRPr="00431B56" w:rsidRDefault="00970E7F">
            <w:pPr>
              <w:tabs>
                <w:tab w:val="left" w:pos="10206"/>
              </w:tabs>
              <w:jc w:val="center"/>
              <w:rPr>
                <w:sz w:val="24"/>
                <w:szCs w:val="24"/>
              </w:rPr>
            </w:pPr>
            <w:r w:rsidRPr="00431B56">
              <w:rPr>
                <w:sz w:val="24"/>
                <w:szCs w:val="24"/>
              </w:rPr>
              <w:lastRenderedPageBreak/>
              <w:t>7</w:t>
            </w:r>
          </w:p>
        </w:tc>
        <w:tc>
          <w:tcPr>
            <w:tcW w:w="1559" w:type="dxa"/>
          </w:tcPr>
          <w:p w14:paraId="7D6F9044" w14:textId="77777777" w:rsidR="00AF76DD" w:rsidRPr="00431B56" w:rsidRDefault="00970E7F">
            <w:pPr>
              <w:tabs>
                <w:tab w:val="left" w:pos="10206"/>
              </w:tabs>
              <w:jc w:val="center"/>
              <w:rPr>
                <w:sz w:val="24"/>
                <w:szCs w:val="24"/>
              </w:rPr>
            </w:pPr>
            <w:r w:rsidRPr="00431B56">
              <w:rPr>
                <w:sz w:val="24"/>
                <w:szCs w:val="24"/>
              </w:rPr>
              <w:t>10 de octubre</w:t>
            </w:r>
          </w:p>
        </w:tc>
        <w:tc>
          <w:tcPr>
            <w:tcW w:w="2835" w:type="dxa"/>
          </w:tcPr>
          <w:p w14:paraId="7D6F9045"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rFonts w:eastAsia="Calibri"/>
                <w:color w:val="000000"/>
                <w:sz w:val="24"/>
                <w:szCs w:val="24"/>
              </w:rPr>
              <w:t xml:space="preserve">I Examen parcial 25% </w:t>
            </w:r>
          </w:p>
        </w:tc>
        <w:tc>
          <w:tcPr>
            <w:tcW w:w="4277" w:type="dxa"/>
          </w:tcPr>
          <w:p w14:paraId="7D6F9046"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color w:val="000000"/>
                <w:sz w:val="24"/>
                <w:szCs w:val="24"/>
              </w:rPr>
              <w:t>Foro del Agua de las Américas (2011) Hacia una buena gobernanza para la gestión integrada de los recursos</w:t>
            </w:r>
          </w:p>
          <w:p w14:paraId="7D6F9047"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color w:val="000000"/>
                <w:sz w:val="24"/>
                <w:szCs w:val="24"/>
              </w:rPr>
              <w:t xml:space="preserve">hídricos. Documento de trabajo. Judith Domínguez (Sistematizadora) </w:t>
            </w:r>
            <w:hyperlink r:id="rId32">
              <w:r w:rsidRPr="00431B56">
                <w:rPr>
                  <w:color w:val="0000FF"/>
                  <w:sz w:val="24"/>
                  <w:szCs w:val="24"/>
                  <w:u w:val="single"/>
                </w:rPr>
                <w:t>https://agua.org.mx/biblioteca/buena-gobernanza-para-la-gestion-integrada-de-los-recursos-hidricos/</w:t>
              </w:r>
            </w:hyperlink>
          </w:p>
          <w:p w14:paraId="7D6F9048"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color w:val="000000"/>
                <w:sz w:val="24"/>
                <w:szCs w:val="24"/>
              </w:rPr>
              <w:t>Relaciones y dimensiones prácticas a abordar.</w:t>
            </w:r>
          </w:p>
          <w:p w14:paraId="7D6F9049"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color w:val="000000"/>
                <w:sz w:val="24"/>
                <w:szCs w:val="24"/>
              </w:rPr>
              <w:t>Acción social comunitaria y gestión de condiciones de vida.</w:t>
            </w:r>
          </w:p>
          <w:p w14:paraId="7D6F904A"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color w:val="000000"/>
                <w:sz w:val="24"/>
                <w:szCs w:val="24"/>
              </w:rPr>
              <w:t>Diada gobernabilidad-ingobernabilidad</w:t>
            </w:r>
          </w:p>
          <w:p w14:paraId="7D6F904B" w14:textId="77777777" w:rsidR="00AF76DD" w:rsidRPr="00431B56" w:rsidRDefault="00AF76DD">
            <w:pPr>
              <w:tabs>
                <w:tab w:val="left" w:pos="10206"/>
              </w:tabs>
              <w:ind w:left="10206" w:hanging="10206"/>
              <w:rPr>
                <w:sz w:val="24"/>
                <w:szCs w:val="24"/>
              </w:rPr>
            </w:pPr>
          </w:p>
        </w:tc>
      </w:tr>
      <w:tr w:rsidR="00AF76DD" w:rsidRPr="00431B56" w14:paraId="7D6F904F" w14:textId="77777777">
        <w:trPr>
          <w:trHeight w:val="368"/>
          <w:jc w:val="center"/>
        </w:trPr>
        <w:tc>
          <w:tcPr>
            <w:tcW w:w="9370" w:type="dxa"/>
            <w:gridSpan w:val="4"/>
          </w:tcPr>
          <w:p w14:paraId="7D6F904D" w14:textId="77777777" w:rsidR="00AF76DD" w:rsidRPr="00431B56" w:rsidRDefault="00970E7F">
            <w:pPr>
              <w:pBdr>
                <w:top w:val="nil"/>
                <w:left w:val="nil"/>
                <w:bottom w:val="nil"/>
                <w:right w:val="nil"/>
                <w:between w:val="nil"/>
              </w:pBdr>
              <w:tabs>
                <w:tab w:val="left" w:pos="10206"/>
              </w:tabs>
              <w:rPr>
                <w:b/>
                <w:color w:val="000000"/>
                <w:sz w:val="24"/>
                <w:szCs w:val="24"/>
              </w:rPr>
            </w:pPr>
            <w:r w:rsidRPr="00431B56">
              <w:rPr>
                <w:b/>
                <w:color w:val="000000"/>
                <w:sz w:val="24"/>
                <w:szCs w:val="24"/>
              </w:rPr>
              <w:t>Unidad 3.3 Investigación y acción participativa: conocer y reconocer la comunidad</w:t>
            </w:r>
          </w:p>
          <w:p w14:paraId="7D6F904E" w14:textId="77777777" w:rsidR="00AF76DD" w:rsidRPr="00431B56" w:rsidRDefault="00AF76DD">
            <w:pPr>
              <w:tabs>
                <w:tab w:val="left" w:pos="10206"/>
              </w:tabs>
              <w:rPr>
                <w:sz w:val="24"/>
                <w:szCs w:val="24"/>
              </w:rPr>
            </w:pPr>
          </w:p>
        </w:tc>
      </w:tr>
      <w:tr w:rsidR="00AF76DD" w:rsidRPr="00431B56" w14:paraId="7D6F9063" w14:textId="77777777">
        <w:trPr>
          <w:trHeight w:val="381"/>
          <w:jc w:val="center"/>
        </w:trPr>
        <w:tc>
          <w:tcPr>
            <w:tcW w:w="699" w:type="dxa"/>
          </w:tcPr>
          <w:p w14:paraId="7D6F9050" w14:textId="77777777" w:rsidR="00AF76DD" w:rsidRPr="00431B56" w:rsidRDefault="00970E7F">
            <w:pPr>
              <w:tabs>
                <w:tab w:val="left" w:pos="10206"/>
              </w:tabs>
              <w:jc w:val="center"/>
              <w:rPr>
                <w:sz w:val="24"/>
                <w:szCs w:val="24"/>
              </w:rPr>
            </w:pPr>
            <w:r w:rsidRPr="00431B56">
              <w:rPr>
                <w:sz w:val="24"/>
                <w:szCs w:val="24"/>
              </w:rPr>
              <w:t>8</w:t>
            </w:r>
          </w:p>
        </w:tc>
        <w:tc>
          <w:tcPr>
            <w:tcW w:w="1559" w:type="dxa"/>
          </w:tcPr>
          <w:p w14:paraId="7D6F9051" w14:textId="77777777" w:rsidR="00AF76DD" w:rsidRPr="00431B56" w:rsidRDefault="00970E7F">
            <w:pPr>
              <w:tabs>
                <w:tab w:val="left" w:pos="10206"/>
              </w:tabs>
              <w:rPr>
                <w:sz w:val="24"/>
                <w:szCs w:val="24"/>
              </w:rPr>
            </w:pPr>
            <w:r w:rsidRPr="00431B56">
              <w:rPr>
                <w:sz w:val="24"/>
                <w:szCs w:val="24"/>
              </w:rPr>
              <w:t>17 de octubre</w:t>
            </w:r>
          </w:p>
        </w:tc>
        <w:tc>
          <w:tcPr>
            <w:tcW w:w="2835" w:type="dxa"/>
          </w:tcPr>
          <w:p w14:paraId="7D6F9052" w14:textId="77777777" w:rsidR="00AF76DD" w:rsidRPr="00431B56" w:rsidRDefault="00AF76DD">
            <w:pPr>
              <w:pBdr>
                <w:top w:val="nil"/>
                <w:left w:val="nil"/>
                <w:bottom w:val="nil"/>
                <w:right w:val="nil"/>
                <w:between w:val="nil"/>
              </w:pBdr>
              <w:tabs>
                <w:tab w:val="left" w:pos="10206"/>
              </w:tabs>
              <w:jc w:val="both"/>
              <w:rPr>
                <w:color w:val="000000"/>
                <w:sz w:val="24"/>
                <w:szCs w:val="24"/>
              </w:rPr>
            </w:pPr>
          </w:p>
          <w:p w14:paraId="7D6F9053"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La comunidad como categoría social (Mapeo de conflictos comunitarios por el acceso al recurso hídrico)</w:t>
            </w:r>
          </w:p>
          <w:p w14:paraId="7D6F9054"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Se elabora la metodología del Mapeo de un conflicto comunitario para el desarrollo del portafolio.</w:t>
            </w:r>
          </w:p>
          <w:p w14:paraId="7D6F9055" w14:textId="77777777" w:rsidR="00AF76DD" w:rsidRPr="00431B56" w:rsidRDefault="00AF76DD">
            <w:pPr>
              <w:tabs>
                <w:tab w:val="left" w:pos="10206"/>
              </w:tabs>
              <w:jc w:val="both"/>
              <w:rPr>
                <w:sz w:val="24"/>
                <w:szCs w:val="24"/>
              </w:rPr>
            </w:pPr>
          </w:p>
          <w:p w14:paraId="7D6F9056" w14:textId="77777777" w:rsidR="00AF76DD" w:rsidRPr="00431B56" w:rsidRDefault="00970E7F">
            <w:pPr>
              <w:tabs>
                <w:tab w:val="left" w:pos="10206"/>
              </w:tabs>
              <w:jc w:val="both"/>
              <w:rPr>
                <w:sz w:val="24"/>
                <w:szCs w:val="24"/>
              </w:rPr>
            </w:pPr>
            <w:r w:rsidRPr="00431B56">
              <w:rPr>
                <w:sz w:val="24"/>
                <w:szCs w:val="24"/>
              </w:rPr>
              <w:t>Territorio y calidad del recurso hídrico</w:t>
            </w:r>
          </w:p>
          <w:p w14:paraId="7D6F9057" w14:textId="339A6B03" w:rsidR="00AF76DD" w:rsidRPr="00431B56" w:rsidRDefault="00AF76DD">
            <w:pPr>
              <w:tabs>
                <w:tab w:val="left" w:pos="10206"/>
              </w:tabs>
              <w:jc w:val="both"/>
              <w:rPr>
                <w:sz w:val="24"/>
                <w:szCs w:val="24"/>
              </w:rPr>
            </w:pPr>
          </w:p>
        </w:tc>
        <w:tc>
          <w:tcPr>
            <w:tcW w:w="4277" w:type="dxa"/>
          </w:tcPr>
          <w:p w14:paraId="7D6F9058" w14:textId="77777777" w:rsidR="00AF76DD" w:rsidRPr="00431B56" w:rsidRDefault="00970E7F">
            <w:pPr>
              <w:tabs>
                <w:tab w:val="left" w:pos="10206"/>
              </w:tabs>
              <w:rPr>
                <w:sz w:val="24"/>
                <w:szCs w:val="24"/>
              </w:rPr>
            </w:pPr>
            <w:r w:rsidRPr="00431B56">
              <w:rPr>
                <w:sz w:val="24"/>
                <w:szCs w:val="24"/>
              </w:rPr>
              <w:t>Abordaje teórico docente-estudiante y experiencia práctica de mapeo.</w:t>
            </w:r>
          </w:p>
          <w:p w14:paraId="7D6F9059" w14:textId="77777777" w:rsidR="00AF76DD" w:rsidRPr="00431B56" w:rsidRDefault="00970E7F">
            <w:pPr>
              <w:tabs>
                <w:tab w:val="left" w:pos="10206"/>
              </w:tabs>
              <w:rPr>
                <w:sz w:val="24"/>
                <w:szCs w:val="24"/>
              </w:rPr>
            </w:pPr>
            <w:r w:rsidRPr="00431B56">
              <w:rPr>
                <w:sz w:val="24"/>
                <w:szCs w:val="24"/>
                <w:highlight w:val="yellow"/>
              </w:rPr>
              <w:t>(Portafolio didáctico)</w:t>
            </w:r>
          </w:p>
          <w:p w14:paraId="7D6F905A" w14:textId="77777777" w:rsidR="00AF76DD" w:rsidRPr="00431B56" w:rsidRDefault="00AF76DD">
            <w:pPr>
              <w:tabs>
                <w:tab w:val="left" w:pos="10206"/>
              </w:tabs>
              <w:rPr>
                <w:sz w:val="24"/>
                <w:szCs w:val="24"/>
              </w:rPr>
            </w:pPr>
          </w:p>
          <w:p w14:paraId="7D6F905B" w14:textId="77777777" w:rsidR="00AF76DD" w:rsidRPr="00431B56" w:rsidRDefault="00970E7F">
            <w:pPr>
              <w:tabs>
                <w:tab w:val="left" w:pos="10206"/>
              </w:tabs>
              <w:rPr>
                <w:sz w:val="24"/>
                <w:szCs w:val="24"/>
              </w:rPr>
            </w:pPr>
            <w:r w:rsidRPr="00431B56">
              <w:rPr>
                <w:sz w:val="24"/>
                <w:szCs w:val="24"/>
              </w:rPr>
              <w:t xml:space="preserve">Fundación </w:t>
            </w:r>
            <w:proofErr w:type="spellStart"/>
            <w:r w:rsidRPr="00431B56">
              <w:rPr>
                <w:sz w:val="24"/>
                <w:szCs w:val="24"/>
              </w:rPr>
              <w:t>Avina</w:t>
            </w:r>
            <w:proofErr w:type="spellEnd"/>
            <w:r w:rsidRPr="00431B56">
              <w:rPr>
                <w:sz w:val="24"/>
                <w:szCs w:val="24"/>
              </w:rPr>
              <w:t>, CLOCSAS (2017) La Asociatividad entre</w:t>
            </w:r>
          </w:p>
          <w:p w14:paraId="7D6F905C" w14:textId="77777777" w:rsidR="00AF76DD" w:rsidRPr="00431B56" w:rsidRDefault="00970E7F">
            <w:pPr>
              <w:tabs>
                <w:tab w:val="left" w:pos="10206"/>
              </w:tabs>
              <w:rPr>
                <w:sz w:val="24"/>
                <w:szCs w:val="24"/>
              </w:rPr>
            </w:pPr>
            <w:r w:rsidRPr="00431B56">
              <w:rPr>
                <w:sz w:val="24"/>
                <w:szCs w:val="24"/>
              </w:rPr>
              <w:t>Organizaciones Comunitarias de Servicios de Agua y</w:t>
            </w:r>
          </w:p>
          <w:p w14:paraId="7D6F905D" w14:textId="77777777" w:rsidR="00AF76DD" w:rsidRPr="00431B56" w:rsidRDefault="00970E7F">
            <w:pPr>
              <w:tabs>
                <w:tab w:val="left" w:pos="10206"/>
              </w:tabs>
              <w:rPr>
                <w:sz w:val="24"/>
                <w:szCs w:val="24"/>
              </w:rPr>
            </w:pPr>
            <w:r w:rsidRPr="00431B56">
              <w:rPr>
                <w:sz w:val="24"/>
                <w:szCs w:val="24"/>
              </w:rPr>
              <w:t>Saneamiento -OCSAS- en Latinoamérica. Panamá. Tania</w:t>
            </w:r>
          </w:p>
          <w:p w14:paraId="7D6F905E" w14:textId="77777777" w:rsidR="00AF76DD" w:rsidRPr="00431B56" w:rsidRDefault="00970E7F">
            <w:pPr>
              <w:tabs>
                <w:tab w:val="left" w:pos="10206"/>
              </w:tabs>
              <w:rPr>
                <w:sz w:val="24"/>
                <w:szCs w:val="24"/>
              </w:rPr>
            </w:pPr>
            <w:r w:rsidRPr="00431B56">
              <w:rPr>
                <w:sz w:val="24"/>
                <w:szCs w:val="24"/>
              </w:rPr>
              <w:t>Zambrana y Claudia Camargo (sistematizadoras)</w:t>
            </w:r>
          </w:p>
          <w:p w14:paraId="7D6F905F" w14:textId="77777777" w:rsidR="00AF76DD" w:rsidRPr="00431B56" w:rsidRDefault="00970E7F">
            <w:pPr>
              <w:tabs>
                <w:tab w:val="left" w:pos="10206"/>
              </w:tabs>
              <w:rPr>
                <w:sz w:val="24"/>
                <w:szCs w:val="24"/>
              </w:rPr>
            </w:pPr>
            <w:r w:rsidRPr="00431B56">
              <w:rPr>
                <w:sz w:val="24"/>
                <w:szCs w:val="24"/>
              </w:rPr>
              <w:t>Abordaje teórico docente-estudiante y experiencia práctica con el diseño de diagnósticos participativos.</w:t>
            </w:r>
          </w:p>
          <w:p w14:paraId="7D6F9060" w14:textId="77777777" w:rsidR="00AF76DD" w:rsidRPr="00431B56" w:rsidRDefault="00970E7F">
            <w:pPr>
              <w:pBdr>
                <w:top w:val="nil"/>
                <w:left w:val="nil"/>
                <w:bottom w:val="nil"/>
                <w:right w:val="nil"/>
                <w:between w:val="nil"/>
              </w:pBdr>
              <w:ind w:left="480" w:hanging="480"/>
              <w:rPr>
                <w:color w:val="000000"/>
                <w:sz w:val="24"/>
                <w:szCs w:val="24"/>
              </w:rPr>
            </w:pPr>
            <w:r w:rsidRPr="00431B56">
              <w:rPr>
                <w:color w:val="000000"/>
                <w:sz w:val="24"/>
                <w:szCs w:val="24"/>
              </w:rPr>
              <w:t xml:space="preserve">Ares, P. &amp; </w:t>
            </w:r>
            <w:proofErr w:type="spellStart"/>
            <w:r w:rsidRPr="00431B56">
              <w:rPr>
                <w:color w:val="000000"/>
                <w:sz w:val="24"/>
                <w:szCs w:val="24"/>
              </w:rPr>
              <w:t>Risler</w:t>
            </w:r>
            <w:proofErr w:type="spellEnd"/>
            <w:r w:rsidRPr="00431B56">
              <w:rPr>
                <w:color w:val="000000"/>
                <w:sz w:val="24"/>
                <w:szCs w:val="24"/>
              </w:rPr>
              <w:t xml:space="preserve">, J. (2013). </w:t>
            </w:r>
            <w:r w:rsidRPr="00431B56">
              <w:rPr>
                <w:i/>
                <w:color w:val="000000"/>
                <w:sz w:val="24"/>
                <w:szCs w:val="24"/>
              </w:rPr>
              <w:t>Manual de Mapeo Colectivo</w:t>
            </w:r>
            <w:r w:rsidRPr="00431B56">
              <w:rPr>
                <w:color w:val="000000"/>
                <w:sz w:val="24"/>
                <w:szCs w:val="24"/>
              </w:rPr>
              <w:t>. Argentina: Tinta Limón.</w:t>
            </w:r>
          </w:p>
          <w:p w14:paraId="7D6F9061" w14:textId="77777777" w:rsidR="00AF76DD" w:rsidRPr="00431B56" w:rsidRDefault="00970E7F">
            <w:pPr>
              <w:pBdr>
                <w:top w:val="nil"/>
                <w:left w:val="nil"/>
                <w:bottom w:val="nil"/>
                <w:right w:val="nil"/>
                <w:between w:val="nil"/>
              </w:pBdr>
              <w:ind w:left="480" w:hanging="480"/>
              <w:rPr>
                <w:color w:val="000000"/>
                <w:sz w:val="24"/>
                <w:szCs w:val="24"/>
              </w:rPr>
            </w:pPr>
            <w:r w:rsidRPr="00431B56">
              <w:rPr>
                <w:color w:val="000000"/>
                <w:sz w:val="24"/>
                <w:szCs w:val="24"/>
                <w:highlight w:val="yellow"/>
              </w:rPr>
              <w:t>Cine foro 10%: película por definir</w:t>
            </w:r>
          </w:p>
          <w:p w14:paraId="7D6F9062" w14:textId="77777777" w:rsidR="00AF76DD" w:rsidRPr="00431B56" w:rsidRDefault="00AF76DD">
            <w:pPr>
              <w:tabs>
                <w:tab w:val="left" w:pos="10206"/>
              </w:tabs>
              <w:rPr>
                <w:sz w:val="24"/>
                <w:szCs w:val="24"/>
              </w:rPr>
            </w:pPr>
          </w:p>
        </w:tc>
      </w:tr>
      <w:tr w:rsidR="00AF76DD" w:rsidRPr="00431B56" w14:paraId="7D6F906D" w14:textId="77777777">
        <w:trPr>
          <w:trHeight w:val="394"/>
          <w:jc w:val="center"/>
        </w:trPr>
        <w:tc>
          <w:tcPr>
            <w:tcW w:w="699" w:type="dxa"/>
          </w:tcPr>
          <w:p w14:paraId="7D6F9064" w14:textId="77777777" w:rsidR="00AF76DD" w:rsidRPr="00431B56" w:rsidRDefault="00970E7F">
            <w:pPr>
              <w:tabs>
                <w:tab w:val="left" w:pos="10206"/>
              </w:tabs>
              <w:jc w:val="center"/>
              <w:rPr>
                <w:sz w:val="24"/>
                <w:szCs w:val="24"/>
              </w:rPr>
            </w:pPr>
            <w:r w:rsidRPr="00431B56">
              <w:rPr>
                <w:sz w:val="24"/>
                <w:szCs w:val="24"/>
              </w:rPr>
              <w:t>9</w:t>
            </w:r>
          </w:p>
        </w:tc>
        <w:tc>
          <w:tcPr>
            <w:tcW w:w="1559" w:type="dxa"/>
          </w:tcPr>
          <w:p w14:paraId="7D6F9065" w14:textId="77777777" w:rsidR="00AF76DD" w:rsidRPr="00431B56" w:rsidRDefault="00970E7F">
            <w:pPr>
              <w:tabs>
                <w:tab w:val="left" w:pos="10206"/>
              </w:tabs>
              <w:rPr>
                <w:sz w:val="24"/>
                <w:szCs w:val="24"/>
              </w:rPr>
            </w:pPr>
            <w:r w:rsidRPr="00431B56">
              <w:rPr>
                <w:sz w:val="24"/>
                <w:szCs w:val="24"/>
              </w:rPr>
              <w:t>24 de octubre</w:t>
            </w:r>
          </w:p>
        </w:tc>
        <w:tc>
          <w:tcPr>
            <w:tcW w:w="2835" w:type="dxa"/>
          </w:tcPr>
          <w:p w14:paraId="7D6F9066" w14:textId="77777777" w:rsidR="00AF76DD" w:rsidRPr="00431B56" w:rsidRDefault="00970E7F">
            <w:pPr>
              <w:pBdr>
                <w:top w:val="nil"/>
                <w:left w:val="nil"/>
                <w:bottom w:val="nil"/>
                <w:right w:val="nil"/>
                <w:between w:val="nil"/>
              </w:pBdr>
              <w:tabs>
                <w:tab w:val="left" w:pos="10206"/>
              </w:tabs>
              <w:jc w:val="both"/>
              <w:rPr>
                <w:color w:val="000000"/>
                <w:sz w:val="24"/>
                <w:szCs w:val="24"/>
              </w:rPr>
            </w:pPr>
            <w:r w:rsidRPr="00431B56">
              <w:rPr>
                <w:color w:val="000000"/>
                <w:sz w:val="24"/>
                <w:szCs w:val="24"/>
              </w:rPr>
              <w:t xml:space="preserve">Recurso hídrico y formas de desigualdad social </w:t>
            </w:r>
            <w:r w:rsidRPr="00431B56">
              <w:rPr>
                <w:color w:val="000000"/>
                <w:sz w:val="24"/>
                <w:szCs w:val="24"/>
              </w:rPr>
              <w:lastRenderedPageBreak/>
              <w:t>(Género, clase, edad, etnia y procedencia geográfica)</w:t>
            </w:r>
          </w:p>
          <w:p w14:paraId="7D6F9067" w14:textId="77777777" w:rsidR="00AF76DD" w:rsidRPr="00431B56" w:rsidRDefault="00AF76DD">
            <w:pPr>
              <w:tabs>
                <w:tab w:val="left" w:pos="10206"/>
              </w:tabs>
              <w:jc w:val="both"/>
              <w:rPr>
                <w:sz w:val="24"/>
                <w:szCs w:val="24"/>
              </w:rPr>
            </w:pPr>
          </w:p>
          <w:p w14:paraId="7D6F9068" w14:textId="460819F2" w:rsidR="00AF76DD" w:rsidRPr="00431B56" w:rsidRDefault="00AF76DD">
            <w:pPr>
              <w:tabs>
                <w:tab w:val="left" w:pos="10206"/>
              </w:tabs>
              <w:jc w:val="both"/>
              <w:rPr>
                <w:sz w:val="24"/>
                <w:szCs w:val="24"/>
                <w:highlight w:val="yellow"/>
              </w:rPr>
            </w:pPr>
          </w:p>
        </w:tc>
        <w:tc>
          <w:tcPr>
            <w:tcW w:w="4277" w:type="dxa"/>
          </w:tcPr>
          <w:p w14:paraId="7D6F9069" w14:textId="77777777" w:rsidR="00AF76DD" w:rsidRPr="00431B56" w:rsidRDefault="00970E7F">
            <w:pPr>
              <w:tabs>
                <w:tab w:val="left" w:pos="10206"/>
              </w:tabs>
              <w:rPr>
                <w:sz w:val="24"/>
                <w:szCs w:val="24"/>
              </w:rPr>
            </w:pPr>
            <w:r w:rsidRPr="00431B56">
              <w:rPr>
                <w:sz w:val="24"/>
                <w:szCs w:val="24"/>
              </w:rPr>
              <w:lastRenderedPageBreak/>
              <w:t xml:space="preserve">Abordaje teórico docente-estudiante y experiencia práctica con el diseño de </w:t>
            </w:r>
            <w:r w:rsidRPr="00431B56">
              <w:rPr>
                <w:sz w:val="24"/>
                <w:szCs w:val="24"/>
              </w:rPr>
              <w:lastRenderedPageBreak/>
              <w:t>diagnósticos participativos que tomen en cuenta las formas de desigualdad y diferencias.</w:t>
            </w:r>
          </w:p>
          <w:p w14:paraId="7D6F906A" w14:textId="77777777" w:rsidR="00AF76DD" w:rsidRPr="00431B56" w:rsidRDefault="00970E7F">
            <w:pPr>
              <w:tabs>
                <w:tab w:val="left" w:pos="10206"/>
              </w:tabs>
              <w:rPr>
                <w:sz w:val="24"/>
                <w:szCs w:val="24"/>
              </w:rPr>
            </w:pPr>
            <w:r w:rsidRPr="00431B56">
              <w:rPr>
                <w:sz w:val="24"/>
                <w:szCs w:val="24"/>
                <w:highlight w:val="yellow"/>
              </w:rPr>
              <w:t xml:space="preserve">(Portafolio didáctico) </w:t>
            </w:r>
          </w:p>
          <w:p w14:paraId="7D6F906B" w14:textId="77777777" w:rsidR="00AF76DD" w:rsidRPr="00431B56" w:rsidRDefault="00970E7F">
            <w:pPr>
              <w:pBdr>
                <w:top w:val="nil"/>
                <w:left w:val="nil"/>
                <w:bottom w:val="nil"/>
                <w:right w:val="nil"/>
                <w:between w:val="nil"/>
              </w:pBdr>
              <w:ind w:left="480" w:hanging="480"/>
              <w:rPr>
                <w:sz w:val="24"/>
                <w:szCs w:val="24"/>
                <w:lang w:val="en-US"/>
              </w:rPr>
            </w:pPr>
            <w:r w:rsidRPr="00431B56">
              <w:rPr>
                <w:color w:val="000000"/>
                <w:sz w:val="24"/>
                <w:szCs w:val="24"/>
              </w:rPr>
              <w:t xml:space="preserve">Gutiérrez, V., et </w:t>
            </w:r>
            <w:proofErr w:type="spellStart"/>
            <w:r w:rsidRPr="00431B56">
              <w:rPr>
                <w:color w:val="000000"/>
                <w:sz w:val="24"/>
                <w:szCs w:val="24"/>
              </w:rPr>
              <w:t>alt</w:t>
            </w:r>
            <w:proofErr w:type="spellEnd"/>
            <w:r w:rsidRPr="00431B56">
              <w:rPr>
                <w:color w:val="000000"/>
                <w:sz w:val="24"/>
                <w:szCs w:val="24"/>
              </w:rPr>
              <w:t xml:space="preserve">. (2013). Mujeres y organización social en la gestión del agua para consumo humano y uso doméstico en Berriozábal, Chiapas. </w:t>
            </w:r>
            <w:proofErr w:type="spellStart"/>
            <w:r w:rsidRPr="00431B56">
              <w:rPr>
                <w:i/>
                <w:color w:val="000000"/>
                <w:sz w:val="24"/>
                <w:szCs w:val="24"/>
                <w:lang w:val="en-US"/>
              </w:rPr>
              <w:t>Liminar</w:t>
            </w:r>
            <w:proofErr w:type="spellEnd"/>
            <w:r w:rsidRPr="00431B56">
              <w:rPr>
                <w:color w:val="000000"/>
                <w:sz w:val="24"/>
                <w:szCs w:val="24"/>
                <w:lang w:val="en-US"/>
              </w:rPr>
              <w:t xml:space="preserve">, </w:t>
            </w:r>
            <w:r w:rsidRPr="00431B56">
              <w:rPr>
                <w:i/>
                <w:color w:val="000000"/>
                <w:sz w:val="24"/>
                <w:szCs w:val="24"/>
                <w:lang w:val="en-US"/>
              </w:rPr>
              <w:t>XI</w:t>
            </w:r>
            <w:r w:rsidRPr="00431B56">
              <w:rPr>
                <w:color w:val="000000"/>
                <w:sz w:val="24"/>
                <w:szCs w:val="24"/>
                <w:lang w:val="en-US"/>
              </w:rPr>
              <w:t xml:space="preserve">, 100–113. Retrieved from </w:t>
            </w:r>
            <w:hyperlink r:id="rId33">
              <w:r w:rsidRPr="00431B56">
                <w:rPr>
                  <w:color w:val="1155CC"/>
                  <w:sz w:val="24"/>
                  <w:szCs w:val="24"/>
                  <w:u w:val="single"/>
                  <w:lang w:val="en-US"/>
                </w:rPr>
                <w:t>http://www.scielo.org.mx/pdf/liminar/v11n2/v11n2a7.pdf</w:t>
              </w:r>
            </w:hyperlink>
          </w:p>
          <w:p w14:paraId="7D6F906C" w14:textId="77777777" w:rsidR="00AF76DD" w:rsidRPr="00431B56" w:rsidRDefault="00AF76DD">
            <w:pPr>
              <w:pBdr>
                <w:top w:val="nil"/>
                <w:left w:val="nil"/>
                <w:bottom w:val="nil"/>
                <w:right w:val="nil"/>
                <w:between w:val="nil"/>
              </w:pBdr>
              <w:ind w:left="480" w:hanging="480"/>
              <w:rPr>
                <w:sz w:val="24"/>
                <w:szCs w:val="24"/>
                <w:lang w:val="en-US"/>
              </w:rPr>
            </w:pPr>
          </w:p>
        </w:tc>
      </w:tr>
      <w:tr w:rsidR="00AF76DD" w:rsidRPr="00431B56" w14:paraId="7D6F9076" w14:textId="77777777">
        <w:trPr>
          <w:trHeight w:val="476"/>
          <w:jc w:val="center"/>
        </w:trPr>
        <w:tc>
          <w:tcPr>
            <w:tcW w:w="699" w:type="dxa"/>
          </w:tcPr>
          <w:p w14:paraId="7D6F906E" w14:textId="77777777" w:rsidR="00AF76DD" w:rsidRPr="00431B56" w:rsidRDefault="00970E7F">
            <w:pPr>
              <w:tabs>
                <w:tab w:val="left" w:pos="10206"/>
              </w:tabs>
              <w:jc w:val="center"/>
              <w:rPr>
                <w:sz w:val="24"/>
                <w:szCs w:val="24"/>
              </w:rPr>
            </w:pPr>
            <w:r w:rsidRPr="00431B56">
              <w:rPr>
                <w:sz w:val="24"/>
                <w:szCs w:val="24"/>
              </w:rPr>
              <w:lastRenderedPageBreak/>
              <w:t>10</w:t>
            </w:r>
          </w:p>
        </w:tc>
        <w:tc>
          <w:tcPr>
            <w:tcW w:w="1559" w:type="dxa"/>
          </w:tcPr>
          <w:p w14:paraId="7D6F906F" w14:textId="77777777" w:rsidR="00AF76DD" w:rsidRPr="00431B56" w:rsidRDefault="00970E7F">
            <w:pPr>
              <w:tabs>
                <w:tab w:val="left" w:pos="10206"/>
              </w:tabs>
              <w:jc w:val="center"/>
              <w:rPr>
                <w:sz w:val="24"/>
                <w:szCs w:val="24"/>
              </w:rPr>
            </w:pPr>
            <w:r w:rsidRPr="00431B56">
              <w:rPr>
                <w:sz w:val="24"/>
                <w:szCs w:val="24"/>
              </w:rPr>
              <w:t>31 de octubre</w:t>
            </w:r>
          </w:p>
        </w:tc>
        <w:tc>
          <w:tcPr>
            <w:tcW w:w="2835" w:type="dxa"/>
          </w:tcPr>
          <w:p w14:paraId="7D6F9070" w14:textId="77777777" w:rsidR="00AF76DD" w:rsidRPr="00431B56" w:rsidRDefault="00AF76DD">
            <w:pPr>
              <w:tabs>
                <w:tab w:val="left" w:pos="10206"/>
              </w:tabs>
              <w:rPr>
                <w:sz w:val="24"/>
                <w:szCs w:val="24"/>
              </w:rPr>
            </w:pPr>
          </w:p>
          <w:p w14:paraId="7D6F9071" w14:textId="77777777" w:rsidR="00AF76DD" w:rsidRPr="00431B56" w:rsidRDefault="00970E7F">
            <w:pPr>
              <w:tabs>
                <w:tab w:val="left" w:pos="10206"/>
              </w:tabs>
              <w:rPr>
                <w:b/>
                <w:sz w:val="24"/>
                <w:szCs w:val="24"/>
              </w:rPr>
            </w:pPr>
            <w:r w:rsidRPr="00431B56">
              <w:rPr>
                <w:sz w:val="24"/>
                <w:szCs w:val="24"/>
              </w:rPr>
              <w:t>Conclusiones sobre la relación desigualdad y acceso al recurso hídrico.</w:t>
            </w:r>
          </w:p>
        </w:tc>
        <w:tc>
          <w:tcPr>
            <w:tcW w:w="4277" w:type="dxa"/>
          </w:tcPr>
          <w:p w14:paraId="7D6F9072" w14:textId="77777777" w:rsidR="00AF76DD" w:rsidRPr="00431B56" w:rsidRDefault="00970E7F">
            <w:pPr>
              <w:tabs>
                <w:tab w:val="left" w:pos="10206"/>
              </w:tabs>
              <w:rPr>
                <w:sz w:val="24"/>
                <w:szCs w:val="24"/>
              </w:rPr>
            </w:pPr>
            <w:r w:rsidRPr="00431B56">
              <w:rPr>
                <w:sz w:val="24"/>
                <w:szCs w:val="24"/>
              </w:rPr>
              <w:t>Abordaje teórico docente-estudiante y experiencia práctica diagnosticando un conflicto por el recurso hídrico.</w:t>
            </w:r>
          </w:p>
          <w:p w14:paraId="7D6F9073" w14:textId="77777777" w:rsidR="00AF76DD" w:rsidRPr="00431B56" w:rsidRDefault="00970E7F">
            <w:pPr>
              <w:tabs>
                <w:tab w:val="left" w:pos="10206"/>
              </w:tabs>
              <w:rPr>
                <w:sz w:val="24"/>
                <w:szCs w:val="24"/>
              </w:rPr>
            </w:pPr>
            <w:r w:rsidRPr="00431B56">
              <w:rPr>
                <w:sz w:val="24"/>
                <w:szCs w:val="24"/>
                <w:highlight w:val="yellow"/>
              </w:rPr>
              <w:t xml:space="preserve">(Portafolio didáctico) </w:t>
            </w:r>
          </w:p>
          <w:p w14:paraId="7D6F9074" w14:textId="77777777" w:rsidR="00AF76DD" w:rsidRPr="00431B56" w:rsidRDefault="00970E7F">
            <w:pPr>
              <w:pBdr>
                <w:top w:val="nil"/>
                <w:left w:val="nil"/>
                <w:bottom w:val="nil"/>
                <w:right w:val="nil"/>
                <w:between w:val="nil"/>
              </w:pBdr>
              <w:ind w:left="480" w:hanging="480"/>
              <w:rPr>
                <w:color w:val="000000"/>
                <w:sz w:val="24"/>
                <w:szCs w:val="24"/>
              </w:rPr>
            </w:pPr>
            <w:r w:rsidRPr="00431B56">
              <w:rPr>
                <w:color w:val="000000"/>
                <w:sz w:val="24"/>
                <w:szCs w:val="24"/>
              </w:rPr>
              <w:t xml:space="preserve">Beatriz, C. (2010). El agua en los Altos de Morelos: disputa espacial e histórica. In </w:t>
            </w:r>
            <w:r w:rsidRPr="00431B56">
              <w:rPr>
                <w:i/>
                <w:color w:val="000000"/>
                <w:sz w:val="24"/>
                <w:szCs w:val="24"/>
              </w:rPr>
              <w:t>Los dueños del Agua Un estudio en los Altos de Morelos</w:t>
            </w:r>
            <w:r w:rsidRPr="00431B56">
              <w:rPr>
                <w:color w:val="000000"/>
                <w:sz w:val="24"/>
                <w:szCs w:val="24"/>
              </w:rPr>
              <w:t xml:space="preserve"> (pp. 11–31). México: Plaza y Valdez. </w:t>
            </w:r>
            <w:proofErr w:type="spellStart"/>
            <w:r w:rsidRPr="00431B56">
              <w:rPr>
                <w:color w:val="000000"/>
                <w:sz w:val="24"/>
                <w:szCs w:val="24"/>
              </w:rPr>
              <w:t>Retrieved</w:t>
            </w:r>
            <w:proofErr w:type="spellEnd"/>
            <w:r w:rsidRPr="00431B56">
              <w:rPr>
                <w:color w:val="000000"/>
                <w:sz w:val="24"/>
                <w:szCs w:val="24"/>
              </w:rPr>
              <w:t xml:space="preserve"> </w:t>
            </w:r>
            <w:proofErr w:type="spellStart"/>
            <w:r w:rsidRPr="00431B56">
              <w:rPr>
                <w:color w:val="000000"/>
                <w:sz w:val="24"/>
                <w:szCs w:val="24"/>
              </w:rPr>
              <w:t>from</w:t>
            </w:r>
            <w:proofErr w:type="spellEnd"/>
            <w:r w:rsidRPr="00431B56">
              <w:rPr>
                <w:color w:val="000000"/>
                <w:sz w:val="24"/>
                <w:szCs w:val="24"/>
              </w:rPr>
              <w:t xml:space="preserve"> https://ebookcentral-proquest-com.ezproxy.sibdi.ucr.ac.cr/lib/sibdilibrosp/reader.action?docID=3219399&amp;query=clases%2Bsociales%2By%2Bacceso%2Bagua</w:t>
            </w:r>
          </w:p>
          <w:p w14:paraId="7D6F9075" w14:textId="3FD83A2C" w:rsidR="00AF76DD" w:rsidRPr="00431B56" w:rsidRDefault="00AF76DD">
            <w:pPr>
              <w:tabs>
                <w:tab w:val="left" w:pos="10206"/>
              </w:tabs>
              <w:rPr>
                <w:sz w:val="24"/>
                <w:szCs w:val="24"/>
                <w:highlight w:val="yellow"/>
              </w:rPr>
            </w:pPr>
          </w:p>
        </w:tc>
      </w:tr>
      <w:tr w:rsidR="00AF76DD" w:rsidRPr="00431B56" w14:paraId="7D6F907C" w14:textId="77777777">
        <w:trPr>
          <w:trHeight w:val="394"/>
          <w:jc w:val="center"/>
        </w:trPr>
        <w:tc>
          <w:tcPr>
            <w:tcW w:w="699" w:type="dxa"/>
          </w:tcPr>
          <w:p w14:paraId="7D6F9077" w14:textId="77777777" w:rsidR="00AF76DD" w:rsidRPr="00431B56" w:rsidRDefault="00970E7F">
            <w:pPr>
              <w:tabs>
                <w:tab w:val="left" w:pos="10206"/>
              </w:tabs>
              <w:jc w:val="center"/>
              <w:rPr>
                <w:sz w:val="24"/>
                <w:szCs w:val="24"/>
              </w:rPr>
            </w:pPr>
            <w:r w:rsidRPr="00431B56">
              <w:rPr>
                <w:sz w:val="24"/>
                <w:szCs w:val="24"/>
              </w:rPr>
              <w:t>11</w:t>
            </w:r>
          </w:p>
        </w:tc>
        <w:tc>
          <w:tcPr>
            <w:tcW w:w="1559" w:type="dxa"/>
          </w:tcPr>
          <w:p w14:paraId="7D6F9078" w14:textId="77777777" w:rsidR="00AF76DD" w:rsidRPr="00431B56" w:rsidRDefault="00970E7F">
            <w:pPr>
              <w:tabs>
                <w:tab w:val="left" w:pos="10206"/>
              </w:tabs>
              <w:jc w:val="center"/>
              <w:rPr>
                <w:sz w:val="24"/>
                <w:szCs w:val="24"/>
              </w:rPr>
            </w:pPr>
            <w:r w:rsidRPr="00431B56">
              <w:rPr>
                <w:sz w:val="24"/>
                <w:szCs w:val="24"/>
              </w:rPr>
              <w:t>7 de noviembre</w:t>
            </w:r>
          </w:p>
        </w:tc>
        <w:tc>
          <w:tcPr>
            <w:tcW w:w="2835" w:type="dxa"/>
          </w:tcPr>
          <w:p w14:paraId="7D6F9079" w14:textId="77777777" w:rsidR="00AF76DD" w:rsidRPr="00431B56" w:rsidRDefault="00970E7F">
            <w:pPr>
              <w:tabs>
                <w:tab w:val="left" w:pos="10206"/>
              </w:tabs>
              <w:rPr>
                <w:sz w:val="24"/>
                <w:szCs w:val="24"/>
              </w:rPr>
            </w:pPr>
            <w:r w:rsidRPr="00431B56">
              <w:rPr>
                <w:sz w:val="24"/>
                <w:szCs w:val="24"/>
              </w:rPr>
              <w:t>Las políticas públicas como ámbito decisorio frente a los conflictos sociales</w:t>
            </w:r>
          </w:p>
        </w:tc>
        <w:tc>
          <w:tcPr>
            <w:tcW w:w="4277" w:type="dxa"/>
          </w:tcPr>
          <w:p w14:paraId="7D6F907A" w14:textId="77777777" w:rsidR="00AF76DD" w:rsidRPr="00431B56" w:rsidRDefault="00970E7F">
            <w:pPr>
              <w:tabs>
                <w:tab w:val="left" w:pos="10206"/>
              </w:tabs>
              <w:rPr>
                <w:sz w:val="24"/>
                <w:szCs w:val="24"/>
              </w:rPr>
            </w:pPr>
            <w:r w:rsidRPr="00431B56">
              <w:rPr>
                <w:sz w:val="24"/>
                <w:szCs w:val="24"/>
              </w:rPr>
              <w:t xml:space="preserve">1 </w:t>
            </w:r>
            <w:proofErr w:type="spellStart"/>
            <w:r w:rsidRPr="00431B56">
              <w:rPr>
                <w:sz w:val="24"/>
                <w:szCs w:val="24"/>
              </w:rPr>
              <w:t>Pizzonia</w:t>
            </w:r>
            <w:proofErr w:type="spellEnd"/>
            <w:r w:rsidRPr="00431B56">
              <w:rPr>
                <w:sz w:val="24"/>
                <w:szCs w:val="24"/>
              </w:rPr>
              <w:t xml:space="preserve"> Barrionuevo. Cristina. Conflictos socio ambientales, crisis del agua y estrategias políticas-públicas</w:t>
            </w:r>
          </w:p>
          <w:p w14:paraId="7D6F907B" w14:textId="653C7AFB" w:rsidR="00AF76DD" w:rsidRPr="00431B56" w:rsidRDefault="00AF76DD">
            <w:pPr>
              <w:tabs>
                <w:tab w:val="left" w:pos="10206"/>
              </w:tabs>
              <w:rPr>
                <w:sz w:val="24"/>
                <w:szCs w:val="24"/>
                <w:highlight w:val="yellow"/>
              </w:rPr>
            </w:pPr>
          </w:p>
        </w:tc>
      </w:tr>
      <w:tr w:rsidR="00AF76DD" w:rsidRPr="00431B56" w14:paraId="7D6F9081" w14:textId="77777777">
        <w:trPr>
          <w:trHeight w:val="363"/>
          <w:jc w:val="center"/>
        </w:trPr>
        <w:tc>
          <w:tcPr>
            <w:tcW w:w="699" w:type="dxa"/>
          </w:tcPr>
          <w:p w14:paraId="7D6F907D" w14:textId="77777777" w:rsidR="00AF76DD" w:rsidRPr="00431B56" w:rsidRDefault="00970E7F">
            <w:pPr>
              <w:tabs>
                <w:tab w:val="left" w:pos="10206"/>
              </w:tabs>
              <w:jc w:val="center"/>
              <w:rPr>
                <w:sz w:val="24"/>
                <w:szCs w:val="24"/>
              </w:rPr>
            </w:pPr>
            <w:r w:rsidRPr="00431B56">
              <w:rPr>
                <w:sz w:val="24"/>
                <w:szCs w:val="24"/>
              </w:rPr>
              <w:t>12</w:t>
            </w:r>
          </w:p>
        </w:tc>
        <w:tc>
          <w:tcPr>
            <w:tcW w:w="1559" w:type="dxa"/>
          </w:tcPr>
          <w:p w14:paraId="7D6F907E" w14:textId="77777777" w:rsidR="00AF76DD" w:rsidRPr="00431B56" w:rsidRDefault="00970E7F">
            <w:pPr>
              <w:tabs>
                <w:tab w:val="left" w:pos="10206"/>
              </w:tabs>
              <w:jc w:val="center"/>
              <w:rPr>
                <w:sz w:val="24"/>
                <w:szCs w:val="24"/>
              </w:rPr>
            </w:pPr>
            <w:r w:rsidRPr="00431B56">
              <w:rPr>
                <w:sz w:val="24"/>
                <w:szCs w:val="24"/>
              </w:rPr>
              <w:t>14 de noviembre</w:t>
            </w:r>
          </w:p>
        </w:tc>
        <w:tc>
          <w:tcPr>
            <w:tcW w:w="2835" w:type="dxa"/>
          </w:tcPr>
          <w:p w14:paraId="7D6F907F" w14:textId="77777777" w:rsidR="00AF76DD" w:rsidRPr="00431B56" w:rsidRDefault="00970E7F">
            <w:pPr>
              <w:tabs>
                <w:tab w:val="left" w:pos="10206"/>
              </w:tabs>
              <w:jc w:val="center"/>
              <w:rPr>
                <w:sz w:val="24"/>
                <w:szCs w:val="24"/>
                <w:shd w:val="clear" w:color="auto" w:fill="FF9900"/>
              </w:rPr>
            </w:pPr>
            <w:r w:rsidRPr="00431B56">
              <w:rPr>
                <w:sz w:val="24"/>
                <w:szCs w:val="24"/>
                <w:shd w:val="clear" w:color="auto" w:fill="FF9900"/>
              </w:rPr>
              <w:t>Ficha de trabajo de campo</w:t>
            </w:r>
          </w:p>
        </w:tc>
        <w:tc>
          <w:tcPr>
            <w:tcW w:w="4277" w:type="dxa"/>
          </w:tcPr>
          <w:p w14:paraId="7D6F9080" w14:textId="5C46D695" w:rsidR="00AF76DD" w:rsidRPr="00431B56" w:rsidRDefault="00AF76DD">
            <w:pPr>
              <w:tabs>
                <w:tab w:val="left" w:pos="10206"/>
              </w:tabs>
              <w:jc w:val="center"/>
              <w:rPr>
                <w:sz w:val="24"/>
                <w:szCs w:val="24"/>
                <w:shd w:val="clear" w:color="auto" w:fill="FF9900"/>
              </w:rPr>
            </w:pPr>
          </w:p>
        </w:tc>
      </w:tr>
      <w:tr w:rsidR="00AF76DD" w:rsidRPr="00431B56" w14:paraId="7D6F9086" w14:textId="77777777">
        <w:trPr>
          <w:trHeight w:val="394"/>
          <w:jc w:val="center"/>
        </w:trPr>
        <w:tc>
          <w:tcPr>
            <w:tcW w:w="699" w:type="dxa"/>
          </w:tcPr>
          <w:p w14:paraId="7D6F9082" w14:textId="77777777" w:rsidR="00AF76DD" w:rsidRPr="00431B56" w:rsidRDefault="00970E7F">
            <w:pPr>
              <w:tabs>
                <w:tab w:val="left" w:pos="10206"/>
              </w:tabs>
              <w:jc w:val="center"/>
              <w:rPr>
                <w:sz w:val="24"/>
                <w:szCs w:val="24"/>
              </w:rPr>
            </w:pPr>
            <w:r w:rsidRPr="00431B56">
              <w:rPr>
                <w:sz w:val="24"/>
                <w:szCs w:val="24"/>
              </w:rPr>
              <w:t>13</w:t>
            </w:r>
          </w:p>
        </w:tc>
        <w:tc>
          <w:tcPr>
            <w:tcW w:w="1559" w:type="dxa"/>
          </w:tcPr>
          <w:p w14:paraId="7D6F9083" w14:textId="77777777" w:rsidR="00AF76DD" w:rsidRPr="00431B56" w:rsidRDefault="00970E7F">
            <w:pPr>
              <w:tabs>
                <w:tab w:val="left" w:pos="10206"/>
              </w:tabs>
              <w:rPr>
                <w:sz w:val="24"/>
                <w:szCs w:val="24"/>
              </w:rPr>
            </w:pPr>
            <w:r w:rsidRPr="00431B56">
              <w:rPr>
                <w:sz w:val="24"/>
                <w:szCs w:val="24"/>
              </w:rPr>
              <w:t>21 de noviembre</w:t>
            </w:r>
          </w:p>
        </w:tc>
        <w:tc>
          <w:tcPr>
            <w:tcW w:w="2835" w:type="dxa"/>
          </w:tcPr>
          <w:p w14:paraId="7D6F9084" w14:textId="77777777" w:rsidR="00AF76DD" w:rsidRPr="00431B56" w:rsidRDefault="00970E7F">
            <w:pPr>
              <w:tabs>
                <w:tab w:val="left" w:pos="10206"/>
              </w:tabs>
              <w:rPr>
                <w:sz w:val="24"/>
                <w:szCs w:val="24"/>
              </w:rPr>
            </w:pPr>
            <w:r w:rsidRPr="00431B56">
              <w:rPr>
                <w:sz w:val="24"/>
                <w:szCs w:val="24"/>
              </w:rPr>
              <w:t>SISTEMATIZACIÓN DE RESULTADOS DE GIRA y cierre de portafolio</w:t>
            </w:r>
          </w:p>
        </w:tc>
        <w:tc>
          <w:tcPr>
            <w:tcW w:w="4277" w:type="dxa"/>
          </w:tcPr>
          <w:p w14:paraId="7D6F9085" w14:textId="77777777" w:rsidR="00AF76DD" w:rsidRPr="00431B56" w:rsidRDefault="00AF76DD">
            <w:pPr>
              <w:tabs>
                <w:tab w:val="left" w:pos="10206"/>
              </w:tabs>
              <w:rPr>
                <w:sz w:val="24"/>
                <w:szCs w:val="24"/>
              </w:rPr>
            </w:pPr>
          </w:p>
        </w:tc>
      </w:tr>
      <w:tr w:rsidR="00AF76DD" w:rsidRPr="00431B56" w14:paraId="7D6F9090" w14:textId="77777777">
        <w:trPr>
          <w:trHeight w:val="384"/>
          <w:jc w:val="center"/>
        </w:trPr>
        <w:tc>
          <w:tcPr>
            <w:tcW w:w="699" w:type="dxa"/>
          </w:tcPr>
          <w:p w14:paraId="7D6F9087" w14:textId="77777777" w:rsidR="00AF76DD" w:rsidRPr="00431B56" w:rsidRDefault="00970E7F">
            <w:pPr>
              <w:tabs>
                <w:tab w:val="left" w:pos="10206"/>
              </w:tabs>
              <w:jc w:val="center"/>
              <w:rPr>
                <w:sz w:val="24"/>
                <w:szCs w:val="24"/>
              </w:rPr>
            </w:pPr>
            <w:r w:rsidRPr="00431B56">
              <w:rPr>
                <w:sz w:val="24"/>
                <w:szCs w:val="24"/>
              </w:rPr>
              <w:t>14</w:t>
            </w:r>
          </w:p>
        </w:tc>
        <w:tc>
          <w:tcPr>
            <w:tcW w:w="1559" w:type="dxa"/>
          </w:tcPr>
          <w:p w14:paraId="7D6F9088" w14:textId="77777777" w:rsidR="00AF76DD" w:rsidRPr="00431B56" w:rsidRDefault="00970E7F">
            <w:pPr>
              <w:tabs>
                <w:tab w:val="left" w:pos="10206"/>
              </w:tabs>
              <w:jc w:val="center"/>
              <w:rPr>
                <w:sz w:val="24"/>
                <w:szCs w:val="24"/>
              </w:rPr>
            </w:pPr>
            <w:r w:rsidRPr="00431B56">
              <w:rPr>
                <w:sz w:val="24"/>
                <w:szCs w:val="24"/>
              </w:rPr>
              <w:t>28 de noviembre</w:t>
            </w:r>
          </w:p>
        </w:tc>
        <w:tc>
          <w:tcPr>
            <w:tcW w:w="2835" w:type="dxa"/>
          </w:tcPr>
          <w:p w14:paraId="7D6F9089" w14:textId="77777777" w:rsidR="00AF76DD" w:rsidRPr="00431B56" w:rsidRDefault="00970E7F">
            <w:pPr>
              <w:tabs>
                <w:tab w:val="left" w:pos="10206"/>
              </w:tabs>
              <w:rPr>
                <w:sz w:val="24"/>
                <w:szCs w:val="24"/>
              </w:rPr>
            </w:pPr>
            <w:r w:rsidRPr="00431B56">
              <w:rPr>
                <w:sz w:val="24"/>
                <w:szCs w:val="24"/>
                <w:highlight w:val="yellow"/>
              </w:rPr>
              <w:t xml:space="preserve">Exposición final del portafolio didáctico. </w:t>
            </w:r>
            <w:r w:rsidRPr="00431B56">
              <w:rPr>
                <w:sz w:val="24"/>
                <w:szCs w:val="24"/>
                <w:highlight w:val="yellow"/>
              </w:rPr>
              <w:lastRenderedPageBreak/>
              <w:t>Conflicto Social por recurso hídrico</w:t>
            </w:r>
          </w:p>
        </w:tc>
        <w:tc>
          <w:tcPr>
            <w:tcW w:w="4277" w:type="dxa"/>
          </w:tcPr>
          <w:p w14:paraId="7D6F908A" w14:textId="77777777" w:rsidR="00AF76DD" w:rsidRPr="00431B56" w:rsidRDefault="00970E7F">
            <w:pPr>
              <w:numPr>
                <w:ilvl w:val="0"/>
                <w:numId w:val="3"/>
              </w:numPr>
              <w:pBdr>
                <w:top w:val="nil"/>
                <w:left w:val="nil"/>
                <w:bottom w:val="nil"/>
                <w:right w:val="nil"/>
                <w:between w:val="nil"/>
              </w:pBdr>
              <w:tabs>
                <w:tab w:val="left" w:pos="10206"/>
              </w:tabs>
              <w:ind w:left="250" w:hanging="250"/>
              <w:rPr>
                <w:color w:val="000000"/>
                <w:sz w:val="24"/>
                <w:szCs w:val="24"/>
              </w:rPr>
            </w:pPr>
            <w:r w:rsidRPr="00431B56">
              <w:rPr>
                <w:color w:val="000000"/>
                <w:sz w:val="24"/>
                <w:szCs w:val="24"/>
              </w:rPr>
              <w:lastRenderedPageBreak/>
              <w:t>Conflicto social y gestión del recurso hídrico.</w:t>
            </w:r>
          </w:p>
          <w:p w14:paraId="7D6F908B" w14:textId="77777777" w:rsidR="00AF76DD" w:rsidRPr="00431B56" w:rsidRDefault="00970E7F">
            <w:pPr>
              <w:numPr>
                <w:ilvl w:val="0"/>
                <w:numId w:val="3"/>
              </w:numPr>
              <w:pBdr>
                <w:top w:val="nil"/>
                <w:left w:val="nil"/>
                <w:bottom w:val="nil"/>
                <w:right w:val="nil"/>
                <w:between w:val="nil"/>
              </w:pBdr>
              <w:tabs>
                <w:tab w:val="left" w:pos="10206"/>
              </w:tabs>
              <w:ind w:left="250" w:hanging="250"/>
              <w:rPr>
                <w:color w:val="000000"/>
                <w:sz w:val="24"/>
                <w:szCs w:val="24"/>
              </w:rPr>
            </w:pPr>
            <w:r w:rsidRPr="00431B56">
              <w:rPr>
                <w:color w:val="000000"/>
                <w:sz w:val="24"/>
                <w:szCs w:val="24"/>
              </w:rPr>
              <w:t>Perspectiva sobre el estado</w:t>
            </w:r>
          </w:p>
          <w:p w14:paraId="7D6F908C" w14:textId="77777777" w:rsidR="00AF76DD" w:rsidRPr="00431B56" w:rsidRDefault="00970E7F">
            <w:pPr>
              <w:numPr>
                <w:ilvl w:val="0"/>
                <w:numId w:val="3"/>
              </w:numPr>
              <w:pBdr>
                <w:top w:val="nil"/>
                <w:left w:val="nil"/>
                <w:bottom w:val="nil"/>
                <w:right w:val="nil"/>
                <w:between w:val="nil"/>
              </w:pBdr>
              <w:tabs>
                <w:tab w:val="left" w:pos="10206"/>
              </w:tabs>
              <w:ind w:left="250" w:hanging="250"/>
              <w:rPr>
                <w:color w:val="000000"/>
                <w:sz w:val="24"/>
                <w:szCs w:val="24"/>
              </w:rPr>
            </w:pPr>
            <w:r w:rsidRPr="00431B56">
              <w:rPr>
                <w:color w:val="000000"/>
                <w:sz w:val="24"/>
                <w:szCs w:val="24"/>
              </w:rPr>
              <w:lastRenderedPageBreak/>
              <w:t>Relaciones y dimensiones prácticas a abordar gobernabilidad.</w:t>
            </w:r>
          </w:p>
          <w:p w14:paraId="7D6F908D" w14:textId="77777777" w:rsidR="00AF76DD" w:rsidRPr="00431B56" w:rsidRDefault="00970E7F">
            <w:pPr>
              <w:numPr>
                <w:ilvl w:val="0"/>
                <w:numId w:val="3"/>
              </w:numPr>
              <w:pBdr>
                <w:top w:val="nil"/>
                <w:left w:val="nil"/>
                <w:bottom w:val="nil"/>
                <w:right w:val="nil"/>
                <w:between w:val="nil"/>
              </w:pBdr>
              <w:tabs>
                <w:tab w:val="left" w:pos="10206"/>
              </w:tabs>
              <w:ind w:left="250" w:hanging="250"/>
              <w:rPr>
                <w:color w:val="000000"/>
                <w:sz w:val="24"/>
                <w:szCs w:val="24"/>
              </w:rPr>
            </w:pPr>
            <w:r w:rsidRPr="00431B56">
              <w:rPr>
                <w:color w:val="000000"/>
                <w:sz w:val="24"/>
                <w:szCs w:val="24"/>
              </w:rPr>
              <w:t>Gestión del recurso hídrico y reproducción de condiciones de vida comunitarias.</w:t>
            </w:r>
          </w:p>
          <w:p w14:paraId="7D6F908E" w14:textId="77777777" w:rsidR="00AF76DD" w:rsidRPr="00431B56" w:rsidRDefault="00970E7F">
            <w:pPr>
              <w:numPr>
                <w:ilvl w:val="0"/>
                <w:numId w:val="3"/>
              </w:numPr>
              <w:pBdr>
                <w:top w:val="nil"/>
                <w:left w:val="nil"/>
                <w:bottom w:val="nil"/>
                <w:right w:val="nil"/>
                <w:between w:val="nil"/>
              </w:pBdr>
              <w:tabs>
                <w:tab w:val="left" w:pos="10206"/>
              </w:tabs>
              <w:ind w:left="250" w:hanging="250"/>
              <w:rPr>
                <w:color w:val="000000"/>
                <w:sz w:val="24"/>
                <w:szCs w:val="24"/>
              </w:rPr>
            </w:pPr>
            <w:r w:rsidRPr="00431B56">
              <w:rPr>
                <w:color w:val="000000"/>
                <w:sz w:val="24"/>
                <w:szCs w:val="24"/>
              </w:rPr>
              <w:t>Política pública y gestión del recurso hídrico.</w:t>
            </w:r>
          </w:p>
          <w:p w14:paraId="7D6F908F" w14:textId="77777777" w:rsidR="00AF76DD" w:rsidRPr="00431B56" w:rsidRDefault="00AF76DD">
            <w:pPr>
              <w:pBdr>
                <w:top w:val="nil"/>
                <w:left w:val="nil"/>
                <w:bottom w:val="nil"/>
                <w:right w:val="nil"/>
                <w:between w:val="nil"/>
              </w:pBdr>
              <w:tabs>
                <w:tab w:val="left" w:pos="10206"/>
              </w:tabs>
              <w:rPr>
                <w:color w:val="000000"/>
                <w:sz w:val="24"/>
                <w:szCs w:val="24"/>
              </w:rPr>
            </w:pPr>
          </w:p>
        </w:tc>
      </w:tr>
      <w:tr w:rsidR="00AF76DD" w:rsidRPr="00431B56" w14:paraId="7D6F9098" w14:textId="77777777">
        <w:trPr>
          <w:trHeight w:val="384"/>
          <w:jc w:val="center"/>
        </w:trPr>
        <w:tc>
          <w:tcPr>
            <w:tcW w:w="699" w:type="dxa"/>
          </w:tcPr>
          <w:p w14:paraId="7D6F9091" w14:textId="77777777" w:rsidR="00AF76DD" w:rsidRPr="00431B56" w:rsidRDefault="00AF76DD">
            <w:pPr>
              <w:tabs>
                <w:tab w:val="left" w:pos="10206"/>
              </w:tabs>
              <w:jc w:val="center"/>
              <w:rPr>
                <w:sz w:val="24"/>
                <w:szCs w:val="24"/>
              </w:rPr>
            </w:pPr>
          </w:p>
          <w:p w14:paraId="7D6F9092" w14:textId="77777777" w:rsidR="00AF76DD" w:rsidRPr="00431B56" w:rsidRDefault="00AF76DD">
            <w:pPr>
              <w:tabs>
                <w:tab w:val="left" w:pos="10206"/>
              </w:tabs>
              <w:jc w:val="center"/>
              <w:rPr>
                <w:sz w:val="24"/>
                <w:szCs w:val="24"/>
              </w:rPr>
            </w:pPr>
          </w:p>
          <w:p w14:paraId="7D6F9093" w14:textId="77777777" w:rsidR="00AF76DD" w:rsidRPr="00431B56" w:rsidRDefault="00970E7F">
            <w:pPr>
              <w:tabs>
                <w:tab w:val="left" w:pos="10206"/>
              </w:tabs>
              <w:jc w:val="center"/>
              <w:rPr>
                <w:sz w:val="24"/>
                <w:szCs w:val="24"/>
              </w:rPr>
            </w:pPr>
            <w:r w:rsidRPr="00431B56">
              <w:rPr>
                <w:sz w:val="24"/>
                <w:szCs w:val="24"/>
              </w:rPr>
              <w:t>15</w:t>
            </w:r>
          </w:p>
          <w:p w14:paraId="7D6F9094" w14:textId="77777777" w:rsidR="00AF76DD" w:rsidRPr="00431B56" w:rsidRDefault="00AF76DD">
            <w:pPr>
              <w:tabs>
                <w:tab w:val="left" w:pos="10206"/>
              </w:tabs>
              <w:jc w:val="center"/>
              <w:rPr>
                <w:sz w:val="24"/>
                <w:szCs w:val="24"/>
              </w:rPr>
            </w:pPr>
          </w:p>
        </w:tc>
        <w:tc>
          <w:tcPr>
            <w:tcW w:w="1559" w:type="dxa"/>
          </w:tcPr>
          <w:p w14:paraId="7D6F9095" w14:textId="77777777" w:rsidR="00AF76DD" w:rsidRPr="00431B56" w:rsidRDefault="00AF76DD">
            <w:pPr>
              <w:tabs>
                <w:tab w:val="left" w:pos="10206"/>
              </w:tabs>
              <w:jc w:val="center"/>
              <w:rPr>
                <w:sz w:val="24"/>
                <w:szCs w:val="24"/>
              </w:rPr>
            </w:pPr>
          </w:p>
          <w:p w14:paraId="7D6F9096" w14:textId="77777777" w:rsidR="00AF76DD" w:rsidRPr="00431B56" w:rsidRDefault="00970E7F">
            <w:pPr>
              <w:tabs>
                <w:tab w:val="left" w:pos="10206"/>
              </w:tabs>
              <w:jc w:val="center"/>
              <w:rPr>
                <w:sz w:val="24"/>
                <w:szCs w:val="24"/>
              </w:rPr>
            </w:pPr>
            <w:r w:rsidRPr="00431B56">
              <w:rPr>
                <w:sz w:val="24"/>
                <w:szCs w:val="24"/>
              </w:rPr>
              <w:t>05 de diciembre</w:t>
            </w:r>
          </w:p>
        </w:tc>
        <w:tc>
          <w:tcPr>
            <w:tcW w:w="7112" w:type="dxa"/>
            <w:gridSpan w:val="2"/>
          </w:tcPr>
          <w:p w14:paraId="7D6F9097" w14:textId="77777777" w:rsidR="00AF76DD" w:rsidRPr="00431B56" w:rsidRDefault="00970E7F">
            <w:pPr>
              <w:pBdr>
                <w:top w:val="nil"/>
                <w:left w:val="nil"/>
                <w:bottom w:val="nil"/>
                <w:right w:val="nil"/>
                <w:between w:val="nil"/>
              </w:pBdr>
              <w:tabs>
                <w:tab w:val="left" w:pos="10206"/>
              </w:tabs>
              <w:rPr>
                <w:color w:val="000000"/>
                <w:sz w:val="24"/>
                <w:szCs w:val="24"/>
              </w:rPr>
            </w:pPr>
            <w:r w:rsidRPr="00431B56">
              <w:rPr>
                <w:rFonts w:eastAsia="Calibri"/>
                <w:color w:val="000000"/>
                <w:sz w:val="24"/>
                <w:szCs w:val="24"/>
                <w:highlight w:val="yellow"/>
              </w:rPr>
              <w:t>II Examen parcial en clase 25%</w:t>
            </w:r>
          </w:p>
        </w:tc>
      </w:tr>
    </w:tbl>
    <w:p w14:paraId="7D6F9099" w14:textId="77777777" w:rsidR="00AF76DD" w:rsidRPr="00431B56" w:rsidRDefault="00970E7F">
      <w:pPr>
        <w:tabs>
          <w:tab w:val="left" w:pos="10206"/>
          <w:tab w:val="right" w:pos="10539"/>
        </w:tabs>
        <w:rPr>
          <w:sz w:val="24"/>
          <w:szCs w:val="24"/>
        </w:rPr>
      </w:pPr>
      <w:r w:rsidRPr="00431B56">
        <w:rPr>
          <w:sz w:val="24"/>
          <w:szCs w:val="24"/>
        </w:rPr>
        <w:tab/>
      </w:r>
      <w:r w:rsidRPr="00431B56">
        <w:rPr>
          <w:noProof/>
          <w:sz w:val="24"/>
          <w:szCs w:val="24"/>
        </w:rPr>
        <mc:AlternateContent>
          <mc:Choice Requires="wps">
            <w:drawing>
              <wp:anchor distT="0" distB="0" distL="114300" distR="114300" simplePos="0" relativeHeight="251667456" behindDoc="0" locked="0" layoutInCell="1" hidden="0" allowOverlap="1" wp14:anchorId="7D6F90DC" wp14:editId="7D6F90DD">
                <wp:simplePos x="0" y="0"/>
                <wp:positionH relativeFrom="column">
                  <wp:posOffset>-25399</wp:posOffset>
                </wp:positionH>
                <wp:positionV relativeFrom="paragraph">
                  <wp:posOffset>38100</wp:posOffset>
                </wp:positionV>
                <wp:extent cx="10795" cy="12700"/>
                <wp:effectExtent l="0" t="0" r="0" b="0"/>
                <wp:wrapNone/>
                <wp:docPr id="311" name=""/>
                <wp:cNvGraphicFramePr/>
                <a:graphic xmlns:a="http://schemas.openxmlformats.org/drawingml/2006/main">
                  <a:graphicData uri="http://schemas.microsoft.com/office/word/2010/wordprocessingShape">
                    <wps:wsp>
                      <wps:cNvCnPr/>
                      <wps:spPr>
                        <a:xfrm>
                          <a:off x="2009393" y="3774603"/>
                          <a:ext cx="6673215" cy="10795"/>
                        </a:xfrm>
                        <a:prstGeom prst="straightConnector1">
                          <a:avLst/>
                        </a:prstGeom>
                        <a:noFill/>
                        <a:ln w="12700" cap="flat" cmpd="sng">
                          <a:solidFill>
                            <a:srgbClr val="6666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10795" cy="12700"/>
                <wp:effectExtent b="0" l="0" r="0" t="0"/>
                <wp:wrapNone/>
                <wp:docPr id="311"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10795" cy="12700"/>
                        </a:xfrm>
                        <a:prstGeom prst="rect"/>
                        <a:ln/>
                      </pic:spPr>
                    </pic:pic>
                  </a:graphicData>
                </a:graphic>
              </wp:anchor>
            </w:drawing>
          </mc:Fallback>
        </mc:AlternateContent>
      </w:r>
    </w:p>
    <w:p w14:paraId="7D6F909A" w14:textId="77777777" w:rsidR="00AF76DD" w:rsidRPr="00431B56" w:rsidRDefault="00AF76DD">
      <w:pPr>
        <w:pStyle w:val="Ttulo2"/>
        <w:tabs>
          <w:tab w:val="left" w:pos="10206"/>
        </w:tabs>
        <w:jc w:val="both"/>
        <w:rPr>
          <w:rFonts w:ascii="Times New Roman" w:hAnsi="Times New Roman"/>
          <w:szCs w:val="24"/>
        </w:rPr>
      </w:pPr>
    </w:p>
    <w:p w14:paraId="7D6F909B" w14:textId="77777777" w:rsidR="00AF76DD" w:rsidRPr="00431B56" w:rsidRDefault="00AF76DD">
      <w:pPr>
        <w:tabs>
          <w:tab w:val="left" w:pos="10206"/>
        </w:tabs>
        <w:rPr>
          <w:sz w:val="24"/>
          <w:szCs w:val="24"/>
        </w:rPr>
      </w:pPr>
    </w:p>
    <w:p w14:paraId="7D6F909C" w14:textId="77777777" w:rsidR="00AF76DD" w:rsidRPr="00431B56" w:rsidRDefault="00AF76DD">
      <w:pPr>
        <w:tabs>
          <w:tab w:val="left" w:pos="10206"/>
        </w:tabs>
        <w:rPr>
          <w:sz w:val="24"/>
          <w:szCs w:val="24"/>
        </w:rPr>
      </w:pPr>
    </w:p>
    <w:p w14:paraId="7D6F909D" w14:textId="77777777" w:rsidR="00AF76DD" w:rsidRPr="00431B56" w:rsidRDefault="00AF76DD">
      <w:pPr>
        <w:tabs>
          <w:tab w:val="left" w:pos="10206"/>
        </w:tabs>
        <w:rPr>
          <w:sz w:val="24"/>
          <w:szCs w:val="24"/>
        </w:rPr>
      </w:pPr>
    </w:p>
    <w:p w14:paraId="7D6F909E" w14:textId="77777777" w:rsidR="00AF76DD" w:rsidRPr="00431B56" w:rsidRDefault="00AF76DD">
      <w:pPr>
        <w:tabs>
          <w:tab w:val="left" w:pos="10206"/>
        </w:tabs>
        <w:rPr>
          <w:sz w:val="24"/>
          <w:szCs w:val="24"/>
        </w:rPr>
      </w:pPr>
    </w:p>
    <w:p w14:paraId="7D6F909F" w14:textId="77777777" w:rsidR="00AF76DD" w:rsidRPr="00431B56" w:rsidRDefault="00970E7F">
      <w:pPr>
        <w:widowControl w:val="0"/>
        <w:ind w:left="118" w:right="113"/>
        <w:jc w:val="center"/>
        <w:rPr>
          <w:sz w:val="24"/>
          <w:szCs w:val="24"/>
        </w:rPr>
      </w:pPr>
      <w:r w:rsidRPr="00431B56">
        <w:rPr>
          <w:sz w:val="24"/>
          <w:szCs w:val="24"/>
        </w:rPr>
        <w:t xml:space="preserve">Rúbrica de portafolio didáctico </w:t>
      </w:r>
    </w:p>
    <w:tbl>
      <w:tblPr>
        <w:tblStyle w:val="a1"/>
        <w:tblW w:w="973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8"/>
        <w:gridCol w:w="2435"/>
        <w:gridCol w:w="2432"/>
        <w:gridCol w:w="2433"/>
      </w:tblGrid>
      <w:tr w:rsidR="00AF76DD" w:rsidRPr="00431B56" w14:paraId="7D6F90A4" w14:textId="77777777">
        <w:tc>
          <w:tcPr>
            <w:tcW w:w="2438" w:type="dxa"/>
            <w:shd w:val="clear" w:color="auto" w:fill="FFD966"/>
          </w:tcPr>
          <w:p w14:paraId="7D6F90A0" w14:textId="77777777" w:rsidR="00AF76DD" w:rsidRPr="00431B56" w:rsidRDefault="00970E7F">
            <w:pPr>
              <w:widowControl w:val="0"/>
              <w:ind w:right="113"/>
              <w:rPr>
                <w:sz w:val="24"/>
                <w:szCs w:val="24"/>
              </w:rPr>
            </w:pPr>
            <w:r w:rsidRPr="00431B56">
              <w:rPr>
                <w:sz w:val="24"/>
                <w:szCs w:val="24"/>
              </w:rPr>
              <w:t>Presenta los ejercicios solicitados de resolución práctica (grupal)</w:t>
            </w:r>
            <w:r w:rsidRPr="00431B56">
              <w:rPr>
                <w:sz w:val="24"/>
                <w:szCs w:val="24"/>
                <w:vertAlign w:val="superscript"/>
              </w:rPr>
              <w:footnoteReference w:id="1"/>
            </w:r>
          </w:p>
        </w:tc>
        <w:tc>
          <w:tcPr>
            <w:tcW w:w="2435" w:type="dxa"/>
          </w:tcPr>
          <w:p w14:paraId="7D6F90A1" w14:textId="77777777" w:rsidR="00AF76DD" w:rsidRPr="00431B56" w:rsidRDefault="00970E7F">
            <w:pPr>
              <w:widowControl w:val="0"/>
              <w:ind w:right="113"/>
              <w:jc w:val="center"/>
              <w:rPr>
                <w:sz w:val="24"/>
                <w:szCs w:val="24"/>
              </w:rPr>
            </w:pPr>
            <w:r w:rsidRPr="00431B56">
              <w:rPr>
                <w:sz w:val="24"/>
                <w:szCs w:val="24"/>
              </w:rPr>
              <w:t>Presenta todos los ejercicios solicitados en clase o extra clase (5%)</w:t>
            </w:r>
          </w:p>
        </w:tc>
        <w:tc>
          <w:tcPr>
            <w:tcW w:w="2432" w:type="dxa"/>
          </w:tcPr>
          <w:p w14:paraId="7D6F90A2" w14:textId="77777777" w:rsidR="00AF76DD" w:rsidRPr="00431B56" w:rsidRDefault="00970E7F">
            <w:pPr>
              <w:widowControl w:val="0"/>
              <w:ind w:right="113"/>
              <w:jc w:val="center"/>
              <w:rPr>
                <w:sz w:val="24"/>
                <w:szCs w:val="24"/>
              </w:rPr>
            </w:pPr>
            <w:r w:rsidRPr="00431B56">
              <w:rPr>
                <w:sz w:val="24"/>
                <w:szCs w:val="24"/>
              </w:rPr>
              <w:t>Presenta al menos la mitad de los ejercicios (2.5%)</w:t>
            </w:r>
          </w:p>
        </w:tc>
        <w:tc>
          <w:tcPr>
            <w:tcW w:w="2433" w:type="dxa"/>
          </w:tcPr>
          <w:p w14:paraId="7D6F90A3" w14:textId="77777777" w:rsidR="00AF76DD" w:rsidRPr="00431B56" w:rsidRDefault="00970E7F">
            <w:pPr>
              <w:widowControl w:val="0"/>
              <w:ind w:right="113"/>
              <w:jc w:val="center"/>
              <w:rPr>
                <w:sz w:val="24"/>
                <w:szCs w:val="24"/>
              </w:rPr>
            </w:pPr>
            <w:r w:rsidRPr="00431B56">
              <w:rPr>
                <w:sz w:val="24"/>
                <w:szCs w:val="24"/>
              </w:rPr>
              <w:t>Presenta menos de la mitad de los ejercicios o no presenta (0% a 1%)</w:t>
            </w:r>
          </w:p>
        </w:tc>
      </w:tr>
      <w:tr w:rsidR="00AF76DD" w:rsidRPr="00431B56" w14:paraId="7D6F90A9" w14:textId="77777777">
        <w:tc>
          <w:tcPr>
            <w:tcW w:w="2438" w:type="dxa"/>
            <w:shd w:val="clear" w:color="auto" w:fill="FFD966"/>
          </w:tcPr>
          <w:p w14:paraId="7D6F90A5" w14:textId="77777777" w:rsidR="00AF76DD" w:rsidRPr="00431B56" w:rsidRDefault="00970E7F">
            <w:pPr>
              <w:widowControl w:val="0"/>
              <w:ind w:right="113"/>
              <w:rPr>
                <w:sz w:val="24"/>
                <w:szCs w:val="24"/>
              </w:rPr>
            </w:pPr>
            <w:r w:rsidRPr="00431B56">
              <w:rPr>
                <w:sz w:val="24"/>
                <w:szCs w:val="24"/>
              </w:rPr>
              <w:t>Presenta un apartado que responde a cada unidad temática</w:t>
            </w:r>
          </w:p>
        </w:tc>
        <w:tc>
          <w:tcPr>
            <w:tcW w:w="2435" w:type="dxa"/>
          </w:tcPr>
          <w:p w14:paraId="7D6F90A6" w14:textId="77777777" w:rsidR="00AF76DD" w:rsidRPr="00431B56" w:rsidRDefault="00970E7F">
            <w:pPr>
              <w:widowControl w:val="0"/>
              <w:ind w:right="113"/>
              <w:jc w:val="center"/>
              <w:rPr>
                <w:sz w:val="24"/>
                <w:szCs w:val="24"/>
              </w:rPr>
            </w:pPr>
            <w:r w:rsidRPr="00431B56">
              <w:rPr>
                <w:sz w:val="24"/>
                <w:szCs w:val="24"/>
              </w:rPr>
              <w:t>Se distinguen 3 unidades temáticas abordadas en el caso de estudio (1%)</w:t>
            </w:r>
          </w:p>
        </w:tc>
        <w:tc>
          <w:tcPr>
            <w:tcW w:w="2432" w:type="dxa"/>
          </w:tcPr>
          <w:p w14:paraId="7D6F90A7" w14:textId="77777777" w:rsidR="00AF76DD" w:rsidRPr="00431B56" w:rsidRDefault="00970E7F">
            <w:pPr>
              <w:widowControl w:val="0"/>
              <w:ind w:right="113"/>
              <w:jc w:val="center"/>
              <w:rPr>
                <w:sz w:val="24"/>
                <w:szCs w:val="24"/>
              </w:rPr>
            </w:pPr>
            <w:r w:rsidRPr="00431B56">
              <w:rPr>
                <w:sz w:val="24"/>
                <w:szCs w:val="24"/>
              </w:rPr>
              <w:t>Se distinguen dos unidades temáticas</w:t>
            </w:r>
          </w:p>
        </w:tc>
        <w:tc>
          <w:tcPr>
            <w:tcW w:w="2433" w:type="dxa"/>
          </w:tcPr>
          <w:p w14:paraId="7D6F90A8" w14:textId="77777777" w:rsidR="00AF76DD" w:rsidRPr="00431B56" w:rsidRDefault="00970E7F">
            <w:pPr>
              <w:widowControl w:val="0"/>
              <w:ind w:right="113"/>
              <w:jc w:val="center"/>
              <w:rPr>
                <w:sz w:val="24"/>
                <w:szCs w:val="24"/>
                <w:lang w:val="pt-BR"/>
              </w:rPr>
            </w:pPr>
            <w:r w:rsidRPr="00431B56">
              <w:rPr>
                <w:sz w:val="24"/>
                <w:szCs w:val="24"/>
                <w:lang w:val="pt-BR"/>
              </w:rPr>
              <w:t>Se distingue das unidades temáticas o menos (2% a 0%)</w:t>
            </w:r>
          </w:p>
        </w:tc>
      </w:tr>
      <w:tr w:rsidR="00AF76DD" w:rsidRPr="00431B56" w14:paraId="7D6F90AE" w14:textId="77777777">
        <w:tc>
          <w:tcPr>
            <w:tcW w:w="2438" w:type="dxa"/>
            <w:shd w:val="clear" w:color="auto" w:fill="FFD966"/>
          </w:tcPr>
          <w:p w14:paraId="7D6F90AA" w14:textId="77777777" w:rsidR="00AF76DD" w:rsidRPr="00431B56" w:rsidRDefault="00970E7F">
            <w:pPr>
              <w:widowControl w:val="0"/>
              <w:ind w:right="113"/>
              <w:rPr>
                <w:sz w:val="24"/>
                <w:szCs w:val="24"/>
              </w:rPr>
            </w:pPr>
            <w:r w:rsidRPr="00431B56">
              <w:rPr>
                <w:sz w:val="24"/>
                <w:szCs w:val="24"/>
              </w:rPr>
              <w:t>El portafolio debe contener al menos tres enfoques - lecturas - con su desarrollo teórico metodológico aplicado</w:t>
            </w:r>
          </w:p>
        </w:tc>
        <w:tc>
          <w:tcPr>
            <w:tcW w:w="2435" w:type="dxa"/>
          </w:tcPr>
          <w:p w14:paraId="7D6F90AB" w14:textId="77777777" w:rsidR="00AF76DD" w:rsidRPr="00431B56" w:rsidRDefault="00970E7F">
            <w:pPr>
              <w:widowControl w:val="0"/>
              <w:ind w:right="113"/>
              <w:jc w:val="center"/>
              <w:rPr>
                <w:sz w:val="24"/>
                <w:szCs w:val="24"/>
              </w:rPr>
            </w:pPr>
            <w:r w:rsidRPr="00431B56">
              <w:rPr>
                <w:sz w:val="24"/>
                <w:szCs w:val="24"/>
              </w:rPr>
              <w:t xml:space="preserve">Presenta síntesis de al menos tres lecturas por cada unidad temática 5% (1.25% c/u)  </w:t>
            </w:r>
          </w:p>
        </w:tc>
        <w:tc>
          <w:tcPr>
            <w:tcW w:w="2432" w:type="dxa"/>
          </w:tcPr>
          <w:p w14:paraId="7D6F90AC" w14:textId="77777777" w:rsidR="00AF76DD" w:rsidRPr="00431B56" w:rsidRDefault="00970E7F">
            <w:pPr>
              <w:widowControl w:val="0"/>
              <w:ind w:right="113"/>
              <w:jc w:val="center"/>
              <w:rPr>
                <w:sz w:val="24"/>
                <w:szCs w:val="24"/>
              </w:rPr>
            </w:pPr>
            <w:r w:rsidRPr="00431B56">
              <w:rPr>
                <w:sz w:val="24"/>
                <w:szCs w:val="24"/>
              </w:rPr>
              <w:t>Presenta al menos un enfoque (2.5%)</w:t>
            </w:r>
          </w:p>
        </w:tc>
        <w:tc>
          <w:tcPr>
            <w:tcW w:w="2433" w:type="dxa"/>
          </w:tcPr>
          <w:p w14:paraId="7D6F90AD" w14:textId="77777777" w:rsidR="00AF76DD" w:rsidRPr="00431B56" w:rsidRDefault="00970E7F">
            <w:pPr>
              <w:widowControl w:val="0"/>
              <w:ind w:right="113"/>
              <w:jc w:val="center"/>
              <w:rPr>
                <w:sz w:val="24"/>
                <w:szCs w:val="24"/>
                <w:lang w:val="pt-BR"/>
              </w:rPr>
            </w:pPr>
            <w:r w:rsidRPr="00431B56">
              <w:rPr>
                <w:sz w:val="24"/>
                <w:szCs w:val="24"/>
                <w:lang w:val="pt-BR"/>
              </w:rPr>
              <w:t>No presenta o presenta incompleto (1% a 0%)</w:t>
            </w:r>
          </w:p>
        </w:tc>
      </w:tr>
      <w:tr w:rsidR="00AF76DD" w:rsidRPr="00431B56" w14:paraId="7D6F90B5" w14:textId="77777777">
        <w:tc>
          <w:tcPr>
            <w:tcW w:w="2438" w:type="dxa"/>
            <w:shd w:val="clear" w:color="auto" w:fill="FFD966"/>
          </w:tcPr>
          <w:p w14:paraId="7D6F90AF" w14:textId="77777777" w:rsidR="00AF76DD" w:rsidRPr="00431B56" w:rsidRDefault="00970E7F">
            <w:pPr>
              <w:widowControl w:val="0"/>
              <w:rPr>
                <w:sz w:val="24"/>
                <w:szCs w:val="24"/>
              </w:rPr>
            </w:pPr>
            <w:r w:rsidRPr="00431B56">
              <w:rPr>
                <w:sz w:val="24"/>
                <w:szCs w:val="24"/>
              </w:rPr>
              <w:t xml:space="preserve">Seguimiento de la investigación: definición del tema, introducción al caso de estudio, objetivo(s), desarrollo en cada </w:t>
            </w:r>
            <w:r w:rsidRPr="00431B56">
              <w:rPr>
                <w:sz w:val="24"/>
                <w:szCs w:val="24"/>
              </w:rPr>
              <w:lastRenderedPageBreak/>
              <w:t xml:space="preserve">unidad temática y conclusiones preliminares y finales </w:t>
            </w:r>
          </w:p>
          <w:p w14:paraId="7D6F90B0" w14:textId="77777777" w:rsidR="00AF76DD" w:rsidRPr="00431B56" w:rsidRDefault="00AF76DD">
            <w:pPr>
              <w:widowControl w:val="0"/>
              <w:ind w:right="113"/>
              <w:rPr>
                <w:sz w:val="24"/>
                <w:szCs w:val="24"/>
              </w:rPr>
            </w:pPr>
          </w:p>
        </w:tc>
        <w:tc>
          <w:tcPr>
            <w:tcW w:w="2435" w:type="dxa"/>
          </w:tcPr>
          <w:p w14:paraId="7D6F90B1" w14:textId="77777777" w:rsidR="00AF76DD" w:rsidRPr="00431B56" w:rsidRDefault="00970E7F">
            <w:pPr>
              <w:widowControl w:val="0"/>
              <w:ind w:right="113"/>
              <w:jc w:val="center"/>
              <w:rPr>
                <w:sz w:val="24"/>
                <w:szCs w:val="24"/>
              </w:rPr>
            </w:pPr>
            <w:r w:rsidRPr="00431B56">
              <w:rPr>
                <w:sz w:val="24"/>
                <w:szCs w:val="24"/>
              </w:rPr>
              <w:lastRenderedPageBreak/>
              <w:t>Presenta todas las partes de la investigación (5%)</w:t>
            </w:r>
          </w:p>
        </w:tc>
        <w:tc>
          <w:tcPr>
            <w:tcW w:w="2432" w:type="dxa"/>
          </w:tcPr>
          <w:p w14:paraId="7D6F90B2" w14:textId="77777777" w:rsidR="00AF76DD" w:rsidRPr="00431B56" w:rsidRDefault="00970E7F">
            <w:pPr>
              <w:widowControl w:val="0"/>
              <w:ind w:right="113"/>
              <w:jc w:val="center"/>
              <w:rPr>
                <w:sz w:val="24"/>
                <w:szCs w:val="24"/>
              </w:rPr>
            </w:pPr>
            <w:r w:rsidRPr="00431B56">
              <w:rPr>
                <w:sz w:val="24"/>
                <w:szCs w:val="24"/>
              </w:rPr>
              <w:t>Presenta de manera poco clara las partes (2.5%)</w:t>
            </w:r>
          </w:p>
        </w:tc>
        <w:tc>
          <w:tcPr>
            <w:tcW w:w="2433" w:type="dxa"/>
          </w:tcPr>
          <w:p w14:paraId="7D6F90B3" w14:textId="77777777" w:rsidR="00AF76DD" w:rsidRPr="00431B56" w:rsidRDefault="00970E7F">
            <w:pPr>
              <w:widowControl w:val="0"/>
              <w:ind w:right="113"/>
              <w:jc w:val="center"/>
              <w:rPr>
                <w:sz w:val="24"/>
                <w:szCs w:val="24"/>
              </w:rPr>
            </w:pPr>
            <w:r w:rsidRPr="00431B56">
              <w:rPr>
                <w:sz w:val="24"/>
                <w:szCs w:val="24"/>
              </w:rPr>
              <w:t>Difícil distinción o no se distingue ninguna de las partes solicitadas</w:t>
            </w:r>
          </w:p>
          <w:p w14:paraId="7D6F90B4" w14:textId="77777777" w:rsidR="00AF76DD" w:rsidRPr="00431B56" w:rsidRDefault="00970E7F">
            <w:pPr>
              <w:widowControl w:val="0"/>
              <w:ind w:right="113"/>
              <w:jc w:val="center"/>
              <w:rPr>
                <w:sz w:val="24"/>
                <w:szCs w:val="24"/>
              </w:rPr>
            </w:pPr>
            <w:r w:rsidRPr="00431B56">
              <w:rPr>
                <w:sz w:val="24"/>
                <w:szCs w:val="24"/>
              </w:rPr>
              <w:t>(1% a 0%)</w:t>
            </w:r>
          </w:p>
        </w:tc>
      </w:tr>
      <w:tr w:rsidR="00AF76DD" w:rsidRPr="00431B56" w14:paraId="7D6F90BA" w14:textId="77777777">
        <w:tc>
          <w:tcPr>
            <w:tcW w:w="2438" w:type="dxa"/>
            <w:shd w:val="clear" w:color="auto" w:fill="FFD966"/>
          </w:tcPr>
          <w:p w14:paraId="7D6F90B6" w14:textId="77777777" w:rsidR="00AF76DD" w:rsidRPr="00431B56" w:rsidRDefault="00970E7F">
            <w:pPr>
              <w:widowControl w:val="0"/>
              <w:ind w:right="113"/>
              <w:rPr>
                <w:sz w:val="24"/>
                <w:szCs w:val="24"/>
              </w:rPr>
            </w:pPr>
            <w:r w:rsidRPr="00431B56">
              <w:rPr>
                <w:sz w:val="24"/>
                <w:szCs w:val="24"/>
              </w:rPr>
              <w:lastRenderedPageBreak/>
              <w:t>Recaba evidencia empírica para cada caso coherente con el caso de estudio (individual, la o el estudiante debe ubicar su nombre en la noticia)</w:t>
            </w:r>
          </w:p>
        </w:tc>
        <w:tc>
          <w:tcPr>
            <w:tcW w:w="2435" w:type="dxa"/>
          </w:tcPr>
          <w:p w14:paraId="7D6F90B7" w14:textId="77777777" w:rsidR="00AF76DD" w:rsidRPr="00431B56" w:rsidRDefault="00970E7F">
            <w:pPr>
              <w:widowControl w:val="0"/>
              <w:ind w:right="113"/>
              <w:jc w:val="center"/>
              <w:rPr>
                <w:sz w:val="24"/>
                <w:szCs w:val="24"/>
              </w:rPr>
            </w:pPr>
            <w:r w:rsidRPr="00431B56">
              <w:rPr>
                <w:sz w:val="24"/>
                <w:szCs w:val="24"/>
              </w:rPr>
              <w:t xml:space="preserve">Al menos una noticia, podcast, reportaje u otro por cada estudiante según unidad temática (1% por cada unidad) total </w:t>
            </w:r>
            <w:r w:rsidRPr="00431B56">
              <w:rPr>
                <w:sz w:val="24"/>
                <w:szCs w:val="24"/>
                <w:highlight w:val="yellow"/>
              </w:rPr>
              <w:t>4% individual</w:t>
            </w:r>
          </w:p>
        </w:tc>
        <w:tc>
          <w:tcPr>
            <w:tcW w:w="2432" w:type="dxa"/>
          </w:tcPr>
          <w:p w14:paraId="7D6F90B8" w14:textId="77777777" w:rsidR="00AF76DD" w:rsidRPr="00431B56" w:rsidRDefault="00970E7F">
            <w:pPr>
              <w:widowControl w:val="0"/>
              <w:ind w:right="113"/>
              <w:jc w:val="center"/>
              <w:rPr>
                <w:sz w:val="24"/>
                <w:szCs w:val="24"/>
              </w:rPr>
            </w:pPr>
            <w:r w:rsidRPr="00431B56">
              <w:rPr>
                <w:sz w:val="24"/>
                <w:szCs w:val="24"/>
              </w:rPr>
              <w:t xml:space="preserve">Presenta noticia en al menos dos unidades 0.5% </w:t>
            </w:r>
          </w:p>
        </w:tc>
        <w:tc>
          <w:tcPr>
            <w:tcW w:w="2433" w:type="dxa"/>
          </w:tcPr>
          <w:p w14:paraId="7D6F90B9" w14:textId="77777777" w:rsidR="00AF76DD" w:rsidRPr="00431B56" w:rsidRDefault="00970E7F">
            <w:pPr>
              <w:widowControl w:val="0"/>
              <w:ind w:right="113"/>
              <w:jc w:val="center"/>
              <w:rPr>
                <w:sz w:val="24"/>
                <w:szCs w:val="24"/>
              </w:rPr>
            </w:pPr>
            <w:r w:rsidRPr="00431B56">
              <w:rPr>
                <w:sz w:val="24"/>
                <w:szCs w:val="24"/>
              </w:rPr>
              <w:t>No presenta noticias 0%</w:t>
            </w:r>
          </w:p>
        </w:tc>
      </w:tr>
      <w:tr w:rsidR="00AF76DD" w:rsidRPr="00431B56" w14:paraId="7D6F90C0" w14:textId="77777777">
        <w:tc>
          <w:tcPr>
            <w:tcW w:w="2438" w:type="dxa"/>
            <w:shd w:val="clear" w:color="auto" w:fill="FFD966"/>
          </w:tcPr>
          <w:p w14:paraId="7D6F90BB" w14:textId="77777777" w:rsidR="00AF76DD" w:rsidRPr="00431B56" w:rsidRDefault="00970E7F">
            <w:pPr>
              <w:widowControl w:val="0"/>
              <w:ind w:right="113"/>
              <w:rPr>
                <w:sz w:val="24"/>
                <w:szCs w:val="24"/>
              </w:rPr>
            </w:pPr>
            <w:r w:rsidRPr="00431B56">
              <w:rPr>
                <w:sz w:val="24"/>
                <w:szCs w:val="24"/>
              </w:rPr>
              <w:t>Aplicación de criterios para entender el ciclo de la política pública en cada caso de estudio</w:t>
            </w:r>
          </w:p>
          <w:p w14:paraId="7D6F90BC" w14:textId="77777777" w:rsidR="00AF76DD" w:rsidRPr="00431B56" w:rsidRDefault="00AF76DD">
            <w:pPr>
              <w:widowControl w:val="0"/>
              <w:ind w:right="113"/>
              <w:rPr>
                <w:sz w:val="24"/>
                <w:szCs w:val="24"/>
              </w:rPr>
            </w:pPr>
          </w:p>
        </w:tc>
        <w:tc>
          <w:tcPr>
            <w:tcW w:w="2435" w:type="dxa"/>
          </w:tcPr>
          <w:p w14:paraId="7D6F90BD" w14:textId="77777777" w:rsidR="00AF76DD" w:rsidRPr="00431B56" w:rsidRDefault="00970E7F">
            <w:pPr>
              <w:widowControl w:val="0"/>
              <w:ind w:right="113"/>
              <w:jc w:val="center"/>
              <w:rPr>
                <w:sz w:val="24"/>
                <w:szCs w:val="24"/>
              </w:rPr>
            </w:pPr>
            <w:r w:rsidRPr="00431B56">
              <w:rPr>
                <w:sz w:val="24"/>
                <w:szCs w:val="24"/>
              </w:rPr>
              <w:t>Cuatro grandes contextos sociales de debate (5%)</w:t>
            </w:r>
          </w:p>
        </w:tc>
        <w:tc>
          <w:tcPr>
            <w:tcW w:w="2432" w:type="dxa"/>
          </w:tcPr>
          <w:p w14:paraId="7D6F90BE" w14:textId="77777777" w:rsidR="00AF76DD" w:rsidRPr="00431B56" w:rsidRDefault="00970E7F">
            <w:pPr>
              <w:widowControl w:val="0"/>
              <w:ind w:right="113"/>
              <w:jc w:val="center"/>
              <w:rPr>
                <w:sz w:val="24"/>
                <w:szCs w:val="24"/>
              </w:rPr>
            </w:pPr>
            <w:r w:rsidRPr="00431B56">
              <w:rPr>
                <w:sz w:val="24"/>
                <w:szCs w:val="24"/>
              </w:rPr>
              <w:t>Presenta 3 o menos contextos (2.5%)</w:t>
            </w:r>
          </w:p>
        </w:tc>
        <w:tc>
          <w:tcPr>
            <w:tcW w:w="2433" w:type="dxa"/>
          </w:tcPr>
          <w:p w14:paraId="7D6F90BF" w14:textId="77777777" w:rsidR="00AF76DD" w:rsidRPr="00431B56" w:rsidRDefault="00970E7F">
            <w:pPr>
              <w:widowControl w:val="0"/>
              <w:ind w:right="113"/>
              <w:jc w:val="center"/>
              <w:rPr>
                <w:sz w:val="24"/>
                <w:szCs w:val="24"/>
                <w:lang w:val="pt-BR"/>
              </w:rPr>
            </w:pPr>
            <w:r w:rsidRPr="00431B56">
              <w:rPr>
                <w:sz w:val="24"/>
                <w:szCs w:val="24"/>
                <w:lang w:val="pt-BR"/>
              </w:rPr>
              <w:t xml:space="preserve">Presenta dos </w:t>
            </w:r>
            <w:proofErr w:type="spellStart"/>
            <w:r w:rsidRPr="00431B56">
              <w:rPr>
                <w:sz w:val="24"/>
                <w:szCs w:val="24"/>
                <w:lang w:val="pt-BR"/>
              </w:rPr>
              <w:t>o</w:t>
            </w:r>
            <w:proofErr w:type="spellEnd"/>
            <w:r w:rsidRPr="00431B56">
              <w:rPr>
                <w:sz w:val="24"/>
                <w:szCs w:val="24"/>
                <w:lang w:val="pt-BR"/>
              </w:rPr>
              <w:t xml:space="preserve"> menos contexto (1% a 0%)</w:t>
            </w:r>
          </w:p>
        </w:tc>
      </w:tr>
    </w:tbl>
    <w:p w14:paraId="7D6F90C1" w14:textId="77777777" w:rsidR="00AF76DD" w:rsidRPr="00431B56" w:rsidRDefault="00AF76DD">
      <w:pPr>
        <w:widowControl w:val="0"/>
        <w:ind w:left="118" w:right="113"/>
        <w:jc w:val="center"/>
        <w:rPr>
          <w:sz w:val="24"/>
          <w:szCs w:val="24"/>
          <w:lang w:val="pt-BR"/>
        </w:rPr>
      </w:pPr>
    </w:p>
    <w:p w14:paraId="7D6F90C2" w14:textId="77777777" w:rsidR="00AF76DD" w:rsidRPr="00431B56" w:rsidRDefault="00AF76DD">
      <w:pPr>
        <w:pStyle w:val="Ttulo2"/>
        <w:tabs>
          <w:tab w:val="left" w:pos="10206"/>
        </w:tabs>
        <w:jc w:val="both"/>
        <w:rPr>
          <w:rFonts w:ascii="Times New Roman" w:hAnsi="Times New Roman"/>
          <w:szCs w:val="24"/>
          <w:lang w:val="pt-BR"/>
        </w:rPr>
      </w:pPr>
    </w:p>
    <w:p w14:paraId="7D6F90C3" w14:textId="77777777" w:rsidR="00AF76DD" w:rsidRPr="00431B56" w:rsidRDefault="00AF76DD">
      <w:pPr>
        <w:tabs>
          <w:tab w:val="left" w:pos="10206"/>
        </w:tabs>
        <w:rPr>
          <w:sz w:val="24"/>
          <w:szCs w:val="24"/>
          <w:lang w:val="pt-BR"/>
        </w:rPr>
      </w:pPr>
    </w:p>
    <w:p w14:paraId="7D6F90C4" w14:textId="77777777" w:rsidR="00AF76DD" w:rsidRPr="00431B56" w:rsidRDefault="00AF76DD">
      <w:pPr>
        <w:tabs>
          <w:tab w:val="left" w:pos="10206"/>
        </w:tabs>
        <w:rPr>
          <w:sz w:val="24"/>
          <w:szCs w:val="24"/>
          <w:lang w:val="pt-BR"/>
        </w:rPr>
      </w:pPr>
    </w:p>
    <w:p w14:paraId="7D6F90C5" w14:textId="77777777" w:rsidR="00AF76DD" w:rsidRPr="00431B56" w:rsidRDefault="00AF76DD">
      <w:pPr>
        <w:pStyle w:val="Ttulo2"/>
        <w:tabs>
          <w:tab w:val="left" w:pos="10206"/>
        </w:tabs>
        <w:jc w:val="both"/>
        <w:rPr>
          <w:rFonts w:ascii="Times New Roman" w:hAnsi="Times New Roman"/>
          <w:szCs w:val="24"/>
          <w:lang w:val="pt-BR"/>
        </w:rPr>
      </w:pPr>
    </w:p>
    <w:p w14:paraId="7D6F90C6" w14:textId="77777777" w:rsidR="00AF76DD" w:rsidRPr="00431B56" w:rsidRDefault="00AF76DD">
      <w:pPr>
        <w:pStyle w:val="Ttulo2"/>
        <w:tabs>
          <w:tab w:val="left" w:pos="10206"/>
        </w:tabs>
        <w:jc w:val="both"/>
        <w:rPr>
          <w:rFonts w:ascii="Times New Roman" w:hAnsi="Times New Roman"/>
          <w:szCs w:val="24"/>
          <w:lang w:val="pt-BR"/>
        </w:rPr>
      </w:pPr>
    </w:p>
    <w:p w14:paraId="7D6F90C8" w14:textId="77777777" w:rsidR="00AF76DD" w:rsidRPr="00431B56" w:rsidRDefault="00AF76DD">
      <w:pPr>
        <w:tabs>
          <w:tab w:val="left" w:pos="10206"/>
        </w:tabs>
        <w:rPr>
          <w:sz w:val="24"/>
          <w:szCs w:val="24"/>
          <w:lang w:val="pt-BR"/>
        </w:rPr>
      </w:pPr>
    </w:p>
    <w:p w14:paraId="7D6F90C9" w14:textId="77777777" w:rsidR="00AF76DD" w:rsidRPr="00431B56" w:rsidRDefault="00AF76DD">
      <w:pPr>
        <w:tabs>
          <w:tab w:val="left" w:pos="10206"/>
        </w:tabs>
        <w:jc w:val="both"/>
        <w:rPr>
          <w:b/>
          <w:sz w:val="24"/>
          <w:szCs w:val="24"/>
          <w:lang w:val="pt-BR"/>
        </w:rPr>
      </w:pPr>
    </w:p>
    <w:sectPr w:rsidR="00AF76DD" w:rsidRPr="00431B56">
      <w:headerReference w:type="even" r:id="rId35"/>
      <w:headerReference w:type="default" r:id="rId36"/>
      <w:footerReference w:type="even" r:id="rId37"/>
      <w:footerReference w:type="default" r:id="rId38"/>
      <w:pgSz w:w="12240" w:h="15840"/>
      <w:pgMar w:top="403" w:right="900" w:bottom="567" w:left="1134" w:header="1440" w:footer="9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90EF" w14:textId="77777777" w:rsidR="001E6921" w:rsidRDefault="00970E7F">
      <w:r>
        <w:separator/>
      </w:r>
    </w:p>
  </w:endnote>
  <w:endnote w:type="continuationSeparator" w:id="0">
    <w:p w14:paraId="7D6F90F1" w14:textId="77777777" w:rsidR="001E6921" w:rsidRDefault="0097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90E5" w14:textId="77777777" w:rsidR="00AF76DD" w:rsidRDefault="00970E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431B56">
      <w:rPr>
        <w:color w:val="000000"/>
      </w:rPr>
      <w:fldChar w:fldCharType="separate"/>
    </w:r>
    <w:r>
      <w:rPr>
        <w:color w:val="000000"/>
      </w:rPr>
      <w:fldChar w:fldCharType="end"/>
    </w:r>
  </w:p>
  <w:p w14:paraId="7D6F90E6" w14:textId="77777777" w:rsidR="00AF76DD" w:rsidRDefault="00AF76DD">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90E7" w14:textId="41403C5D" w:rsidR="00AF76DD" w:rsidRDefault="00970E7F">
    <w:pPr>
      <w:pBdr>
        <w:top w:val="nil"/>
        <w:left w:val="nil"/>
        <w:bottom w:val="nil"/>
        <w:right w:val="nil"/>
        <w:between w:val="nil"/>
      </w:pBdr>
      <w:tabs>
        <w:tab w:val="center" w:pos="4252"/>
        <w:tab w:val="right" w:pos="8504"/>
      </w:tabs>
      <w:rPr>
        <w:color w:val="1F497D"/>
      </w:rPr>
    </w:pPr>
    <w:r>
      <w:rPr>
        <w:color w:val="1F497D"/>
      </w:rPr>
      <w:fldChar w:fldCharType="begin"/>
    </w:r>
    <w:r>
      <w:rPr>
        <w:color w:val="1F497D"/>
      </w:rPr>
      <w:instrText>PAGE</w:instrText>
    </w:r>
    <w:r>
      <w:rPr>
        <w:color w:val="1F497D"/>
      </w:rPr>
      <w:fldChar w:fldCharType="separate"/>
    </w:r>
    <w:r>
      <w:rPr>
        <w:noProof/>
        <w:color w:val="1F497D"/>
      </w:rPr>
      <w:t>1</w:t>
    </w:r>
    <w:r>
      <w:rPr>
        <w:color w:val="1F497D"/>
      </w:rPr>
      <w:fldChar w:fldCharType="end"/>
    </w:r>
  </w:p>
  <w:p w14:paraId="7D6F90E8" w14:textId="77777777" w:rsidR="00AF76DD" w:rsidRDefault="00970E7F">
    <w:pPr>
      <w:pBdr>
        <w:top w:val="nil"/>
        <w:left w:val="nil"/>
        <w:bottom w:val="nil"/>
        <w:right w:val="nil"/>
        <w:between w:val="nil"/>
      </w:pBdr>
      <w:tabs>
        <w:tab w:val="center" w:pos="4252"/>
        <w:tab w:val="right" w:pos="8504"/>
      </w:tabs>
      <w:ind w:right="360"/>
      <w:jc w:val="center"/>
      <w:rPr>
        <w:rFonts w:ascii="Calibri" w:eastAsia="Calibri" w:hAnsi="Calibri" w:cs="Calibri"/>
        <w:color w:val="1F497D"/>
        <w:sz w:val="18"/>
        <w:szCs w:val="18"/>
      </w:rPr>
    </w:pPr>
    <w:r>
      <w:rPr>
        <w:rFonts w:ascii="Calibri" w:eastAsia="Calibri" w:hAnsi="Calibri" w:cs="Calibri"/>
        <w:color w:val="1F497D"/>
        <w:sz w:val="18"/>
        <w:szCs w:val="18"/>
      </w:rPr>
      <w:t>Departamento de Ciencias Naturales</w:t>
    </w:r>
  </w:p>
  <w:p w14:paraId="7D6F90E9" w14:textId="77777777" w:rsidR="00AF76DD" w:rsidRDefault="00970E7F">
    <w:pPr>
      <w:pBdr>
        <w:top w:val="nil"/>
        <w:left w:val="nil"/>
        <w:bottom w:val="nil"/>
        <w:right w:val="nil"/>
        <w:between w:val="nil"/>
      </w:pBdr>
      <w:tabs>
        <w:tab w:val="center" w:pos="4252"/>
        <w:tab w:val="right" w:pos="8504"/>
      </w:tabs>
      <w:ind w:right="360"/>
      <w:jc w:val="center"/>
      <w:rPr>
        <w:rFonts w:ascii="Calibri" w:eastAsia="Calibri" w:hAnsi="Calibri" w:cs="Calibri"/>
        <w:color w:val="1F497D"/>
        <w:sz w:val="18"/>
        <w:szCs w:val="18"/>
      </w:rPr>
    </w:pPr>
    <w:r>
      <w:rPr>
        <w:rFonts w:ascii="Calibri" w:eastAsia="Calibri" w:hAnsi="Calibri" w:cs="Calibri"/>
        <w:color w:val="1F497D"/>
        <w:sz w:val="18"/>
        <w:szCs w:val="18"/>
      </w:rPr>
      <w:t>Universidad de Costa Rica – Sede de Occidente</w:t>
    </w:r>
  </w:p>
  <w:p w14:paraId="7D6F90EA" w14:textId="77777777" w:rsidR="00AF76DD" w:rsidRDefault="00AF76DD">
    <w:pPr>
      <w:pBdr>
        <w:top w:val="nil"/>
        <w:left w:val="nil"/>
        <w:bottom w:val="nil"/>
        <w:right w:val="nil"/>
        <w:between w:val="nil"/>
      </w:pBdr>
      <w:tabs>
        <w:tab w:val="center" w:pos="4252"/>
        <w:tab w:val="right" w:pos="8504"/>
      </w:tabs>
      <w:ind w:right="360"/>
      <w:jc w:val="center"/>
      <w:rPr>
        <w:color w:val="1F497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90EB" w14:textId="77777777" w:rsidR="001E6921" w:rsidRDefault="00970E7F">
      <w:r>
        <w:separator/>
      </w:r>
    </w:p>
  </w:footnote>
  <w:footnote w:type="continuationSeparator" w:id="0">
    <w:p w14:paraId="7D6F90ED" w14:textId="77777777" w:rsidR="001E6921" w:rsidRDefault="00970E7F">
      <w:r>
        <w:continuationSeparator/>
      </w:r>
    </w:p>
  </w:footnote>
  <w:footnote w:id="1">
    <w:p w14:paraId="7D6F90EF" w14:textId="77777777" w:rsidR="00AF76DD" w:rsidRDefault="00970E7F">
      <w:pPr>
        <w:widowControl w:val="0"/>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90DE" w14:textId="77777777" w:rsidR="00AF76DD" w:rsidRDefault="00970E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431B56">
      <w:rPr>
        <w:color w:val="000000"/>
      </w:rPr>
      <w:fldChar w:fldCharType="separate"/>
    </w:r>
    <w:r>
      <w:rPr>
        <w:color w:val="000000"/>
      </w:rPr>
      <w:fldChar w:fldCharType="end"/>
    </w:r>
  </w:p>
  <w:p w14:paraId="7D6F90DF" w14:textId="77777777" w:rsidR="00AF76DD" w:rsidRDefault="00AF76DD">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90E0" w14:textId="77777777" w:rsidR="00AF76DD" w:rsidRDefault="00AF76DD">
    <w:pPr>
      <w:widowControl w:val="0"/>
      <w:pBdr>
        <w:top w:val="nil"/>
        <w:left w:val="nil"/>
        <w:bottom w:val="nil"/>
        <w:right w:val="nil"/>
        <w:between w:val="nil"/>
      </w:pBdr>
      <w:spacing w:line="276" w:lineRule="auto"/>
      <w:rPr>
        <w:b/>
        <w:sz w:val="24"/>
        <w:szCs w:val="24"/>
      </w:rPr>
    </w:pPr>
  </w:p>
  <w:tbl>
    <w:tblPr>
      <w:tblStyle w:val="a2"/>
      <w:tblW w:w="8530" w:type="dxa"/>
      <w:tblInd w:w="-70" w:type="dxa"/>
      <w:tblLayout w:type="fixed"/>
      <w:tblLook w:val="0000" w:firstRow="0" w:lastRow="0" w:firstColumn="0" w:lastColumn="0" w:noHBand="0" w:noVBand="0"/>
    </w:tblPr>
    <w:tblGrid>
      <w:gridCol w:w="1204"/>
      <w:gridCol w:w="7326"/>
    </w:tblGrid>
    <w:tr w:rsidR="00AF76DD" w14:paraId="7D6F90E3" w14:textId="77777777">
      <w:trPr>
        <w:cantSplit/>
        <w:trHeight w:val="284"/>
      </w:trPr>
      <w:tc>
        <w:tcPr>
          <w:tcW w:w="1204" w:type="dxa"/>
        </w:tcPr>
        <w:p w14:paraId="7D6F90E1" w14:textId="77777777" w:rsidR="00AF76DD" w:rsidRDefault="00970E7F">
          <w:pPr>
            <w:rPr>
              <w:rFonts w:ascii="Calibri" w:eastAsia="Calibri" w:hAnsi="Calibri" w:cs="Calibri"/>
            </w:rPr>
          </w:pPr>
          <w:r>
            <w:rPr>
              <w:noProof/>
            </w:rPr>
            <w:drawing>
              <wp:anchor distT="0" distB="0" distL="0" distR="0" simplePos="0" relativeHeight="251658240" behindDoc="1" locked="0" layoutInCell="1" hidden="0" allowOverlap="1" wp14:anchorId="7D6F90EB" wp14:editId="7D6F90EC">
                <wp:simplePos x="0" y="0"/>
                <wp:positionH relativeFrom="column">
                  <wp:posOffset>-29916</wp:posOffset>
                </wp:positionH>
                <wp:positionV relativeFrom="paragraph">
                  <wp:posOffset>-381634</wp:posOffset>
                </wp:positionV>
                <wp:extent cx="1128395" cy="827405"/>
                <wp:effectExtent l="0" t="0" r="0" b="0"/>
                <wp:wrapNone/>
                <wp:docPr id="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9006"/>
                        <a:stretch>
                          <a:fillRect/>
                        </a:stretch>
                      </pic:blipFill>
                      <pic:spPr>
                        <a:xfrm>
                          <a:off x="0" y="0"/>
                          <a:ext cx="1128395" cy="827405"/>
                        </a:xfrm>
                        <a:prstGeom prst="rect">
                          <a:avLst/>
                        </a:prstGeom>
                        <a:ln/>
                      </pic:spPr>
                    </pic:pic>
                  </a:graphicData>
                </a:graphic>
              </wp:anchor>
            </w:drawing>
          </w:r>
        </w:p>
      </w:tc>
      <w:tc>
        <w:tcPr>
          <w:tcW w:w="7326" w:type="dxa"/>
        </w:tcPr>
        <w:p w14:paraId="7D6F90E2" w14:textId="77777777" w:rsidR="00AF76DD" w:rsidRDefault="00970E7F">
          <w:pPr>
            <w:jc w:val="center"/>
            <w:rPr>
              <w:rFonts w:ascii="Calibri" w:eastAsia="Calibri" w:hAnsi="Calibri" w:cs="Calibri"/>
            </w:rPr>
          </w:pPr>
          <w:r>
            <w:rPr>
              <w:noProof/>
            </w:rPr>
            <mc:AlternateContent>
              <mc:Choice Requires="wpg">
                <w:drawing>
                  <wp:anchor distT="0" distB="0" distL="114300" distR="114300" simplePos="0" relativeHeight="251659264" behindDoc="0" locked="0" layoutInCell="1" hidden="0" allowOverlap="1" wp14:anchorId="7D6F90ED" wp14:editId="7D6F90EE">
                    <wp:simplePos x="0" y="0"/>
                    <wp:positionH relativeFrom="column">
                      <wp:posOffset>241300</wp:posOffset>
                    </wp:positionH>
                    <wp:positionV relativeFrom="paragraph">
                      <wp:posOffset>-444499</wp:posOffset>
                    </wp:positionV>
                    <wp:extent cx="4407535" cy="441960"/>
                    <wp:effectExtent l="0" t="0" r="0" b="0"/>
                    <wp:wrapNone/>
                    <wp:docPr id="317" name=""/>
                    <wp:cNvGraphicFramePr/>
                    <a:graphic xmlns:a="http://schemas.openxmlformats.org/drawingml/2006/main">
                      <a:graphicData uri="http://schemas.microsoft.com/office/word/2010/wordprocessingShape">
                        <wps:wsp>
                          <wps:cNvSpPr/>
                          <wps:spPr>
                            <a:xfrm>
                              <a:off x="3146995" y="3563783"/>
                              <a:ext cx="4398010" cy="432435"/>
                            </a:xfrm>
                            <a:prstGeom prst="rect">
                              <a:avLst/>
                            </a:prstGeom>
                            <a:solidFill>
                              <a:srgbClr val="FFFFFF"/>
                            </a:solidFill>
                            <a:ln>
                              <a:noFill/>
                            </a:ln>
                          </wps:spPr>
                          <wps:txbx>
                            <w:txbxContent>
                              <w:p w14:paraId="7D6F90F0" w14:textId="77777777" w:rsidR="00AF76DD" w:rsidRDefault="00970E7F">
                                <w:pPr>
                                  <w:jc w:val="center"/>
                                  <w:textDirection w:val="btLr"/>
                                </w:pPr>
                                <w:r>
                                  <w:rPr>
                                    <w:rFonts w:ascii="Calibri" w:eastAsia="Calibri" w:hAnsi="Calibri" w:cs="Calibri"/>
                                    <w:b/>
                                    <w:color w:val="000000"/>
                                  </w:rPr>
                                  <w:t>UNIVERSIDAD DE COSTA RICA</w:t>
                                </w:r>
                              </w:p>
                              <w:p w14:paraId="7D6F90F1" w14:textId="77777777" w:rsidR="00AF76DD" w:rsidRDefault="00970E7F">
                                <w:pPr>
                                  <w:jc w:val="center"/>
                                  <w:textDirection w:val="btLr"/>
                                </w:pPr>
                                <w:r>
                                  <w:rPr>
                                    <w:rFonts w:ascii="Calibri" w:eastAsia="Calibri" w:hAnsi="Calibri" w:cs="Calibri"/>
                                    <w:b/>
                                    <w:color w:val="000000"/>
                                    <w:sz w:val="24"/>
                                  </w:rPr>
                                  <w:t>BACHILLERATO EN GESTIÓN INTEGRAL DEL RECURSO HÍDRICO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-444499</wp:posOffset>
                    </wp:positionV>
                    <wp:extent cx="4407535" cy="441960"/>
                    <wp:effectExtent b="0" l="0" r="0" t="0"/>
                    <wp:wrapNone/>
                    <wp:docPr id="317"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4407535" cy="441960"/>
                            </a:xfrm>
                            <a:prstGeom prst="rect"/>
                            <a:ln/>
                          </pic:spPr>
                        </pic:pic>
                      </a:graphicData>
                    </a:graphic>
                  </wp:anchor>
                </w:drawing>
              </mc:Fallback>
            </mc:AlternateContent>
          </w:r>
        </w:p>
      </w:tc>
    </w:tr>
  </w:tbl>
  <w:p w14:paraId="7D6F90E4" w14:textId="77777777" w:rsidR="00AF76DD" w:rsidRDefault="00AF76D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041"/>
    <w:multiLevelType w:val="multilevel"/>
    <w:tmpl w:val="09F668C2"/>
    <w:lvl w:ilvl="0">
      <w:start w:val="1"/>
      <w:numFmt w:val="decimal"/>
      <w:lvlText w:val="%1."/>
      <w:lvlJc w:val="left"/>
      <w:pPr>
        <w:ind w:left="360" w:hanging="360"/>
      </w:pPr>
      <w:rPr>
        <w:b/>
      </w:rPr>
    </w:lvl>
    <w:lvl w:ilvl="1">
      <w:start w:val="1"/>
      <w:numFmt w:val="decimal"/>
      <w:lvlText w:val="%1.%2."/>
      <w:lvlJc w:val="left"/>
      <w:pPr>
        <w:ind w:left="1484" w:hanging="720"/>
      </w:pPr>
    </w:lvl>
    <w:lvl w:ilvl="2">
      <w:start w:val="1"/>
      <w:numFmt w:val="decimal"/>
      <w:lvlText w:val="%1.%2.%3."/>
      <w:lvlJc w:val="left"/>
      <w:pPr>
        <w:ind w:left="2248" w:hanging="720"/>
      </w:pPr>
    </w:lvl>
    <w:lvl w:ilvl="3">
      <w:start w:val="1"/>
      <w:numFmt w:val="decimal"/>
      <w:lvlText w:val="%1.%2.%3.%4."/>
      <w:lvlJc w:val="left"/>
      <w:pPr>
        <w:ind w:left="3372" w:hanging="1080"/>
      </w:pPr>
    </w:lvl>
    <w:lvl w:ilvl="4">
      <w:start w:val="1"/>
      <w:numFmt w:val="decimal"/>
      <w:lvlText w:val="%1.%2.%3.%4.%5."/>
      <w:lvlJc w:val="left"/>
      <w:pPr>
        <w:ind w:left="4136" w:hanging="1080"/>
      </w:pPr>
    </w:lvl>
    <w:lvl w:ilvl="5">
      <w:start w:val="1"/>
      <w:numFmt w:val="decimal"/>
      <w:lvlText w:val="%1.%2.%3.%4.%5.%6."/>
      <w:lvlJc w:val="left"/>
      <w:pPr>
        <w:ind w:left="5260" w:hanging="1440"/>
      </w:pPr>
    </w:lvl>
    <w:lvl w:ilvl="6">
      <w:start w:val="1"/>
      <w:numFmt w:val="decimal"/>
      <w:lvlText w:val="%1.%2.%3.%4.%5.%6.%7."/>
      <w:lvlJc w:val="left"/>
      <w:pPr>
        <w:ind w:left="6024" w:hanging="1440"/>
      </w:pPr>
    </w:lvl>
    <w:lvl w:ilvl="7">
      <w:start w:val="1"/>
      <w:numFmt w:val="decimal"/>
      <w:lvlText w:val="%1.%2.%3.%4.%5.%6.%7.%8."/>
      <w:lvlJc w:val="left"/>
      <w:pPr>
        <w:ind w:left="7148" w:hanging="1800"/>
      </w:pPr>
    </w:lvl>
    <w:lvl w:ilvl="8">
      <w:start w:val="1"/>
      <w:numFmt w:val="decimal"/>
      <w:lvlText w:val="%1.%2.%3.%4.%5.%6.%7.%8.%9."/>
      <w:lvlJc w:val="left"/>
      <w:pPr>
        <w:ind w:left="8272" w:hanging="2160"/>
      </w:pPr>
    </w:lvl>
  </w:abstractNum>
  <w:abstractNum w:abstractNumId="1" w15:restartNumberingAfterBreak="0">
    <w:nsid w:val="167C4292"/>
    <w:multiLevelType w:val="multilevel"/>
    <w:tmpl w:val="5B346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DE6692"/>
    <w:multiLevelType w:val="multilevel"/>
    <w:tmpl w:val="9984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C83DD5"/>
    <w:multiLevelType w:val="multilevel"/>
    <w:tmpl w:val="A606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DD"/>
    <w:rsid w:val="001E6921"/>
    <w:rsid w:val="00431B56"/>
    <w:rsid w:val="00970E7F"/>
    <w:rsid w:val="00AF76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8F6F"/>
  <w15:docId w15:val="{BB62C13B-4811-4EF7-BBB4-BA29085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DB"/>
    <w:rPr>
      <w:lang w:val="es-ES" w:eastAsia="es-ES"/>
    </w:rPr>
  </w:style>
  <w:style w:type="paragraph" w:styleId="Ttulo1">
    <w:name w:val="heading 1"/>
    <w:basedOn w:val="Normal"/>
    <w:next w:val="Normal"/>
    <w:uiPriority w:val="9"/>
    <w:qFormat/>
    <w:rsid w:val="00332CDB"/>
    <w:pPr>
      <w:keepNext/>
      <w:jc w:val="both"/>
      <w:outlineLvl w:val="0"/>
    </w:pPr>
    <w:rPr>
      <w:rFonts w:ascii="Arial" w:hAnsi="Arial"/>
      <w:b/>
      <w:sz w:val="24"/>
    </w:rPr>
  </w:style>
  <w:style w:type="paragraph" w:styleId="Ttulo2">
    <w:name w:val="heading 2"/>
    <w:basedOn w:val="Normal"/>
    <w:next w:val="Normal"/>
    <w:uiPriority w:val="9"/>
    <w:unhideWhenUsed/>
    <w:qFormat/>
    <w:rsid w:val="00332CDB"/>
    <w:pPr>
      <w:keepNext/>
      <w:jc w:val="center"/>
      <w:outlineLvl w:val="1"/>
    </w:pPr>
    <w:rPr>
      <w:rFonts w:ascii="Arial" w:hAnsi="Arial"/>
      <w:b/>
      <w:sz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332CDB"/>
    <w:pPr>
      <w:jc w:val="center"/>
    </w:pPr>
    <w:rPr>
      <w:b/>
      <w:i/>
      <w:sz w:val="24"/>
    </w:rPr>
  </w:style>
  <w:style w:type="paragraph" w:styleId="Sangradetextonormal">
    <w:name w:val="Body Text Indent"/>
    <w:basedOn w:val="Normal"/>
    <w:rsid w:val="00332CDB"/>
    <w:pPr>
      <w:ind w:firstLine="708"/>
      <w:jc w:val="both"/>
    </w:pPr>
    <w:rPr>
      <w:rFonts w:ascii="Arial" w:hAnsi="Arial"/>
      <w:sz w:val="24"/>
    </w:rPr>
  </w:style>
  <w:style w:type="paragraph" w:styleId="Encabezado">
    <w:name w:val="header"/>
    <w:basedOn w:val="Normal"/>
    <w:rsid w:val="00332CDB"/>
    <w:pPr>
      <w:tabs>
        <w:tab w:val="center" w:pos="4252"/>
        <w:tab w:val="right" w:pos="8504"/>
      </w:tabs>
    </w:pPr>
  </w:style>
  <w:style w:type="character" w:styleId="Nmerodepgina">
    <w:name w:val="page number"/>
    <w:basedOn w:val="Fuentedeprrafopredeter"/>
    <w:rsid w:val="00332CDB"/>
  </w:style>
  <w:style w:type="paragraph" w:styleId="Piedepgina">
    <w:name w:val="footer"/>
    <w:basedOn w:val="Normal"/>
    <w:rsid w:val="00332CDB"/>
    <w:pPr>
      <w:tabs>
        <w:tab w:val="center" w:pos="4252"/>
        <w:tab w:val="right" w:pos="8504"/>
      </w:tabs>
    </w:pPr>
  </w:style>
  <w:style w:type="character" w:styleId="Hipervnculo">
    <w:name w:val="Hyperlink"/>
    <w:basedOn w:val="Fuentedeprrafopredeter"/>
    <w:uiPriority w:val="99"/>
    <w:rsid w:val="00000D8A"/>
    <w:rPr>
      <w:color w:val="0000FF"/>
      <w:u w:val="single"/>
    </w:rPr>
  </w:style>
  <w:style w:type="paragraph" w:styleId="Textosinformato">
    <w:name w:val="Plain Text"/>
    <w:basedOn w:val="Normal"/>
    <w:link w:val="TextosinformatoCar"/>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rsid w:val="00416AB4"/>
    <w:rPr>
      <w:rFonts w:ascii="Courier New" w:hAnsi="Courier New" w:cs="Courier New"/>
    </w:rPr>
  </w:style>
  <w:style w:type="paragraph" w:customStyle="1" w:styleId="DefinitionTerm">
    <w:name w:val="Definition Term"/>
    <w:basedOn w:val="Normal"/>
    <w:next w:val="Normal"/>
    <w:rsid w:val="00937201"/>
    <w:rPr>
      <w:snapToGrid w:val="0"/>
      <w:sz w:val="24"/>
      <w:lang w:val="es-MX"/>
    </w:rPr>
  </w:style>
  <w:style w:type="character" w:styleId="Refdecomentario">
    <w:name w:val="annotation reference"/>
    <w:basedOn w:val="Fuentedeprrafopredeter"/>
    <w:rsid w:val="00514FD3"/>
    <w:rPr>
      <w:sz w:val="16"/>
      <w:szCs w:val="16"/>
    </w:rPr>
  </w:style>
  <w:style w:type="paragraph" w:styleId="Textocomentario">
    <w:name w:val="annotation text"/>
    <w:basedOn w:val="Normal"/>
    <w:link w:val="TextocomentarioCar"/>
    <w:rsid w:val="00514FD3"/>
  </w:style>
  <w:style w:type="character" w:customStyle="1" w:styleId="TextocomentarioCar">
    <w:name w:val="Texto comentario Car"/>
    <w:basedOn w:val="Fuentedeprrafopredeter"/>
    <w:link w:val="Textocomentario"/>
    <w:rsid w:val="00514FD3"/>
    <w:rPr>
      <w:lang w:val="es-ES" w:eastAsia="es-ES"/>
    </w:rPr>
  </w:style>
  <w:style w:type="paragraph" w:styleId="Asuntodelcomentario">
    <w:name w:val="annotation subject"/>
    <w:basedOn w:val="Textocomentario"/>
    <w:next w:val="Textocomentario"/>
    <w:link w:val="AsuntodelcomentarioCar"/>
    <w:rsid w:val="00514FD3"/>
    <w:rPr>
      <w:b/>
      <w:bCs/>
    </w:rPr>
  </w:style>
  <w:style w:type="character" w:customStyle="1" w:styleId="AsuntodelcomentarioCar">
    <w:name w:val="Asunto del comentario Car"/>
    <w:basedOn w:val="TextocomentarioCar"/>
    <w:link w:val="Asuntodelcomentario"/>
    <w:rsid w:val="00514FD3"/>
    <w:rPr>
      <w:b/>
      <w:bCs/>
      <w:lang w:val="es-ES" w:eastAsia="es-ES"/>
    </w:rPr>
  </w:style>
  <w:style w:type="paragraph" w:styleId="Textodeglobo">
    <w:name w:val="Balloon Text"/>
    <w:basedOn w:val="Normal"/>
    <w:link w:val="TextodegloboCar"/>
    <w:rsid w:val="00514FD3"/>
    <w:rPr>
      <w:rFonts w:ascii="Tahoma" w:hAnsi="Tahoma" w:cs="Tahoma"/>
      <w:sz w:val="16"/>
      <w:szCs w:val="16"/>
    </w:rPr>
  </w:style>
  <w:style w:type="character" w:customStyle="1" w:styleId="TextodegloboCar">
    <w:name w:val="Texto de globo Car"/>
    <w:basedOn w:val="Fuentedeprrafopredeter"/>
    <w:link w:val="Textodeglobo"/>
    <w:rsid w:val="00514FD3"/>
    <w:rPr>
      <w:rFonts w:ascii="Tahoma" w:hAnsi="Tahoma" w:cs="Tahoma"/>
      <w:sz w:val="16"/>
      <w:szCs w:val="16"/>
      <w:lang w:val="es-ES" w:eastAsia="es-ES"/>
    </w:rPr>
  </w:style>
  <w:style w:type="paragraph" w:customStyle="1" w:styleId="CM12">
    <w:name w:val="CM12"/>
    <w:basedOn w:val="Normal"/>
    <w:next w:val="Normal"/>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rsid w:val="00CF4935"/>
    <w:pPr>
      <w:spacing w:after="120"/>
    </w:pPr>
  </w:style>
  <w:style w:type="character" w:customStyle="1" w:styleId="TextoindependienteCar">
    <w:name w:val="Texto independiente Car"/>
    <w:basedOn w:val="Fuentedeprrafopredeter"/>
    <w:link w:val="Textoindependiente"/>
    <w:rsid w:val="00CF4935"/>
    <w:rPr>
      <w:lang w:val="es-ES" w:eastAsia="es-ES"/>
    </w:rPr>
  </w:style>
  <w:style w:type="paragraph" w:styleId="Prrafodelista">
    <w:name w:val="List Paragraph"/>
    <w:basedOn w:val="Normal"/>
    <w:uiPriority w:val="34"/>
    <w:qFormat/>
    <w:rsid w:val="00676074"/>
    <w:pPr>
      <w:ind w:left="720"/>
      <w:contextualSpacing/>
    </w:pPr>
  </w:style>
  <w:style w:type="paragraph" w:styleId="Bibliografa">
    <w:name w:val="Bibliography"/>
    <w:basedOn w:val="Normal"/>
    <w:next w:val="Normal"/>
    <w:uiPriority w:val="37"/>
    <w:unhideWhenUsed/>
    <w:rsid w:val="009636DD"/>
  </w:style>
  <w:style w:type="table" w:styleId="Tablaclsica1">
    <w:name w:val="Table Classic 1"/>
    <w:basedOn w:val="Tablanormal"/>
    <w:rsid w:val="006674A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rsid w:val="00CB49A5"/>
    <w:rPr>
      <w:color w:val="808080"/>
    </w:rPr>
  </w:style>
  <w:style w:type="table" w:styleId="Tablaconcuadrcula">
    <w:name w:val="Table Grid"/>
    <w:basedOn w:val="Tablanormal"/>
    <w:rsid w:val="0006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262"/>
    <w:pPr>
      <w:autoSpaceDE w:val="0"/>
      <w:autoSpaceDN w:val="0"/>
      <w:adjustRightInd w:val="0"/>
    </w:pPr>
    <w:rPr>
      <w:rFonts w:ascii="Verdana" w:hAnsi="Verdana" w:cs="Verdana"/>
      <w:color w:val="000000"/>
      <w:sz w:val="24"/>
      <w:szCs w:val="24"/>
    </w:rPr>
  </w:style>
  <w:style w:type="paragraph" w:styleId="Sinespaciado">
    <w:name w:val="No Spacing"/>
    <w:uiPriority w:val="1"/>
    <w:qFormat/>
    <w:rsid w:val="00DB215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E5389"/>
    <w:pPr>
      <w:spacing w:before="100" w:beforeAutospacing="1" w:after="100" w:afterAutospacing="1"/>
    </w:pPr>
    <w:rPr>
      <w:sz w:val="24"/>
      <w:szCs w:val="24"/>
      <w:lang w:val="es-CR" w:eastAsia="es-CR"/>
    </w:rPr>
  </w:style>
  <w:style w:type="character" w:customStyle="1" w:styleId="apple-converted-space">
    <w:name w:val="apple-converted-space"/>
    <w:basedOn w:val="Fuentedeprrafopredeter"/>
    <w:rsid w:val="002D2CE7"/>
  </w:style>
  <w:style w:type="character" w:styleId="Mencinsinresolver">
    <w:name w:val="Unresolved Mention"/>
    <w:basedOn w:val="Fuentedeprrafopredeter"/>
    <w:uiPriority w:val="99"/>
    <w:semiHidden/>
    <w:unhideWhenUsed/>
    <w:rsid w:val="001411F6"/>
    <w:rPr>
      <w:color w:val="605E5C"/>
      <w:shd w:val="clear" w:color="auto" w:fill="E1DFDD"/>
    </w:rPr>
  </w:style>
  <w:style w:type="character" w:styleId="Hipervnculovisitado">
    <w:name w:val="FollowedHyperlink"/>
    <w:basedOn w:val="Fuentedeprrafopredeter"/>
    <w:semiHidden/>
    <w:unhideWhenUsed/>
    <w:rsid w:val="00610066"/>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tblStylePr w:type="firstRow">
      <w:rPr>
        <w:i/>
      </w:rPr>
      <w:tblPr/>
      <w:tcPr>
        <w:tcBorders>
          <w:bottom w:val="single" w:sz="6" w:space="0" w:color="000000"/>
        </w:tcBorders>
      </w:tcPr>
    </w:tblStylePr>
    <w:tblStylePr w:type="lastRow">
      <w:rPr>
        <w:color w:val="000000"/>
      </w:rPr>
      <w:tblPr/>
      <w:tcPr>
        <w:tcBorders>
          <w:top w:val="single" w:sz="6" w:space="0" w:color="000000"/>
        </w:tcBorders>
      </w:tcPr>
    </w:tblStylePr>
    <w:tblStylePr w:type="firstCol">
      <w:tblPr/>
      <w:tcPr>
        <w:tcBorders>
          <w:right w:val="single" w:sz="6" w:space="0" w:color="000000"/>
        </w:tcBorders>
      </w:tcPr>
    </w:tblStylePr>
    <w:tblStylePr w:type="neCell">
      <w:rPr>
        <w:b/>
        <w:i w:val="0"/>
      </w:rPr>
    </w:tblStylePr>
    <w:tblStylePr w:type="swCell">
      <w:rPr>
        <w:b/>
      </w:rPr>
    </w:tblStylePr>
  </w:style>
  <w:style w:type="table" w:customStyle="1" w:styleId="a0">
    <w:basedOn w:val="TableNormal"/>
    <w:tblPr>
      <w:tblStyleRowBandSize w:val="1"/>
      <w:tblStyleColBandSize w:val="1"/>
      <w:tblCellMar>
        <w:left w:w="180" w:type="dxa"/>
        <w:right w:w="18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5.png"/><Relationship Id="rId26" Type="http://schemas.openxmlformats.org/officeDocument/2006/relationships/hyperlink" Target="http://www.cedet.edu.ar/Archivos/Bibliotecas/pirez_actores.pdf" TargetMode="External"/><Relationship Id="rId39" Type="http://schemas.openxmlformats.org/officeDocument/2006/relationships/fontTable" Target="fontTable.xml"/><Relationship Id="rId21" Type="http://schemas.openxmlformats.org/officeDocument/2006/relationships/hyperlink" Target="https://ebookcentral-proquest-com.ezproxy.sibdi.ucr.ac.cr/lib/sibdilibrosp/reader.action?docID=3169429&amp;query=gobernabilidad%252Be%252Bingobernabilidad%252Brecurso%252Bh%2525C3%25"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3.png"/><Relationship Id="rId25" Type="http://schemas.openxmlformats.org/officeDocument/2006/relationships/hyperlink" Target="http://site.ebrary.com.ezproxy.sibdi.ucr.ac.cr:2048/lib/sibdilibrosp/reader.action?docID=10995228" TargetMode="External"/><Relationship Id="rId33" Type="http://schemas.openxmlformats.org/officeDocument/2006/relationships/hyperlink" Target="http://www.scielo.org.mx/pdf/liminar/v11n2/v11n2a7.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ebookcentral-proquest-com.ezproxy.sibdi.ucr.ac.cr/lib/sibdilibrosp/reader.action?docID=3219399" TargetMode="External"/><Relationship Id="rId29" Type="http://schemas.openxmlformats.org/officeDocument/2006/relationships/hyperlink" Target="https://www.youtube.com/watch?v=AXz4XPuB_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hyperlink" Target="http://www.scielo.org.mx/pdf/liminar/v11n2/v11n2a7.pdf" TargetMode="External"/><Relationship Id="rId32" Type="http://schemas.openxmlformats.org/officeDocument/2006/relationships/hyperlink" Target="https://agua.org.mx/biblioteca/buena-gobernanza-para-la-gestion-integrada-de-los-recursos-hidrico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yperlink" Target="https://revistas.ucr.ac.cr/index.php/anuario/article/view/1169" TargetMode="External"/><Relationship Id="rId28" Type="http://schemas.openxmlformats.org/officeDocument/2006/relationships/hyperlink" Target="https://miro.com/app/board/o9J_l2M50d4=/" TargetMode="External"/><Relationship Id="rId36" Type="http://schemas.openxmlformats.org/officeDocument/2006/relationships/header" Target="header2.xml"/><Relationship Id="rId10" Type="http://schemas.openxmlformats.org/officeDocument/2006/relationships/image" Target="media/image9.png"/><Relationship Id="rId19" Type="http://schemas.openxmlformats.org/officeDocument/2006/relationships/hyperlink" Target="http://journals.openedition.org/revestudsoc/9602" TargetMode="External"/><Relationship Id="rId31" Type="http://schemas.openxmlformats.org/officeDocument/2006/relationships/hyperlink" Target="https://ebookcentral-proquest-com.ezproxy.sibdi.ucr.ac.cr/lib/sibdilibrosp/reader.action?docID=3169429&amp;query=gobernabilidad%252Be%252Bingobernabilidad%252Brecurso%252Bh%2525C3%25"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7.png"/><Relationship Id="rId22" Type="http://schemas.openxmlformats.org/officeDocument/2006/relationships/hyperlink" Target="https://agua.org.mx/biblioteca/buena-gobernanza-para-la-gestion-integrada-de-los-recursos-hidricos/" TargetMode="External"/><Relationship Id="rId27" Type="http://schemas.openxmlformats.org/officeDocument/2006/relationships/hyperlink" Target="https://www.france24.com/es/20200127-en-primera-plana-agua-elemento-guerra-sequia" TargetMode="External"/><Relationship Id="rId30" Type="http://schemas.openxmlformats.org/officeDocument/2006/relationships/hyperlink" Target="http://journals.openedition.org/revestudsoc/9602"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1KfkVcIVo9gKmcnYGshw+Yg7/A==">CgMxLjAyCGguZ2pkZ3hzOAByITFCdnpYNi1wNHpMN1hmQ3dfZjV5NHBMUlFmMEdPQW8wbA==</go:docsCustomData>
</go:gDocsCustomXmlDataStorage>
</file>

<file path=customXml/itemProps1.xml><?xml version="1.0" encoding="utf-8"?>
<ds:datastoreItem xmlns:ds="http://schemas.openxmlformats.org/officeDocument/2006/customXml" ds:itemID="{27EFCE6E-1270-424F-8B9D-F7E57D49E4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3176</Words>
  <Characters>17474</Characters>
  <Application>Microsoft Office Word</Application>
  <DocSecurity>0</DocSecurity>
  <Lines>145</Lines>
  <Paragraphs>41</Paragraphs>
  <ScaleCrop>false</ScaleCrop>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Arias</dc:creator>
  <cp:lastModifiedBy>Ma. del Rocío Chamorro Tasies</cp:lastModifiedBy>
  <cp:revision>3</cp:revision>
  <dcterms:created xsi:type="dcterms:W3CDTF">2022-08-21T20:53:00Z</dcterms:created>
  <dcterms:modified xsi:type="dcterms:W3CDTF">2023-08-17T17:31:00Z</dcterms:modified>
</cp:coreProperties>
</file>