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8A" w:rsidRPr="00ED50C5" w:rsidRDefault="0044708A" w:rsidP="00A471BF">
      <w:pPr>
        <w:pStyle w:val="Ttulo1"/>
        <w:jc w:val="center"/>
        <w:rPr>
          <w:rFonts w:ascii="Calibri" w:hAnsi="Calibri" w:cs="Calibri"/>
          <w:b w:val="0"/>
          <w:bCs w:val="0"/>
          <w:smallCaps/>
          <w:color w:val="000000"/>
          <w:lang w:val="pt-BR"/>
        </w:rPr>
      </w:pPr>
      <w:r w:rsidRPr="00ED50C5">
        <w:rPr>
          <w:rFonts w:ascii="Calibri" w:hAnsi="Calibri" w:cs="Calibri"/>
          <w:smallCaps/>
          <w:color w:val="000000"/>
          <w:lang w:val="pt-BR"/>
        </w:rPr>
        <w:t>programa curso: física general 2</w:t>
      </w:r>
    </w:p>
    <w:p w:rsidR="0044708A" w:rsidRPr="00ED50C5" w:rsidRDefault="0044708A" w:rsidP="00A471BF">
      <w:pPr>
        <w:jc w:val="center"/>
        <w:rPr>
          <w:rFonts w:ascii="Calibri" w:hAnsi="Calibri" w:cs="Calibri"/>
          <w:b/>
          <w:bCs/>
          <w:sz w:val="24"/>
          <w:szCs w:val="24"/>
          <w:lang w:val="pt-BR"/>
        </w:rPr>
      </w:pPr>
      <w:r w:rsidRPr="00ED50C5">
        <w:rPr>
          <w:rFonts w:ascii="Calibri" w:hAnsi="Calibri" w:cs="Calibri"/>
          <w:sz w:val="24"/>
          <w:szCs w:val="24"/>
          <w:lang w:val="pt-BR"/>
        </w:rPr>
        <w:t>II Semestre, 201</w:t>
      </w:r>
      <w:r>
        <w:rPr>
          <w:rFonts w:ascii="Calibri" w:hAnsi="Calibri" w:cs="Calibri"/>
          <w:sz w:val="24"/>
          <w:szCs w:val="24"/>
          <w:lang w:val="pt-BR"/>
        </w:rPr>
        <w:t>5</w:t>
      </w:r>
    </w:p>
    <w:p w:rsidR="0044708A" w:rsidRPr="00F009FD" w:rsidRDefault="0044708A" w:rsidP="00F009FD">
      <w:pPr>
        <w:rPr>
          <w:rFonts w:ascii="Calibri" w:hAnsi="Calibri" w:cs="Calibri"/>
          <w:b/>
          <w:bCs/>
          <w:sz w:val="24"/>
          <w:szCs w:val="24"/>
        </w:rPr>
      </w:pPr>
      <w:r w:rsidRPr="00F009FD">
        <w:rPr>
          <w:rFonts w:ascii="Calibri" w:hAnsi="Calibri" w:cs="Calibri"/>
          <w:b/>
          <w:bCs/>
          <w:sz w:val="24"/>
          <w:szCs w:val="24"/>
        </w:rPr>
        <w:t>Datos Generales</w:t>
      </w:r>
    </w:p>
    <w:p w:rsidR="0044708A" w:rsidRPr="00852BE4" w:rsidRDefault="009A3DCE" w:rsidP="00F615FA">
      <w:pPr>
        <w:rPr>
          <w:rFonts w:ascii="Calibri" w:hAnsi="Calibri" w:cs="Calibri"/>
        </w:rPr>
      </w:pPr>
      <w:r>
        <w:rPr>
          <w:noProof/>
          <w:lang w:val="en-US" w:eastAsia="en-US"/>
        </w:rPr>
        <w:pict>
          <v:shapetype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1;visibility:visible" strokecolor="#666" strokeweight="1pt">
            <v:shadow color="#7f7f7f" opacity=".5" offset="1pt"/>
          </v:shape>
        </w:pict>
      </w:r>
    </w:p>
    <w:p w:rsidR="0044708A" w:rsidRPr="00852BE4" w:rsidRDefault="0044708A" w:rsidP="00332CDB">
      <w:pPr>
        <w:ind w:left="360"/>
        <w:rPr>
          <w:rFonts w:ascii="Calibri" w:hAnsi="Calibri" w:cs="Calibri"/>
          <w:sz w:val="24"/>
          <w:szCs w:val="24"/>
        </w:rPr>
      </w:pPr>
      <w:r w:rsidRPr="00852BE4">
        <w:rPr>
          <w:rFonts w:ascii="Calibri" w:hAnsi="Calibri" w:cs="Calibri"/>
          <w:b/>
          <w:bCs/>
          <w:sz w:val="24"/>
          <w:szCs w:val="24"/>
        </w:rPr>
        <w:t>Sigla</w:t>
      </w:r>
      <w:r w:rsidRPr="00852BE4">
        <w:rPr>
          <w:rFonts w:ascii="Calibri" w:hAnsi="Calibri" w:cs="Calibri"/>
          <w:sz w:val="24"/>
          <w:szCs w:val="24"/>
        </w:rPr>
        <w:t xml:space="preserve">: </w:t>
      </w:r>
      <w:r>
        <w:rPr>
          <w:rFonts w:ascii="Calibri" w:hAnsi="Calibri" w:cs="Calibri"/>
          <w:sz w:val="24"/>
          <w:szCs w:val="24"/>
        </w:rPr>
        <w:t>FS0310</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Nombre del curso</w:t>
      </w:r>
      <w:r w:rsidRPr="00852BE4">
        <w:rPr>
          <w:rFonts w:ascii="Calibri" w:hAnsi="Calibri" w:cs="Calibri"/>
          <w:sz w:val="24"/>
          <w:szCs w:val="24"/>
        </w:rPr>
        <w:t xml:space="preserve">: </w:t>
      </w:r>
      <w:r>
        <w:rPr>
          <w:rFonts w:ascii="Calibri" w:hAnsi="Calibri" w:cs="Calibri"/>
          <w:sz w:val="24"/>
          <w:szCs w:val="24"/>
        </w:rPr>
        <w:t>Física General 2</w:t>
      </w:r>
    </w:p>
    <w:p w:rsidR="0044708A" w:rsidRPr="00852BE4" w:rsidRDefault="0044708A" w:rsidP="00332CDB">
      <w:pPr>
        <w:ind w:left="360"/>
        <w:jc w:val="both"/>
        <w:rPr>
          <w:rFonts w:ascii="Calibri" w:hAnsi="Calibri" w:cs="Calibri"/>
          <w:b/>
          <w:bCs/>
          <w:sz w:val="24"/>
          <w:szCs w:val="24"/>
        </w:rPr>
      </w:pPr>
      <w:r w:rsidRPr="00852BE4">
        <w:rPr>
          <w:rFonts w:ascii="Calibri" w:hAnsi="Calibri" w:cs="Calibri"/>
          <w:b/>
          <w:bCs/>
          <w:sz w:val="24"/>
          <w:szCs w:val="24"/>
        </w:rPr>
        <w:t xml:space="preserve">Tipo de curso: </w:t>
      </w:r>
      <w:r>
        <w:rPr>
          <w:rFonts w:ascii="Calibri" w:hAnsi="Calibri" w:cs="Calibri"/>
          <w:bCs/>
          <w:sz w:val="24"/>
          <w:szCs w:val="24"/>
        </w:rPr>
        <w:t>Verano</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Número de créditos</w:t>
      </w:r>
      <w:r w:rsidRPr="00852BE4">
        <w:rPr>
          <w:rFonts w:ascii="Calibri" w:hAnsi="Calibri" w:cs="Calibri"/>
          <w:sz w:val="24"/>
          <w:szCs w:val="24"/>
        </w:rPr>
        <w:t xml:space="preserve">: </w:t>
      </w:r>
      <w:r>
        <w:rPr>
          <w:rFonts w:ascii="Calibri" w:hAnsi="Calibri" w:cs="Calibri"/>
          <w:sz w:val="24"/>
          <w:szCs w:val="24"/>
        </w:rPr>
        <w:t>3</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Número de horas semanales presenciales</w:t>
      </w:r>
      <w:r w:rsidRPr="00852BE4">
        <w:rPr>
          <w:rFonts w:ascii="Calibri" w:hAnsi="Calibri" w:cs="Calibri"/>
          <w:sz w:val="24"/>
          <w:szCs w:val="24"/>
        </w:rPr>
        <w:t xml:space="preserve">: </w:t>
      </w:r>
      <w:r>
        <w:rPr>
          <w:rFonts w:ascii="Calibri" w:hAnsi="Calibri" w:cs="Calibri"/>
          <w:sz w:val="24"/>
          <w:szCs w:val="24"/>
        </w:rPr>
        <w:t>8</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Número de horas semanales de trabajo independiente del estudiante</w:t>
      </w:r>
      <w:r w:rsidRPr="00852BE4">
        <w:rPr>
          <w:rFonts w:ascii="Calibri" w:hAnsi="Calibri" w:cs="Calibri"/>
          <w:sz w:val="24"/>
          <w:szCs w:val="24"/>
        </w:rPr>
        <w:t xml:space="preserve">: </w:t>
      </w:r>
      <w:r>
        <w:rPr>
          <w:rFonts w:ascii="Calibri" w:hAnsi="Calibri" w:cs="Calibri"/>
          <w:sz w:val="24"/>
          <w:szCs w:val="24"/>
        </w:rPr>
        <w:t>10</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Requisitos</w:t>
      </w:r>
      <w:r w:rsidRPr="00852BE4">
        <w:rPr>
          <w:rFonts w:ascii="Calibri" w:hAnsi="Calibri" w:cs="Calibri"/>
          <w:sz w:val="24"/>
          <w:szCs w:val="24"/>
        </w:rPr>
        <w:t xml:space="preserve">: </w:t>
      </w:r>
      <w:r>
        <w:rPr>
          <w:rFonts w:ascii="Calibri" w:hAnsi="Calibri" w:cs="Calibri"/>
          <w:sz w:val="24"/>
          <w:szCs w:val="24"/>
        </w:rPr>
        <w:t>MA1002, FS0210 y FS0211</w:t>
      </w:r>
    </w:p>
    <w:p w:rsidR="0044708A" w:rsidRPr="00852BE4" w:rsidRDefault="0044708A" w:rsidP="007112AA">
      <w:pPr>
        <w:ind w:left="360"/>
        <w:jc w:val="both"/>
        <w:rPr>
          <w:rFonts w:ascii="Calibri" w:hAnsi="Calibri" w:cs="Calibri"/>
          <w:sz w:val="24"/>
          <w:szCs w:val="24"/>
        </w:rPr>
      </w:pPr>
      <w:r w:rsidRPr="00852BE4">
        <w:rPr>
          <w:rFonts w:ascii="Calibri" w:hAnsi="Calibri" w:cs="Calibri"/>
          <w:b/>
          <w:bCs/>
          <w:sz w:val="24"/>
          <w:szCs w:val="24"/>
        </w:rPr>
        <w:t>Correquisito</w:t>
      </w:r>
      <w:r w:rsidRPr="00852BE4">
        <w:rPr>
          <w:rFonts w:ascii="Calibri" w:hAnsi="Calibri" w:cs="Calibri"/>
          <w:sz w:val="24"/>
          <w:szCs w:val="24"/>
        </w:rPr>
        <w:t xml:space="preserve">: </w:t>
      </w:r>
      <w:r>
        <w:rPr>
          <w:rFonts w:ascii="Calibri" w:hAnsi="Calibri" w:cs="Calibri"/>
          <w:sz w:val="24"/>
          <w:szCs w:val="24"/>
        </w:rPr>
        <w:t>FS0311</w:t>
      </w:r>
    </w:p>
    <w:p w:rsidR="0044708A" w:rsidRPr="00852BE4" w:rsidRDefault="0044708A" w:rsidP="00332CDB">
      <w:pPr>
        <w:ind w:left="360"/>
        <w:jc w:val="both"/>
        <w:rPr>
          <w:rFonts w:ascii="Calibri" w:hAnsi="Calibri" w:cs="Calibri"/>
          <w:sz w:val="24"/>
          <w:szCs w:val="24"/>
        </w:rPr>
      </w:pPr>
      <w:r w:rsidRPr="00852BE4">
        <w:rPr>
          <w:rFonts w:ascii="Calibri" w:hAnsi="Calibri" w:cs="Calibri"/>
          <w:b/>
          <w:bCs/>
          <w:sz w:val="24"/>
          <w:szCs w:val="24"/>
        </w:rPr>
        <w:t>Ubicación en el plan de estudio</w:t>
      </w:r>
      <w:r w:rsidRPr="00852BE4">
        <w:rPr>
          <w:rFonts w:ascii="Calibri" w:hAnsi="Calibri" w:cs="Calibri"/>
          <w:sz w:val="24"/>
          <w:szCs w:val="24"/>
        </w:rPr>
        <w:t xml:space="preserve">: </w:t>
      </w:r>
      <w:r>
        <w:rPr>
          <w:rFonts w:ascii="Calibri" w:hAnsi="Calibri" w:cs="Calibri"/>
          <w:sz w:val="24"/>
          <w:szCs w:val="24"/>
        </w:rPr>
        <w:t>II ciclo</w:t>
      </w:r>
    </w:p>
    <w:p w:rsidR="0044708A" w:rsidRDefault="0044708A" w:rsidP="000D39E5">
      <w:pPr>
        <w:ind w:left="360"/>
        <w:jc w:val="both"/>
        <w:rPr>
          <w:rFonts w:ascii="Calibri" w:hAnsi="Calibri" w:cs="Calibri"/>
          <w:sz w:val="24"/>
          <w:szCs w:val="24"/>
        </w:rPr>
      </w:pPr>
      <w:r w:rsidRPr="00852BE4">
        <w:rPr>
          <w:rFonts w:ascii="Calibri" w:hAnsi="Calibri" w:cs="Calibri"/>
          <w:b/>
          <w:bCs/>
          <w:sz w:val="24"/>
          <w:szCs w:val="24"/>
        </w:rPr>
        <w:t>Horario del curso</w:t>
      </w:r>
      <w:r>
        <w:rPr>
          <w:rFonts w:ascii="Calibri" w:hAnsi="Calibri" w:cs="Calibri"/>
          <w:sz w:val="24"/>
          <w:szCs w:val="24"/>
        </w:rPr>
        <w:t xml:space="preserve">: M y V (8 -12) am </w:t>
      </w:r>
    </w:p>
    <w:p w:rsidR="0044708A" w:rsidRPr="000D39E5" w:rsidRDefault="0044708A" w:rsidP="000D39E5">
      <w:pPr>
        <w:ind w:left="360"/>
        <w:jc w:val="both"/>
        <w:rPr>
          <w:rFonts w:ascii="Calibri" w:hAnsi="Calibri" w:cs="Calibri"/>
          <w:sz w:val="24"/>
          <w:szCs w:val="24"/>
        </w:rPr>
      </w:pPr>
    </w:p>
    <w:p w:rsidR="0044708A" w:rsidRPr="00340C7F" w:rsidRDefault="0044708A" w:rsidP="00340C7F">
      <w:pPr>
        <w:rPr>
          <w:rFonts w:ascii="Calibri" w:hAnsi="Calibri" w:cs="Calibri"/>
          <w:b/>
          <w:bCs/>
          <w:sz w:val="24"/>
          <w:szCs w:val="24"/>
        </w:rPr>
      </w:pPr>
      <w:r>
        <w:rPr>
          <w:rFonts w:ascii="Calibri" w:hAnsi="Calibri" w:cs="Calibri"/>
          <w:b/>
          <w:bCs/>
          <w:sz w:val="24"/>
          <w:szCs w:val="24"/>
        </w:rPr>
        <w:t>Datos del P</w:t>
      </w:r>
      <w:r w:rsidRPr="00340C7F">
        <w:rPr>
          <w:rFonts w:ascii="Calibri" w:hAnsi="Calibri" w:cs="Calibri"/>
          <w:b/>
          <w:bCs/>
          <w:sz w:val="24"/>
          <w:szCs w:val="24"/>
        </w:rPr>
        <w:t>rofesor</w:t>
      </w:r>
    </w:p>
    <w:p w:rsidR="0044708A" w:rsidRPr="00852BE4" w:rsidRDefault="009A3DCE" w:rsidP="00340C7F">
      <w:pPr>
        <w:rPr>
          <w:rFonts w:ascii="Calibri" w:hAnsi="Calibri" w:cs="Calibri"/>
        </w:rPr>
      </w:pPr>
      <w:r>
        <w:rPr>
          <w:noProof/>
          <w:lang w:val="en-US" w:eastAsia="en-US"/>
        </w:rPr>
        <w:pict>
          <v:shape id="AutoShape 5" o:spid="_x0000_s1027" type="#_x0000_t32" style="position:absolute;margin-left:-2.7pt;margin-top:3.3pt;width:525.45pt;height:.85pt;z-index:2;visibility:visible" strokecolor="#666" strokeweight="1pt">
            <v:shadow color="#7f7f7f" opacity=".5" offset="1pt"/>
          </v:shape>
        </w:pict>
      </w:r>
    </w:p>
    <w:p w:rsidR="0044708A" w:rsidRPr="00852BE4" w:rsidRDefault="0044708A" w:rsidP="00CD36B7">
      <w:pPr>
        <w:ind w:left="360"/>
        <w:rPr>
          <w:rFonts w:ascii="Calibri" w:hAnsi="Calibri" w:cs="Calibri"/>
          <w:sz w:val="24"/>
          <w:szCs w:val="24"/>
        </w:rPr>
      </w:pPr>
      <w:r w:rsidRPr="00340C7F">
        <w:rPr>
          <w:rFonts w:ascii="Calibri" w:hAnsi="Calibri" w:cs="Calibri"/>
          <w:b/>
          <w:bCs/>
          <w:sz w:val="24"/>
          <w:szCs w:val="24"/>
        </w:rPr>
        <w:t>Nombre</w:t>
      </w:r>
      <w:r>
        <w:rPr>
          <w:rFonts w:ascii="Calibri" w:hAnsi="Calibri" w:cs="Calibri"/>
          <w:sz w:val="24"/>
          <w:szCs w:val="24"/>
        </w:rPr>
        <w:t>: Raúl Betancourt López</w:t>
      </w:r>
    </w:p>
    <w:p w:rsidR="0044708A" w:rsidRPr="00ED50C5" w:rsidRDefault="0044708A" w:rsidP="00ED50C5">
      <w:pPr>
        <w:ind w:left="360"/>
        <w:rPr>
          <w:rFonts w:ascii="Calibri" w:hAnsi="Calibri" w:cs="Calibri"/>
          <w:sz w:val="24"/>
          <w:szCs w:val="24"/>
          <w:lang w:val="es-CR"/>
        </w:rPr>
      </w:pPr>
      <w:r w:rsidRPr="00147532">
        <w:rPr>
          <w:rFonts w:ascii="Calibri" w:hAnsi="Calibri" w:cs="Calibri"/>
          <w:b/>
          <w:bCs/>
          <w:sz w:val="24"/>
          <w:szCs w:val="24"/>
          <w:lang w:val="es-CR"/>
        </w:rPr>
        <w:t>Correo Electrónico</w:t>
      </w:r>
      <w:r w:rsidRPr="00147532">
        <w:rPr>
          <w:rFonts w:ascii="Calibri" w:hAnsi="Calibri" w:cs="Calibri"/>
          <w:sz w:val="24"/>
          <w:szCs w:val="24"/>
          <w:lang w:val="es-CR"/>
        </w:rPr>
        <w:t xml:space="preserve">: </w:t>
      </w:r>
      <w:r>
        <w:rPr>
          <w:rFonts w:ascii="Calibri" w:hAnsi="Calibri" w:cs="Calibri"/>
          <w:sz w:val="24"/>
          <w:szCs w:val="24"/>
          <w:lang w:val="es-CR"/>
        </w:rPr>
        <w:t>raul.betancourt.lopez @gmail.com</w:t>
      </w:r>
    </w:p>
    <w:p w:rsidR="0044708A" w:rsidRPr="00852BE4" w:rsidRDefault="0044708A" w:rsidP="00332CDB">
      <w:pPr>
        <w:rPr>
          <w:rFonts w:ascii="Calibri" w:hAnsi="Calibri" w:cs="Calibri"/>
          <w:lang w:val="pt-BR"/>
        </w:rPr>
      </w:pPr>
    </w:p>
    <w:p w:rsidR="0044708A" w:rsidRPr="00852BE4" w:rsidRDefault="009A3DCE" w:rsidP="00332CDB">
      <w:pPr>
        <w:rPr>
          <w:rFonts w:ascii="Calibri" w:hAnsi="Calibri" w:cs="Calibri"/>
          <w:lang w:val="pt-BR"/>
        </w:rPr>
      </w:pPr>
      <w:r>
        <w:rPr>
          <w:noProof/>
          <w:lang w:val="en-US" w:eastAsia="en-US"/>
        </w:rPr>
        <w:pict>
          <v:shape id="AutoShape 4" o:spid="_x0000_s1028" type="#_x0000_t32" style="position:absolute;margin-left:.3pt;margin-top:3.75pt;width:525.45pt;height:.85pt;z-index:8;visibility:visible" strokecolor="#666" strokeweight="1pt">
            <v:shadow color="#7f7f7f" opacity=".5" offset="1pt"/>
          </v:shape>
        </w:pict>
      </w:r>
    </w:p>
    <w:p w:rsidR="0044708A" w:rsidRPr="00340C7F" w:rsidRDefault="0044708A" w:rsidP="00116E4B">
      <w:pPr>
        <w:pStyle w:val="Ttulo2"/>
        <w:numPr>
          <w:ilvl w:val="0"/>
          <w:numId w:val="33"/>
        </w:numPr>
        <w:spacing w:line="360" w:lineRule="auto"/>
        <w:jc w:val="both"/>
        <w:rPr>
          <w:rFonts w:ascii="Calibri" w:hAnsi="Calibri" w:cs="Calibri"/>
          <w:b w:val="0"/>
          <w:bCs w:val="0"/>
        </w:rPr>
      </w:pPr>
      <w:r w:rsidRPr="00852BE4">
        <w:rPr>
          <w:rFonts w:ascii="Calibri" w:hAnsi="Calibri" w:cs="Calibri"/>
        </w:rPr>
        <w:t>Descripción del curso</w:t>
      </w:r>
    </w:p>
    <w:p w:rsidR="0044708A" w:rsidRPr="00852BE4" w:rsidRDefault="0044708A" w:rsidP="00C478D1">
      <w:pPr>
        <w:autoSpaceDE w:val="0"/>
        <w:autoSpaceDN w:val="0"/>
        <w:adjustRightInd w:val="0"/>
        <w:jc w:val="both"/>
        <w:rPr>
          <w:rFonts w:ascii="Calibri" w:hAnsi="Calibri" w:cs="Calibri"/>
        </w:rPr>
      </w:pPr>
      <w:r>
        <w:rPr>
          <w:rFonts w:ascii="Calibri" w:hAnsi="Calibri" w:cs="Calibri"/>
        </w:rPr>
        <w:t xml:space="preserve">Este curso es una continuación de Física General I. En él se </w:t>
      </w:r>
      <w:r w:rsidRPr="00DA731C">
        <w:rPr>
          <w:rFonts w:ascii="Calibri" w:hAnsi="Calibri" w:cs="Calibri"/>
        </w:rPr>
        <w:t>completa el estudio de</w:t>
      </w:r>
      <w:r>
        <w:rPr>
          <w:rFonts w:ascii="Calibri" w:hAnsi="Calibri" w:cs="Calibri"/>
        </w:rPr>
        <w:t xml:space="preserve"> la mecánica, para luego continuar con la termodinámica y la electricidad. Esto </w:t>
      </w:r>
      <w:r w:rsidRPr="00DA731C">
        <w:rPr>
          <w:rFonts w:ascii="Calibri" w:hAnsi="Calibri" w:cs="Calibri"/>
        </w:rPr>
        <w:t xml:space="preserve">por medio de </w:t>
      </w:r>
      <w:r>
        <w:rPr>
          <w:rFonts w:ascii="Calibri" w:hAnsi="Calibri" w:cs="Calibri"/>
        </w:rPr>
        <w:t>clases donde se explica la teorí</w:t>
      </w:r>
      <w:r w:rsidRPr="00DA731C">
        <w:rPr>
          <w:rFonts w:ascii="Calibri" w:hAnsi="Calibri" w:cs="Calibri"/>
        </w:rPr>
        <w:t>a y se desarrollan ejemplos.</w:t>
      </w:r>
    </w:p>
    <w:p w:rsidR="0044708A" w:rsidRDefault="009A3DCE" w:rsidP="00DA731C">
      <w:pPr>
        <w:jc w:val="both"/>
        <w:rPr>
          <w:rFonts w:ascii="Calibri" w:hAnsi="Calibri" w:cs="Calibri"/>
          <w:sz w:val="24"/>
          <w:szCs w:val="24"/>
        </w:rPr>
      </w:pPr>
      <w:r>
        <w:rPr>
          <w:noProof/>
          <w:lang w:val="en-US" w:eastAsia="en-US"/>
        </w:rPr>
        <w:pict>
          <v:shape id="AutoShape 6" o:spid="_x0000_s1029" type="#_x0000_t32" style="position:absolute;left:0;text-align:left;margin-left:-2.7pt;margin-top:8.6pt;width:525.45pt;height:.85pt;z-index:3;visibility:visible" strokecolor="#666" strokeweight="1pt">
            <v:shadow color="#7f7f7f" opacity=".5" offset="1pt"/>
          </v:shape>
        </w:pict>
      </w:r>
    </w:p>
    <w:p w:rsidR="0044708A" w:rsidRDefault="0044708A" w:rsidP="00CB49A5">
      <w:pPr>
        <w:pStyle w:val="Ttulo2"/>
        <w:spacing w:line="360" w:lineRule="auto"/>
        <w:jc w:val="both"/>
        <w:rPr>
          <w:rFonts w:ascii="Calibri" w:hAnsi="Calibri" w:cs="Calibri"/>
          <w:b w:val="0"/>
          <w:bCs w:val="0"/>
          <w:sz w:val="20"/>
          <w:szCs w:val="20"/>
        </w:rPr>
      </w:pPr>
    </w:p>
    <w:p w:rsidR="0044708A" w:rsidRPr="00CB49A5" w:rsidRDefault="0044708A" w:rsidP="00116E4B">
      <w:pPr>
        <w:pStyle w:val="Ttulo2"/>
        <w:numPr>
          <w:ilvl w:val="0"/>
          <w:numId w:val="33"/>
        </w:numPr>
        <w:spacing w:line="360" w:lineRule="auto"/>
        <w:jc w:val="both"/>
        <w:rPr>
          <w:rFonts w:ascii="Calibri" w:hAnsi="Calibri" w:cs="Calibri"/>
        </w:rPr>
      </w:pPr>
      <w:r w:rsidRPr="00CB49A5">
        <w:rPr>
          <w:rFonts w:ascii="Calibri" w:hAnsi="Calibri" w:cs="Calibri"/>
        </w:rPr>
        <w:t>Objetivo General</w:t>
      </w:r>
    </w:p>
    <w:p w:rsidR="0044708A" w:rsidRDefault="0044708A" w:rsidP="00E05697">
      <w:pPr>
        <w:jc w:val="both"/>
        <w:rPr>
          <w:rFonts w:ascii="Calibri" w:hAnsi="Calibri" w:cs="Calibri"/>
        </w:rPr>
      </w:pPr>
      <w:r w:rsidRPr="00E05697">
        <w:rPr>
          <w:rFonts w:ascii="Calibri" w:hAnsi="Calibri" w:cs="Calibri"/>
        </w:rPr>
        <w:t>Enseñar al estudiante las leyes fundamentales en que se sustentan las</w:t>
      </w:r>
      <w:r>
        <w:rPr>
          <w:rFonts w:ascii="Calibri" w:hAnsi="Calibri" w:cs="Calibri"/>
        </w:rPr>
        <w:t xml:space="preserve"> </w:t>
      </w:r>
      <w:r w:rsidRPr="00E05697">
        <w:rPr>
          <w:rFonts w:ascii="Calibri" w:hAnsi="Calibri" w:cs="Calibri"/>
        </w:rPr>
        <w:t>diferentes teorías físicas, y sus correspondientes campos de acci</w:t>
      </w:r>
      <w:r>
        <w:rPr>
          <w:rFonts w:ascii="Calibri" w:hAnsi="Calibri" w:cs="Calibri"/>
        </w:rPr>
        <w:t xml:space="preserve">ón. Además se pretende mejorar </w:t>
      </w:r>
      <w:r w:rsidRPr="00E05697">
        <w:rPr>
          <w:rFonts w:ascii="Calibri" w:hAnsi="Calibri" w:cs="Calibri"/>
        </w:rPr>
        <w:t xml:space="preserve">en el estudiante la capacidad de abstracción para llevar a cabo un razonamiento ordenado y lógico, desarrollar la iniciativa de investigar y propiciar la comprensión del método científico para que pueda aplicarlo en su carrera y después en su quehacer como profesional. </w:t>
      </w:r>
    </w:p>
    <w:p w:rsidR="0044708A" w:rsidRDefault="0044708A" w:rsidP="00E05697">
      <w:pPr>
        <w:jc w:val="both"/>
        <w:rPr>
          <w:rFonts w:ascii="Calibri" w:hAnsi="Calibri" w:cs="Calibri"/>
        </w:rPr>
      </w:pPr>
      <w:r>
        <w:rPr>
          <w:rFonts w:ascii="Calibri" w:hAnsi="Calibri" w:cs="Calibri"/>
        </w:rPr>
        <w:t xml:space="preserve">Este </w:t>
      </w:r>
      <w:r w:rsidRPr="00E05697">
        <w:rPr>
          <w:rFonts w:ascii="Calibri" w:hAnsi="Calibri" w:cs="Calibri"/>
        </w:rPr>
        <w:t>curso ha sido diseñado para estudiantes que paralelamente cursan cursos de cálculo, y hace más énfasis en la comprensión de los conceptos que en el formalismo matem</w:t>
      </w:r>
      <w:r>
        <w:rPr>
          <w:rFonts w:ascii="Calibri" w:hAnsi="Calibri" w:cs="Calibri"/>
        </w:rPr>
        <w:t xml:space="preserve">ático de la teoría. El nivel del </w:t>
      </w:r>
      <w:r w:rsidRPr="00E05697">
        <w:rPr>
          <w:rFonts w:ascii="Calibri" w:hAnsi="Calibri" w:cs="Calibri"/>
        </w:rPr>
        <w:t xml:space="preserve">curso está expresamente escogido para estudiantes que continuarán estudios en Física, Química e Ingenierías, donde la aplicación del cálculo a los diversos problemas es constantemente requerida. </w:t>
      </w:r>
    </w:p>
    <w:p w:rsidR="0044708A" w:rsidRDefault="009A3DCE" w:rsidP="00E05697">
      <w:pPr>
        <w:jc w:val="both"/>
        <w:rPr>
          <w:rFonts w:ascii="Calibri" w:hAnsi="Calibri" w:cs="Calibri"/>
        </w:rPr>
      </w:pPr>
      <w:r>
        <w:rPr>
          <w:noProof/>
          <w:lang w:val="en-US" w:eastAsia="en-US"/>
        </w:rPr>
        <w:pict>
          <v:shape id="AutoShape 7" o:spid="_x0000_s1030" type="#_x0000_t32" style="position:absolute;left:0;text-align:left;margin-left:.3pt;margin-top:36.45pt;width:525.45pt;height:.85pt;z-index:10;visibility:visible" strokecolor="#666" strokeweight="1pt">
            <v:shadow color="#7f7f7f" opacity=".5" offset="1pt"/>
          </v:shape>
        </w:pict>
      </w:r>
      <w:r w:rsidR="0044708A" w:rsidRPr="00E05697">
        <w:rPr>
          <w:rFonts w:ascii="Calibri" w:hAnsi="Calibri" w:cs="Calibri"/>
        </w:rPr>
        <w:t xml:space="preserve">El curso de Física General </w:t>
      </w:r>
      <w:r w:rsidR="0044708A">
        <w:rPr>
          <w:rFonts w:ascii="Calibri" w:hAnsi="Calibri" w:cs="Calibri"/>
        </w:rPr>
        <w:t>II</w:t>
      </w:r>
      <w:r w:rsidR="0044708A" w:rsidRPr="00E05697">
        <w:rPr>
          <w:rFonts w:ascii="Calibri" w:hAnsi="Calibri" w:cs="Calibri"/>
        </w:rPr>
        <w:t xml:space="preserve"> estudia las leyes generales y conceptos fundamentales </w:t>
      </w:r>
      <w:r w:rsidR="0044708A">
        <w:rPr>
          <w:rFonts w:ascii="Calibri" w:hAnsi="Calibri" w:cs="Calibri"/>
        </w:rPr>
        <w:t>que se utilizan en f</w:t>
      </w:r>
      <w:r w:rsidR="0044708A" w:rsidRPr="00E05697">
        <w:rPr>
          <w:rFonts w:ascii="Calibri" w:hAnsi="Calibri" w:cs="Calibri"/>
        </w:rPr>
        <w:t xml:space="preserve">ísica para analizar distintos problemas </w:t>
      </w:r>
      <w:r w:rsidR="0044708A">
        <w:rPr>
          <w:rFonts w:ascii="Calibri" w:hAnsi="Calibri" w:cs="Calibri"/>
        </w:rPr>
        <w:t>de la acústica, la termodinámica y la electricidad</w:t>
      </w:r>
      <w:r w:rsidR="0044708A" w:rsidRPr="00E05697">
        <w:rPr>
          <w:rFonts w:ascii="Calibri" w:hAnsi="Calibri" w:cs="Calibri"/>
        </w:rPr>
        <w:t>.</w:t>
      </w:r>
    </w:p>
    <w:p w:rsidR="0044708A" w:rsidRDefault="0044708A" w:rsidP="00E05697">
      <w:pPr>
        <w:jc w:val="both"/>
        <w:rPr>
          <w:rFonts w:ascii="Calibri" w:hAnsi="Calibri" w:cs="Calibri"/>
        </w:rPr>
      </w:pPr>
    </w:p>
    <w:p w:rsidR="0044708A" w:rsidRDefault="0044708A" w:rsidP="00E05697">
      <w:pPr>
        <w:jc w:val="both"/>
        <w:rPr>
          <w:rFonts w:ascii="Calibri" w:hAnsi="Calibri" w:cs="Calibri"/>
        </w:rPr>
      </w:pPr>
    </w:p>
    <w:p w:rsidR="0044708A" w:rsidRDefault="0044708A" w:rsidP="00116E4B">
      <w:pPr>
        <w:pStyle w:val="Ttulo2"/>
        <w:numPr>
          <w:ilvl w:val="0"/>
          <w:numId w:val="33"/>
        </w:numPr>
        <w:spacing w:line="360" w:lineRule="auto"/>
        <w:jc w:val="both"/>
        <w:rPr>
          <w:rFonts w:ascii="Calibri" w:hAnsi="Calibri" w:cs="Calibri"/>
        </w:rPr>
      </w:pPr>
      <w:r w:rsidRPr="00852BE4">
        <w:rPr>
          <w:rFonts w:ascii="Calibri" w:hAnsi="Calibri" w:cs="Calibri"/>
        </w:rPr>
        <w:t>Objetivo</w:t>
      </w:r>
      <w:r>
        <w:rPr>
          <w:rFonts w:ascii="Calibri" w:hAnsi="Calibri" w:cs="Calibri"/>
        </w:rPr>
        <w:t>s específicos</w:t>
      </w:r>
    </w:p>
    <w:p w:rsidR="0044708A" w:rsidRDefault="0044708A" w:rsidP="00927031">
      <w:pPr>
        <w:rPr>
          <w:rFonts w:ascii="Calibri" w:hAnsi="Calibri" w:cs="Calibri"/>
        </w:rPr>
      </w:pPr>
      <w:r w:rsidRPr="00E05697">
        <w:rPr>
          <w:rFonts w:ascii="Calibri" w:hAnsi="Calibri" w:cs="Calibri"/>
        </w:rPr>
        <w:t>Al finali</w:t>
      </w:r>
      <w:r>
        <w:rPr>
          <w:rFonts w:ascii="Calibri" w:hAnsi="Calibri" w:cs="Calibri"/>
        </w:rPr>
        <w:t>zar el estudio de este curso, el estudiante deberá ser capaz de:</w:t>
      </w:r>
    </w:p>
    <w:p w:rsidR="0044708A" w:rsidRDefault="0044708A" w:rsidP="00927031">
      <w:pPr>
        <w:rPr>
          <w:rFonts w:ascii="Calibri" w:hAnsi="Calibri" w:cs="Calibri"/>
        </w:rPr>
      </w:pPr>
    </w:p>
    <w:p w:rsidR="0044708A" w:rsidRDefault="0044708A" w:rsidP="00657F9A">
      <w:pPr>
        <w:jc w:val="both"/>
        <w:rPr>
          <w:rFonts w:ascii="Calibri" w:hAnsi="Calibri" w:cs="Calibri"/>
        </w:rPr>
      </w:pPr>
      <w:r w:rsidRPr="00657F9A">
        <w:rPr>
          <w:rFonts w:ascii="Calibri" w:hAnsi="Calibri" w:cs="Calibri"/>
          <w:b/>
        </w:rPr>
        <w:t>Oscilaciones:</w:t>
      </w:r>
      <w:r w:rsidRPr="00C478D1">
        <w:rPr>
          <w:rFonts w:ascii="Calibri" w:hAnsi="Calibri" w:cs="Calibri"/>
        </w:rPr>
        <w:t xml:space="preserve"> Identificar  y describir</w:t>
      </w:r>
      <w:r>
        <w:rPr>
          <w:rFonts w:ascii="Calibri" w:hAnsi="Calibri" w:cs="Calibri"/>
        </w:rPr>
        <w:t xml:space="preserve"> el movimiento armónico simple; sus </w:t>
      </w:r>
      <w:r w:rsidRPr="00C478D1">
        <w:rPr>
          <w:rFonts w:ascii="Calibri" w:hAnsi="Calibri" w:cs="Calibri"/>
        </w:rPr>
        <w:t>características,</w:t>
      </w:r>
      <w:r>
        <w:rPr>
          <w:rFonts w:ascii="Calibri" w:hAnsi="Calibri" w:cs="Calibri"/>
        </w:rPr>
        <w:t xml:space="preserve"> </w:t>
      </w:r>
      <w:r w:rsidRPr="00C478D1">
        <w:rPr>
          <w:rFonts w:ascii="Calibri" w:hAnsi="Calibri" w:cs="Calibri"/>
        </w:rPr>
        <w:t>consideraciones energéticas. Aplicar las ecuaciones del MAS en: pé</w:t>
      </w:r>
      <w:r>
        <w:rPr>
          <w:rFonts w:ascii="Calibri" w:hAnsi="Calibri" w:cs="Calibri"/>
        </w:rPr>
        <w:t xml:space="preserve">ndulo simple y péndulo físico. </w:t>
      </w:r>
      <w:r w:rsidRPr="00C478D1">
        <w:rPr>
          <w:rFonts w:ascii="Calibri" w:hAnsi="Calibri" w:cs="Calibri"/>
        </w:rPr>
        <w:t>Relacionar el movimiento circular con el de un oscilador armónico simple.</w:t>
      </w:r>
    </w:p>
    <w:p w:rsidR="0044708A" w:rsidRPr="00C478D1" w:rsidRDefault="0044708A" w:rsidP="00C478D1">
      <w:pPr>
        <w:rPr>
          <w:rFonts w:ascii="Calibri" w:hAnsi="Calibri" w:cs="Calibri"/>
        </w:rPr>
      </w:pPr>
    </w:p>
    <w:p w:rsidR="0044708A" w:rsidRDefault="0044708A" w:rsidP="007523DB">
      <w:pPr>
        <w:jc w:val="both"/>
        <w:rPr>
          <w:rFonts w:ascii="Calibri" w:hAnsi="Calibri" w:cs="Calibri"/>
        </w:rPr>
      </w:pPr>
      <w:r w:rsidRPr="007523DB">
        <w:rPr>
          <w:rFonts w:ascii="Calibri" w:hAnsi="Calibri" w:cs="Calibri"/>
          <w:b/>
        </w:rPr>
        <w:t xml:space="preserve">Ondas en medios elásticos: </w:t>
      </w:r>
      <w:r w:rsidRPr="00C478D1">
        <w:rPr>
          <w:rFonts w:ascii="Calibri" w:hAnsi="Calibri" w:cs="Calibri"/>
        </w:rPr>
        <w:t>Describir el concepto de onda mecánica, los diversos tipos de ondas, el concepto de onda viajera. Aplicar el principio de superposición, el concepto de velocidad de onda a resolución de problemas, el concepto de potencia e intensidad en movimientos ondulatorios. Aplicar el concepto de interferencia de ondas en diversos problemas. Analizar diversas ondas estacionarias y el concepto de resonancia.</w:t>
      </w:r>
    </w:p>
    <w:p w:rsidR="0044708A" w:rsidRPr="00C478D1" w:rsidRDefault="0044708A" w:rsidP="00C478D1">
      <w:pPr>
        <w:rPr>
          <w:rFonts w:ascii="Calibri" w:hAnsi="Calibri" w:cs="Calibri"/>
        </w:rPr>
      </w:pPr>
    </w:p>
    <w:p w:rsidR="0044708A" w:rsidRDefault="0044708A" w:rsidP="007523DB">
      <w:pPr>
        <w:jc w:val="both"/>
        <w:rPr>
          <w:rFonts w:ascii="Calibri" w:hAnsi="Calibri" w:cs="Calibri"/>
        </w:rPr>
      </w:pPr>
      <w:r w:rsidRPr="007523DB">
        <w:rPr>
          <w:rFonts w:ascii="Calibri" w:hAnsi="Calibri" w:cs="Calibri"/>
          <w:b/>
        </w:rPr>
        <w:t>Ondas sonoras:</w:t>
      </w:r>
      <w:r w:rsidRPr="00C478D1">
        <w:rPr>
          <w:rFonts w:ascii="Calibri" w:hAnsi="Calibri" w:cs="Calibri"/>
        </w:rPr>
        <w:t xml:space="preserve"> Describir los conceptos de ondas audibles, infrasónicas y ultrasóni</w:t>
      </w:r>
      <w:r>
        <w:rPr>
          <w:rFonts w:ascii="Calibri" w:hAnsi="Calibri" w:cs="Calibri"/>
        </w:rPr>
        <w:t xml:space="preserve">cas. Analizar la propagación y </w:t>
      </w:r>
      <w:r w:rsidRPr="00C478D1">
        <w:rPr>
          <w:rFonts w:ascii="Calibri" w:hAnsi="Calibri" w:cs="Calibri"/>
        </w:rPr>
        <w:t>velocidad de ondas longitudinales. Analizar diversas ondas longitudinales viaj</w:t>
      </w:r>
      <w:r>
        <w:rPr>
          <w:rFonts w:ascii="Calibri" w:hAnsi="Calibri" w:cs="Calibri"/>
        </w:rPr>
        <w:t xml:space="preserve">eras. Analizar diversas  ondas </w:t>
      </w:r>
      <w:r w:rsidRPr="00C478D1">
        <w:rPr>
          <w:rFonts w:ascii="Calibri" w:hAnsi="Calibri" w:cs="Calibri"/>
        </w:rPr>
        <w:t xml:space="preserve">longitudinales estacionarias. Describir los diversos sistemas vibrantes y fuentes </w:t>
      </w:r>
      <w:r>
        <w:rPr>
          <w:rFonts w:ascii="Calibri" w:hAnsi="Calibri" w:cs="Calibri"/>
        </w:rPr>
        <w:t xml:space="preserve">de sonido. Analizar  el efecto </w:t>
      </w:r>
      <w:r w:rsidRPr="00C478D1">
        <w:rPr>
          <w:rFonts w:ascii="Calibri" w:hAnsi="Calibri" w:cs="Calibri"/>
        </w:rPr>
        <w:t>Doppler y aplicar las ecuaciones en la solución de problemas.</w:t>
      </w:r>
    </w:p>
    <w:p w:rsidR="0044708A" w:rsidRPr="00C478D1" w:rsidRDefault="0044708A" w:rsidP="00C478D1">
      <w:pPr>
        <w:rPr>
          <w:rFonts w:ascii="Calibri" w:hAnsi="Calibri" w:cs="Calibri"/>
        </w:rPr>
      </w:pPr>
    </w:p>
    <w:p w:rsidR="0044708A" w:rsidRDefault="0044708A" w:rsidP="00B95E0E">
      <w:pPr>
        <w:jc w:val="both"/>
        <w:rPr>
          <w:rFonts w:ascii="Calibri" w:hAnsi="Calibri" w:cs="Calibri"/>
        </w:rPr>
      </w:pPr>
      <w:r w:rsidRPr="007523DB">
        <w:rPr>
          <w:rFonts w:ascii="Calibri" w:hAnsi="Calibri" w:cs="Calibri"/>
          <w:b/>
        </w:rPr>
        <w:t>Temperatura:</w:t>
      </w:r>
      <w:r w:rsidRPr="00C478D1">
        <w:rPr>
          <w:rFonts w:ascii="Calibri" w:hAnsi="Calibri" w:cs="Calibri"/>
        </w:rPr>
        <w:t xml:space="preserve"> Aplicar el concepto de equilibrio térmico, citar la ley cero de </w:t>
      </w:r>
      <w:smartTag w:uri="urn:schemas-microsoft-com:office:smarttags" w:element="PersonName">
        <w:smartTagPr>
          <w:attr w:name="ProductID" w:val="la Termodinámica"/>
        </w:smartTagPr>
        <w:r w:rsidRPr="00C478D1">
          <w:rPr>
            <w:rFonts w:ascii="Calibri" w:hAnsi="Calibri" w:cs="Calibri"/>
          </w:rPr>
          <w:t>la Termodinámica</w:t>
        </w:r>
      </w:smartTag>
      <w:r w:rsidRPr="00C478D1">
        <w:rPr>
          <w:rFonts w:ascii="Calibri" w:hAnsi="Calibri" w:cs="Calibri"/>
        </w:rPr>
        <w:t>, el concepto de medición de temperatura. Analizar la expansión térmica de sólidos y líquidos.  Aplicar el concepto de temperatura de gas ideal a diversas situaciones.  Identificar la descripción macroscópica y microscópica del gas ideal.</w:t>
      </w:r>
    </w:p>
    <w:p w:rsidR="0044708A" w:rsidRDefault="0044708A" w:rsidP="00C478D1">
      <w:pPr>
        <w:rPr>
          <w:rFonts w:ascii="Calibri" w:hAnsi="Calibri" w:cs="Calibri"/>
        </w:rPr>
      </w:pPr>
    </w:p>
    <w:p w:rsidR="0044708A" w:rsidRDefault="0044708A" w:rsidP="00B95E0E">
      <w:pPr>
        <w:jc w:val="both"/>
        <w:rPr>
          <w:rFonts w:ascii="Calibri" w:hAnsi="Calibri" w:cs="Calibri"/>
        </w:rPr>
      </w:pPr>
      <w:r w:rsidRPr="00B95E0E">
        <w:rPr>
          <w:rFonts w:ascii="Calibri" w:hAnsi="Calibri" w:cs="Calibri"/>
          <w:b/>
        </w:rPr>
        <w:t xml:space="preserve">Calor y </w:t>
      </w:r>
      <w:smartTag w:uri="urn:schemas-microsoft-com:office:smarttags" w:element="PersonName">
        <w:smartTagPr>
          <w:attr w:name="ProductID" w:val="la Primera Ley"/>
        </w:smartTagPr>
        <w:r w:rsidRPr="00B95E0E">
          <w:rPr>
            <w:rFonts w:ascii="Calibri" w:hAnsi="Calibri" w:cs="Calibri"/>
            <w:b/>
          </w:rPr>
          <w:t>la Primera Ley</w:t>
        </w:r>
      </w:smartTag>
      <w:r w:rsidRPr="00B95E0E">
        <w:rPr>
          <w:rFonts w:ascii="Calibri" w:hAnsi="Calibri" w:cs="Calibri"/>
          <w:b/>
        </w:rPr>
        <w:t xml:space="preserve"> de </w:t>
      </w:r>
      <w:smartTag w:uri="urn:schemas-microsoft-com:office:smarttags" w:element="PersonName">
        <w:smartTagPr>
          <w:attr w:name="ProductID" w:val="la Termodinámica"/>
        </w:smartTagPr>
        <w:r w:rsidRPr="00B95E0E">
          <w:rPr>
            <w:rFonts w:ascii="Calibri" w:hAnsi="Calibri" w:cs="Calibri"/>
            <w:b/>
          </w:rPr>
          <w:t>la Termodinámica</w:t>
        </w:r>
      </w:smartTag>
      <w:r w:rsidRPr="00B95E0E">
        <w:rPr>
          <w:rFonts w:ascii="Calibri" w:hAnsi="Calibri" w:cs="Calibri"/>
          <w:b/>
        </w:rPr>
        <w:t>:</w:t>
      </w:r>
      <w:r w:rsidRPr="00C478D1">
        <w:rPr>
          <w:rFonts w:ascii="Calibri" w:hAnsi="Calibri" w:cs="Calibri"/>
        </w:rPr>
        <w:t xml:space="preserve"> Describir el concepto de calor como una forma de energía. Analizar los conceptos de cantidad de calor y calor específico, analizar el concepto de capacidad calórica molar en sólidos, de conducción de calor. Aplicar el equivalente mecánico de calor en la solución de problemas. Identificar la equivalencia entre calor y trabajo. Analizar </w:t>
      </w:r>
      <w:smartTag w:uri="urn:schemas-microsoft-com:office:smarttags" w:element="PersonName">
        <w:smartTagPr>
          <w:attr w:name="ProductID" w:val="la Primera Ley"/>
        </w:smartTagPr>
        <w:r w:rsidRPr="00C478D1">
          <w:rPr>
            <w:rFonts w:ascii="Calibri" w:hAnsi="Calibri" w:cs="Calibri"/>
          </w:rPr>
          <w:t>la Primera Ley</w:t>
        </w:r>
      </w:smartTag>
      <w:r w:rsidRPr="00C478D1">
        <w:rPr>
          <w:rFonts w:ascii="Calibri" w:hAnsi="Calibri" w:cs="Calibri"/>
        </w:rPr>
        <w:t xml:space="preserve"> de </w:t>
      </w:r>
      <w:smartTag w:uri="urn:schemas-microsoft-com:office:smarttags" w:element="PersonName">
        <w:smartTagPr>
          <w:attr w:name="ProductID" w:val="la Termodinámica. Efectuar"/>
        </w:smartTagPr>
        <w:r w:rsidRPr="00C478D1">
          <w:rPr>
            <w:rFonts w:ascii="Calibri" w:hAnsi="Calibri" w:cs="Calibri"/>
          </w:rPr>
          <w:t>la Termodinámica. Efectuar</w:t>
        </w:r>
      </w:smartTag>
      <w:r w:rsidRPr="00C478D1">
        <w:rPr>
          <w:rFonts w:ascii="Calibri" w:hAnsi="Calibri" w:cs="Calibri"/>
        </w:rPr>
        <w:t xml:space="preserve"> aplicaciones de </w:t>
      </w:r>
      <w:smartTag w:uri="urn:schemas-microsoft-com:office:smarttags" w:element="PersonName">
        <w:smartTagPr>
          <w:attr w:name="ProductID" w:val="la Primera Ley."/>
        </w:smartTagPr>
        <w:r w:rsidRPr="00C478D1">
          <w:rPr>
            <w:rFonts w:ascii="Calibri" w:hAnsi="Calibri" w:cs="Calibri"/>
          </w:rPr>
          <w:t>la Primera Ley.</w:t>
        </w:r>
      </w:smartTag>
    </w:p>
    <w:p w:rsidR="0044708A" w:rsidRPr="00C478D1" w:rsidRDefault="0044708A" w:rsidP="00B95E0E">
      <w:pPr>
        <w:jc w:val="both"/>
        <w:rPr>
          <w:rFonts w:ascii="Calibri" w:hAnsi="Calibri" w:cs="Calibri"/>
        </w:rPr>
      </w:pPr>
    </w:p>
    <w:p w:rsidR="0044708A" w:rsidRDefault="0044708A" w:rsidP="00FD5EBB">
      <w:pPr>
        <w:jc w:val="both"/>
        <w:rPr>
          <w:rFonts w:ascii="Calibri" w:hAnsi="Calibri" w:cs="Calibri"/>
        </w:rPr>
      </w:pPr>
      <w:r w:rsidRPr="00B95E0E">
        <w:rPr>
          <w:rFonts w:ascii="Calibri" w:hAnsi="Calibri" w:cs="Calibri"/>
          <w:b/>
        </w:rPr>
        <w:t>Teoría Cinética de los gases:</w:t>
      </w:r>
      <w:r w:rsidRPr="00C478D1">
        <w:rPr>
          <w:rFonts w:ascii="Calibri" w:hAnsi="Calibri" w:cs="Calibri"/>
        </w:rPr>
        <w:t xml:space="preserve"> Describir macroscópica y microscópicamente al gas  ideal. Describir la</w:t>
      </w:r>
      <w:r>
        <w:rPr>
          <w:rFonts w:ascii="Calibri" w:hAnsi="Calibri" w:cs="Calibri"/>
        </w:rPr>
        <w:t xml:space="preserve"> </w:t>
      </w:r>
      <w:r w:rsidRPr="00C478D1">
        <w:rPr>
          <w:rFonts w:ascii="Calibri" w:hAnsi="Calibri" w:cs="Calibri"/>
        </w:rPr>
        <w:t>interpretación cinética de la temperatura, el cálculo cinético de la presión. Aplicar la capacidad calorífica molar de</w:t>
      </w:r>
      <w:r>
        <w:rPr>
          <w:rFonts w:ascii="Calibri" w:hAnsi="Calibri" w:cs="Calibri"/>
        </w:rPr>
        <w:t xml:space="preserve"> </w:t>
      </w:r>
      <w:r w:rsidRPr="00C478D1">
        <w:rPr>
          <w:rFonts w:ascii="Calibri" w:hAnsi="Calibri" w:cs="Calibri"/>
        </w:rPr>
        <w:t>un gas ideal. Analizar el teorema de equipartición de la energía y la distribución de las velocidades moleculares.</w:t>
      </w:r>
    </w:p>
    <w:p w:rsidR="0044708A" w:rsidRPr="00C478D1" w:rsidRDefault="0044708A" w:rsidP="00C478D1">
      <w:pPr>
        <w:rPr>
          <w:rFonts w:ascii="Calibri" w:hAnsi="Calibri" w:cs="Calibri"/>
        </w:rPr>
      </w:pPr>
    </w:p>
    <w:p w:rsidR="0044708A" w:rsidRDefault="0044708A" w:rsidP="00B95E0E">
      <w:pPr>
        <w:jc w:val="both"/>
        <w:rPr>
          <w:rFonts w:ascii="Calibri" w:hAnsi="Calibri" w:cs="Calibri"/>
        </w:rPr>
      </w:pPr>
      <w:r w:rsidRPr="00B95E0E">
        <w:rPr>
          <w:rFonts w:ascii="Calibri" w:hAnsi="Calibri" w:cs="Calibri"/>
          <w:b/>
        </w:rPr>
        <w:t xml:space="preserve">Entropía y </w:t>
      </w:r>
      <w:smartTag w:uri="urn:schemas-microsoft-com:office:smarttags" w:element="PersonName">
        <w:smartTagPr>
          <w:attr w:name="ProductID" w:val="la Segunda Ley"/>
        </w:smartTagPr>
        <w:r w:rsidRPr="00B95E0E">
          <w:rPr>
            <w:rFonts w:ascii="Calibri" w:hAnsi="Calibri" w:cs="Calibri"/>
            <w:b/>
          </w:rPr>
          <w:t>la Segunda Ley</w:t>
        </w:r>
      </w:smartTag>
      <w:r w:rsidRPr="00B95E0E">
        <w:rPr>
          <w:rFonts w:ascii="Calibri" w:hAnsi="Calibri" w:cs="Calibri"/>
          <w:b/>
        </w:rPr>
        <w:t xml:space="preserve"> de </w:t>
      </w:r>
      <w:smartTag w:uri="urn:schemas-microsoft-com:office:smarttags" w:element="PersonName">
        <w:smartTagPr>
          <w:attr w:name="ProductID" w:val="la Termodinámica"/>
        </w:smartTagPr>
        <w:r w:rsidRPr="00B95E0E">
          <w:rPr>
            <w:rFonts w:ascii="Calibri" w:hAnsi="Calibri" w:cs="Calibri"/>
            <w:b/>
          </w:rPr>
          <w:t>la Termodinámica</w:t>
        </w:r>
      </w:smartTag>
      <w:r w:rsidRPr="00B95E0E">
        <w:rPr>
          <w:rFonts w:ascii="Calibri" w:hAnsi="Calibri" w:cs="Calibri"/>
          <w:b/>
        </w:rPr>
        <w:t>:</w:t>
      </w:r>
      <w:r w:rsidRPr="00C478D1">
        <w:rPr>
          <w:rFonts w:ascii="Calibri" w:hAnsi="Calibri" w:cs="Calibri"/>
        </w:rPr>
        <w:t xml:space="preserve"> Describir los procesos reversibles e irreversibles. Analizar el </w:t>
      </w:r>
      <w:r>
        <w:rPr>
          <w:rFonts w:ascii="Calibri" w:hAnsi="Calibri" w:cs="Calibri"/>
        </w:rPr>
        <w:t xml:space="preserve">ciclo de Carnot. </w:t>
      </w:r>
      <w:r w:rsidRPr="00C478D1">
        <w:rPr>
          <w:rFonts w:ascii="Calibri" w:hAnsi="Calibri" w:cs="Calibri"/>
        </w:rPr>
        <w:t xml:space="preserve">Citar los enunciados de </w:t>
      </w:r>
      <w:smartTag w:uri="urn:schemas-microsoft-com:office:smarttags" w:element="PersonName">
        <w:smartTagPr>
          <w:attr w:name="ProductID" w:val="la Segunda Ley"/>
        </w:smartTagPr>
        <w:r w:rsidRPr="00C478D1">
          <w:rPr>
            <w:rFonts w:ascii="Calibri" w:hAnsi="Calibri" w:cs="Calibri"/>
          </w:rPr>
          <w:t>la Segunda Ley</w:t>
        </w:r>
      </w:smartTag>
      <w:r w:rsidRPr="00C478D1">
        <w:rPr>
          <w:rFonts w:ascii="Calibri" w:hAnsi="Calibri" w:cs="Calibri"/>
        </w:rPr>
        <w:t xml:space="preserve"> de </w:t>
      </w:r>
      <w:smartTag w:uri="urn:schemas-microsoft-com:office:smarttags" w:element="PersonName">
        <w:smartTagPr>
          <w:attr w:name="ProductID" w:val="la Termodinámica. Aplicar"/>
        </w:smartTagPr>
        <w:r w:rsidRPr="00C478D1">
          <w:rPr>
            <w:rFonts w:ascii="Calibri" w:hAnsi="Calibri" w:cs="Calibri"/>
          </w:rPr>
          <w:t>la Termodinámica. Aplicar</w:t>
        </w:r>
      </w:smartTag>
      <w:r w:rsidRPr="00C478D1">
        <w:rPr>
          <w:rFonts w:ascii="Calibri" w:hAnsi="Calibri" w:cs="Calibri"/>
        </w:rPr>
        <w:t xml:space="preserve"> los conceptos de la segunda ley a problemas de: eficiencia de las máquinas térmicas y  refrigeradores. Analizar la escala termodinámica de la temperatura, calcular la entropía en procesos reversibles e irreversibles. Analizar la relación entre entropía y </w:t>
      </w:r>
      <w:smartTag w:uri="urn:schemas-microsoft-com:office:smarttags" w:element="PersonName">
        <w:smartTagPr>
          <w:attr w:name="ProductID" w:val="la Segunda Ley"/>
        </w:smartTagPr>
        <w:r w:rsidRPr="00C478D1">
          <w:rPr>
            <w:rFonts w:ascii="Calibri" w:hAnsi="Calibri" w:cs="Calibri"/>
          </w:rPr>
          <w:t>la Segunda Ley</w:t>
        </w:r>
      </w:smartTag>
      <w:r w:rsidRPr="00C478D1">
        <w:rPr>
          <w:rFonts w:ascii="Calibri" w:hAnsi="Calibri" w:cs="Calibri"/>
        </w:rPr>
        <w:t>, citar la relación entre entropía y desorden.</w:t>
      </w:r>
    </w:p>
    <w:p w:rsidR="0044708A" w:rsidRPr="00C478D1" w:rsidRDefault="0044708A" w:rsidP="00B95E0E">
      <w:pPr>
        <w:jc w:val="both"/>
        <w:rPr>
          <w:rFonts w:ascii="Calibri" w:hAnsi="Calibri" w:cs="Calibri"/>
        </w:rPr>
      </w:pPr>
    </w:p>
    <w:p w:rsidR="0044708A" w:rsidRDefault="0044708A" w:rsidP="00B95E0E">
      <w:pPr>
        <w:jc w:val="both"/>
        <w:rPr>
          <w:rFonts w:ascii="Calibri" w:hAnsi="Calibri" w:cs="Calibri"/>
        </w:rPr>
      </w:pPr>
      <w:r w:rsidRPr="00B95E0E">
        <w:rPr>
          <w:rFonts w:ascii="Calibri" w:hAnsi="Calibri" w:cs="Calibri"/>
          <w:b/>
        </w:rPr>
        <w:t>Carga y materia:</w:t>
      </w:r>
      <w:r w:rsidRPr="00C478D1">
        <w:rPr>
          <w:rFonts w:ascii="Calibri" w:hAnsi="Calibri" w:cs="Calibri"/>
        </w:rPr>
        <w:t xml:space="preserve"> Citar el concepto de carga eléctrica. Diferenciar entre conductores y aislantes. Aplicar </w:t>
      </w:r>
      <w:smartTag w:uri="urn:schemas-microsoft-com:office:smarttags" w:element="PersonName">
        <w:smartTagPr>
          <w:attr w:name="ProductID" w:val="la Ley"/>
        </w:smartTagPr>
        <w:r w:rsidRPr="00C478D1">
          <w:rPr>
            <w:rFonts w:ascii="Calibri" w:hAnsi="Calibri" w:cs="Calibri"/>
          </w:rPr>
          <w:t>la Ley</w:t>
        </w:r>
      </w:smartTag>
      <w:r w:rsidRPr="00C478D1">
        <w:rPr>
          <w:rFonts w:ascii="Calibri" w:hAnsi="Calibri" w:cs="Calibri"/>
        </w:rPr>
        <w:t xml:space="preserve"> de</w:t>
      </w:r>
      <w:r>
        <w:rPr>
          <w:rFonts w:ascii="Calibri" w:hAnsi="Calibri" w:cs="Calibri"/>
        </w:rPr>
        <w:t xml:space="preserve"> </w:t>
      </w:r>
      <w:r w:rsidRPr="00C478D1">
        <w:rPr>
          <w:rFonts w:ascii="Calibri" w:hAnsi="Calibri" w:cs="Calibri"/>
        </w:rPr>
        <w:t>Coulomb a la solución de diversos problemas. Explicar que la carga está cuantiada y que se conserva.</w:t>
      </w:r>
      <w:r>
        <w:rPr>
          <w:rFonts w:ascii="Calibri" w:hAnsi="Calibri" w:cs="Calibri"/>
        </w:rPr>
        <w:t xml:space="preserve"> </w:t>
      </w:r>
      <w:r w:rsidRPr="00C478D1">
        <w:rPr>
          <w:rFonts w:ascii="Calibri" w:hAnsi="Calibri" w:cs="Calibri"/>
        </w:rPr>
        <w:t>Campo eléctrico: Citar el concepto de campo eléctrico. Aplicar el concepto de líneas de campo a diversas</w:t>
      </w:r>
      <w:r>
        <w:rPr>
          <w:rFonts w:ascii="Calibri" w:hAnsi="Calibri" w:cs="Calibri"/>
        </w:rPr>
        <w:t xml:space="preserve"> </w:t>
      </w:r>
      <w:r w:rsidRPr="00C478D1">
        <w:rPr>
          <w:rFonts w:ascii="Calibri" w:hAnsi="Calibri" w:cs="Calibri"/>
        </w:rPr>
        <w:t>situaciones. Determinar el campo eléctrico de varias configuraciones de carga. Analizar el comportamiento de una</w:t>
      </w:r>
      <w:r>
        <w:rPr>
          <w:rFonts w:ascii="Calibri" w:hAnsi="Calibri" w:cs="Calibri"/>
        </w:rPr>
        <w:t xml:space="preserve"> </w:t>
      </w:r>
      <w:r w:rsidRPr="00C478D1">
        <w:rPr>
          <w:rFonts w:ascii="Calibri" w:hAnsi="Calibri" w:cs="Calibri"/>
        </w:rPr>
        <w:t>carga puntual en un campo eléctrico.</w:t>
      </w:r>
    </w:p>
    <w:p w:rsidR="0044708A" w:rsidRDefault="0044708A" w:rsidP="00C478D1">
      <w:pPr>
        <w:rPr>
          <w:rFonts w:ascii="Calibri" w:hAnsi="Calibri" w:cs="Calibri"/>
        </w:rPr>
      </w:pPr>
    </w:p>
    <w:p w:rsidR="0044708A" w:rsidRDefault="0044708A" w:rsidP="00B95E0E">
      <w:pPr>
        <w:jc w:val="both"/>
        <w:rPr>
          <w:rFonts w:ascii="Calibri" w:hAnsi="Calibri" w:cs="Calibri"/>
        </w:rPr>
      </w:pPr>
      <w:r w:rsidRPr="00B95E0E">
        <w:rPr>
          <w:rFonts w:ascii="Calibri" w:hAnsi="Calibri" w:cs="Calibri"/>
          <w:b/>
        </w:rPr>
        <w:t>Ley de Gauss:</w:t>
      </w:r>
      <w:r w:rsidRPr="00C478D1">
        <w:rPr>
          <w:rFonts w:ascii="Calibri" w:hAnsi="Calibri" w:cs="Calibri"/>
        </w:rPr>
        <w:t xml:space="preserve"> Analizar el concepto de flujo del campo eléctrico. Analizar y aplicar la ley de Gauss. Analizar la</w:t>
      </w:r>
      <w:r>
        <w:rPr>
          <w:rFonts w:ascii="Calibri" w:hAnsi="Calibri" w:cs="Calibri"/>
        </w:rPr>
        <w:t xml:space="preserve"> </w:t>
      </w:r>
      <w:r w:rsidRPr="00C478D1">
        <w:rPr>
          <w:rFonts w:ascii="Calibri" w:hAnsi="Calibri" w:cs="Calibri"/>
        </w:rPr>
        <w:t xml:space="preserve">relación entre </w:t>
      </w:r>
      <w:smartTag w:uri="urn:schemas-microsoft-com:office:smarttags" w:element="PersonName">
        <w:smartTagPr>
          <w:attr w:name="ProductID" w:val="la Ley"/>
        </w:smartTagPr>
        <w:r w:rsidRPr="00C478D1">
          <w:rPr>
            <w:rFonts w:ascii="Calibri" w:hAnsi="Calibri" w:cs="Calibri"/>
          </w:rPr>
          <w:t>la Ley</w:t>
        </w:r>
      </w:smartTag>
      <w:r w:rsidRPr="00C478D1">
        <w:rPr>
          <w:rFonts w:ascii="Calibri" w:hAnsi="Calibri" w:cs="Calibri"/>
        </w:rPr>
        <w:t xml:space="preserve"> de Gauss y </w:t>
      </w:r>
      <w:smartTag w:uri="urn:schemas-microsoft-com:office:smarttags" w:element="PersonName">
        <w:smartTagPr>
          <w:attr w:name="ProductID" w:val="la Ley"/>
        </w:smartTagPr>
        <w:r w:rsidRPr="00C478D1">
          <w:rPr>
            <w:rFonts w:ascii="Calibri" w:hAnsi="Calibri" w:cs="Calibri"/>
          </w:rPr>
          <w:t>la Ley</w:t>
        </w:r>
      </w:smartTag>
      <w:r w:rsidRPr="00C478D1">
        <w:rPr>
          <w:rFonts w:ascii="Calibri" w:hAnsi="Calibri" w:cs="Calibri"/>
        </w:rPr>
        <w:t xml:space="preserve"> de Coulomb. Citar el concepto de conductor aislado.</w:t>
      </w:r>
      <w:r>
        <w:rPr>
          <w:rFonts w:ascii="Calibri" w:hAnsi="Calibri" w:cs="Calibri"/>
        </w:rPr>
        <w:t xml:space="preserve"> </w:t>
      </w:r>
      <w:r w:rsidRPr="00C478D1">
        <w:rPr>
          <w:rFonts w:ascii="Calibri" w:hAnsi="Calibri" w:cs="Calibri"/>
        </w:rPr>
        <w:t xml:space="preserve">Potencial electrostático: Describir el concepto de energía </w:t>
      </w:r>
      <w:r w:rsidRPr="00C478D1">
        <w:rPr>
          <w:rFonts w:ascii="Calibri" w:hAnsi="Calibri" w:cs="Calibri"/>
        </w:rPr>
        <w:lastRenderedPageBreak/>
        <w:t>electrostática. Analizar sistemas de cargas puntuales.</w:t>
      </w:r>
      <w:r>
        <w:rPr>
          <w:rFonts w:ascii="Calibri" w:hAnsi="Calibri" w:cs="Calibri"/>
        </w:rPr>
        <w:t xml:space="preserve"> </w:t>
      </w:r>
      <w:r w:rsidRPr="00C478D1">
        <w:rPr>
          <w:rFonts w:ascii="Calibri" w:hAnsi="Calibri" w:cs="Calibri"/>
        </w:rPr>
        <w:t>Calcular la energía de una carga puntual y de un sistema de cargas puntuales. Analizar y aplicar el concepto de</w:t>
      </w:r>
      <w:r>
        <w:rPr>
          <w:rFonts w:ascii="Calibri" w:hAnsi="Calibri" w:cs="Calibri"/>
        </w:rPr>
        <w:t xml:space="preserve"> </w:t>
      </w:r>
      <w:r w:rsidRPr="00C478D1">
        <w:rPr>
          <w:rFonts w:ascii="Calibri" w:hAnsi="Calibri" w:cs="Calibri"/>
        </w:rPr>
        <w:t>potencial electrostático. Analizar la relación entre el potencial y el campo eléctrico. Calcular el potencial eléctrico</w:t>
      </w:r>
      <w:r>
        <w:rPr>
          <w:rFonts w:ascii="Calibri" w:hAnsi="Calibri" w:cs="Calibri"/>
        </w:rPr>
        <w:t xml:space="preserve"> </w:t>
      </w:r>
      <w:r w:rsidRPr="00C478D1">
        <w:rPr>
          <w:rFonts w:ascii="Calibri" w:hAnsi="Calibri" w:cs="Calibri"/>
        </w:rPr>
        <w:t>de diferentes configuraciones para conductores aislados y para materiales aislantes.</w:t>
      </w:r>
    </w:p>
    <w:p w:rsidR="0044708A" w:rsidRDefault="0044708A" w:rsidP="000D6502">
      <w:pPr>
        <w:jc w:val="both"/>
        <w:rPr>
          <w:rFonts w:ascii="Calibri" w:hAnsi="Calibri" w:cs="Calibri"/>
        </w:rPr>
      </w:pPr>
      <w:r w:rsidRPr="000D6502">
        <w:rPr>
          <w:rFonts w:ascii="Calibri" w:hAnsi="Calibri" w:cs="Calibri"/>
          <w:b/>
        </w:rPr>
        <w:t>Capacitores y capacitancia:</w:t>
      </w:r>
      <w:r w:rsidRPr="00C478D1">
        <w:rPr>
          <w:rFonts w:ascii="Calibri" w:hAnsi="Calibri" w:cs="Calibri"/>
        </w:rPr>
        <w:t xml:space="preserve"> Citar el concepto de capacitancia. Calcular capacitancias para distintas geometrías e</w:t>
      </w:r>
      <w:r>
        <w:rPr>
          <w:rFonts w:ascii="Calibri" w:hAnsi="Calibri" w:cs="Calibri"/>
        </w:rPr>
        <w:t xml:space="preserve"> </w:t>
      </w:r>
      <w:r w:rsidRPr="00C478D1">
        <w:rPr>
          <w:rFonts w:ascii="Calibri" w:hAnsi="Calibri" w:cs="Calibri"/>
        </w:rPr>
        <w:t>interconexiones. Describir el almacenamiento de energía en capacitores. Analizar un capacitor de placas paralelas</w:t>
      </w:r>
      <w:r>
        <w:rPr>
          <w:rFonts w:ascii="Calibri" w:hAnsi="Calibri" w:cs="Calibri"/>
        </w:rPr>
        <w:t xml:space="preserve"> co</w:t>
      </w:r>
      <w:r w:rsidRPr="00C478D1">
        <w:rPr>
          <w:rFonts w:ascii="Calibri" w:hAnsi="Calibri" w:cs="Calibri"/>
        </w:rPr>
        <w:t xml:space="preserve">n un dieléctrico. Analizar la relación entre </w:t>
      </w:r>
      <w:smartTag w:uri="urn:schemas-microsoft-com:office:smarttags" w:element="PersonName">
        <w:smartTagPr>
          <w:attr w:name="ProductID" w:val="la Ley"/>
        </w:smartTagPr>
        <w:r w:rsidRPr="00C478D1">
          <w:rPr>
            <w:rFonts w:ascii="Calibri" w:hAnsi="Calibri" w:cs="Calibri"/>
          </w:rPr>
          <w:t>la Ley</w:t>
        </w:r>
      </w:smartTag>
      <w:r w:rsidRPr="00C478D1">
        <w:rPr>
          <w:rFonts w:ascii="Calibri" w:hAnsi="Calibri" w:cs="Calibri"/>
        </w:rPr>
        <w:t xml:space="preserve"> de Gauss y los capacitores con dieléctricos. Calcular</w:t>
      </w:r>
      <w:r>
        <w:rPr>
          <w:rFonts w:ascii="Calibri" w:hAnsi="Calibri" w:cs="Calibri"/>
        </w:rPr>
        <w:t xml:space="preserve"> </w:t>
      </w:r>
      <w:r w:rsidRPr="00C478D1">
        <w:rPr>
          <w:rFonts w:ascii="Calibri" w:hAnsi="Calibri" w:cs="Calibri"/>
        </w:rPr>
        <w:t>capacitancias para capacitores con dieléctricos.</w:t>
      </w:r>
    </w:p>
    <w:p w:rsidR="0044708A" w:rsidRPr="00C478D1" w:rsidRDefault="0044708A" w:rsidP="00C478D1">
      <w:pPr>
        <w:rPr>
          <w:rFonts w:ascii="Calibri" w:hAnsi="Calibri" w:cs="Calibri"/>
        </w:rPr>
      </w:pPr>
    </w:p>
    <w:p w:rsidR="0044708A" w:rsidRDefault="0044708A" w:rsidP="000D6502">
      <w:pPr>
        <w:jc w:val="both"/>
        <w:rPr>
          <w:rFonts w:ascii="Calibri" w:hAnsi="Calibri" w:cs="Calibri"/>
        </w:rPr>
      </w:pPr>
      <w:r w:rsidRPr="000D6502">
        <w:rPr>
          <w:rFonts w:ascii="Calibri" w:hAnsi="Calibri" w:cs="Calibri"/>
          <w:b/>
        </w:rPr>
        <w:t>Corriente y resistencia:</w:t>
      </w:r>
      <w:r w:rsidRPr="00C478D1">
        <w:rPr>
          <w:rFonts w:ascii="Calibri" w:hAnsi="Calibri" w:cs="Calibri"/>
        </w:rPr>
        <w:t xml:space="preserve"> Analizar y aplicar los conceptos de corriente y densidad de corriente. Aplicar los</w:t>
      </w:r>
      <w:r>
        <w:rPr>
          <w:rFonts w:ascii="Calibri" w:hAnsi="Calibri" w:cs="Calibri"/>
        </w:rPr>
        <w:t xml:space="preserve"> </w:t>
      </w:r>
      <w:r w:rsidRPr="00C478D1">
        <w:rPr>
          <w:rFonts w:ascii="Calibri" w:hAnsi="Calibri" w:cs="Calibri"/>
        </w:rPr>
        <w:t xml:space="preserve">conceptos de resistencia, resistividad y conductividad en la solución de problemas. Analizar y aplicar </w:t>
      </w:r>
      <w:smartTag w:uri="urn:schemas-microsoft-com:office:smarttags" w:element="PersonName">
        <w:smartTagPr>
          <w:attr w:name="ProductID" w:val="la Ley"/>
        </w:smartTagPr>
        <w:r w:rsidRPr="00C478D1">
          <w:rPr>
            <w:rFonts w:ascii="Calibri" w:hAnsi="Calibri" w:cs="Calibri"/>
          </w:rPr>
          <w:t>la Ley</w:t>
        </w:r>
      </w:smartTag>
      <w:r w:rsidRPr="00C478D1">
        <w:rPr>
          <w:rFonts w:ascii="Calibri" w:hAnsi="Calibri" w:cs="Calibri"/>
        </w:rPr>
        <w:t xml:space="preserve"> de</w:t>
      </w:r>
      <w:r>
        <w:rPr>
          <w:rFonts w:ascii="Calibri" w:hAnsi="Calibri" w:cs="Calibri"/>
        </w:rPr>
        <w:t xml:space="preserve"> </w:t>
      </w:r>
      <w:r w:rsidRPr="00C478D1">
        <w:rPr>
          <w:rFonts w:ascii="Calibri" w:hAnsi="Calibri" w:cs="Calibri"/>
        </w:rPr>
        <w:t>Ohm. Analizar las transferencias de energía en un circuito eléctrico.</w:t>
      </w:r>
    </w:p>
    <w:p w:rsidR="0044708A" w:rsidRPr="00C478D1" w:rsidRDefault="0044708A" w:rsidP="00C478D1">
      <w:pPr>
        <w:rPr>
          <w:rFonts w:ascii="Calibri" w:hAnsi="Calibri" w:cs="Calibri"/>
        </w:rPr>
      </w:pPr>
    </w:p>
    <w:p w:rsidR="0044708A" w:rsidRDefault="0044708A" w:rsidP="000D6502">
      <w:pPr>
        <w:jc w:val="both"/>
        <w:rPr>
          <w:rFonts w:ascii="Calibri" w:hAnsi="Calibri" w:cs="Calibri"/>
        </w:rPr>
      </w:pPr>
      <w:r w:rsidRPr="000D6502">
        <w:rPr>
          <w:rFonts w:ascii="Calibri" w:hAnsi="Calibri" w:cs="Calibri"/>
          <w:b/>
        </w:rPr>
        <w:t>Fuerza electromotriz y circuitos de corriente directa:</w:t>
      </w:r>
      <w:r w:rsidRPr="00C478D1">
        <w:rPr>
          <w:rFonts w:ascii="Calibri" w:hAnsi="Calibri" w:cs="Calibri"/>
        </w:rPr>
        <w:t xml:space="preserve"> Calcular corrientes en circuitos de varias mallas.</w:t>
      </w:r>
      <w:r>
        <w:rPr>
          <w:rFonts w:ascii="Calibri" w:hAnsi="Calibri" w:cs="Calibri"/>
        </w:rPr>
        <w:t xml:space="preserve"> </w:t>
      </w:r>
      <w:r w:rsidRPr="00C478D1">
        <w:rPr>
          <w:rFonts w:ascii="Calibri" w:hAnsi="Calibri" w:cs="Calibri"/>
        </w:rPr>
        <w:t>Calcular la diferencia de potencial en diversos circuitos. Analizar circuitos de muchas mallas. Realizar cálculos</w:t>
      </w:r>
      <w:r>
        <w:rPr>
          <w:rFonts w:ascii="Calibri" w:hAnsi="Calibri" w:cs="Calibri"/>
        </w:rPr>
        <w:t xml:space="preserve"> </w:t>
      </w:r>
      <w:r w:rsidRPr="00C478D1">
        <w:rPr>
          <w:rFonts w:ascii="Calibri" w:hAnsi="Calibri" w:cs="Calibri"/>
        </w:rPr>
        <w:t>de corrientes y diferencias de potencial. Analizar diversos circuitos RC.</w:t>
      </w:r>
    </w:p>
    <w:p w:rsidR="0044708A" w:rsidRPr="00E05697" w:rsidRDefault="009A3DCE" w:rsidP="00C478D1">
      <w:pPr>
        <w:rPr>
          <w:rFonts w:ascii="Calibri" w:hAnsi="Calibri" w:cs="Calibri"/>
        </w:rPr>
      </w:pPr>
      <w:r>
        <w:rPr>
          <w:noProof/>
          <w:lang w:val="en-US" w:eastAsia="en-US"/>
        </w:rPr>
        <w:pict>
          <v:shape id="AutoShape 8" o:spid="_x0000_s1031" type="#_x0000_t32" style="position:absolute;margin-left:-2.7pt;margin-top:6.55pt;width:525.45pt;height:.85pt;z-index:4;visibility:visible" strokecolor="#666" strokeweight="1pt">
            <v:shadow color="#7f7f7f" opacity=".5" offset="1pt"/>
          </v:shape>
        </w:pict>
      </w:r>
    </w:p>
    <w:p w:rsidR="0044708A" w:rsidRDefault="0044708A" w:rsidP="00D10369">
      <w:pPr>
        <w:pStyle w:val="Ttulo2"/>
        <w:spacing w:line="360" w:lineRule="auto"/>
        <w:jc w:val="both"/>
        <w:rPr>
          <w:rFonts w:ascii="Calibri" w:hAnsi="Calibri" w:cs="Calibri"/>
        </w:rPr>
      </w:pPr>
    </w:p>
    <w:p w:rsidR="0044708A" w:rsidRDefault="0044708A" w:rsidP="006C54AC">
      <w:pPr>
        <w:pStyle w:val="Ttulo2"/>
        <w:numPr>
          <w:ilvl w:val="0"/>
          <w:numId w:val="33"/>
        </w:numPr>
        <w:spacing w:line="360" w:lineRule="auto"/>
        <w:jc w:val="both"/>
        <w:rPr>
          <w:rFonts w:ascii="Calibri" w:hAnsi="Calibri" w:cs="Calibri"/>
        </w:rPr>
      </w:pPr>
      <w:r w:rsidRPr="00852BE4">
        <w:rPr>
          <w:rFonts w:ascii="Calibri" w:hAnsi="Calibri" w:cs="Calibri"/>
        </w:rPr>
        <w:t>Contenidos</w:t>
      </w:r>
    </w:p>
    <w:p w:rsidR="0044708A" w:rsidRDefault="0044708A" w:rsidP="002250D0">
      <w:pPr>
        <w:jc w:val="both"/>
        <w:rPr>
          <w:rFonts w:ascii="Calibri" w:hAnsi="Calibri" w:cs="Calibri"/>
        </w:rPr>
      </w:pPr>
      <w:r>
        <w:rPr>
          <w:rFonts w:ascii="Calibri" w:hAnsi="Calibri" w:cs="Calibri"/>
        </w:rPr>
        <w:t>Movimiento armónico simple. Movimiento pendular. Trabajo y energía en las oscilaciones armónicas. Movimiento armónico amortiguado. Movimiento armónico forzado y resonancia. Espacio de fase. Caos.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Movimiento ondulatorio. Osciladores acoplados. Descripción matemática de las ondas. Derivación de la ecuación de onda. Ondas en espacios bidimensionales y tridimensionales. Energía, potencia e intensidad de ondas. El principio de superposición e interferencia. Ondas estacionarias y resonancia. Investigación sobre ondas.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 xml:space="preserve">Ondas longitudinales de presión. Intensidad sonora. Interferencia del sonido. Efecto Doppler. Resonancia y música. </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 xml:space="preserve">Definición de temperatura. Rangos de temperatura. Medición de la temperatura. Expansión térmica. Temperatura superficial de </w:t>
      </w:r>
      <w:smartTag w:uri="urn:schemas-microsoft-com:office:smarttags" w:element="PersonName">
        <w:smartTagPr>
          <w:attr w:name="ProductID" w:val="la Tierra. Temperatura"/>
        </w:smartTagPr>
        <w:r>
          <w:rPr>
            <w:rFonts w:ascii="Calibri" w:hAnsi="Calibri" w:cs="Calibri"/>
          </w:rPr>
          <w:t>la Tierra. Temperatura</w:t>
        </w:r>
      </w:smartTag>
      <w:r>
        <w:rPr>
          <w:rFonts w:ascii="Calibri" w:hAnsi="Calibri" w:cs="Calibri"/>
        </w:rPr>
        <w:t xml:space="preserve"> del universo.</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 xml:space="preserve">Definición de calor. Equivalente mecánico del calor. Calor y trabajo. Primera ley de la termodinámica. La primera ley para procesos especiales. Calores específicos de sólidos y fluidos. Calor latente y transiciones de fase. Modos de transferencia de energía térmica. </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Leyes empíricas de los gases. Ley de los gases ideales. Teorema de equipartición. Calor específico de un gas ideal. Procesos adiabáticos para un gas ideal. La teoría cinética de los gases.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Procesos reversibles e irreversibles. Motores y refrigeradores. Motores ideales. Motores reales y eficiencia. La segunda ley de la termodinámica. Entropía. Interpretación microscópica de la entropía.</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 xml:space="preserve">Electromagnetismo. Carga eléctrica. Aislantes, conductores, semiconductores y superconductores. Carga electrostática. Fuerza electrostática: ley de Coulomb. Ley de Coulomb y ley de gravitación de Newton. </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lastRenderedPageBreak/>
        <w:t>Definición de campo eléctrico. Líneas de campo. Campo eléctrico debido a cargas puntuales. Campo eléctrico debido a un dipolo. Distribuciones continuas de carga. Fuerza debida a un campo eléctrico. Flujo eléctrico. Ley de Gauss. Simetrías especiales.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Energía potencial eléctrica. Definición de potencial eléctrico. Superficies y líneas equipotenciales. Potencial eléctrico de varias distribuciones de carga. Determinación del campo a partir del potencial. Energía potencial eléctrica de un sistema de cargas puntuales.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Capacitancia. Circuitos. Capacitor de placas paralelas. Capacitor cilíndrico. Capacitor esférico. Capacitores en circuitos. Energía almacenada en capacitores. Capacitores con dieléctricos. Perspectiva microscópica sobre los dieléctricos.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Corriente eléctrica. Densidad de corriente. Resistividad y resistencia. Fuerza electromotriz y la ley de Ohm. Resistores en serie. Resistores en paralelo. Energía y potencia en circuitos eléctricos. Diodos: calles de un solo sentido en circuitos.</w:t>
      </w:r>
    </w:p>
    <w:p w:rsidR="0044708A" w:rsidRDefault="0044708A" w:rsidP="002250D0">
      <w:pPr>
        <w:jc w:val="both"/>
        <w:rPr>
          <w:rFonts w:ascii="Calibri" w:hAnsi="Calibri" w:cs="Calibri"/>
        </w:rPr>
      </w:pPr>
    </w:p>
    <w:p w:rsidR="0044708A" w:rsidRDefault="0044708A" w:rsidP="002250D0">
      <w:pPr>
        <w:jc w:val="both"/>
        <w:rPr>
          <w:rFonts w:ascii="Calibri" w:hAnsi="Calibri" w:cs="Calibri"/>
        </w:rPr>
      </w:pPr>
      <w:r>
        <w:rPr>
          <w:rFonts w:ascii="Calibri" w:hAnsi="Calibri" w:cs="Calibri"/>
        </w:rPr>
        <w:t xml:space="preserve">Leyes de Kirchhoff. Circuitos de bucle único. Circuitos de varios bucles. Amperímetros y voltímetros. Circuitos RC. </w:t>
      </w:r>
    </w:p>
    <w:p w:rsidR="0044708A" w:rsidRDefault="0044708A" w:rsidP="002250D0">
      <w:pPr>
        <w:jc w:val="both"/>
        <w:rPr>
          <w:rFonts w:ascii="Calibri" w:hAnsi="Calibri" w:cs="Calibri"/>
        </w:rPr>
      </w:pPr>
    </w:p>
    <w:p w:rsidR="0044708A" w:rsidRPr="00F61580" w:rsidRDefault="009A3DCE" w:rsidP="00F61580">
      <w:r>
        <w:rPr>
          <w:noProof/>
          <w:lang w:val="en-US" w:eastAsia="en-US"/>
        </w:rPr>
        <w:pict>
          <v:shape id="AutoShape 9" o:spid="_x0000_s1032" type="#_x0000_t32" style="position:absolute;margin-left:-2.7pt;margin-top:6.3pt;width:525.45pt;height:.85pt;z-index:5;visibility:visible" strokecolor="#666" strokeweight="1pt">
            <v:shadow color="#7f7f7f" opacity=".5" offset="1pt"/>
          </v:shape>
        </w:pict>
      </w:r>
    </w:p>
    <w:p w:rsidR="0044708A" w:rsidRDefault="0044708A" w:rsidP="00D10369">
      <w:pPr>
        <w:pStyle w:val="Ttulo2"/>
        <w:spacing w:line="360" w:lineRule="auto"/>
        <w:ind w:left="360"/>
        <w:jc w:val="both"/>
        <w:rPr>
          <w:rFonts w:ascii="Calibri" w:hAnsi="Calibri" w:cs="Calibri"/>
        </w:rPr>
      </w:pPr>
    </w:p>
    <w:p w:rsidR="0044708A" w:rsidRPr="00852BE4" w:rsidRDefault="0044708A" w:rsidP="008F66B2">
      <w:pPr>
        <w:pStyle w:val="Ttulo2"/>
        <w:numPr>
          <w:ilvl w:val="0"/>
          <w:numId w:val="33"/>
        </w:numPr>
        <w:spacing w:line="360" w:lineRule="auto"/>
        <w:jc w:val="both"/>
        <w:rPr>
          <w:rFonts w:ascii="Calibri" w:hAnsi="Calibri" w:cs="Calibri"/>
        </w:rPr>
      </w:pPr>
      <w:r w:rsidRPr="00852BE4">
        <w:rPr>
          <w:rFonts w:ascii="Calibri" w:hAnsi="Calibri" w:cs="Calibri"/>
        </w:rPr>
        <w:t>Metodología</w:t>
      </w:r>
    </w:p>
    <w:p w:rsidR="0044708A" w:rsidRPr="000E41D3" w:rsidRDefault="0044708A" w:rsidP="000E41D3">
      <w:pPr>
        <w:jc w:val="both"/>
        <w:rPr>
          <w:rFonts w:ascii="Calibri" w:hAnsi="Calibri" w:cs="Calibri"/>
        </w:rPr>
      </w:pPr>
      <w:r w:rsidRPr="000E41D3">
        <w:rPr>
          <w:rFonts w:ascii="Calibri" w:hAnsi="Calibri" w:cs="Calibri"/>
        </w:rPr>
        <w:t>Clases magistrales en las que se desarrollan la teoría y</w:t>
      </w:r>
      <w:r>
        <w:rPr>
          <w:rFonts w:ascii="Calibri" w:hAnsi="Calibri" w:cs="Calibri"/>
        </w:rPr>
        <w:t xml:space="preserve"> </w:t>
      </w:r>
      <w:r w:rsidRPr="000E41D3">
        <w:rPr>
          <w:rFonts w:ascii="Calibri" w:hAnsi="Calibri" w:cs="Calibri"/>
        </w:rPr>
        <w:t>conceptos afines, y se resuelven problemas representativos.</w:t>
      </w:r>
      <w:r>
        <w:rPr>
          <w:rFonts w:ascii="Calibri" w:hAnsi="Calibri" w:cs="Calibri"/>
        </w:rPr>
        <w:t xml:space="preserve"> Se asignarán ejercicios de práctica. </w:t>
      </w:r>
    </w:p>
    <w:p w:rsidR="0044708A" w:rsidRDefault="009A3DCE" w:rsidP="00340C7F">
      <w:pPr>
        <w:spacing w:line="360" w:lineRule="auto"/>
        <w:jc w:val="both"/>
        <w:rPr>
          <w:rFonts w:ascii="Calibri" w:hAnsi="Calibri" w:cs="Calibri"/>
          <w:b/>
          <w:bCs/>
          <w:sz w:val="24"/>
          <w:szCs w:val="24"/>
        </w:rPr>
      </w:pPr>
      <w:r>
        <w:rPr>
          <w:noProof/>
          <w:lang w:val="en-US" w:eastAsia="en-US"/>
        </w:rPr>
        <w:pict>
          <v:shape id="AutoShape 10" o:spid="_x0000_s1033" type="#_x0000_t32" style="position:absolute;left:0;text-align:left;margin-left:2.55pt;margin-top:14.35pt;width:525.45pt;height:.85pt;z-index:6;visibility:visible" strokecolor="#666" strokeweight="1pt">
            <v:shadow color="#7f7f7f" opacity=".5" offset="1pt"/>
          </v:shape>
        </w:pict>
      </w:r>
    </w:p>
    <w:p w:rsidR="0044708A" w:rsidRDefault="0044708A" w:rsidP="00D10369">
      <w:pPr>
        <w:pStyle w:val="Prrafodelista"/>
        <w:spacing w:line="360" w:lineRule="auto"/>
        <w:ind w:left="360"/>
        <w:jc w:val="both"/>
        <w:rPr>
          <w:rFonts w:ascii="Calibri" w:hAnsi="Calibri" w:cs="Calibri"/>
          <w:b/>
          <w:bCs/>
          <w:sz w:val="24"/>
          <w:szCs w:val="24"/>
        </w:rPr>
      </w:pPr>
    </w:p>
    <w:p w:rsidR="0044708A" w:rsidRPr="008F66B2" w:rsidRDefault="0044708A" w:rsidP="008F66B2">
      <w:pPr>
        <w:pStyle w:val="Prrafodelista"/>
        <w:numPr>
          <w:ilvl w:val="0"/>
          <w:numId w:val="33"/>
        </w:numPr>
        <w:spacing w:line="360" w:lineRule="auto"/>
        <w:jc w:val="both"/>
        <w:rPr>
          <w:rFonts w:ascii="Calibri" w:hAnsi="Calibri" w:cs="Calibri"/>
          <w:b/>
          <w:bCs/>
          <w:sz w:val="24"/>
          <w:szCs w:val="24"/>
        </w:rPr>
      </w:pPr>
      <w:r w:rsidRPr="008F66B2">
        <w:rPr>
          <w:rFonts w:ascii="Calibri" w:hAnsi="Calibri" w:cs="Calibri"/>
          <w:b/>
          <w:bCs/>
          <w:sz w:val="24"/>
          <w:szCs w:val="24"/>
        </w:rPr>
        <w:t>Evaluación</w:t>
      </w:r>
    </w:p>
    <w:tbl>
      <w:tblPr>
        <w:tblW w:w="0" w:type="auto"/>
        <w:jc w:val="center"/>
        <w:tblBorders>
          <w:top w:val="single" w:sz="12" w:space="0" w:color="000000"/>
          <w:bottom w:val="single" w:sz="12" w:space="0" w:color="000000"/>
        </w:tblBorders>
        <w:tblLook w:val="00A0" w:firstRow="1" w:lastRow="0" w:firstColumn="1" w:lastColumn="0" w:noHBand="0" w:noVBand="0"/>
      </w:tblPr>
      <w:tblGrid>
        <w:gridCol w:w="4274"/>
        <w:gridCol w:w="1288"/>
      </w:tblGrid>
      <w:tr w:rsidR="0044708A" w:rsidTr="00FD5EBB">
        <w:trPr>
          <w:jc w:val="center"/>
        </w:trPr>
        <w:tc>
          <w:tcPr>
            <w:tcW w:w="4274" w:type="dxa"/>
            <w:tcBorders>
              <w:top w:val="single" w:sz="12" w:space="0" w:color="000000"/>
              <w:bottom w:val="single" w:sz="12" w:space="0" w:color="000000"/>
              <w:right w:val="single" w:sz="6" w:space="0" w:color="000000"/>
            </w:tcBorders>
          </w:tcPr>
          <w:p w:rsidR="0044708A" w:rsidRPr="008178B4" w:rsidRDefault="0044708A" w:rsidP="008178B4">
            <w:pPr>
              <w:tabs>
                <w:tab w:val="num" w:pos="0"/>
              </w:tabs>
              <w:jc w:val="center"/>
              <w:rPr>
                <w:rFonts w:ascii="Calibri" w:hAnsi="Calibri" w:cs="Calibri"/>
                <w:b/>
                <w:bCs/>
                <w:i/>
                <w:iCs/>
                <w:sz w:val="24"/>
                <w:szCs w:val="24"/>
              </w:rPr>
            </w:pPr>
            <w:r w:rsidRPr="008178B4">
              <w:rPr>
                <w:rFonts w:ascii="Calibri" w:hAnsi="Calibri" w:cs="Calibri"/>
                <w:b/>
                <w:bCs/>
                <w:i/>
                <w:iCs/>
                <w:sz w:val="24"/>
                <w:szCs w:val="24"/>
              </w:rPr>
              <w:t>Descripción</w:t>
            </w:r>
          </w:p>
        </w:tc>
        <w:tc>
          <w:tcPr>
            <w:tcW w:w="1288" w:type="dxa"/>
            <w:tcBorders>
              <w:top w:val="single" w:sz="12" w:space="0" w:color="000000"/>
              <w:bottom w:val="single" w:sz="12" w:space="0" w:color="000000"/>
            </w:tcBorders>
          </w:tcPr>
          <w:p w:rsidR="0044708A" w:rsidRPr="008178B4" w:rsidRDefault="0044708A" w:rsidP="008178B4">
            <w:pPr>
              <w:tabs>
                <w:tab w:val="num" w:pos="0"/>
              </w:tabs>
              <w:jc w:val="both"/>
              <w:rPr>
                <w:rFonts w:ascii="Calibri" w:hAnsi="Calibri" w:cs="Calibri"/>
                <w:b/>
                <w:bCs/>
                <w:i/>
                <w:iCs/>
                <w:sz w:val="24"/>
                <w:szCs w:val="24"/>
              </w:rPr>
            </w:pPr>
            <w:r w:rsidRPr="008178B4">
              <w:rPr>
                <w:rFonts w:ascii="Calibri" w:hAnsi="Calibri" w:cs="Calibri"/>
                <w:b/>
                <w:bCs/>
                <w:i/>
                <w:iCs/>
                <w:sz w:val="24"/>
                <w:szCs w:val="24"/>
              </w:rPr>
              <w:t>Porcentaje</w:t>
            </w:r>
          </w:p>
        </w:tc>
      </w:tr>
      <w:tr w:rsidR="0044708A" w:rsidTr="00FD5EBB">
        <w:trPr>
          <w:jc w:val="center"/>
        </w:trPr>
        <w:tc>
          <w:tcPr>
            <w:tcW w:w="4274" w:type="dxa"/>
            <w:tcBorders>
              <w:top w:val="single" w:sz="12" w:space="0" w:color="000000"/>
              <w:bottom w:val="single" w:sz="6" w:space="0" w:color="000000"/>
              <w:right w:val="single" w:sz="6" w:space="0" w:color="000000"/>
            </w:tcBorders>
          </w:tcPr>
          <w:p w:rsidR="0044708A" w:rsidRPr="008178B4" w:rsidRDefault="0044708A" w:rsidP="00046AA0">
            <w:pPr>
              <w:tabs>
                <w:tab w:val="num" w:pos="0"/>
              </w:tabs>
              <w:jc w:val="center"/>
              <w:rPr>
                <w:rFonts w:ascii="Calibri" w:hAnsi="Calibri" w:cs="Calibri"/>
                <w:sz w:val="24"/>
                <w:szCs w:val="24"/>
              </w:rPr>
            </w:pPr>
            <w:r>
              <w:rPr>
                <w:rFonts w:ascii="Calibri" w:hAnsi="Calibri" w:cs="Calibri"/>
                <w:sz w:val="24"/>
                <w:szCs w:val="24"/>
              </w:rPr>
              <w:t>I examen parcial (oscilaciones , ondas y física térmica)</w:t>
            </w:r>
          </w:p>
        </w:tc>
        <w:tc>
          <w:tcPr>
            <w:tcW w:w="1288" w:type="dxa"/>
            <w:tcBorders>
              <w:top w:val="single" w:sz="12" w:space="0" w:color="000000"/>
              <w:bottom w:val="single" w:sz="6" w:space="0" w:color="000000"/>
            </w:tcBorders>
          </w:tcPr>
          <w:p w:rsidR="0044708A" w:rsidRPr="008178B4" w:rsidRDefault="0044708A" w:rsidP="00FD5EBB">
            <w:pPr>
              <w:tabs>
                <w:tab w:val="num" w:pos="0"/>
              </w:tabs>
              <w:rPr>
                <w:rFonts w:ascii="Calibri" w:hAnsi="Calibri" w:cs="Calibri"/>
                <w:sz w:val="24"/>
                <w:szCs w:val="24"/>
              </w:rPr>
            </w:pPr>
            <w:r>
              <w:rPr>
                <w:rFonts w:ascii="Calibri" w:hAnsi="Calibri" w:cs="Calibri"/>
                <w:sz w:val="24"/>
                <w:szCs w:val="24"/>
              </w:rPr>
              <w:t>50 %</w:t>
            </w:r>
          </w:p>
        </w:tc>
      </w:tr>
      <w:tr w:rsidR="0044708A" w:rsidTr="00FD5EBB">
        <w:trPr>
          <w:jc w:val="center"/>
        </w:trPr>
        <w:tc>
          <w:tcPr>
            <w:tcW w:w="4274" w:type="dxa"/>
            <w:tcBorders>
              <w:top w:val="single" w:sz="6" w:space="0" w:color="000000"/>
              <w:bottom w:val="single" w:sz="6" w:space="0" w:color="000000"/>
              <w:right w:val="single" w:sz="6" w:space="0" w:color="000000"/>
            </w:tcBorders>
          </w:tcPr>
          <w:p w:rsidR="0044708A" w:rsidRPr="008178B4" w:rsidRDefault="0044708A" w:rsidP="00046AA0">
            <w:pPr>
              <w:tabs>
                <w:tab w:val="num" w:pos="0"/>
              </w:tabs>
              <w:jc w:val="center"/>
              <w:rPr>
                <w:rFonts w:ascii="Calibri" w:hAnsi="Calibri" w:cs="Calibri"/>
                <w:sz w:val="24"/>
                <w:szCs w:val="24"/>
              </w:rPr>
            </w:pPr>
            <w:r>
              <w:rPr>
                <w:rFonts w:ascii="Calibri" w:hAnsi="Calibri" w:cs="Calibri"/>
                <w:sz w:val="24"/>
                <w:szCs w:val="24"/>
              </w:rPr>
              <w:t>II examen parcial (electricidad)</w:t>
            </w:r>
          </w:p>
        </w:tc>
        <w:tc>
          <w:tcPr>
            <w:tcW w:w="1288" w:type="dxa"/>
            <w:tcBorders>
              <w:top w:val="single" w:sz="6" w:space="0" w:color="000000"/>
              <w:bottom w:val="single" w:sz="6" w:space="0" w:color="000000"/>
            </w:tcBorders>
          </w:tcPr>
          <w:p w:rsidR="0044708A" w:rsidRPr="008178B4" w:rsidRDefault="0044708A" w:rsidP="00FD5EBB">
            <w:pPr>
              <w:tabs>
                <w:tab w:val="num" w:pos="0"/>
              </w:tabs>
              <w:rPr>
                <w:rFonts w:ascii="Calibri" w:hAnsi="Calibri" w:cs="Calibri"/>
                <w:sz w:val="24"/>
                <w:szCs w:val="24"/>
              </w:rPr>
            </w:pPr>
            <w:r>
              <w:rPr>
                <w:rFonts w:ascii="Calibri" w:hAnsi="Calibri" w:cs="Calibri"/>
                <w:sz w:val="24"/>
                <w:szCs w:val="24"/>
              </w:rPr>
              <w:t>50  %</w:t>
            </w:r>
          </w:p>
        </w:tc>
      </w:tr>
      <w:tr w:rsidR="0044708A" w:rsidTr="00FD5EBB">
        <w:trPr>
          <w:jc w:val="center"/>
        </w:trPr>
        <w:tc>
          <w:tcPr>
            <w:tcW w:w="4274" w:type="dxa"/>
            <w:tcBorders>
              <w:top w:val="single" w:sz="6" w:space="0" w:color="000000"/>
              <w:bottom w:val="single" w:sz="6" w:space="0" w:color="000000"/>
              <w:right w:val="single" w:sz="6" w:space="0" w:color="000000"/>
            </w:tcBorders>
          </w:tcPr>
          <w:p w:rsidR="0044708A" w:rsidRPr="008178B4" w:rsidRDefault="0044708A" w:rsidP="00046AA0">
            <w:pPr>
              <w:tabs>
                <w:tab w:val="num" w:pos="0"/>
              </w:tabs>
              <w:jc w:val="center"/>
              <w:rPr>
                <w:rFonts w:ascii="Calibri" w:hAnsi="Calibri" w:cs="Calibri"/>
                <w:sz w:val="24"/>
                <w:szCs w:val="24"/>
              </w:rPr>
            </w:pPr>
            <w:r>
              <w:rPr>
                <w:rFonts w:ascii="Calibri" w:hAnsi="Calibri" w:cs="Calibri"/>
                <w:sz w:val="24"/>
                <w:szCs w:val="24"/>
              </w:rPr>
              <w:t>III examen extraordinario (toda la materia)</w:t>
            </w:r>
          </w:p>
        </w:tc>
        <w:tc>
          <w:tcPr>
            <w:tcW w:w="1288" w:type="dxa"/>
            <w:tcBorders>
              <w:top w:val="single" w:sz="6" w:space="0" w:color="000000"/>
              <w:bottom w:val="single" w:sz="6" w:space="0" w:color="000000"/>
            </w:tcBorders>
          </w:tcPr>
          <w:p w:rsidR="0044708A" w:rsidRPr="008178B4" w:rsidRDefault="0044708A" w:rsidP="006D6676">
            <w:pPr>
              <w:tabs>
                <w:tab w:val="num" w:pos="0"/>
              </w:tabs>
              <w:rPr>
                <w:rFonts w:ascii="Calibri" w:hAnsi="Calibri" w:cs="Calibri"/>
                <w:sz w:val="24"/>
                <w:szCs w:val="24"/>
              </w:rPr>
            </w:pPr>
            <w:r>
              <w:rPr>
                <w:rFonts w:ascii="Calibri" w:hAnsi="Calibri" w:cs="Calibri"/>
                <w:sz w:val="24"/>
                <w:szCs w:val="24"/>
              </w:rPr>
              <w:t>100 %</w:t>
            </w:r>
          </w:p>
        </w:tc>
      </w:tr>
    </w:tbl>
    <w:p w:rsidR="0044708A" w:rsidRPr="00A519BD" w:rsidRDefault="0044708A" w:rsidP="006674AB">
      <w:pPr>
        <w:tabs>
          <w:tab w:val="num" w:pos="0"/>
        </w:tabs>
        <w:ind w:left="708"/>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E01AE7">
        <w:rPr>
          <w:rFonts w:ascii="Calibri" w:hAnsi="Calibri" w:cs="Calibri"/>
          <w:b/>
          <w:bCs/>
          <w:sz w:val="24"/>
          <w:szCs w:val="24"/>
        </w:rPr>
        <w:t>T</w:t>
      </w:r>
      <w:r w:rsidRPr="00A400B9">
        <w:rPr>
          <w:rFonts w:ascii="Calibri" w:hAnsi="Calibri" w:cs="Calibri"/>
          <w:b/>
          <w:bCs/>
          <w:sz w:val="24"/>
          <w:szCs w:val="24"/>
        </w:rPr>
        <w:t>otal</w:t>
      </w:r>
      <w:r>
        <w:rPr>
          <w:rFonts w:ascii="Calibri" w:hAnsi="Calibri" w:cs="Calibri"/>
          <w:sz w:val="24"/>
          <w:szCs w:val="24"/>
        </w:rPr>
        <w:t xml:space="preserve">:     </w:t>
      </w:r>
      <w:r w:rsidRPr="00A400B9">
        <w:rPr>
          <w:rFonts w:ascii="Calibri" w:hAnsi="Calibri" w:cs="Calibri"/>
          <w:b/>
          <w:bCs/>
          <w:sz w:val="24"/>
          <w:szCs w:val="24"/>
        </w:rPr>
        <w:t>100%</w:t>
      </w:r>
    </w:p>
    <w:p w:rsidR="0044708A" w:rsidRDefault="009A3DCE" w:rsidP="00332CDB">
      <w:pPr>
        <w:jc w:val="both"/>
        <w:rPr>
          <w:rFonts w:ascii="Calibri" w:hAnsi="Calibri" w:cs="Calibri"/>
          <w:b/>
          <w:bCs/>
          <w:sz w:val="24"/>
          <w:szCs w:val="24"/>
        </w:rPr>
      </w:pPr>
      <w:r>
        <w:rPr>
          <w:noProof/>
          <w:lang w:val="en-US" w:eastAsia="en-US"/>
        </w:rPr>
        <w:pict>
          <v:shape id="AutoShape 17" o:spid="_x0000_s1034" type="#_x0000_t32" style="position:absolute;left:0;text-align:left;margin-left:-2.7pt;margin-top:11.75pt;width:525.45pt;height:.85pt;z-index:11;visibility:visible" strokecolor="#666" strokeweight="1pt">
            <v:shadow color="#7f7f7f" opacity=".5" offset="1pt"/>
          </v:shape>
        </w:pict>
      </w:r>
    </w:p>
    <w:p w:rsidR="0044708A" w:rsidRDefault="0044708A" w:rsidP="00332CDB">
      <w:pPr>
        <w:jc w:val="both"/>
        <w:rPr>
          <w:rFonts w:ascii="Calibri" w:hAnsi="Calibri" w:cs="Calibri"/>
          <w:b/>
          <w:bCs/>
          <w:sz w:val="24"/>
          <w:szCs w:val="24"/>
        </w:rPr>
      </w:pPr>
    </w:p>
    <w:p w:rsidR="0044708A" w:rsidRPr="00116E4B" w:rsidRDefault="0044708A" w:rsidP="008F66B2">
      <w:pPr>
        <w:pStyle w:val="Ttulo2"/>
        <w:jc w:val="left"/>
        <w:rPr>
          <w:rFonts w:ascii="Calibri" w:hAnsi="Calibri" w:cs="Calibri"/>
        </w:rPr>
      </w:pPr>
      <w:r w:rsidRPr="00116E4B">
        <w:rPr>
          <w:rFonts w:ascii="Calibri" w:hAnsi="Calibri" w:cs="Calibri"/>
        </w:rPr>
        <w:t>Consideraciones sobre la evaluación</w:t>
      </w:r>
    </w:p>
    <w:p w:rsidR="0044708A" w:rsidRDefault="0044708A" w:rsidP="00E01AE7"/>
    <w:p w:rsidR="0044708A" w:rsidRDefault="0044708A" w:rsidP="00E01AE7">
      <w:pPr>
        <w:rPr>
          <w:rFonts w:ascii="Calibri" w:hAnsi="Calibri" w:cs="Calibri"/>
        </w:rPr>
      </w:pPr>
      <w:r w:rsidRPr="00C02D5A">
        <w:rPr>
          <w:rFonts w:ascii="Calibri" w:hAnsi="Calibri" w:cs="Calibri"/>
        </w:rPr>
        <w:t>Los</w:t>
      </w:r>
      <w:r>
        <w:rPr>
          <w:rFonts w:ascii="Calibri" w:hAnsi="Calibri" w:cs="Calibri"/>
        </w:rPr>
        <w:t xml:space="preserve"> exámenes se realizarán en las semanas indicadas en el cronograma, a menos que se especifique lo contrario. Las reposiciones se realizarán al final del curso. En cualquier evaluación se prohíbe el uso de calculadora programable. </w:t>
      </w:r>
    </w:p>
    <w:p w:rsidR="0044708A" w:rsidRPr="00C02D5A" w:rsidRDefault="009A3DCE" w:rsidP="00E01AE7">
      <w:pPr>
        <w:rPr>
          <w:rFonts w:ascii="Calibri" w:hAnsi="Calibri" w:cs="Calibri"/>
        </w:rPr>
      </w:pPr>
      <w:r>
        <w:rPr>
          <w:noProof/>
          <w:lang w:val="en-US" w:eastAsia="en-US"/>
        </w:rPr>
        <w:pict>
          <v:shape id="AutoShape 11" o:spid="_x0000_s1035" type="#_x0000_t32" style="position:absolute;margin-left:-2.7pt;margin-top:8.75pt;width:525.45pt;height:.85pt;z-index:7;visibility:visible" strokecolor="#666" strokeweight="1pt">
            <v:shadow color="#7f7f7f" opacity=".5" offset="1pt"/>
          </v:shape>
        </w:pict>
      </w:r>
    </w:p>
    <w:p w:rsidR="0044708A" w:rsidRPr="00264245" w:rsidRDefault="0044708A" w:rsidP="00ED50C5"/>
    <w:p w:rsidR="0044708A" w:rsidRDefault="0044708A" w:rsidP="00ED50C5">
      <w:pPr>
        <w:pStyle w:val="Ttulo2"/>
        <w:jc w:val="both"/>
      </w:pPr>
    </w:p>
    <w:p w:rsidR="0044708A" w:rsidRPr="00045CB4" w:rsidRDefault="0044708A" w:rsidP="00ED50C5">
      <w:pPr>
        <w:pStyle w:val="Ttulo2"/>
        <w:jc w:val="both"/>
        <w:rPr>
          <w:sz w:val="22"/>
          <w:szCs w:val="22"/>
        </w:rPr>
      </w:pPr>
      <w:r>
        <w:t xml:space="preserve">7.  </w:t>
      </w:r>
      <w:r w:rsidRPr="00045CB4">
        <w:rPr>
          <w:sz w:val="22"/>
          <w:szCs w:val="22"/>
        </w:rPr>
        <w:t>Cronograma</w:t>
      </w:r>
    </w:p>
    <w:p w:rsidR="0044708A" w:rsidRPr="00156C1F" w:rsidRDefault="0044708A" w:rsidP="00ED50C5">
      <w:r>
        <w:t>_________________________________________________________________________________________________________</w:t>
      </w:r>
    </w:p>
    <w:p w:rsidR="0044708A" w:rsidRDefault="0044708A" w:rsidP="00ED50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919"/>
        <w:gridCol w:w="5386"/>
      </w:tblGrid>
      <w:tr w:rsidR="0044708A" w:rsidRPr="00C33A7C" w:rsidTr="00AB54EB">
        <w:tc>
          <w:tcPr>
            <w:tcW w:w="1200" w:type="dxa"/>
          </w:tcPr>
          <w:p w:rsidR="0044708A" w:rsidRPr="00AB54EB" w:rsidRDefault="0044708A" w:rsidP="0027116A">
            <w:pPr>
              <w:jc w:val="center"/>
              <w:rPr>
                <w:rFonts w:ascii="Verdana" w:hAnsi="Verdana" w:cs="Arial"/>
                <w:b/>
              </w:rPr>
            </w:pPr>
          </w:p>
          <w:p w:rsidR="0044708A" w:rsidRPr="00AB54EB" w:rsidRDefault="0044708A" w:rsidP="0027116A">
            <w:pPr>
              <w:jc w:val="center"/>
              <w:rPr>
                <w:rFonts w:ascii="Verdana" w:hAnsi="Verdana" w:cs="Arial"/>
                <w:b/>
              </w:rPr>
            </w:pPr>
            <w:r w:rsidRPr="00AB54EB">
              <w:rPr>
                <w:rFonts w:ascii="Verdana" w:hAnsi="Verdana" w:cs="Arial"/>
                <w:b/>
              </w:rPr>
              <w:t>SEMANA</w:t>
            </w:r>
          </w:p>
          <w:p w:rsidR="0044708A" w:rsidRPr="00AB54EB" w:rsidRDefault="0044708A" w:rsidP="0027116A">
            <w:pPr>
              <w:jc w:val="center"/>
              <w:rPr>
                <w:rFonts w:ascii="Verdana" w:hAnsi="Verdana" w:cs="Arial"/>
                <w:b/>
              </w:rPr>
            </w:pPr>
          </w:p>
        </w:tc>
        <w:tc>
          <w:tcPr>
            <w:tcW w:w="1919" w:type="dxa"/>
          </w:tcPr>
          <w:p w:rsidR="0044708A" w:rsidRPr="00AB54EB" w:rsidRDefault="0044708A" w:rsidP="0027116A">
            <w:pPr>
              <w:jc w:val="center"/>
              <w:rPr>
                <w:rFonts w:ascii="Verdana" w:hAnsi="Verdana" w:cs="Arial"/>
                <w:b/>
              </w:rPr>
            </w:pPr>
          </w:p>
          <w:p w:rsidR="0044708A" w:rsidRPr="00AB54EB" w:rsidRDefault="0044708A" w:rsidP="0027116A">
            <w:pPr>
              <w:jc w:val="center"/>
              <w:rPr>
                <w:rFonts w:ascii="Verdana" w:hAnsi="Verdana" w:cs="Arial"/>
                <w:b/>
              </w:rPr>
            </w:pPr>
            <w:r w:rsidRPr="00AB54EB">
              <w:rPr>
                <w:rFonts w:ascii="Verdana" w:hAnsi="Verdana" w:cs="Arial"/>
                <w:b/>
              </w:rPr>
              <w:t>PERIODO</w:t>
            </w:r>
          </w:p>
        </w:tc>
        <w:tc>
          <w:tcPr>
            <w:tcW w:w="5386" w:type="dxa"/>
          </w:tcPr>
          <w:p w:rsidR="0044708A" w:rsidRPr="00AB54EB" w:rsidRDefault="0044708A" w:rsidP="0027116A">
            <w:pPr>
              <w:jc w:val="center"/>
              <w:rPr>
                <w:rFonts w:ascii="Verdana" w:hAnsi="Verdana" w:cs="Arial"/>
                <w:b/>
              </w:rPr>
            </w:pPr>
          </w:p>
          <w:p w:rsidR="0044708A" w:rsidRPr="00AB54EB" w:rsidRDefault="0044708A" w:rsidP="0027116A">
            <w:pPr>
              <w:jc w:val="center"/>
              <w:rPr>
                <w:rFonts w:ascii="Verdana" w:hAnsi="Verdana" w:cs="Arial"/>
                <w:b/>
              </w:rPr>
            </w:pPr>
            <w:r w:rsidRPr="00AB54EB">
              <w:rPr>
                <w:rFonts w:ascii="Verdana" w:hAnsi="Verdana" w:cs="Arial"/>
                <w:b/>
              </w:rPr>
              <w:t>TEMAS</w:t>
            </w:r>
          </w:p>
          <w:p w:rsidR="0044708A" w:rsidRPr="00AB54EB" w:rsidRDefault="0044708A" w:rsidP="0027116A">
            <w:pPr>
              <w:jc w:val="center"/>
              <w:rPr>
                <w:rFonts w:ascii="Verdana" w:hAnsi="Verdana" w:cs="Arial"/>
                <w:b/>
              </w:rPr>
            </w:pP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1</w:t>
            </w:r>
          </w:p>
        </w:tc>
        <w:tc>
          <w:tcPr>
            <w:tcW w:w="1919" w:type="dxa"/>
          </w:tcPr>
          <w:p w:rsidR="0044708A" w:rsidRDefault="0044708A" w:rsidP="0027116A">
            <w:pPr>
              <w:rPr>
                <w:rFonts w:ascii="Verdana" w:hAnsi="Verdana" w:cs="Arial"/>
              </w:rPr>
            </w:pPr>
            <w:r>
              <w:rPr>
                <w:rFonts w:ascii="Verdana" w:hAnsi="Verdana" w:cs="Arial"/>
              </w:rPr>
              <w:t xml:space="preserve">  </w:t>
            </w: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xml:space="preserve">(4- 9 ) </w:t>
            </w:r>
          </w:p>
          <w:p w:rsidR="0044708A" w:rsidRPr="00AB54EB" w:rsidRDefault="0044708A" w:rsidP="0027116A">
            <w:pPr>
              <w:rPr>
                <w:rFonts w:ascii="Verdana" w:hAnsi="Verdana" w:cs="Arial"/>
              </w:rPr>
            </w:pPr>
            <w:r>
              <w:rPr>
                <w:rFonts w:ascii="Verdana" w:hAnsi="Verdana" w:cs="Arial"/>
              </w:rPr>
              <w:t xml:space="preserve">      </w:t>
            </w:r>
            <w:r w:rsidRPr="00AB54EB">
              <w:rPr>
                <w:rFonts w:ascii="Verdana" w:hAnsi="Verdana" w:cs="Arial"/>
              </w:rPr>
              <w:t>Enero</w:t>
            </w:r>
          </w:p>
        </w:tc>
        <w:tc>
          <w:tcPr>
            <w:tcW w:w="5386" w:type="dxa"/>
          </w:tcPr>
          <w:p w:rsidR="0044708A" w:rsidRPr="00AB54EB" w:rsidRDefault="0044708A" w:rsidP="0027116A">
            <w:pPr>
              <w:pStyle w:val="Default"/>
              <w:rPr>
                <w:sz w:val="20"/>
                <w:szCs w:val="20"/>
              </w:rPr>
            </w:pPr>
          </w:p>
          <w:p w:rsidR="0044708A" w:rsidRPr="00AB54EB" w:rsidRDefault="0044708A" w:rsidP="0027116A">
            <w:pPr>
              <w:pStyle w:val="Default"/>
              <w:rPr>
                <w:b/>
                <w:sz w:val="20"/>
                <w:szCs w:val="20"/>
              </w:rPr>
            </w:pPr>
            <w:r w:rsidRPr="00AB54EB">
              <w:rPr>
                <w:sz w:val="20"/>
                <w:szCs w:val="20"/>
              </w:rPr>
              <w:t>Capítulos 14,15 y 16. Oscilaciones. Ondas  y   Sonido</w:t>
            </w:r>
          </w:p>
          <w:p w:rsidR="0044708A" w:rsidRPr="00AB54EB" w:rsidRDefault="0044708A" w:rsidP="0027116A">
            <w:pPr>
              <w:pStyle w:val="Default"/>
              <w:rPr>
                <w:sz w:val="20"/>
                <w:szCs w:val="20"/>
              </w:rPr>
            </w:pP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2</w:t>
            </w:r>
          </w:p>
        </w:tc>
        <w:tc>
          <w:tcPr>
            <w:tcW w:w="1919" w:type="dxa"/>
          </w:tcPr>
          <w:p w:rsidR="0044708A" w:rsidRDefault="0044708A" w:rsidP="0027116A">
            <w:pPr>
              <w:rPr>
                <w:rFonts w:ascii="Verdana" w:hAnsi="Verdana" w:cs="Arial"/>
              </w:rPr>
            </w:pPr>
            <w:r>
              <w:rPr>
                <w:rFonts w:ascii="Verdana" w:hAnsi="Verdana" w:cs="Arial"/>
              </w:rPr>
              <w:t xml:space="preserve"> </w:t>
            </w: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xml:space="preserve">(11 - 16 ) </w:t>
            </w:r>
          </w:p>
          <w:p w:rsidR="0044708A" w:rsidRPr="00AB54EB" w:rsidRDefault="0044708A" w:rsidP="0027116A">
            <w:pPr>
              <w:rPr>
                <w:rFonts w:ascii="Verdana" w:hAnsi="Verdana" w:cs="Arial"/>
              </w:rPr>
            </w:pPr>
            <w:r>
              <w:rPr>
                <w:rFonts w:ascii="Verdana" w:hAnsi="Verdana" w:cs="Arial"/>
              </w:rPr>
              <w:t xml:space="preserve">       </w:t>
            </w:r>
            <w:r w:rsidRPr="00AB54EB">
              <w:rPr>
                <w:rFonts w:ascii="Verdana" w:hAnsi="Verdana" w:cs="Arial"/>
              </w:rPr>
              <w:t>Enero</w:t>
            </w:r>
          </w:p>
        </w:tc>
        <w:tc>
          <w:tcPr>
            <w:tcW w:w="5386" w:type="dxa"/>
          </w:tcPr>
          <w:p w:rsidR="0044708A" w:rsidRPr="00AB54EB" w:rsidRDefault="0044708A" w:rsidP="00ED50C5">
            <w:pPr>
              <w:rPr>
                <w:rFonts w:ascii="Verdana" w:hAnsi="Verdana"/>
              </w:rPr>
            </w:pPr>
          </w:p>
          <w:p w:rsidR="0044708A" w:rsidRPr="00AB54EB" w:rsidRDefault="0044708A" w:rsidP="00090866">
            <w:pPr>
              <w:rPr>
                <w:rFonts w:ascii="Verdana" w:hAnsi="Verdana"/>
              </w:rPr>
            </w:pPr>
            <w:r w:rsidRPr="00AB54EB">
              <w:rPr>
                <w:rFonts w:ascii="Verdana" w:hAnsi="Verdana"/>
              </w:rPr>
              <w:t>Capítulos  17,18, 19 y 20. Temperatura. Calor y primera ley de la termodinámica. Gases ideales. Segunda ley de la termodinámica</w:t>
            </w:r>
          </w:p>
          <w:p w:rsidR="0044708A" w:rsidRPr="00AB54EB" w:rsidRDefault="0044708A" w:rsidP="0027116A">
            <w:pPr>
              <w:pStyle w:val="Default"/>
              <w:rPr>
                <w:sz w:val="20"/>
                <w:szCs w:val="20"/>
              </w:rPr>
            </w:pP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3</w:t>
            </w:r>
          </w:p>
          <w:p w:rsidR="0044708A" w:rsidRPr="00AB54EB" w:rsidRDefault="0044708A" w:rsidP="0027116A">
            <w:pPr>
              <w:jc w:val="center"/>
              <w:rPr>
                <w:rFonts w:ascii="Verdana" w:hAnsi="Verdana" w:cs="Arial"/>
              </w:rPr>
            </w:pPr>
          </w:p>
        </w:tc>
        <w:tc>
          <w:tcPr>
            <w:tcW w:w="1919" w:type="dxa"/>
          </w:tcPr>
          <w:p w:rsidR="0044708A" w:rsidRDefault="0044708A" w:rsidP="00D43410">
            <w:pPr>
              <w:ind w:left="360"/>
              <w:rPr>
                <w:rFonts w:ascii="Verdana" w:hAnsi="Verdana" w:cs="Arial"/>
              </w:rPr>
            </w:pPr>
          </w:p>
          <w:p w:rsidR="0044708A" w:rsidRDefault="0044708A" w:rsidP="00D43410">
            <w:pPr>
              <w:rPr>
                <w:rFonts w:ascii="Verdana" w:hAnsi="Verdana" w:cs="Arial"/>
              </w:rPr>
            </w:pPr>
            <w:r>
              <w:rPr>
                <w:rFonts w:ascii="Verdana" w:hAnsi="Verdana" w:cs="Arial"/>
              </w:rPr>
              <w:t xml:space="preserve">     (18 </w:t>
            </w:r>
            <w:r w:rsidRPr="00AB54EB">
              <w:rPr>
                <w:rFonts w:ascii="Verdana" w:hAnsi="Verdana" w:cs="Arial"/>
              </w:rPr>
              <w:t xml:space="preserve">- 23 ) </w:t>
            </w:r>
            <w:r>
              <w:rPr>
                <w:rFonts w:ascii="Verdana" w:hAnsi="Verdana" w:cs="Arial"/>
              </w:rPr>
              <w:t xml:space="preserve"> </w:t>
            </w:r>
          </w:p>
          <w:p w:rsidR="0044708A" w:rsidRPr="00AB54EB" w:rsidRDefault="0044708A" w:rsidP="00D43410">
            <w:pPr>
              <w:ind w:left="360"/>
              <w:rPr>
                <w:rFonts w:ascii="Verdana" w:hAnsi="Verdana" w:cs="Arial"/>
              </w:rPr>
            </w:pPr>
            <w:r>
              <w:rPr>
                <w:rFonts w:ascii="Verdana" w:hAnsi="Verdana" w:cs="Arial"/>
              </w:rPr>
              <w:t xml:space="preserve">  </w:t>
            </w:r>
            <w:r w:rsidRPr="00AB54EB">
              <w:rPr>
                <w:rFonts w:ascii="Verdana" w:hAnsi="Verdana" w:cs="Arial"/>
              </w:rPr>
              <w:t>Enero</w:t>
            </w:r>
          </w:p>
        </w:tc>
        <w:tc>
          <w:tcPr>
            <w:tcW w:w="5386" w:type="dxa"/>
          </w:tcPr>
          <w:p w:rsidR="0044708A" w:rsidRPr="00AB54EB" w:rsidRDefault="0044708A" w:rsidP="0027116A">
            <w:pPr>
              <w:pStyle w:val="Default"/>
              <w:rPr>
                <w:sz w:val="20"/>
                <w:szCs w:val="20"/>
              </w:rPr>
            </w:pPr>
          </w:p>
          <w:p w:rsidR="0044708A" w:rsidRPr="00AB54EB" w:rsidRDefault="0044708A" w:rsidP="00AB54EB">
            <w:pPr>
              <w:pStyle w:val="Default"/>
              <w:rPr>
                <w:sz w:val="20"/>
                <w:szCs w:val="20"/>
              </w:rPr>
            </w:pPr>
            <w:r w:rsidRPr="00AB54EB">
              <w:rPr>
                <w:sz w:val="20"/>
                <w:szCs w:val="20"/>
              </w:rPr>
              <w:t>Resolución de ejercicios sobre capítulos (14 al 20)</w:t>
            </w: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4</w:t>
            </w:r>
          </w:p>
        </w:tc>
        <w:tc>
          <w:tcPr>
            <w:tcW w:w="1919" w:type="dxa"/>
          </w:tcPr>
          <w:p w:rsidR="0044708A" w:rsidRDefault="0044708A" w:rsidP="0027116A">
            <w:pPr>
              <w:rPr>
                <w:rFonts w:ascii="Verdana" w:hAnsi="Verdana" w:cs="Arial"/>
              </w:rPr>
            </w:pP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xml:space="preserve">(25 - 30 ) </w:t>
            </w:r>
          </w:p>
          <w:p w:rsidR="0044708A" w:rsidRPr="00AB54EB" w:rsidRDefault="0044708A" w:rsidP="0027116A">
            <w:pPr>
              <w:rPr>
                <w:rFonts w:ascii="Verdana" w:hAnsi="Verdana" w:cs="Arial"/>
              </w:rPr>
            </w:pPr>
            <w:r>
              <w:rPr>
                <w:rFonts w:ascii="Verdana" w:hAnsi="Verdana" w:cs="Arial"/>
              </w:rPr>
              <w:t xml:space="preserve">      </w:t>
            </w:r>
            <w:r w:rsidRPr="00AB54EB">
              <w:rPr>
                <w:rFonts w:ascii="Verdana" w:hAnsi="Verdana" w:cs="Arial"/>
              </w:rPr>
              <w:t>Enero</w:t>
            </w:r>
          </w:p>
        </w:tc>
        <w:tc>
          <w:tcPr>
            <w:tcW w:w="5386" w:type="dxa"/>
          </w:tcPr>
          <w:p w:rsidR="0044708A" w:rsidRPr="00AB54EB" w:rsidRDefault="0044708A" w:rsidP="009E50D5">
            <w:pPr>
              <w:rPr>
                <w:rFonts w:ascii="Verdana" w:hAnsi="Verdana"/>
              </w:rPr>
            </w:pPr>
          </w:p>
          <w:p w:rsidR="0044708A" w:rsidRPr="00AB54EB" w:rsidRDefault="0044708A" w:rsidP="0037632B">
            <w:pPr>
              <w:rPr>
                <w:rFonts w:ascii="Verdana" w:hAnsi="Verdana" w:cs="Arial"/>
                <w:b/>
              </w:rPr>
            </w:pPr>
            <w:r w:rsidRPr="00AB54EB">
              <w:rPr>
                <w:rFonts w:ascii="Verdana" w:hAnsi="Verdana" w:cs="Arial"/>
                <w:b/>
              </w:rPr>
              <w:t>I Examen  parcial. Capítulos  14 al  20</w:t>
            </w:r>
          </w:p>
          <w:p w:rsidR="0044708A" w:rsidRPr="00AB54EB" w:rsidRDefault="0044708A" w:rsidP="0037632B">
            <w:pPr>
              <w:pStyle w:val="Default"/>
              <w:rPr>
                <w:rFonts w:cs="Arial"/>
                <w:b/>
                <w:sz w:val="20"/>
                <w:szCs w:val="20"/>
              </w:rPr>
            </w:pPr>
            <w:r w:rsidRPr="00AB54EB">
              <w:rPr>
                <w:rFonts w:cs="Arial"/>
                <w:b/>
                <w:sz w:val="20"/>
                <w:szCs w:val="20"/>
              </w:rPr>
              <w:t xml:space="preserve"> (Martes  19  Enero   (8-11) am  3  h/c</w:t>
            </w:r>
          </w:p>
          <w:p w:rsidR="0044708A" w:rsidRPr="00AB54EB" w:rsidRDefault="0044708A" w:rsidP="0027116A">
            <w:pPr>
              <w:pStyle w:val="Default"/>
              <w:rPr>
                <w:b/>
                <w:sz w:val="20"/>
                <w:szCs w:val="20"/>
              </w:rPr>
            </w:pPr>
          </w:p>
        </w:tc>
      </w:tr>
      <w:tr w:rsidR="0044708A" w:rsidRPr="00AB54EB" w:rsidTr="00AB54EB">
        <w:trPr>
          <w:trHeight w:val="981"/>
        </w:trPr>
        <w:tc>
          <w:tcPr>
            <w:tcW w:w="1200" w:type="dxa"/>
          </w:tcPr>
          <w:p w:rsidR="0044708A" w:rsidRPr="00AB54EB" w:rsidRDefault="0044708A" w:rsidP="0027116A">
            <w:pPr>
              <w:jc w:val="center"/>
              <w:rPr>
                <w:rFonts w:ascii="Verdana" w:hAnsi="Verdana" w:cs="Arial"/>
              </w:rPr>
            </w:pPr>
            <w:r w:rsidRPr="00AB54EB">
              <w:rPr>
                <w:rFonts w:ascii="Verdana" w:hAnsi="Verdana" w:cs="Arial"/>
              </w:rPr>
              <w:t>5</w:t>
            </w:r>
          </w:p>
          <w:p w:rsidR="0044708A" w:rsidRPr="00AB54EB" w:rsidRDefault="0044708A" w:rsidP="0027116A">
            <w:pPr>
              <w:jc w:val="center"/>
              <w:rPr>
                <w:rFonts w:ascii="Verdana" w:hAnsi="Verdana" w:cs="Arial"/>
              </w:rPr>
            </w:pPr>
          </w:p>
        </w:tc>
        <w:tc>
          <w:tcPr>
            <w:tcW w:w="1919" w:type="dxa"/>
          </w:tcPr>
          <w:p w:rsidR="0044708A" w:rsidRDefault="0044708A" w:rsidP="0027116A">
            <w:pPr>
              <w:rPr>
                <w:rFonts w:ascii="Verdana" w:hAnsi="Verdana" w:cs="Arial"/>
              </w:rPr>
            </w:pP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xml:space="preserve">(1 - 6 ) </w:t>
            </w:r>
          </w:p>
          <w:p w:rsidR="0044708A" w:rsidRPr="00AB54EB" w:rsidRDefault="0044708A" w:rsidP="0027116A">
            <w:pPr>
              <w:rPr>
                <w:rFonts w:ascii="Verdana" w:hAnsi="Verdana" w:cs="Arial"/>
              </w:rPr>
            </w:pPr>
            <w:r>
              <w:rPr>
                <w:rFonts w:ascii="Verdana" w:hAnsi="Verdana" w:cs="Arial"/>
              </w:rPr>
              <w:t xml:space="preserve">    </w:t>
            </w:r>
            <w:r w:rsidRPr="00AB54EB">
              <w:rPr>
                <w:rFonts w:ascii="Verdana" w:hAnsi="Verdana" w:cs="Arial"/>
              </w:rPr>
              <w:t>Febrero</w:t>
            </w:r>
          </w:p>
        </w:tc>
        <w:tc>
          <w:tcPr>
            <w:tcW w:w="5386" w:type="dxa"/>
          </w:tcPr>
          <w:p w:rsidR="0044708A" w:rsidRPr="00AB54EB" w:rsidRDefault="0044708A" w:rsidP="00822114">
            <w:pPr>
              <w:rPr>
                <w:rFonts w:ascii="Verdana" w:hAnsi="Verdana"/>
                <w:b/>
              </w:rPr>
            </w:pPr>
            <w:r w:rsidRPr="00AB54EB">
              <w:rPr>
                <w:rFonts w:ascii="Verdana" w:hAnsi="Verdana"/>
                <w:b/>
              </w:rPr>
              <w:t xml:space="preserve">  </w:t>
            </w:r>
          </w:p>
          <w:p w:rsidR="0044708A" w:rsidRPr="00AB54EB" w:rsidRDefault="0044708A" w:rsidP="00AB54EB">
            <w:pPr>
              <w:rPr>
                <w:rFonts w:ascii="Verdana" w:hAnsi="Verdana"/>
              </w:rPr>
            </w:pPr>
            <w:r w:rsidRPr="00AB54EB">
              <w:rPr>
                <w:rFonts w:ascii="Verdana" w:hAnsi="Verdana"/>
              </w:rPr>
              <w:t xml:space="preserve">Capítulos  21,22, 23 y 24   Electrostática.  Campos eléctricos y ley de Gauss </w:t>
            </w:r>
            <w:r w:rsidR="00B90564">
              <w:rPr>
                <w:rFonts w:ascii="Verdana" w:hAnsi="Verdana"/>
              </w:rPr>
              <w:t>.Potencial eléctrico  y Capacito</w:t>
            </w:r>
            <w:bookmarkStart w:id="0" w:name="_GoBack"/>
            <w:bookmarkEnd w:id="0"/>
            <w:r w:rsidRPr="00AB54EB">
              <w:rPr>
                <w:rFonts w:ascii="Verdana" w:hAnsi="Verdana"/>
              </w:rPr>
              <w:t>res</w:t>
            </w:r>
          </w:p>
        </w:tc>
      </w:tr>
      <w:tr w:rsidR="0044708A" w:rsidRPr="00AB54EB" w:rsidTr="00AB54EB">
        <w:trPr>
          <w:trHeight w:val="282"/>
        </w:trPr>
        <w:tc>
          <w:tcPr>
            <w:tcW w:w="1200" w:type="dxa"/>
          </w:tcPr>
          <w:p w:rsidR="0044708A" w:rsidRPr="00AB54EB" w:rsidRDefault="0044708A" w:rsidP="0027116A">
            <w:pPr>
              <w:jc w:val="center"/>
              <w:rPr>
                <w:rFonts w:ascii="Verdana" w:hAnsi="Verdana" w:cs="Arial"/>
              </w:rPr>
            </w:pPr>
            <w:r w:rsidRPr="00AB54EB">
              <w:rPr>
                <w:rFonts w:ascii="Verdana" w:hAnsi="Verdana" w:cs="Arial"/>
              </w:rPr>
              <w:t>6</w:t>
            </w:r>
          </w:p>
        </w:tc>
        <w:tc>
          <w:tcPr>
            <w:tcW w:w="1919" w:type="dxa"/>
          </w:tcPr>
          <w:p w:rsidR="0044708A" w:rsidRDefault="0044708A" w:rsidP="0027116A">
            <w:pPr>
              <w:rPr>
                <w:rFonts w:ascii="Verdana" w:hAnsi="Verdana" w:cs="Arial"/>
              </w:rPr>
            </w:pP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(8 - 13)</w:t>
            </w:r>
          </w:p>
          <w:p w:rsidR="0044708A" w:rsidRPr="00AB54EB" w:rsidRDefault="0044708A" w:rsidP="0027116A">
            <w:pPr>
              <w:rPr>
                <w:rFonts w:ascii="Verdana" w:hAnsi="Verdana" w:cs="Arial"/>
              </w:rPr>
            </w:pPr>
            <w:r w:rsidRPr="00AB54EB">
              <w:rPr>
                <w:rFonts w:ascii="Verdana" w:hAnsi="Verdana" w:cs="Arial"/>
              </w:rPr>
              <w:t xml:space="preserve"> </w:t>
            </w:r>
            <w:r>
              <w:rPr>
                <w:rFonts w:ascii="Verdana" w:hAnsi="Verdana" w:cs="Arial"/>
              </w:rPr>
              <w:t xml:space="preserve">    Febrero</w:t>
            </w:r>
          </w:p>
          <w:p w:rsidR="0044708A" w:rsidRPr="00AB54EB" w:rsidRDefault="0044708A" w:rsidP="0027116A">
            <w:pPr>
              <w:rPr>
                <w:rFonts w:ascii="Verdana" w:hAnsi="Verdana" w:cs="Arial"/>
              </w:rPr>
            </w:pPr>
          </w:p>
        </w:tc>
        <w:tc>
          <w:tcPr>
            <w:tcW w:w="5386" w:type="dxa"/>
          </w:tcPr>
          <w:p w:rsidR="0044708A" w:rsidRDefault="0044708A" w:rsidP="0037632B">
            <w:pPr>
              <w:rPr>
                <w:rFonts w:ascii="Verdana" w:hAnsi="Verdana" w:cs="Arial"/>
                <w:bCs/>
                <w:color w:val="000000"/>
                <w:lang w:val="es-CR" w:eastAsia="es-CR"/>
              </w:rPr>
            </w:pPr>
          </w:p>
          <w:p w:rsidR="0044708A" w:rsidRPr="00AB54EB" w:rsidRDefault="0044708A" w:rsidP="0037632B">
            <w:pPr>
              <w:rPr>
                <w:rFonts w:ascii="Verdana" w:hAnsi="Verdana" w:cs="Arial"/>
              </w:rPr>
            </w:pPr>
            <w:r w:rsidRPr="00AB54EB">
              <w:rPr>
                <w:rFonts w:ascii="Verdana" w:hAnsi="Verdana" w:cs="Arial"/>
                <w:bCs/>
                <w:color w:val="000000"/>
                <w:lang w:val="es-CR" w:eastAsia="es-CR"/>
              </w:rPr>
              <w:t>Capítulo</w:t>
            </w:r>
            <w:r w:rsidRPr="00AB54EB">
              <w:rPr>
                <w:rFonts w:ascii="Verdana" w:hAnsi="Verdana" w:cs="Arial"/>
                <w:bCs/>
              </w:rPr>
              <w:t>s 25 y 26:</w:t>
            </w:r>
            <w:r w:rsidRPr="00AB54EB">
              <w:rPr>
                <w:rFonts w:ascii="Verdana" w:hAnsi="Verdana" w:cs="Arial"/>
                <w:bCs/>
                <w:color w:val="000000"/>
                <w:lang w:val="es-CR" w:eastAsia="es-CR"/>
              </w:rPr>
              <w:t xml:space="preserve"> </w:t>
            </w:r>
            <w:r w:rsidRPr="00AB54EB">
              <w:rPr>
                <w:rFonts w:ascii="Verdana" w:hAnsi="Verdana" w:cs="Arial"/>
                <w:color w:val="000000"/>
                <w:lang w:val="es-CR" w:eastAsia="es-CR"/>
              </w:rPr>
              <w:t>Corriente y resistencia.</w:t>
            </w:r>
            <w:r w:rsidRPr="00AB54EB">
              <w:rPr>
                <w:rFonts w:ascii="Verdana" w:hAnsi="Verdana" w:cs="Arial"/>
                <w:bCs/>
                <w:color w:val="000000"/>
                <w:lang w:val="es-CR" w:eastAsia="es-CR"/>
              </w:rPr>
              <w:t xml:space="preserve"> </w:t>
            </w:r>
            <w:r w:rsidRPr="00AB54EB">
              <w:rPr>
                <w:rFonts w:ascii="Verdana" w:hAnsi="Verdana" w:cs="Arial"/>
                <w:color w:val="000000"/>
                <w:lang w:val="es-CR" w:eastAsia="es-CR"/>
              </w:rPr>
              <w:t>Circuitos de corriente directa.</w:t>
            </w: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7</w:t>
            </w:r>
          </w:p>
        </w:tc>
        <w:tc>
          <w:tcPr>
            <w:tcW w:w="1919" w:type="dxa"/>
          </w:tcPr>
          <w:p w:rsidR="0044708A" w:rsidRDefault="0044708A" w:rsidP="0027116A">
            <w:pPr>
              <w:rPr>
                <w:rFonts w:ascii="Verdana" w:hAnsi="Verdana" w:cs="Arial"/>
              </w:rPr>
            </w:pPr>
            <w:r>
              <w:rPr>
                <w:rFonts w:ascii="Verdana" w:hAnsi="Verdana" w:cs="Arial"/>
              </w:rPr>
              <w:t xml:space="preserve">  </w:t>
            </w: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xml:space="preserve">(15- 20) </w:t>
            </w:r>
          </w:p>
          <w:p w:rsidR="0044708A" w:rsidRPr="00AB54EB" w:rsidRDefault="0044708A" w:rsidP="0027116A">
            <w:pPr>
              <w:rPr>
                <w:rFonts w:ascii="Verdana" w:hAnsi="Verdana" w:cs="Arial"/>
              </w:rPr>
            </w:pPr>
            <w:r>
              <w:rPr>
                <w:rFonts w:ascii="Verdana" w:hAnsi="Verdana" w:cs="Arial"/>
              </w:rPr>
              <w:t xml:space="preserve">     </w:t>
            </w:r>
            <w:r w:rsidRPr="00AB54EB">
              <w:rPr>
                <w:rFonts w:ascii="Verdana" w:hAnsi="Verdana" w:cs="Arial"/>
              </w:rPr>
              <w:t>Febrero</w:t>
            </w:r>
          </w:p>
          <w:p w:rsidR="0044708A" w:rsidRPr="00AB54EB" w:rsidRDefault="0044708A" w:rsidP="0027116A">
            <w:pPr>
              <w:rPr>
                <w:rFonts w:ascii="Verdana" w:hAnsi="Verdana" w:cs="Arial"/>
              </w:rPr>
            </w:pPr>
          </w:p>
        </w:tc>
        <w:tc>
          <w:tcPr>
            <w:tcW w:w="5386" w:type="dxa"/>
          </w:tcPr>
          <w:p w:rsidR="0044708A" w:rsidRDefault="0044708A" w:rsidP="00BF1E0A">
            <w:pPr>
              <w:rPr>
                <w:rFonts w:ascii="Verdana" w:hAnsi="Verdana"/>
              </w:rPr>
            </w:pPr>
          </w:p>
          <w:p w:rsidR="0044708A" w:rsidRPr="00AB54EB" w:rsidRDefault="0044708A" w:rsidP="00BF1E0A">
            <w:pPr>
              <w:rPr>
                <w:rFonts w:ascii="Verdana" w:hAnsi="Verdana"/>
              </w:rPr>
            </w:pPr>
            <w:r w:rsidRPr="00AB54EB">
              <w:rPr>
                <w:rFonts w:ascii="Verdana" w:hAnsi="Verdana"/>
              </w:rPr>
              <w:t xml:space="preserve">Resolución de ejercicios sobre los capítulos   21 al 26 </w:t>
            </w:r>
          </w:p>
        </w:tc>
      </w:tr>
      <w:tr w:rsidR="0044708A" w:rsidRPr="00AB54EB" w:rsidTr="00AB54EB">
        <w:tc>
          <w:tcPr>
            <w:tcW w:w="1200" w:type="dxa"/>
          </w:tcPr>
          <w:p w:rsidR="0044708A" w:rsidRPr="00AB54EB" w:rsidRDefault="0044708A" w:rsidP="0027116A">
            <w:pPr>
              <w:jc w:val="center"/>
              <w:rPr>
                <w:rFonts w:ascii="Verdana" w:hAnsi="Verdana" w:cs="Arial"/>
              </w:rPr>
            </w:pPr>
            <w:r w:rsidRPr="00AB54EB">
              <w:rPr>
                <w:rFonts w:ascii="Verdana" w:hAnsi="Verdana" w:cs="Arial"/>
              </w:rPr>
              <w:t>8</w:t>
            </w:r>
          </w:p>
          <w:p w:rsidR="0044708A" w:rsidRPr="00AB54EB" w:rsidRDefault="0044708A" w:rsidP="0027116A">
            <w:pPr>
              <w:jc w:val="center"/>
              <w:rPr>
                <w:rFonts w:ascii="Verdana" w:hAnsi="Verdana" w:cs="Arial"/>
              </w:rPr>
            </w:pPr>
          </w:p>
        </w:tc>
        <w:tc>
          <w:tcPr>
            <w:tcW w:w="1919" w:type="dxa"/>
          </w:tcPr>
          <w:p w:rsidR="0044708A" w:rsidRDefault="0044708A" w:rsidP="0027116A">
            <w:pPr>
              <w:rPr>
                <w:rFonts w:ascii="Verdana" w:hAnsi="Verdana" w:cs="Arial"/>
              </w:rPr>
            </w:pPr>
            <w:r>
              <w:rPr>
                <w:rFonts w:ascii="Verdana" w:hAnsi="Verdana" w:cs="Arial"/>
              </w:rPr>
              <w:t xml:space="preserve">  </w:t>
            </w: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(22 – 27)</w:t>
            </w:r>
          </w:p>
          <w:p w:rsidR="0044708A" w:rsidRPr="00AB54EB" w:rsidRDefault="0044708A" w:rsidP="0027116A">
            <w:pPr>
              <w:rPr>
                <w:rFonts w:ascii="Verdana" w:hAnsi="Verdana" w:cs="Arial"/>
              </w:rPr>
            </w:pPr>
            <w:r>
              <w:rPr>
                <w:rFonts w:ascii="Verdana" w:hAnsi="Verdana" w:cs="Arial"/>
              </w:rPr>
              <w:t xml:space="preserve">    Febrero</w:t>
            </w:r>
          </w:p>
        </w:tc>
        <w:tc>
          <w:tcPr>
            <w:tcW w:w="5386" w:type="dxa"/>
          </w:tcPr>
          <w:p w:rsidR="0044708A" w:rsidRDefault="0044708A" w:rsidP="0037632B">
            <w:pPr>
              <w:rPr>
                <w:rFonts w:ascii="Verdana" w:hAnsi="Verdana" w:cs="Arial"/>
                <w:b/>
              </w:rPr>
            </w:pPr>
          </w:p>
          <w:p w:rsidR="0044708A" w:rsidRPr="00AB54EB" w:rsidRDefault="0044708A" w:rsidP="0037632B">
            <w:pPr>
              <w:rPr>
                <w:rFonts w:ascii="Verdana" w:hAnsi="Verdana" w:cs="Arial"/>
                <w:b/>
              </w:rPr>
            </w:pPr>
            <w:r w:rsidRPr="00AB54EB">
              <w:rPr>
                <w:rFonts w:ascii="Verdana" w:hAnsi="Verdana" w:cs="Arial"/>
                <w:b/>
              </w:rPr>
              <w:t xml:space="preserve">II Examen  parcial. Capítulos  </w:t>
            </w:r>
            <w:r w:rsidRPr="00AB54EB">
              <w:rPr>
                <w:rFonts w:ascii="Verdana" w:hAnsi="Verdana"/>
                <w:b/>
              </w:rPr>
              <w:t xml:space="preserve">21 al 24  </w:t>
            </w:r>
          </w:p>
          <w:p w:rsidR="0044708A" w:rsidRPr="00AB54EB" w:rsidRDefault="0044708A" w:rsidP="00BF1E0A">
            <w:pPr>
              <w:rPr>
                <w:rFonts w:ascii="Verdana" w:hAnsi="Verdana"/>
              </w:rPr>
            </w:pPr>
            <w:r w:rsidRPr="00AB54EB">
              <w:rPr>
                <w:rFonts w:ascii="Verdana" w:hAnsi="Verdana" w:cs="Arial"/>
                <w:b/>
              </w:rPr>
              <w:t xml:space="preserve">  ( Martes  25  Febrero   (8 a 11 ) am  3  h/c)</w:t>
            </w:r>
          </w:p>
          <w:p w:rsidR="0044708A" w:rsidRPr="00AB54EB" w:rsidRDefault="0044708A" w:rsidP="0027116A">
            <w:pPr>
              <w:rPr>
                <w:rFonts w:ascii="Verdana" w:hAnsi="Verdana" w:cs="Arial"/>
              </w:rPr>
            </w:pPr>
          </w:p>
        </w:tc>
      </w:tr>
      <w:tr w:rsidR="0044708A" w:rsidRPr="00AB54EB" w:rsidTr="00AB54EB">
        <w:trPr>
          <w:trHeight w:val="734"/>
        </w:trPr>
        <w:tc>
          <w:tcPr>
            <w:tcW w:w="1200" w:type="dxa"/>
          </w:tcPr>
          <w:p w:rsidR="0044708A" w:rsidRPr="00AB54EB" w:rsidRDefault="0044708A" w:rsidP="0027116A">
            <w:pPr>
              <w:jc w:val="center"/>
              <w:rPr>
                <w:rFonts w:ascii="Verdana" w:hAnsi="Verdana" w:cs="Arial"/>
              </w:rPr>
            </w:pPr>
          </w:p>
          <w:p w:rsidR="0044708A" w:rsidRPr="00AB54EB" w:rsidRDefault="0044708A" w:rsidP="0027116A">
            <w:pPr>
              <w:jc w:val="center"/>
              <w:rPr>
                <w:rFonts w:ascii="Verdana" w:hAnsi="Verdana" w:cs="Arial"/>
              </w:rPr>
            </w:pPr>
            <w:r w:rsidRPr="00AB54EB">
              <w:rPr>
                <w:rFonts w:ascii="Verdana" w:hAnsi="Verdana" w:cs="Arial"/>
              </w:rPr>
              <w:t>9</w:t>
            </w:r>
          </w:p>
        </w:tc>
        <w:tc>
          <w:tcPr>
            <w:tcW w:w="1919" w:type="dxa"/>
          </w:tcPr>
          <w:p w:rsidR="0044708A" w:rsidRPr="00AB54EB" w:rsidRDefault="0044708A" w:rsidP="0027116A">
            <w:pPr>
              <w:rPr>
                <w:rFonts w:ascii="Verdana" w:hAnsi="Verdana" w:cs="Arial"/>
              </w:rPr>
            </w:pPr>
          </w:p>
          <w:p w:rsidR="0044708A" w:rsidRDefault="0044708A" w:rsidP="0027116A">
            <w:pPr>
              <w:rPr>
                <w:rFonts w:ascii="Verdana" w:hAnsi="Verdana" w:cs="Arial"/>
              </w:rPr>
            </w:pPr>
            <w:r>
              <w:rPr>
                <w:rFonts w:ascii="Verdana" w:hAnsi="Verdana" w:cs="Arial"/>
              </w:rPr>
              <w:t xml:space="preserve">  </w:t>
            </w:r>
            <w:r w:rsidRPr="00AB54EB">
              <w:rPr>
                <w:rFonts w:ascii="Verdana" w:hAnsi="Verdana" w:cs="Arial"/>
              </w:rPr>
              <w:t>( 29 -5)</w:t>
            </w:r>
          </w:p>
          <w:p w:rsidR="0044708A" w:rsidRPr="00AB54EB" w:rsidRDefault="0044708A" w:rsidP="0027116A">
            <w:pPr>
              <w:rPr>
                <w:rFonts w:ascii="Verdana" w:hAnsi="Verdana" w:cs="Arial"/>
              </w:rPr>
            </w:pPr>
            <w:r w:rsidRPr="00AB54EB">
              <w:rPr>
                <w:rFonts w:ascii="Verdana" w:hAnsi="Verdana" w:cs="Arial"/>
              </w:rPr>
              <w:t xml:space="preserve"> </w:t>
            </w:r>
            <w:r>
              <w:rPr>
                <w:rFonts w:ascii="Verdana" w:hAnsi="Verdana" w:cs="Arial"/>
              </w:rPr>
              <w:t xml:space="preserve"> </w:t>
            </w:r>
            <w:r w:rsidRPr="00AB54EB">
              <w:rPr>
                <w:rFonts w:ascii="Verdana" w:hAnsi="Verdana" w:cs="Arial"/>
              </w:rPr>
              <w:t xml:space="preserve"> Marzo</w:t>
            </w:r>
          </w:p>
        </w:tc>
        <w:tc>
          <w:tcPr>
            <w:tcW w:w="5386" w:type="dxa"/>
          </w:tcPr>
          <w:p w:rsidR="0044708A" w:rsidRDefault="0044708A" w:rsidP="0027116A">
            <w:pPr>
              <w:rPr>
                <w:rFonts w:ascii="Verdana" w:hAnsi="Verdana" w:cs="Arial"/>
              </w:rPr>
            </w:pPr>
            <w:r w:rsidRPr="00AB54EB">
              <w:rPr>
                <w:rFonts w:ascii="Verdana" w:hAnsi="Verdana" w:cs="Arial"/>
              </w:rPr>
              <w:t xml:space="preserve">  </w:t>
            </w:r>
          </w:p>
          <w:p w:rsidR="0044708A" w:rsidRPr="00AB54EB" w:rsidRDefault="0044708A" w:rsidP="0027116A">
            <w:pPr>
              <w:rPr>
                <w:rFonts w:ascii="Verdana" w:hAnsi="Verdana" w:cs="Arial"/>
              </w:rPr>
            </w:pPr>
            <w:r w:rsidRPr="00AB54EB">
              <w:rPr>
                <w:rFonts w:ascii="Verdana" w:hAnsi="Verdana" w:cs="Arial"/>
                <w:b/>
              </w:rPr>
              <w:t>Examen de  ampliación. Toda la materia</w:t>
            </w:r>
          </w:p>
          <w:p w:rsidR="0044708A" w:rsidRPr="00AB54EB" w:rsidRDefault="0044708A" w:rsidP="0027116A">
            <w:pPr>
              <w:rPr>
                <w:rFonts w:ascii="Verdana" w:hAnsi="Verdana" w:cs="Arial"/>
              </w:rPr>
            </w:pPr>
            <w:r w:rsidRPr="00AB54EB">
              <w:rPr>
                <w:rFonts w:ascii="Verdana" w:hAnsi="Verdana" w:cs="Arial"/>
                <w:b/>
              </w:rPr>
              <w:t xml:space="preserve">     ( Martes   1  de marzo  (8-12) am  4 h/c)</w:t>
            </w:r>
          </w:p>
        </w:tc>
      </w:tr>
    </w:tbl>
    <w:p w:rsidR="0044708A" w:rsidRPr="00AB54EB" w:rsidRDefault="0044708A" w:rsidP="00ED50C5">
      <w:pPr>
        <w:rPr>
          <w:rFonts w:ascii="Verdana" w:hAnsi="Verdana"/>
          <w:sz w:val="22"/>
          <w:szCs w:val="22"/>
        </w:rPr>
      </w:pPr>
    </w:p>
    <w:p w:rsidR="0044708A" w:rsidRDefault="0044708A" w:rsidP="00ED50C5"/>
    <w:p w:rsidR="0044708A" w:rsidRDefault="009A3DCE" w:rsidP="0082664D">
      <w:r>
        <w:rPr>
          <w:noProof/>
          <w:lang w:val="en-US" w:eastAsia="en-US"/>
        </w:rPr>
        <w:pict>
          <v:shape id="AutoShape 12" o:spid="_x0000_s1036" type="#_x0000_t32" style="position:absolute;margin-left:-2.7pt;margin-top:2.75pt;width:525.45pt;height:.85pt;z-index:9;visibility:visible" strokecolor="#666" strokeweight="1pt">
            <v:shadow color="#7f7f7f" opacity=".5" offset="1pt"/>
          </v:shape>
        </w:pict>
      </w:r>
    </w:p>
    <w:p w:rsidR="0044708A" w:rsidRDefault="0044708A" w:rsidP="0082664D"/>
    <w:p w:rsidR="0044708A" w:rsidRPr="0082664D" w:rsidRDefault="0044708A" w:rsidP="0082664D"/>
    <w:p w:rsidR="0044708A" w:rsidRPr="00852BE4" w:rsidRDefault="0044708A" w:rsidP="008F66B2">
      <w:pPr>
        <w:pStyle w:val="Ttulo2"/>
        <w:numPr>
          <w:ilvl w:val="0"/>
          <w:numId w:val="33"/>
        </w:numPr>
        <w:jc w:val="both"/>
        <w:rPr>
          <w:rFonts w:ascii="Calibri" w:hAnsi="Calibri" w:cs="Calibri"/>
        </w:rPr>
      </w:pPr>
      <w:r w:rsidRPr="00852BE4">
        <w:rPr>
          <w:rFonts w:ascii="Calibri" w:hAnsi="Calibri" w:cs="Calibri"/>
        </w:rPr>
        <w:t>Bibliografía</w:t>
      </w:r>
    </w:p>
    <w:p w:rsidR="0044708A" w:rsidRPr="00E10037" w:rsidRDefault="0044708A" w:rsidP="00E10037">
      <w:pPr>
        <w:rPr>
          <w:sz w:val="24"/>
          <w:szCs w:val="24"/>
          <w:lang w:val="en-US"/>
        </w:rPr>
      </w:pPr>
      <w:r w:rsidRPr="00E10037">
        <w:rPr>
          <w:rFonts w:ascii="Calibri" w:hAnsi="Calibri" w:cs="Calibri"/>
          <w:color w:val="000000"/>
          <w:sz w:val="24"/>
          <w:szCs w:val="24"/>
          <w:lang w:val="es-ES_tradnl"/>
        </w:rPr>
        <w:t xml:space="preserve">. Física para ingeniería y ciencias. </w:t>
      </w:r>
      <w:r w:rsidRPr="00E10037">
        <w:rPr>
          <w:rFonts w:ascii="Calibri" w:hAnsi="Calibri" w:cs="Calibri"/>
          <w:color w:val="000000"/>
          <w:sz w:val="24"/>
          <w:szCs w:val="24"/>
          <w:lang w:val="en-US"/>
        </w:rPr>
        <w:t>Bauer. W; Westfall. D. Editorial Mc Graw Hill. 2011</w:t>
      </w:r>
    </w:p>
    <w:p w:rsidR="0044708A" w:rsidRPr="00E10037" w:rsidRDefault="0044708A" w:rsidP="00AE3201">
      <w:pPr>
        <w:jc w:val="both"/>
        <w:rPr>
          <w:rFonts w:ascii="Calibri" w:hAnsi="Calibri" w:cs="Calibri"/>
        </w:rPr>
      </w:pPr>
      <w:r>
        <w:rPr>
          <w:rFonts w:ascii="Calibri" w:hAnsi="Calibri"/>
          <w:sz w:val="24"/>
          <w:szCs w:val="24"/>
        </w:rPr>
        <w:t xml:space="preserve">. </w:t>
      </w:r>
      <w:r w:rsidRPr="00AC1817">
        <w:rPr>
          <w:rFonts w:ascii="Calibri" w:hAnsi="Calibri"/>
          <w:sz w:val="24"/>
          <w:szCs w:val="24"/>
        </w:rPr>
        <w:t xml:space="preserve">Física Universitaria. Sears &amp; Zemansky, vol. 1, </w:t>
      </w:r>
      <w:r w:rsidRPr="00AC1817">
        <w:rPr>
          <w:rFonts w:ascii="Calibri" w:hAnsi="Calibri" w:cs="Calibri"/>
          <w:color w:val="000000"/>
          <w:sz w:val="24"/>
          <w:szCs w:val="24"/>
          <w:lang w:val="es-ES_tradnl"/>
        </w:rPr>
        <w:t>Pearson 2013</w:t>
      </w:r>
      <w:r>
        <w:rPr>
          <w:rFonts w:ascii="Calibri" w:hAnsi="Calibri" w:cs="Calibri"/>
          <w:color w:val="000000"/>
          <w:sz w:val="24"/>
          <w:szCs w:val="24"/>
          <w:lang w:val="es-ES_tradnl"/>
        </w:rPr>
        <w:t xml:space="preserve">. </w:t>
      </w:r>
      <w:r w:rsidRPr="00AC1817">
        <w:rPr>
          <w:rFonts w:ascii="Calibri" w:hAnsi="Calibri" w:cs="Calibri"/>
          <w:color w:val="000000"/>
          <w:sz w:val="24"/>
          <w:szCs w:val="24"/>
          <w:lang w:val="es-ES_tradnl"/>
        </w:rPr>
        <w:t xml:space="preserve"> </w:t>
      </w:r>
      <w:r w:rsidRPr="00AC1817">
        <w:rPr>
          <w:rFonts w:ascii="Calibri" w:hAnsi="Calibri"/>
          <w:sz w:val="24"/>
          <w:szCs w:val="24"/>
        </w:rPr>
        <w:t>Decimotercera ed</w:t>
      </w:r>
    </w:p>
    <w:p w:rsidR="0044708A" w:rsidRPr="00AE3201" w:rsidRDefault="0044708A" w:rsidP="005D1240">
      <w:pPr>
        <w:jc w:val="both"/>
        <w:rPr>
          <w:rFonts w:ascii="Calibri" w:hAnsi="Calibri" w:cs="Calibri"/>
          <w:b/>
          <w:bCs/>
          <w:sz w:val="24"/>
          <w:szCs w:val="24"/>
        </w:rPr>
      </w:pPr>
    </w:p>
    <w:p w:rsidR="0044708A" w:rsidRPr="00E01AE7" w:rsidRDefault="0044708A" w:rsidP="005D1240">
      <w:pPr>
        <w:jc w:val="both"/>
        <w:rPr>
          <w:rFonts w:ascii="Calibri" w:hAnsi="Calibri" w:cs="Calibri"/>
          <w:b/>
          <w:bCs/>
          <w:sz w:val="24"/>
          <w:szCs w:val="24"/>
        </w:rPr>
      </w:pPr>
      <w:r w:rsidRPr="00E01AE7">
        <w:rPr>
          <w:rFonts w:ascii="Calibri" w:hAnsi="Calibri" w:cs="Calibri"/>
          <w:b/>
          <w:bCs/>
          <w:sz w:val="24"/>
          <w:szCs w:val="24"/>
        </w:rPr>
        <w:t>Otras referencias</w:t>
      </w:r>
    </w:p>
    <w:p w:rsidR="0044708A" w:rsidRPr="006E1856" w:rsidRDefault="0044708A" w:rsidP="00E10037">
      <w:pPr>
        <w:rPr>
          <w:sz w:val="22"/>
          <w:szCs w:val="22"/>
        </w:rPr>
      </w:pPr>
    </w:p>
    <w:p w:rsidR="0044708A" w:rsidRPr="00E10037" w:rsidRDefault="0044708A" w:rsidP="005D1240">
      <w:pPr>
        <w:jc w:val="both"/>
        <w:rPr>
          <w:rFonts w:ascii="Calibri" w:hAnsi="Calibri" w:cs="Calibri"/>
          <w:sz w:val="24"/>
          <w:szCs w:val="24"/>
        </w:rPr>
      </w:pPr>
      <w:r w:rsidRPr="00090866">
        <w:rPr>
          <w:rFonts w:ascii="Calibri" w:hAnsi="Calibri" w:cs="Calibri"/>
          <w:sz w:val="24"/>
          <w:szCs w:val="24"/>
        </w:rPr>
        <w:t xml:space="preserve">. Resnick, R., Halliday, D., Krane, K. (2002). </w:t>
      </w:r>
      <w:r w:rsidRPr="00E10037">
        <w:rPr>
          <w:rFonts w:ascii="Calibri" w:hAnsi="Calibri" w:cs="Calibri"/>
          <w:sz w:val="24"/>
          <w:szCs w:val="24"/>
        </w:rPr>
        <w:t xml:space="preserve">Física. Vol. I y II. 5ta edición. CECSA. </w:t>
      </w:r>
    </w:p>
    <w:p w:rsidR="0044708A" w:rsidRPr="00E10037" w:rsidRDefault="0044708A" w:rsidP="00E10037">
      <w:pPr>
        <w:autoSpaceDE w:val="0"/>
        <w:autoSpaceDN w:val="0"/>
        <w:adjustRightInd w:val="0"/>
        <w:rPr>
          <w:rFonts w:ascii="Calibri" w:hAnsi="Calibri" w:cs="Calibri"/>
          <w:color w:val="000000"/>
          <w:sz w:val="24"/>
          <w:szCs w:val="24"/>
        </w:rPr>
      </w:pPr>
      <w:r w:rsidRPr="00E10037">
        <w:rPr>
          <w:rFonts w:ascii="Calibri" w:hAnsi="Calibri" w:cs="Calibri"/>
          <w:color w:val="000000"/>
          <w:sz w:val="24"/>
          <w:szCs w:val="24"/>
          <w:lang w:val="es-ES_tradnl"/>
        </w:rPr>
        <w:t>. Física. Wilson, Buffa.</w:t>
      </w:r>
      <w:r>
        <w:rPr>
          <w:rFonts w:ascii="Calibri" w:hAnsi="Calibri" w:cs="Calibri"/>
          <w:color w:val="000000"/>
          <w:sz w:val="24"/>
          <w:szCs w:val="24"/>
          <w:lang w:val="es-ES_tradnl"/>
        </w:rPr>
        <w:t xml:space="preserve"> </w:t>
      </w:r>
      <w:r w:rsidRPr="00E10037">
        <w:rPr>
          <w:rFonts w:ascii="Calibri" w:hAnsi="Calibri" w:cs="Calibri"/>
          <w:color w:val="000000"/>
          <w:sz w:val="24"/>
          <w:szCs w:val="24"/>
        </w:rPr>
        <w:t xml:space="preserve">Editorial Prentice Hall. Sexta Edición 2007. </w:t>
      </w:r>
    </w:p>
    <w:p w:rsidR="0044708A" w:rsidRPr="00E10037" w:rsidRDefault="0044708A" w:rsidP="00E10037">
      <w:pPr>
        <w:autoSpaceDE w:val="0"/>
        <w:autoSpaceDN w:val="0"/>
        <w:adjustRightInd w:val="0"/>
        <w:rPr>
          <w:rFonts w:ascii="Calibri" w:hAnsi="Calibri" w:cs="Calibri"/>
          <w:color w:val="000000"/>
          <w:sz w:val="24"/>
          <w:szCs w:val="24"/>
          <w:lang w:val="es-ES_tradnl"/>
        </w:rPr>
      </w:pPr>
      <w:r w:rsidRPr="00E10037">
        <w:rPr>
          <w:rFonts w:ascii="Calibri" w:hAnsi="Calibri" w:cs="Calibri"/>
          <w:color w:val="000000"/>
          <w:sz w:val="24"/>
          <w:szCs w:val="24"/>
          <w:lang w:val="es-ES_tradnl"/>
        </w:rPr>
        <w:t xml:space="preserve">.  Física. Giancoli. Editorial Prentice Hall. Edición 1997 </w:t>
      </w:r>
    </w:p>
    <w:p w:rsidR="0044708A" w:rsidRPr="00E10037" w:rsidRDefault="0044708A" w:rsidP="005D1240">
      <w:pPr>
        <w:jc w:val="both"/>
        <w:rPr>
          <w:rFonts w:ascii="Calibri" w:hAnsi="Calibri" w:cs="Calibri"/>
          <w:sz w:val="24"/>
          <w:szCs w:val="24"/>
          <w:lang w:val="es-ES_tradnl"/>
        </w:rPr>
      </w:pPr>
    </w:p>
    <w:sectPr w:rsidR="0044708A" w:rsidRPr="00E10037" w:rsidSect="008066A1">
      <w:headerReference w:type="default" r:id="rId8"/>
      <w:footerReference w:type="default" r:id="rId9"/>
      <w:pgSz w:w="12240" w:h="15840" w:code="1"/>
      <w:pgMar w:top="403" w:right="567" w:bottom="567" w:left="1134" w:header="1440" w:footer="9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CE" w:rsidRDefault="009A3DCE">
      <w:r>
        <w:separator/>
      </w:r>
    </w:p>
  </w:endnote>
  <w:endnote w:type="continuationSeparator" w:id="0">
    <w:p w:rsidR="009A3DCE" w:rsidRDefault="009A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8A" w:rsidRPr="0014081D" w:rsidRDefault="0044708A" w:rsidP="0014081D">
    <w:pPr>
      <w:pStyle w:val="Piedepgina"/>
      <w:framePr w:w="80" w:h="397" w:hRule="exact" w:wrap="auto" w:vAnchor="text" w:hAnchor="page" w:x="10966" w:y="51"/>
      <w:rPr>
        <w:rStyle w:val="Nmerodepgina"/>
        <w:color w:val="1F497D"/>
      </w:rPr>
    </w:pPr>
    <w:r w:rsidRPr="0014081D">
      <w:rPr>
        <w:rStyle w:val="Nmerodepgina"/>
        <w:color w:val="1F497D"/>
      </w:rPr>
      <w:fldChar w:fldCharType="begin"/>
    </w:r>
    <w:r w:rsidRPr="0014081D">
      <w:rPr>
        <w:rStyle w:val="Nmerodepgina"/>
        <w:color w:val="1F497D"/>
      </w:rPr>
      <w:instrText xml:space="preserve">PAGE  </w:instrText>
    </w:r>
    <w:r w:rsidRPr="0014081D">
      <w:rPr>
        <w:rStyle w:val="Nmerodepgina"/>
        <w:color w:val="1F497D"/>
      </w:rPr>
      <w:fldChar w:fldCharType="separate"/>
    </w:r>
    <w:r w:rsidR="00B90564">
      <w:rPr>
        <w:rStyle w:val="Nmerodepgina"/>
        <w:noProof/>
        <w:color w:val="1F497D"/>
      </w:rPr>
      <w:t>6</w:t>
    </w:r>
    <w:r w:rsidRPr="0014081D">
      <w:rPr>
        <w:rStyle w:val="Nmerodepgina"/>
        <w:color w:val="1F497D"/>
      </w:rPr>
      <w:fldChar w:fldCharType="end"/>
    </w:r>
  </w:p>
  <w:p w:rsidR="0044708A" w:rsidRPr="00F57CB7" w:rsidRDefault="0044708A"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Departamento de Ciencias Naturales</w:t>
    </w:r>
  </w:p>
  <w:p w:rsidR="0044708A" w:rsidRPr="00F57CB7" w:rsidRDefault="0044708A"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Universidad de Costa Rica – Sede de Occidente</w:t>
    </w:r>
  </w:p>
  <w:p w:rsidR="0044708A" w:rsidRPr="00F57CB7" w:rsidRDefault="0044708A" w:rsidP="00BE28E8">
    <w:pPr>
      <w:pStyle w:val="Piedepgina"/>
      <w:ind w:right="360"/>
      <w:jc w:val="center"/>
      <w:rPr>
        <w:color w:val="1F497D"/>
        <w:sz w:val="16"/>
        <w:szCs w:val="16"/>
      </w:rPr>
    </w:pPr>
  </w:p>
  <w:p w:rsidR="0044708A" w:rsidRDefault="00447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CE" w:rsidRDefault="009A3DCE">
      <w:r>
        <w:separator/>
      </w:r>
    </w:p>
  </w:footnote>
  <w:footnote w:type="continuationSeparator" w:id="0">
    <w:p w:rsidR="009A3DCE" w:rsidRDefault="009A3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2364"/>
      <w:gridCol w:w="5541"/>
      <w:gridCol w:w="2551"/>
    </w:tblGrid>
    <w:tr w:rsidR="0044708A" w:rsidRPr="00852BE4">
      <w:tc>
        <w:tcPr>
          <w:tcW w:w="2364" w:type="dxa"/>
        </w:tcPr>
        <w:p w:rsidR="0044708A" w:rsidRPr="00DA0F02" w:rsidRDefault="009A3DCE" w:rsidP="00972089">
          <w:pPr>
            <w:pStyle w:val="Encabezado"/>
            <w:rPr>
              <w:rFonts w:ascii="Calibri" w:hAnsi="Calibri" w:cs="Calibri"/>
            </w:rPr>
          </w:pPr>
          <w:r>
            <w:rPr>
              <w:rFonts w:ascii="Calibri" w:hAnsi="Calibri" w:cs="Calibri"/>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style="width:106.65pt;height:70.65pt;visibility:visible">
                <v:imagedata r:id="rId1" o:title=""/>
              </v:shape>
            </w:pict>
          </w:r>
        </w:p>
      </w:tc>
      <w:tc>
        <w:tcPr>
          <w:tcW w:w="5541" w:type="dxa"/>
        </w:tcPr>
        <w:p w:rsidR="0044708A" w:rsidRDefault="0044708A" w:rsidP="00D773C0">
          <w:pPr>
            <w:pStyle w:val="Encabezado"/>
            <w:jc w:val="center"/>
            <w:rPr>
              <w:rFonts w:ascii="Arial" w:hAnsi="Arial" w:cs="Arial"/>
            </w:rPr>
          </w:pPr>
        </w:p>
        <w:p w:rsidR="0044708A" w:rsidRDefault="0044708A" w:rsidP="00D773C0">
          <w:pPr>
            <w:pStyle w:val="Encabezado"/>
            <w:jc w:val="center"/>
            <w:rPr>
              <w:rFonts w:ascii="Arial" w:hAnsi="Arial" w:cs="Arial"/>
            </w:rPr>
          </w:pPr>
          <w:r>
            <w:rPr>
              <w:rFonts w:ascii="Arial" w:hAnsi="Arial" w:cs="Arial"/>
            </w:rPr>
            <w:t>DEPARTAMENTO DE CIENCIAS  NATURALES</w:t>
          </w:r>
        </w:p>
        <w:p w:rsidR="0044708A" w:rsidRDefault="0044708A" w:rsidP="00D773C0">
          <w:pPr>
            <w:pStyle w:val="Encabezado"/>
            <w:jc w:val="center"/>
            <w:rPr>
              <w:rFonts w:ascii="Arial" w:hAnsi="Arial" w:cs="Arial"/>
            </w:rPr>
          </w:pPr>
        </w:p>
        <w:p w:rsidR="0044708A" w:rsidRPr="00DA0F02" w:rsidRDefault="0044708A" w:rsidP="00D773C0">
          <w:pPr>
            <w:pStyle w:val="Encabezado"/>
            <w:jc w:val="center"/>
            <w:rPr>
              <w:rFonts w:ascii="Arial" w:hAnsi="Arial" w:cs="Arial"/>
            </w:rPr>
          </w:pPr>
          <w:r>
            <w:rPr>
              <w:rFonts w:ascii="Arial" w:hAnsi="Arial" w:cs="Arial"/>
            </w:rPr>
            <w:t xml:space="preserve">SECCIÓN DE FÍSICA                         </w:t>
          </w:r>
        </w:p>
      </w:tc>
      <w:tc>
        <w:tcPr>
          <w:tcW w:w="2551" w:type="dxa"/>
        </w:tcPr>
        <w:p w:rsidR="0044708A" w:rsidRPr="00DA0F02" w:rsidRDefault="0044708A" w:rsidP="006E55A7">
          <w:pPr>
            <w:pStyle w:val="Encabezado"/>
            <w:rPr>
              <w:rFonts w:ascii="Arial" w:hAnsi="Arial" w:cs="Arial"/>
            </w:rPr>
          </w:pPr>
        </w:p>
      </w:tc>
    </w:tr>
  </w:tbl>
  <w:p w:rsidR="0044708A" w:rsidRPr="00852BE4" w:rsidRDefault="0044708A" w:rsidP="006E55A7">
    <w:pPr>
      <w:pStyle w:val="Encabezado"/>
      <w:rPr>
        <w:rFonts w:ascii="Calibri" w:hAnsi="Calibri" w:cs="Calibri"/>
      </w:rPr>
    </w:pPr>
  </w:p>
  <w:p w:rsidR="0044708A" w:rsidRDefault="00447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pPr>
      <w:rPr>
        <w:rFonts w:ascii="Arial" w:hAnsi="Arial"/>
      </w:rPr>
    </w:lvl>
    <w:lvl w:ilvl="1">
      <w:start w:val="1"/>
      <w:numFmt w:val="bullet"/>
      <w:lvlText w:val="o"/>
      <w:lvlJc w:val="left"/>
      <w:pPr>
        <w:tabs>
          <w:tab w:val="num" w:pos="1080"/>
        </w:tabs>
      </w:pPr>
      <w:rPr>
        <w:rFonts w:ascii="Courier New" w:hAnsi="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rPr>
    </w:lvl>
    <w:lvl w:ilvl="8">
      <w:start w:val="1"/>
      <w:numFmt w:val="bullet"/>
      <w:lvlText w:val=""/>
      <w:lvlJc w:val="left"/>
      <w:pPr>
        <w:tabs>
          <w:tab w:val="num" w:pos="3600"/>
        </w:tabs>
      </w:pPr>
      <w:rPr>
        <w:rFonts w:ascii="Wingdings" w:hAnsi="Wingdings"/>
      </w:rPr>
    </w:lvl>
  </w:abstractNum>
  <w:abstractNum w:abstractNumId="1">
    <w:nsid w:val="00000003"/>
    <w:multiLevelType w:val="multilevel"/>
    <w:tmpl w:val="00000003"/>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4"/>
    <w:multiLevelType w:val="multilevel"/>
    <w:tmpl w:val="00000004"/>
    <w:lvl w:ilvl="0">
      <w:start w:val="1"/>
      <w:numFmt w:val="decimal"/>
      <w:lvlText w:val="%1."/>
      <w:lvlJc w:val="left"/>
      <w:pPr>
        <w:tabs>
          <w:tab w:val="num" w:pos="72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lowerLetter"/>
      <w:lvlText w:val="%5."/>
      <w:lvlJc w:val="left"/>
      <w:pPr>
        <w:tabs>
          <w:tab w:val="num" w:pos="2160"/>
        </w:tabs>
      </w:pPr>
      <w:rPr>
        <w:rFonts w:cs="Times New Roman"/>
      </w:rPr>
    </w:lvl>
    <w:lvl w:ilvl="5">
      <w:start w:val="1"/>
      <w:numFmt w:val="lowerRoman"/>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lowerLetter"/>
      <w:lvlText w:val="%8."/>
      <w:lvlJc w:val="left"/>
      <w:pPr>
        <w:tabs>
          <w:tab w:val="num" w:pos="3240"/>
        </w:tabs>
      </w:pPr>
      <w:rPr>
        <w:rFonts w:cs="Times New Roman"/>
      </w:rPr>
    </w:lvl>
    <w:lvl w:ilvl="8">
      <w:start w:val="1"/>
      <w:numFmt w:val="lowerRoman"/>
      <w:lvlText w:val="%9."/>
      <w:lvlJc w:val="left"/>
      <w:pPr>
        <w:tabs>
          <w:tab w:val="num" w:pos="3600"/>
        </w:tabs>
      </w:pPr>
      <w:rPr>
        <w:rFonts w:cs="Times New Roman"/>
      </w:rPr>
    </w:lvl>
  </w:abstractNum>
  <w:abstractNum w:abstractNumId="3">
    <w:nsid w:val="00E0408C"/>
    <w:multiLevelType w:val="hybridMultilevel"/>
    <w:tmpl w:val="E5DE11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1930DD8"/>
    <w:multiLevelType w:val="hybridMultilevel"/>
    <w:tmpl w:val="832A8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8A430F0"/>
    <w:multiLevelType w:val="hybridMultilevel"/>
    <w:tmpl w:val="129EB938"/>
    <w:lvl w:ilvl="0" w:tplc="140A0005">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0AC42304"/>
    <w:multiLevelType w:val="hybridMultilevel"/>
    <w:tmpl w:val="291EBBF8"/>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0BA434CC"/>
    <w:multiLevelType w:val="hybridMultilevel"/>
    <w:tmpl w:val="847E57D2"/>
    <w:lvl w:ilvl="0" w:tplc="140A000F">
      <w:start w:val="1"/>
      <w:numFmt w:val="decimal"/>
      <w:lvlText w:val="%1."/>
      <w:lvlJc w:val="left"/>
      <w:pPr>
        <w:tabs>
          <w:tab w:val="num" w:pos="644"/>
        </w:tabs>
        <w:ind w:left="644" w:hanging="360"/>
      </w:pPr>
      <w:rPr>
        <w:rFonts w:cs="Times New Roman" w:hint="default"/>
        <w:color w:val="auto"/>
      </w:rPr>
    </w:lvl>
    <w:lvl w:ilvl="1" w:tplc="3DC6521C">
      <w:start w:val="1"/>
      <w:numFmt w:val="bullet"/>
      <w:lvlText w:val=""/>
      <w:lvlJc w:val="left"/>
      <w:pPr>
        <w:tabs>
          <w:tab w:val="num" w:pos="1364"/>
        </w:tabs>
        <w:ind w:left="1364" w:hanging="360"/>
      </w:pPr>
      <w:rPr>
        <w:rFonts w:ascii="Symbol" w:hAnsi="Symbol" w:hint="default"/>
        <w:color w:val="auto"/>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hint="default"/>
        <w:color w:val="auto"/>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8">
    <w:nsid w:val="0C2F29BF"/>
    <w:multiLevelType w:val="multilevel"/>
    <w:tmpl w:val="52D4E126"/>
    <w:lvl w:ilvl="0">
      <w:start w:val="5"/>
      <w:numFmt w:val="decimal"/>
      <w:lvlText w:val="%1"/>
      <w:lvlJc w:val="left"/>
      <w:pPr>
        <w:ind w:left="360" w:hanging="360"/>
      </w:pPr>
      <w:rPr>
        <w:rFonts w:cs="Times New Roman" w:hint="default"/>
        <w:b/>
        <w:bCs/>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16D63538"/>
    <w:multiLevelType w:val="multilevel"/>
    <w:tmpl w:val="3D5429CC"/>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18EE0899"/>
    <w:multiLevelType w:val="multilevel"/>
    <w:tmpl w:val="04A6C91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19FA326D"/>
    <w:multiLevelType w:val="hybridMultilevel"/>
    <w:tmpl w:val="9BC8B28E"/>
    <w:lvl w:ilvl="0" w:tplc="F39C3D02">
      <w:start w:val="1"/>
      <w:numFmt w:val="bullet"/>
      <w:lvlText w:val=""/>
      <w:lvlJc w:val="left"/>
      <w:pPr>
        <w:tabs>
          <w:tab w:val="num" w:pos="720"/>
        </w:tabs>
        <w:ind w:left="720" w:hanging="360"/>
      </w:pPr>
      <w:rPr>
        <w:rFonts w:ascii="Wingdings 2" w:hAnsi="Wingdings 2"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A0B4F99"/>
    <w:multiLevelType w:val="multilevel"/>
    <w:tmpl w:val="3D5429CC"/>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3">
    <w:nsid w:val="1A9F7FB6"/>
    <w:multiLevelType w:val="hybridMultilevel"/>
    <w:tmpl w:val="4C2CAAA6"/>
    <w:lvl w:ilvl="0" w:tplc="0C0A0019">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1C966FFE"/>
    <w:multiLevelType w:val="hybridMultilevel"/>
    <w:tmpl w:val="995254BC"/>
    <w:lvl w:ilvl="0" w:tplc="B13CFE0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1F8863F7"/>
    <w:multiLevelType w:val="hybridMultilevel"/>
    <w:tmpl w:val="B3D2FA14"/>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16">
    <w:nsid w:val="221C5582"/>
    <w:multiLevelType w:val="hybridMultilevel"/>
    <w:tmpl w:val="3E0CDF3A"/>
    <w:lvl w:ilvl="0" w:tplc="E3E210F6">
      <w:start w:val="1"/>
      <w:numFmt w:val="bullet"/>
      <w:lvlText w:val=""/>
      <w:lvlJc w:val="left"/>
      <w:pPr>
        <w:tabs>
          <w:tab w:val="num" w:pos="510"/>
        </w:tabs>
        <w:ind w:left="510" w:hanging="510"/>
      </w:pPr>
      <w:rPr>
        <w:rFonts w:ascii="Wingdings" w:hAnsi="Wingdings" w:hint="default"/>
        <w:color w:val="auto"/>
        <w:sz w:val="16"/>
      </w:rPr>
    </w:lvl>
    <w:lvl w:ilvl="1" w:tplc="0C0A0003">
      <w:start w:val="1"/>
      <w:numFmt w:val="bullet"/>
      <w:lvlText w:val="o"/>
      <w:lvlJc w:val="left"/>
      <w:pPr>
        <w:tabs>
          <w:tab w:val="num" w:pos="419"/>
        </w:tabs>
        <w:ind w:left="419" w:hanging="360"/>
      </w:pPr>
      <w:rPr>
        <w:rFonts w:ascii="Courier New" w:hAnsi="Courier New" w:hint="default"/>
      </w:rPr>
    </w:lvl>
    <w:lvl w:ilvl="2" w:tplc="0C0A0005">
      <w:start w:val="1"/>
      <w:numFmt w:val="bullet"/>
      <w:lvlText w:val=""/>
      <w:lvlJc w:val="left"/>
      <w:pPr>
        <w:tabs>
          <w:tab w:val="num" w:pos="1139"/>
        </w:tabs>
        <w:ind w:left="1139" w:hanging="360"/>
      </w:pPr>
      <w:rPr>
        <w:rFonts w:ascii="Wingdings" w:hAnsi="Wingdings" w:hint="default"/>
      </w:rPr>
    </w:lvl>
    <w:lvl w:ilvl="3" w:tplc="0C0A0001">
      <w:start w:val="1"/>
      <w:numFmt w:val="bullet"/>
      <w:lvlText w:val=""/>
      <w:lvlJc w:val="left"/>
      <w:pPr>
        <w:tabs>
          <w:tab w:val="num" w:pos="1859"/>
        </w:tabs>
        <w:ind w:left="1859" w:hanging="360"/>
      </w:pPr>
      <w:rPr>
        <w:rFonts w:ascii="Symbol" w:hAnsi="Symbol" w:hint="default"/>
      </w:rPr>
    </w:lvl>
    <w:lvl w:ilvl="4" w:tplc="0C0A0003">
      <w:start w:val="1"/>
      <w:numFmt w:val="bullet"/>
      <w:lvlText w:val="o"/>
      <w:lvlJc w:val="left"/>
      <w:pPr>
        <w:tabs>
          <w:tab w:val="num" w:pos="2579"/>
        </w:tabs>
        <w:ind w:left="2579" w:hanging="360"/>
      </w:pPr>
      <w:rPr>
        <w:rFonts w:ascii="Courier New" w:hAnsi="Courier New" w:hint="default"/>
      </w:rPr>
    </w:lvl>
    <w:lvl w:ilvl="5" w:tplc="0C0A0005">
      <w:start w:val="1"/>
      <w:numFmt w:val="bullet"/>
      <w:lvlText w:val=""/>
      <w:lvlJc w:val="left"/>
      <w:pPr>
        <w:tabs>
          <w:tab w:val="num" w:pos="3299"/>
        </w:tabs>
        <w:ind w:left="3299" w:hanging="360"/>
      </w:pPr>
      <w:rPr>
        <w:rFonts w:ascii="Wingdings" w:hAnsi="Wingdings" w:hint="default"/>
      </w:rPr>
    </w:lvl>
    <w:lvl w:ilvl="6" w:tplc="0C0A0001">
      <w:start w:val="1"/>
      <w:numFmt w:val="bullet"/>
      <w:lvlText w:val=""/>
      <w:lvlJc w:val="left"/>
      <w:pPr>
        <w:tabs>
          <w:tab w:val="num" w:pos="4019"/>
        </w:tabs>
        <w:ind w:left="4019" w:hanging="360"/>
      </w:pPr>
      <w:rPr>
        <w:rFonts w:ascii="Symbol" w:hAnsi="Symbol" w:hint="default"/>
      </w:rPr>
    </w:lvl>
    <w:lvl w:ilvl="7" w:tplc="0C0A0003">
      <w:start w:val="1"/>
      <w:numFmt w:val="bullet"/>
      <w:lvlText w:val="o"/>
      <w:lvlJc w:val="left"/>
      <w:pPr>
        <w:tabs>
          <w:tab w:val="num" w:pos="4739"/>
        </w:tabs>
        <w:ind w:left="4739" w:hanging="360"/>
      </w:pPr>
      <w:rPr>
        <w:rFonts w:ascii="Courier New" w:hAnsi="Courier New" w:hint="default"/>
      </w:rPr>
    </w:lvl>
    <w:lvl w:ilvl="8" w:tplc="0C0A0005">
      <w:start w:val="1"/>
      <w:numFmt w:val="bullet"/>
      <w:lvlText w:val=""/>
      <w:lvlJc w:val="left"/>
      <w:pPr>
        <w:tabs>
          <w:tab w:val="num" w:pos="5459"/>
        </w:tabs>
        <w:ind w:left="5459" w:hanging="360"/>
      </w:pPr>
      <w:rPr>
        <w:rFonts w:ascii="Wingdings" w:hAnsi="Wingdings" w:hint="default"/>
      </w:rPr>
    </w:lvl>
  </w:abstractNum>
  <w:abstractNum w:abstractNumId="17">
    <w:nsid w:val="27BF7F2D"/>
    <w:multiLevelType w:val="hybridMultilevel"/>
    <w:tmpl w:val="40C433B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290570B1"/>
    <w:multiLevelType w:val="hybridMultilevel"/>
    <w:tmpl w:val="3E0CDF3A"/>
    <w:lvl w:ilvl="0" w:tplc="64C41B28">
      <w:start w:val="1"/>
      <w:numFmt w:val="bullet"/>
      <w:lvlText w:val=""/>
      <w:lvlJc w:val="left"/>
      <w:pPr>
        <w:tabs>
          <w:tab w:val="num" w:pos="510"/>
        </w:tabs>
        <w:ind w:left="510" w:hanging="510"/>
      </w:pPr>
      <w:rPr>
        <w:rFonts w:ascii="Wingdings" w:hAnsi="Wingdings" w:hint="default"/>
        <w:color w:val="auto"/>
        <w:sz w:val="16"/>
      </w:rPr>
    </w:lvl>
    <w:lvl w:ilvl="1" w:tplc="0C0A0003">
      <w:start w:val="1"/>
      <w:numFmt w:val="bullet"/>
      <w:lvlText w:val="o"/>
      <w:lvlJc w:val="left"/>
      <w:pPr>
        <w:tabs>
          <w:tab w:val="num" w:pos="419"/>
        </w:tabs>
        <w:ind w:left="419" w:hanging="360"/>
      </w:pPr>
      <w:rPr>
        <w:rFonts w:ascii="Courier New" w:hAnsi="Courier New" w:hint="default"/>
      </w:rPr>
    </w:lvl>
    <w:lvl w:ilvl="2" w:tplc="0C0A0005">
      <w:start w:val="1"/>
      <w:numFmt w:val="bullet"/>
      <w:lvlText w:val=""/>
      <w:lvlJc w:val="left"/>
      <w:pPr>
        <w:tabs>
          <w:tab w:val="num" w:pos="1139"/>
        </w:tabs>
        <w:ind w:left="1139" w:hanging="360"/>
      </w:pPr>
      <w:rPr>
        <w:rFonts w:ascii="Wingdings" w:hAnsi="Wingdings" w:hint="default"/>
      </w:rPr>
    </w:lvl>
    <w:lvl w:ilvl="3" w:tplc="0C0A0001">
      <w:start w:val="1"/>
      <w:numFmt w:val="bullet"/>
      <w:lvlText w:val=""/>
      <w:lvlJc w:val="left"/>
      <w:pPr>
        <w:tabs>
          <w:tab w:val="num" w:pos="1859"/>
        </w:tabs>
        <w:ind w:left="1859" w:hanging="360"/>
      </w:pPr>
      <w:rPr>
        <w:rFonts w:ascii="Symbol" w:hAnsi="Symbol" w:hint="default"/>
      </w:rPr>
    </w:lvl>
    <w:lvl w:ilvl="4" w:tplc="0C0A0003">
      <w:start w:val="1"/>
      <w:numFmt w:val="bullet"/>
      <w:lvlText w:val="o"/>
      <w:lvlJc w:val="left"/>
      <w:pPr>
        <w:tabs>
          <w:tab w:val="num" w:pos="2579"/>
        </w:tabs>
        <w:ind w:left="2579" w:hanging="360"/>
      </w:pPr>
      <w:rPr>
        <w:rFonts w:ascii="Courier New" w:hAnsi="Courier New" w:hint="default"/>
      </w:rPr>
    </w:lvl>
    <w:lvl w:ilvl="5" w:tplc="0C0A0005">
      <w:start w:val="1"/>
      <w:numFmt w:val="bullet"/>
      <w:lvlText w:val=""/>
      <w:lvlJc w:val="left"/>
      <w:pPr>
        <w:tabs>
          <w:tab w:val="num" w:pos="3299"/>
        </w:tabs>
        <w:ind w:left="3299" w:hanging="360"/>
      </w:pPr>
      <w:rPr>
        <w:rFonts w:ascii="Wingdings" w:hAnsi="Wingdings" w:hint="default"/>
      </w:rPr>
    </w:lvl>
    <w:lvl w:ilvl="6" w:tplc="0C0A0001">
      <w:start w:val="1"/>
      <w:numFmt w:val="bullet"/>
      <w:lvlText w:val=""/>
      <w:lvlJc w:val="left"/>
      <w:pPr>
        <w:tabs>
          <w:tab w:val="num" w:pos="4019"/>
        </w:tabs>
        <w:ind w:left="4019" w:hanging="360"/>
      </w:pPr>
      <w:rPr>
        <w:rFonts w:ascii="Symbol" w:hAnsi="Symbol" w:hint="default"/>
      </w:rPr>
    </w:lvl>
    <w:lvl w:ilvl="7" w:tplc="0C0A0003">
      <w:start w:val="1"/>
      <w:numFmt w:val="bullet"/>
      <w:lvlText w:val="o"/>
      <w:lvlJc w:val="left"/>
      <w:pPr>
        <w:tabs>
          <w:tab w:val="num" w:pos="4739"/>
        </w:tabs>
        <w:ind w:left="4739" w:hanging="360"/>
      </w:pPr>
      <w:rPr>
        <w:rFonts w:ascii="Courier New" w:hAnsi="Courier New" w:hint="default"/>
      </w:rPr>
    </w:lvl>
    <w:lvl w:ilvl="8" w:tplc="0C0A0005">
      <w:start w:val="1"/>
      <w:numFmt w:val="bullet"/>
      <w:lvlText w:val=""/>
      <w:lvlJc w:val="left"/>
      <w:pPr>
        <w:tabs>
          <w:tab w:val="num" w:pos="5459"/>
        </w:tabs>
        <w:ind w:left="5459" w:hanging="360"/>
      </w:pPr>
      <w:rPr>
        <w:rFonts w:ascii="Wingdings" w:hAnsi="Wingdings" w:hint="default"/>
      </w:rPr>
    </w:lvl>
  </w:abstractNum>
  <w:abstractNum w:abstractNumId="19">
    <w:nsid w:val="2BB447E2"/>
    <w:multiLevelType w:val="hybridMultilevel"/>
    <w:tmpl w:val="79B4720C"/>
    <w:lvl w:ilvl="0" w:tplc="5218C040">
      <w:start w:val="1"/>
      <w:numFmt w:val="decimal"/>
      <w:lvlText w:val="%1."/>
      <w:lvlJc w:val="left"/>
      <w:pPr>
        <w:tabs>
          <w:tab w:val="num" w:pos="1065"/>
        </w:tabs>
        <w:ind w:left="1065" w:hanging="360"/>
      </w:pPr>
      <w:rPr>
        <w:rFonts w:cs="Times New Roman" w:hint="default"/>
      </w:rPr>
    </w:lvl>
    <w:lvl w:ilvl="1" w:tplc="9C4E0BBA">
      <w:start w:val="1"/>
      <w:numFmt w:val="bullet"/>
      <w:lvlText w:val="-"/>
      <w:lvlJc w:val="left"/>
      <w:pPr>
        <w:tabs>
          <w:tab w:val="num" w:pos="1785"/>
        </w:tabs>
        <w:ind w:left="1785" w:hanging="360"/>
      </w:pPr>
      <w:rPr>
        <w:rFonts w:ascii="Times New Roman" w:eastAsia="Times New Roman" w:hAnsi="Times New Roman" w:hint="default"/>
      </w:rPr>
    </w:lvl>
    <w:lvl w:ilvl="2" w:tplc="0C0A001B">
      <w:start w:val="1"/>
      <w:numFmt w:val="lowerRoman"/>
      <w:lvlText w:val="%3."/>
      <w:lvlJc w:val="right"/>
      <w:pPr>
        <w:tabs>
          <w:tab w:val="num" w:pos="2505"/>
        </w:tabs>
        <w:ind w:left="2505" w:hanging="180"/>
      </w:pPr>
      <w:rPr>
        <w:rFonts w:cs="Times New Roman"/>
      </w:rPr>
    </w:lvl>
    <w:lvl w:ilvl="3" w:tplc="0C0A000F">
      <w:start w:val="1"/>
      <w:numFmt w:val="decimal"/>
      <w:lvlText w:val="%4."/>
      <w:lvlJc w:val="left"/>
      <w:pPr>
        <w:tabs>
          <w:tab w:val="num" w:pos="3225"/>
        </w:tabs>
        <w:ind w:left="3225" w:hanging="360"/>
      </w:pPr>
      <w:rPr>
        <w:rFonts w:cs="Times New Roman"/>
      </w:rPr>
    </w:lvl>
    <w:lvl w:ilvl="4" w:tplc="0C0A0019">
      <w:start w:val="1"/>
      <w:numFmt w:val="lowerLetter"/>
      <w:lvlText w:val="%5."/>
      <w:lvlJc w:val="left"/>
      <w:pPr>
        <w:tabs>
          <w:tab w:val="num" w:pos="3945"/>
        </w:tabs>
        <w:ind w:left="3945" w:hanging="360"/>
      </w:pPr>
      <w:rPr>
        <w:rFonts w:cs="Times New Roman"/>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20">
    <w:nsid w:val="2CB31778"/>
    <w:multiLevelType w:val="hybridMultilevel"/>
    <w:tmpl w:val="B5C2671A"/>
    <w:lvl w:ilvl="0" w:tplc="811EB8C4">
      <w:start w:val="18"/>
      <w:numFmt w:val="decimal"/>
      <w:lvlText w:val="(%1"/>
      <w:lvlJc w:val="left"/>
      <w:pPr>
        <w:tabs>
          <w:tab w:val="num" w:pos="840"/>
        </w:tabs>
        <w:ind w:left="840" w:hanging="4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E9A774C"/>
    <w:multiLevelType w:val="hybridMultilevel"/>
    <w:tmpl w:val="31FC19E2"/>
    <w:lvl w:ilvl="0" w:tplc="BCD02AC6">
      <w:start w:val="1"/>
      <w:numFmt w:val="decimal"/>
      <w:lvlText w:val="%1."/>
      <w:lvlJc w:val="left"/>
      <w:pPr>
        <w:ind w:left="1127" w:hanging="360"/>
      </w:pPr>
      <w:rPr>
        <w:rFonts w:cs="Times New Roman" w:hint="default"/>
      </w:rPr>
    </w:lvl>
    <w:lvl w:ilvl="1" w:tplc="140A0019">
      <w:start w:val="1"/>
      <w:numFmt w:val="lowerLetter"/>
      <w:lvlText w:val="%2."/>
      <w:lvlJc w:val="left"/>
      <w:pPr>
        <w:ind w:left="1847" w:hanging="360"/>
      </w:pPr>
      <w:rPr>
        <w:rFonts w:cs="Times New Roman"/>
      </w:rPr>
    </w:lvl>
    <w:lvl w:ilvl="2" w:tplc="140A001B">
      <w:start w:val="1"/>
      <w:numFmt w:val="lowerRoman"/>
      <w:lvlText w:val="%3."/>
      <w:lvlJc w:val="right"/>
      <w:pPr>
        <w:ind w:left="2567" w:hanging="180"/>
      </w:pPr>
      <w:rPr>
        <w:rFonts w:cs="Times New Roman"/>
      </w:rPr>
    </w:lvl>
    <w:lvl w:ilvl="3" w:tplc="140A000F">
      <w:start w:val="1"/>
      <w:numFmt w:val="decimal"/>
      <w:lvlText w:val="%4."/>
      <w:lvlJc w:val="left"/>
      <w:pPr>
        <w:ind w:left="3287" w:hanging="360"/>
      </w:pPr>
      <w:rPr>
        <w:rFonts w:cs="Times New Roman"/>
      </w:rPr>
    </w:lvl>
    <w:lvl w:ilvl="4" w:tplc="140A0019">
      <w:start w:val="1"/>
      <w:numFmt w:val="lowerLetter"/>
      <w:lvlText w:val="%5."/>
      <w:lvlJc w:val="left"/>
      <w:pPr>
        <w:ind w:left="4007" w:hanging="360"/>
      </w:pPr>
      <w:rPr>
        <w:rFonts w:cs="Times New Roman"/>
      </w:rPr>
    </w:lvl>
    <w:lvl w:ilvl="5" w:tplc="140A001B">
      <w:start w:val="1"/>
      <w:numFmt w:val="lowerRoman"/>
      <w:lvlText w:val="%6."/>
      <w:lvlJc w:val="right"/>
      <w:pPr>
        <w:ind w:left="4727" w:hanging="180"/>
      </w:pPr>
      <w:rPr>
        <w:rFonts w:cs="Times New Roman"/>
      </w:rPr>
    </w:lvl>
    <w:lvl w:ilvl="6" w:tplc="140A000F">
      <w:start w:val="1"/>
      <w:numFmt w:val="decimal"/>
      <w:lvlText w:val="%7."/>
      <w:lvlJc w:val="left"/>
      <w:pPr>
        <w:ind w:left="5447" w:hanging="360"/>
      </w:pPr>
      <w:rPr>
        <w:rFonts w:cs="Times New Roman"/>
      </w:rPr>
    </w:lvl>
    <w:lvl w:ilvl="7" w:tplc="140A0019">
      <w:start w:val="1"/>
      <w:numFmt w:val="lowerLetter"/>
      <w:lvlText w:val="%8."/>
      <w:lvlJc w:val="left"/>
      <w:pPr>
        <w:ind w:left="6167" w:hanging="360"/>
      </w:pPr>
      <w:rPr>
        <w:rFonts w:cs="Times New Roman"/>
      </w:rPr>
    </w:lvl>
    <w:lvl w:ilvl="8" w:tplc="140A001B">
      <w:start w:val="1"/>
      <w:numFmt w:val="lowerRoman"/>
      <w:lvlText w:val="%9."/>
      <w:lvlJc w:val="right"/>
      <w:pPr>
        <w:ind w:left="6887" w:hanging="180"/>
      </w:pPr>
      <w:rPr>
        <w:rFonts w:cs="Times New Roman"/>
      </w:rPr>
    </w:lvl>
  </w:abstractNum>
  <w:abstractNum w:abstractNumId="22">
    <w:nsid w:val="2F4F2D8D"/>
    <w:multiLevelType w:val="hybridMultilevel"/>
    <w:tmpl w:val="7638CFD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3">
    <w:nsid w:val="3CF53892"/>
    <w:multiLevelType w:val="hybridMultilevel"/>
    <w:tmpl w:val="F88EF576"/>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24">
    <w:nsid w:val="41663678"/>
    <w:multiLevelType w:val="hybridMultilevel"/>
    <w:tmpl w:val="210AFE02"/>
    <w:lvl w:ilvl="0" w:tplc="2834D440">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45A46020"/>
    <w:multiLevelType w:val="hybridMultilevel"/>
    <w:tmpl w:val="4314ECF0"/>
    <w:lvl w:ilvl="0" w:tplc="140A000F">
      <w:start w:val="1"/>
      <w:numFmt w:val="decimal"/>
      <w:lvlText w:val="%1."/>
      <w:lvlJc w:val="left"/>
      <w:pPr>
        <w:tabs>
          <w:tab w:val="num" w:pos="767"/>
        </w:tabs>
        <w:ind w:left="767" w:hanging="360"/>
      </w:pPr>
      <w:rPr>
        <w:rFonts w:cs="Times New Roman" w:hint="default"/>
      </w:rPr>
    </w:lvl>
    <w:lvl w:ilvl="1" w:tplc="0C0A0003">
      <w:start w:val="1"/>
      <w:numFmt w:val="bullet"/>
      <w:lvlText w:val="o"/>
      <w:lvlJc w:val="left"/>
      <w:pPr>
        <w:tabs>
          <w:tab w:val="num" w:pos="1487"/>
        </w:tabs>
        <w:ind w:left="1487" w:hanging="360"/>
      </w:pPr>
      <w:rPr>
        <w:rFonts w:ascii="Courier New" w:hAnsi="Courier New" w:hint="default"/>
      </w:rPr>
    </w:lvl>
    <w:lvl w:ilvl="2" w:tplc="0C0A0005">
      <w:start w:val="1"/>
      <w:numFmt w:val="bullet"/>
      <w:lvlText w:val=""/>
      <w:lvlJc w:val="left"/>
      <w:pPr>
        <w:tabs>
          <w:tab w:val="num" w:pos="2207"/>
        </w:tabs>
        <w:ind w:left="2207" w:hanging="360"/>
      </w:pPr>
      <w:rPr>
        <w:rFonts w:ascii="Wingdings" w:hAnsi="Wingdings" w:hint="default"/>
      </w:rPr>
    </w:lvl>
    <w:lvl w:ilvl="3" w:tplc="0C0A0001">
      <w:start w:val="1"/>
      <w:numFmt w:val="bullet"/>
      <w:lvlText w:val=""/>
      <w:lvlJc w:val="left"/>
      <w:pPr>
        <w:tabs>
          <w:tab w:val="num" w:pos="2927"/>
        </w:tabs>
        <w:ind w:left="2927" w:hanging="360"/>
      </w:pPr>
      <w:rPr>
        <w:rFonts w:ascii="Symbol" w:hAnsi="Symbol" w:hint="default"/>
      </w:rPr>
    </w:lvl>
    <w:lvl w:ilvl="4" w:tplc="0C0A0003">
      <w:start w:val="1"/>
      <w:numFmt w:val="bullet"/>
      <w:lvlText w:val="o"/>
      <w:lvlJc w:val="left"/>
      <w:pPr>
        <w:tabs>
          <w:tab w:val="num" w:pos="3647"/>
        </w:tabs>
        <w:ind w:left="3647" w:hanging="360"/>
      </w:pPr>
      <w:rPr>
        <w:rFonts w:ascii="Courier New" w:hAnsi="Courier New" w:hint="default"/>
      </w:rPr>
    </w:lvl>
    <w:lvl w:ilvl="5" w:tplc="0C0A0005">
      <w:start w:val="1"/>
      <w:numFmt w:val="bullet"/>
      <w:lvlText w:val=""/>
      <w:lvlJc w:val="left"/>
      <w:pPr>
        <w:tabs>
          <w:tab w:val="num" w:pos="4367"/>
        </w:tabs>
        <w:ind w:left="4367" w:hanging="360"/>
      </w:pPr>
      <w:rPr>
        <w:rFonts w:ascii="Wingdings" w:hAnsi="Wingdings" w:hint="default"/>
      </w:rPr>
    </w:lvl>
    <w:lvl w:ilvl="6" w:tplc="0C0A0001">
      <w:start w:val="1"/>
      <w:numFmt w:val="bullet"/>
      <w:lvlText w:val=""/>
      <w:lvlJc w:val="left"/>
      <w:pPr>
        <w:tabs>
          <w:tab w:val="num" w:pos="5087"/>
        </w:tabs>
        <w:ind w:left="5087" w:hanging="360"/>
      </w:pPr>
      <w:rPr>
        <w:rFonts w:ascii="Symbol" w:hAnsi="Symbol" w:hint="default"/>
      </w:rPr>
    </w:lvl>
    <w:lvl w:ilvl="7" w:tplc="0C0A0003">
      <w:start w:val="1"/>
      <w:numFmt w:val="bullet"/>
      <w:lvlText w:val="o"/>
      <w:lvlJc w:val="left"/>
      <w:pPr>
        <w:tabs>
          <w:tab w:val="num" w:pos="5807"/>
        </w:tabs>
        <w:ind w:left="5807" w:hanging="360"/>
      </w:pPr>
      <w:rPr>
        <w:rFonts w:ascii="Courier New" w:hAnsi="Courier New" w:hint="default"/>
      </w:rPr>
    </w:lvl>
    <w:lvl w:ilvl="8" w:tplc="0C0A0005">
      <w:start w:val="1"/>
      <w:numFmt w:val="bullet"/>
      <w:lvlText w:val=""/>
      <w:lvlJc w:val="left"/>
      <w:pPr>
        <w:tabs>
          <w:tab w:val="num" w:pos="6527"/>
        </w:tabs>
        <w:ind w:left="6527" w:hanging="360"/>
      </w:pPr>
      <w:rPr>
        <w:rFonts w:ascii="Wingdings" w:hAnsi="Wingdings" w:hint="default"/>
      </w:rPr>
    </w:lvl>
  </w:abstractNum>
  <w:abstractNum w:abstractNumId="26">
    <w:nsid w:val="5607253A"/>
    <w:multiLevelType w:val="hybridMultilevel"/>
    <w:tmpl w:val="B3F2F23E"/>
    <w:lvl w:ilvl="0" w:tplc="3A44CF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98A42ED"/>
    <w:multiLevelType w:val="hybridMultilevel"/>
    <w:tmpl w:val="65BC56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599E52B4"/>
    <w:multiLevelType w:val="multilevel"/>
    <w:tmpl w:val="3D5429CC"/>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nsid w:val="5D085917"/>
    <w:multiLevelType w:val="multilevel"/>
    <w:tmpl w:val="C4CAF9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30">
    <w:nsid w:val="5DFD6B46"/>
    <w:multiLevelType w:val="multilevel"/>
    <w:tmpl w:val="3D5429CC"/>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1">
    <w:nsid w:val="63B145A5"/>
    <w:multiLevelType w:val="hybridMultilevel"/>
    <w:tmpl w:val="276A87EA"/>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32">
    <w:nsid w:val="77525399"/>
    <w:multiLevelType w:val="hybridMultilevel"/>
    <w:tmpl w:val="D98ED31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33">
    <w:nsid w:val="7DF7506C"/>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F9F391D"/>
    <w:multiLevelType w:val="multilevel"/>
    <w:tmpl w:val="3D5429CC"/>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1069" w:hanging="360"/>
      </w:pPr>
      <w:rPr>
        <w:rFonts w:cs="Times New Roman" w:hint="default"/>
        <w:b w:val="0"/>
        <w:b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16"/>
  </w:num>
  <w:num w:numId="2">
    <w:abstractNumId w:val="6"/>
  </w:num>
  <w:num w:numId="3">
    <w:abstractNumId w:val="33"/>
  </w:num>
  <w:num w:numId="4">
    <w:abstractNumId w:val="3"/>
  </w:num>
  <w:num w:numId="5">
    <w:abstractNumId w:val="26"/>
  </w:num>
  <w:num w:numId="6">
    <w:abstractNumId w:val="22"/>
  </w:num>
  <w:num w:numId="7">
    <w:abstractNumId w:val="29"/>
  </w:num>
  <w:num w:numId="8">
    <w:abstractNumId w:val="25"/>
  </w:num>
  <w:num w:numId="9">
    <w:abstractNumId w:val="17"/>
  </w:num>
  <w:num w:numId="10">
    <w:abstractNumId w:val="21"/>
  </w:num>
  <w:num w:numId="11">
    <w:abstractNumId w:val="10"/>
  </w:num>
  <w:num w:numId="12">
    <w:abstractNumId w:val="8"/>
  </w:num>
  <w:num w:numId="13">
    <w:abstractNumId w:val="18"/>
  </w:num>
  <w:num w:numId="14">
    <w:abstractNumId w:val="4"/>
  </w:num>
  <w:num w:numId="15">
    <w:abstractNumId w:val="9"/>
  </w:num>
  <w:num w:numId="16">
    <w:abstractNumId w:val="12"/>
  </w:num>
  <w:num w:numId="17">
    <w:abstractNumId w:val="30"/>
  </w:num>
  <w:num w:numId="18">
    <w:abstractNumId w:val="28"/>
  </w:num>
  <w:num w:numId="19">
    <w:abstractNumId w:val="0"/>
  </w:num>
  <w:num w:numId="20">
    <w:abstractNumId w:val="1"/>
  </w:num>
  <w:num w:numId="21">
    <w:abstractNumId w:val="2"/>
  </w:num>
  <w:num w:numId="22">
    <w:abstractNumId w:val="34"/>
  </w:num>
  <w:num w:numId="23">
    <w:abstractNumId w:val="19"/>
  </w:num>
  <w:num w:numId="24">
    <w:abstractNumId w:val="14"/>
  </w:num>
  <w:num w:numId="25">
    <w:abstractNumId w:val="13"/>
  </w:num>
  <w:num w:numId="26">
    <w:abstractNumId w:val="5"/>
  </w:num>
  <w:num w:numId="27">
    <w:abstractNumId w:val="32"/>
  </w:num>
  <w:num w:numId="28">
    <w:abstractNumId w:val="27"/>
  </w:num>
  <w:num w:numId="29">
    <w:abstractNumId w:val="7"/>
  </w:num>
  <w:num w:numId="30">
    <w:abstractNumId w:val="23"/>
  </w:num>
  <w:num w:numId="31">
    <w:abstractNumId w:val="15"/>
  </w:num>
  <w:num w:numId="32">
    <w:abstractNumId w:val="31"/>
  </w:num>
  <w:num w:numId="33">
    <w:abstractNumId w:val="24"/>
  </w:num>
  <w:num w:numId="34">
    <w:abstractNumId w:val="1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CDB"/>
    <w:rsid w:val="00000D8A"/>
    <w:rsid w:val="0000455F"/>
    <w:rsid w:val="00005815"/>
    <w:rsid w:val="00014ED2"/>
    <w:rsid w:val="00021916"/>
    <w:rsid w:val="000417E0"/>
    <w:rsid w:val="00044338"/>
    <w:rsid w:val="00045CB4"/>
    <w:rsid w:val="00046AA0"/>
    <w:rsid w:val="00055D7F"/>
    <w:rsid w:val="00066B5B"/>
    <w:rsid w:val="00070CDE"/>
    <w:rsid w:val="00074AF5"/>
    <w:rsid w:val="00085661"/>
    <w:rsid w:val="00086146"/>
    <w:rsid w:val="00090866"/>
    <w:rsid w:val="00091CBE"/>
    <w:rsid w:val="00092D44"/>
    <w:rsid w:val="000971B7"/>
    <w:rsid w:val="000A276E"/>
    <w:rsid w:val="000A6C2D"/>
    <w:rsid w:val="000B1EB7"/>
    <w:rsid w:val="000C3C7D"/>
    <w:rsid w:val="000D29F7"/>
    <w:rsid w:val="000D39E5"/>
    <w:rsid w:val="000D62F9"/>
    <w:rsid w:val="000D6502"/>
    <w:rsid w:val="000E23A1"/>
    <w:rsid w:val="000E35C7"/>
    <w:rsid w:val="000E41D3"/>
    <w:rsid w:val="000F150B"/>
    <w:rsid w:val="000F4CA4"/>
    <w:rsid w:val="000F565B"/>
    <w:rsid w:val="001100F8"/>
    <w:rsid w:val="00111473"/>
    <w:rsid w:val="00113A5D"/>
    <w:rsid w:val="00116E4B"/>
    <w:rsid w:val="00120DE7"/>
    <w:rsid w:val="0012684F"/>
    <w:rsid w:val="00131F42"/>
    <w:rsid w:val="001346A8"/>
    <w:rsid w:val="0014081D"/>
    <w:rsid w:val="001454EC"/>
    <w:rsid w:val="00146765"/>
    <w:rsid w:val="00147532"/>
    <w:rsid w:val="0015388C"/>
    <w:rsid w:val="00156C1F"/>
    <w:rsid w:val="001643E5"/>
    <w:rsid w:val="001658F4"/>
    <w:rsid w:val="001701EF"/>
    <w:rsid w:val="00172546"/>
    <w:rsid w:val="00176689"/>
    <w:rsid w:val="001878D7"/>
    <w:rsid w:val="00194CBE"/>
    <w:rsid w:val="00194D00"/>
    <w:rsid w:val="00195D0E"/>
    <w:rsid w:val="001B0BA5"/>
    <w:rsid w:val="001B2021"/>
    <w:rsid w:val="001C34DE"/>
    <w:rsid w:val="001D3D26"/>
    <w:rsid w:val="001E2575"/>
    <w:rsid w:val="001E3113"/>
    <w:rsid w:val="001E4D94"/>
    <w:rsid w:val="001E7C3C"/>
    <w:rsid w:val="00206698"/>
    <w:rsid w:val="002118D1"/>
    <w:rsid w:val="00213546"/>
    <w:rsid w:val="002158E0"/>
    <w:rsid w:val="00222276"/>
    <w:rsid w:val="0022425A"/>
    <w:rsid w:val="002250D0"/>
    <w:rsid w:val="00232DC6"/>
    <w:rsid w:val="00235C1B"/>
    <w:rsid w:val="002453DD"/>
    <w:rsid w:val="002514F2"/>
    <w:rsid w:val="002523FA"/>
    <w:rsid w:val="00253E73"/>
    <w:rsid w:val="00254617"/>
    <w:rsid w:val="002609E3"/>
    <w:rsid w:val="00264245"/>
    <w:rsid w:val="00264F6B"/>
    <w:rsid w:val="00266265"/>
    <w:rsid w:val="00270F2C"/>
    <w:rsid w:val="0027116A"/>
    <w:rsid w:val="002720D0"/>
    <w:rsid w:val="002761F2"/>
    <w:rsid w:val="00277DDF"/>
    <w:rsid w:val="00284F19"/>
    <w:rsid w:val="00286386"/>
    <w:rsid w:val="002A210E"/>
    <w:rsid w:val="002B181D"/>
    <w:rsid w:val="002B27D5"/>
    <w:rsid w:val="002C2276"/>
    <w:rsid w:val="002C2599"/>
    <w:rsid w:val="002C3322"/>
    <w:rsid w:val="002D0B54"/>
    <w:rsid w:val="002E4626"/>
    <w:rsid w:val="002F003B"/>
    <w:rsid w:val="003002DC"/>
    <w:rsid w:val="00302FFB"/>
    <w:rsid w:val="003112C2"/>
    <w:rsid w:val="00320622"/>
    <w:rsid w:val="003206BA"/>
    <w:rsid w:val="00320A8E"/>
    <w:rsid w:val="00326212"/>
    <w:rsid w:val="00327AC5"/>
    <w:rsid w:val="003313C1"/>
    <w:rsid w:val="00332CDB"/>
    <w:rsid w:val="00340C7F"/>
    <w:rsid w:val="003537BA"/>
    <w:rsid w:val="00355E67"/>
    <w:rsid w:val="003642EF"/>
    <w:rsid w:val="00365561"/>
    <w:rsid w:val="003739F5"/>
    <w:rsid w:val="0037632B"/>
    <w:rsid w:val="00376627"/>
    <w:rsid w:val="0038555C"/>
    <w:rsid w:val="003907E8"/>
    <w:rsid w:val="0039375D"/>
    <w:rsid w:val="003A7E77"/>
    <w:rsid w:val="003B07D6"/>
    <w:rsid w:val="003C4ED2"/>
    <w:rsid w:val="003C667B"/>
    <w:rsid w:val="003D5EB7"/>
    <w:rsid w:val="003E0F85"/>
    <w:rsid w:val="003E365A"/>
    <w:rsid w:val="003F298D"/>
    <w:rsid w:val="003F7AC2"/>
    <w:rsid w:val="004061E4"/>
    <w:rsid w:val="0040722D"/>
    <w:rsid w:val="00407D67"/>
    <w:rsid w:val="00412465"/>
    <w:rsid w:val="00415E5E"/>
    <w:rsid w:val="00416AB4"/>
    <w:rsid w:val="00422DC7"/>
    <w:rsid w:val="00425454"/>
    <w:rsid w:val="00433992"/>
    <w:rsid w:val="004418B5"/>
    <w:rsid w:val="004435D7"/>
    <w:rsid w:val="0044708A"/>
    <w:rsid w:val="004530EA"/>
    <w:rsid w:val="00463158"/>
    <w:rsid w:val="0047353F"/>
    <w:rsid w:val="00482DA7"/>
    <w:rsid w:val="00484C91"/>
    <w:rsid w:val="004913EF"/>
    <w:rsid w:val="0049419E"/>
    <w:rsid w:val="004A087F"/>
    <w:rsid w:val="004B41C9"/>
    <w:rsid w:val="004C12A5"/>
    <w:rsid w:val="004C1E69"/>
    <w:rsid w:val="004C2DA4"/>
    <w:rsid w:val="004C4946"/>
    <w:rsid w:val="004C587F"/>
    <w:rsid w:val="004D68DB"/>
    <w:rsid w:val="004E084B"/>
    <w:rsid w:val="004E22F4"/>
    <w:rsid w:val="004E4766"/>
    <w:rsid w:val="004E6DAB"/>
    <w:rsid w:val="004F6289"/>
    <w:rsid w:val="004F70F9"/>
    <w:rsid w:val="0050591C"/>
    <w:rsid w:val="00507128"/>
    <w:rsid w:val="00507F9C"/>
    <w:rsid w:val="00512D0B"/>
    <w:rsid w:val="00514FD3"/>
    <w:rsid w:val="005168E4"/>
    <w:rsid w:val="00517409"/>
    <w:rsid w:val="00520936"/>
    <w:rsid w:val="00524355"/>
    <w:rsid w:val="00532937"/>
    <w:rsid w:val="00533B28"/>
    <w:rsid w:val="00534F1D"/>
    <w:rsid w:val="00535835"/>
    <w:rsid w:val="00535DFF"/>
    <w:rsid w:val="00545B30"/>
    <w:rsid w:val="00545D0C"/>
    <w:rsid w:val="00546B8E"/>
    <w:rsid w:val="0054706F"/>
    <w:rsid w:val="00553F9A"/>
    <w:rsid w:val="00555DA9"/>
    <w:rsid w:val="005622D1"/>
    <w:rsid w:val="00562C03"/>
    <w:rsid w:val="0056748A"/>
    <w:rsid w:val="005701F8"/>
    <w:rsid w:val="00575A59"/>
    <w:rsid w:val="00575AD2"/>
    <w:rsid w:val="0057658B"/>
    <w:rsid w:val="005861E5"/>
    <w:rsid w:val="00597446"/>
    <w:rsid w:val="005B48B3"/>
    <w:rsid w:val="005C116F"/>
    <w:rsid w:val="005C44DC"/>
    <w:rsid w:val="005C4ACA"/>
    <w:rsid w:val="005D1240"/>
    <w:rsid w:val="005D2F23"/>
    <w:rsid w:val="005E4855"/>
    <w:rsid w:val="005E5356"/>
    <w:rsid w:val="005E7B90"/>
    <w:rsid w:val="005F0B11"/>
    <w:rsid w:val="005F0F66"/>
    <w:rsid w:val="005F1F53"/>
    <w:rsid w:val="006034FB"/>
    <w:rsid w:val="006153D6"/>
    <w:rsid w:val="00623710"/>
    <w:rsid w:val="0063480E"/>
    <w:rsid w:val="00634E7D"/>
    <w:rsid w:val="0063725E"/>
    <w:rsid w:val="00637867"/>
    <w:rsid w:val="006423F4"/>
    <w:rsid w:val="00650B77"/>
    <w:rsid w:val="00656EF7"/>
    <w:rsid w:val="00657F9A"/>
    <w:rsid w:val="00660DA6"/>
    <w:rsid w:val="00666273"/>
    <w:rsid w:val="006674AB"/>
    <w:rsid w:val="00672F2D"/>
    <w:rsid w:val="00676074"/>
    <w:rsid w:val="00676A91"/>
    <w:rsid w:val="006803DE"/>
    <w:rsid w:val="00682936"/>
    <w:rsid w:val="006838CB"/>
    <w:rsid w:val="00692527"/>
    <w:rsid w:val="0069388B"/>
    <w:rsid w:val="0069397B"/>
    <w:rsid w:val="00693E25"/>
    <w:rsid w:val="006A6D71"/>
    <w:rsid w:val="006B2F6A"/>
    <w:rsid w:val="006C54AC"/>
    <w:rsid w:val="006C672F"/>
    <w:rsid w:val="006D3C12"/>
    <w:rsid w:val="006D5567"/>
    <w:rsid w:val="006D65A4"/>
    <w:rsid w:val="006D6676"/>
    <w:rsid w:val="006D6A18"/>
    <w:rsid w:val="006E1347"/>
    <w:rsid w:val="006E1856"/>
    <w:rsid w:val="006E55A7"/>
    <w:rsid w:val="006F21B5"/>
    <w:rsid w:val="00701A5D"/>
    <w:rsid w:val="00702D87"/>
    <w:rsid w:val="00705C65"/>
    <w:rsid w:val="007112AA"/>
    <w:rsid w:val="007112DF"/>
    <w:rsid w:val="0071186E"/>
    <w:rsid w:val="007154DD"/>
    <w:rsid w:val="00723AB1"/>
    <w:rsid w:val="00727F02"/>
    <w:rsid w:val="00742587"/>
    <w:rsid w:val="00745AD0"/>
    <w:rsid w:val="007523DB"/>
    <w:rsid w:val="00752449"/>
    <w:rsid w:val="00763FD7"/>
    <w:rsid w:val="007655C1"/>
    <w:rsid w:val="00770076"/>
    <w:rsid w:val="00775E25"/>
    <w:rsid w:val="00786046"/>
    <w:rsid w:val="0079537B"/>
    <w:rsid w:val="007A0205"/>
    <w:rsid w:val="007A1194"/>
    <w:rsid w:val="007A2B86"/>
    <w:rsid w:val="007A6B96"/>
    <w:rsid w:val="007B2EC3"/>
    <w:rsid w:val="007B63FF"/>
    <w:rsid w:val="007C1582"/>
    <w:rsid w:val="007C2EC0"/>
    <w:rsid w:val="007C6BB6"/>
    <w:rsid w:val="007D0495"/>
    <w:rsid w:val="007E710D"/>
    <w:rsid w:val="007F677A"/>
    <w:rsid w:val="008011C7"/>
    <w:rsid w:val="00802697"/>
    <w:rsid w:val="00803981"/>
    <w:rsid w:val="008066A1"/>
    <w:rsid w:val="0081059A"/>
    <w:rsid w:val="008152B7"/>
    <w:rsid w:val="00816CEB"/>
    <w:rsid w:val="008178B4"/>
    <w:rsid w:val="00822114"/>
    <w:rsid w:val="0082664D"/>
    <w:rsid w:val="00831A10"/>
    <w:rsid w:val="00832611"/>
    <w:rsid w:val="008345CF"/>
    <w:rsid w:val="008373EA"/>
    <w:rsid w:val="008405F4"/>
    <w:rsid w:val="008473EF"/>
    <w:rsid w:val="00852BE4"/>
    <w:rsid w:val="0088370E"/>
    <w:rsid w:val="00884318"/>
    <w:rsid w:val="00885177"/>
    <w:rsid w:val="00893FA5"/>
    <w:rsid w:val="00895D37"/>
    <w:rsid w:val="008A2EA0"/>
    <w:rsid w:val="008A43D1"/>
    <w:rsid w:val="008A4F2F"/>
    <w:rsid w:val="008B26C2"/>
    <w:rsid w:val="008B4D25"/>
    <w:rsid w:val="008C14E8"/>
    <w:rsid w:val="008C5E02"/>
    <w:rsid w:val="008D3969"/>
    <w:rsid w:val="008D39A0"/>
    <w:rsid w:val="008D505B"/>
    <w:rsid w:val="008D6063"/>
    <w:rsid w:val="008F10A5"/>
    <w:rsid w:val="008F66B2"/>
    <w:rsid w:val="008F773A"/>
    <w:rsid w:val="008F7F98"/>
    <w:rsid w:val="00901F66"/>
    <w:rsid w:val="0091738D"/>
    <w:rsid w:val="00927031"/>
    <w:rsid w:val="009311FF"/>
    <w:rsid w:val="0093480B"/>
    <w:rsid w:val="009361E7"/>
    <w:rsid w:val="00936D12"/>
    <w:rsid w:val="00937201"/>
    <w:rsid w:val="00946F41"/>
    <w:rsid w:val="00954E63"/>
    <w:rsid w:val="00955077"/>
    <w:rsid w:val="009636DD"/>
    <w:rsid w:val="009652DC"/>
    <w:rsid w:val="0096557C"/>
    <w:rsid w:val="00972089"/>
    <w:rsid w:val="00974336"/>
    <w:rsid w:val="00985F1F"/>
    <w:rsid w:val="0099439F"/>
    <w:rsid w:val="00995F79"/>
    <w:rsid w:val="00997E3F"/>
    <w:rsid w:val="009A1D72"/>
    <w:rsid w:val="009A253E"/>
    <w:rsid w:val="009A3DCE"/>
    <w:rsid w:val="009A3EFC"/>
    <w:rsid w:val="009A41EF"/>
    <w:rsid w:val="009A63E5"/>
    <w:rsid w:val="009B0704"/>
    <w:rsid w:val="009B77D0"/>
    <w:rsid w:val="009C0149"/>
    <w:rsid w:val="009C2D98"/>
    <w:rsid w:val="009E4BF2"/>
    <w:rsid w:val="009E50D5"/>
    <w:rsid w:val="009F6E8B"/>
    <w:rsid w:val="00A13557"/>
    <w:rsid w:val="00A1356B"/>
    <w:rsid w:val="00A17F27"/>
    <w:rsid w:val="00A30AAA"/>
    <w:rsid w:val="00A35060"/>
    <w:rsid w:val="00A400B9"/>
    <w:rsid w:val="00A430A0"/>
    <w:rsid w:val="00A44B07"/>
    <w:rsid w:val="00A467EE"/>
    <w:rsid w:val="00A471BF"/>
    <w:rsid w:val="00A519BD"/>
    <w:rsid w:val="00A75E91"/>
    <w:rsid w:val="00A76569"/>
    <w:rsid w:val="00A8287A"/>
    <w:rsid w:val="00A916AA"/>
    <w:rsid w:val="00A94EFE"/>
    <w:rsid w:val="00AA01BB"/>
    <w:rsid w:val="00AA2E67"/>
    <w:rsid w:val="00AA3411"/>
    <w:rsid w:val="00AA7BD3"/>
    <w:rsid w:val="00AB0AD6"/>
    <w:rsid w:val="00AB54EB"/>
    <w:rsid w:val="00AB7248"/>
    <w:rsid w:val="00AC07A6"/>
    <w:rsid w:val="00AC1817"/>
    <w:rsid w:val="00AC221E"/>
    <w:rsid w:val="00AC29BE"/>
    <w:rsid w:val="00AD530D"/>
    <w:rsid w:val="00AE3201"/>
    <w:rsid w:val="00AE6F64"/>
    <w:rsid w:val="00AE704E"/>
    <w:rsid w:val="00AF3DFB"/>
    <w:rsid w:val="00AF440A"/>
    <w:rsid w:val="00AF55C1"/>
    <w:rsid w:val="00B0345F"/>
    <w:rsid w:val="00B21413"/>
    <w:rsid w:val="00B22088"/>
    <w:rsid w:val="00B221DA"/>
    <w:rsid w:val="00B26D6F"/>
    <w:rsid w:val="00B26E74"/>
    <w:rsid w:val="00B27E34"/>
    <w:rsid w:val="00B27F5E"/>
    <w:rsid w:val="00B34146"/>
    <w:rsid w:val="00B370F7"/>
    <w:rsid w:val="00B4078B"/>
    <w:rsid w:val="00B45D48"/>
    <w:rsid w:val="00B5195C"/>
    <w:rsid w:val="00B54B80"/>
    <w:rsid w:val="00B72131"/>
    <w:rsid w:val="00B76278"/>
    <w:rsid w:val="00B770A9"/>
    <w:rsid w:val="00B85B50"/>
    <w:rsid w:val="00B90564"/>
    <w:rsid w:val="00B91A73"/>
    <w:rsid w:val="00B95E0E"/>
    <w:rsid w:val="00B96BBA"/>
    <w:rsid w:val="00B96D5B"/>
    <w:rsid w:val="00BA05EF"/>
    <w:rsid w:val="00BA167B"/>
    <w:rsid w:val="00BA1E0F"/>
    <w:rsid w:val="00BA1F97"/>
    <w:rsid w:val="00BA647B"/>
    <w:rsid w:val="00BB0DF2"/>
    <w:rsid w:val="00BB221F"/>
    <w:rsid w:val="00BB2ACD"/>
    <w:rsid w:val="00BB6759"/>
    <w:rsid w:val="00BC3CDF"/>
    <w:rsid w:val="00BC6CDC"/>
    <w:rsid w:val="00BD067A"/>
    <w:rsid w:val="00BD3723"/>
    <w:rsid w:val="00BD79E2"/>
    <w:rsid w:val="00BE28E8"/>
    <w:rsid w:val="00BE6BB3"/>
    <w:rsid w:val="00BE7E8D"/>
    <w:rsid w:val="00BF05BA"/>
    <w:rsid w:val="00BF1E0A"/>
    <w:rsid w:val="00C02294"/>
    <w:rsid w:val="00C02D5A"/>
    <w:rsid w:val="00C06086"/>
    <w:rsid w:val="00C07731"/>
    <w:rsid w:val="00C215AF"/>
    <w:rsid w:val="00C33096"/>
    <w:rsid w:val="00C33A7C"/>
    <w:rsid w:val="00C356F1"/>
    <w:rsid w:val="00C37651"/>
    <w:rsid w:val="00C40BE8"/>
    <w:rsid w:val="00C4271C"/>
    <w:rsid w:val="00C4528C"/>
    <w:rsid w:val="00C478D1"/>
    <w:rsid w:val="00C47E7B"/>
    <w:rsid w:val="00C5124C"/>
    <w:rsid w:val="00C567B4"/>
    <w:rsid w:val="00C56EE6"/>
    <w:rsid w:val="00C608A2"/>
    <w:rsid w:val="00C6093B"/>
    <w:rsid w:val="00C6495A"/>
    <w:rsid w:val="00C67828"/>
    <w:rsid w:val="00C846EE"/>
    <w:rsid w:val="00C85B57"/>
    <w:rsid w:val="00CA03B2"/>
    <w:rsid w:val="00CA2F11"/>
    <w:rsid w:val="00CA732E"/>
    <w:rsid w:val="00CA75ED"/>
    <w:rsid w:val="00CB49A5"/>
    <w:rsid w:val="00CC5E12"/>
    <w:rsid w:val="00CD36B7"/>
    <w:rsid w:val="00CD4EAF"/>
    <w:rsid w:val="00CD5605"/>
    <w:rsid w:val="00CD5D38"/>
    <w:rsid w:val="00CD7499"/>
    <w:rsid w:val="00CE1422"/>
    <w:rsid w:val="00CE6531"/>
    <w:rsid w:val="00CF16FD"/>
    <w:rsid w:val="00CF2927"/>
    <w:rsid w:val="00CF4935"/>
    <w:rsid w:val="00D10369"/>
    <w:rsid w:val="00D149AA"/>
    <w:rsid w:val="00D16C91"/>
    <w:rsid w:val="00D22926"/>
    <w:rsid w:val="00D23B0D"/>
    <w:rsid w:val="00D245AD"/>
    <w:rsid w:val="00D43410"/>
    <w:rsid w:val="00D5469B"/>
    <w:rsid w:val="00D54A81"/>
    <w:rsid w:val="00D65DF5"/>
    <w:rsid w:val="00D66069"/>
    <w:rsid w:val="00D70D70"/>
    <w:rsid w:val="00D72280"/>
    <w:rsid w:val="00D773C0"/>
    <w:rsid w:val="00D876E7"/>
    <w:rsid w:val="00D95E73"/>
    <w:rsid w:val="00D97DC4"/>
    <w:rsid w:val="00DA0F02"/>
    <w:rsid w:val="00DA17BE"/>
    <w:rsid w:val="00DA731C"/>
    <w:rsid w:val="00DB0254"/>
    <w:rsid w:val="00DB24B2"/>
    <w:rsid w:val="00DB540E"/>
    <w:rsid w:val="00DB5A23"/>
    <w:rsid w:val="00DB72F2"/>
    <w:rsid w:val="00DB7A89"/>
    <w:rsid w:val="00DC4EE1"/>
    <w:rsid w:val="00DC528D"/>
    <w:rsid w:val="00DC6DE9"/>
    <w:rsid w:val="00DD1BA0"/>
    <w:rsid w:val="00DD3860"/>
    <w:rsid w:val="00DE1603"/>
    <w:rsid w:val="00DF106B"/>
    <w:rsid w:val="00DF7ECA"/>
    <w:rsid w:val="00E01AE7"/>
    <w:rsid w:val="00E05697"/>
    <w:rsid w:val="00E06B65"/>
    <w:rsid w:val="00E10037"/>
    <w:rsid w:val="00E1024A"/>
    <w:rsid w:val="00E3363A"/>
    <w:rsid w:val="00E347E9"/>
    <w:rsid w:val="00E3796D"/>
    <w:rsid w:val="00E4093C"/>
    <w:rsid w:val="00E41E89"/>
    <w:rsid w:val="00E42366"/>
    <w:rsid w:val="00E447F5"/>
    <w:rsid w:val="00E4588E"/>
    <w:rsid w:val="00E515A0"/>
    <w:rsid w:val="00E61346"/>
    <w:rsid w:val="00E632F0"/>
    <w:rsid w:val="00E637D7"/>
    <w:rsid w:val="00E63814"/>
    <w:rsid w:val="00E6628D"/>
    <w:rsid w:val="00E726B5"/>
    <w:rsid w:val="00E852CB"/>
    <w:rsid w:val="00E85A88"/>
    <w:rsid w:val="00E91C7B"/>
    <w:rsid w:val="00E97D46"/>
    <w:rsid w:val="00EC257C"/>
    <w:rsid w:val="00ED50C5"/>
    <w:rsid w:val="00ED7A41"/>
    <w:rsid w:val="00EE30F6"/>
    <w:rsid w:val="00F009FD"/>
    <w:rsid w:val="00F011CB"/>
    <w:rsid w:val="00F05CF3"/>
    <w:rsid w:val="00F11897"/>
    <w:rsid w:val="00F12C20"/>
    <w:rsid w:val="00F15823"/>
    <w:rsid w:val="00F26884"/>
    <w:rsid w:val="00F3669D"/>
    <w:rsid w:val="00F36F50"/>
    <w:rsid w:val="00F4083B"/>
    <w:rsid w:val="00F57CB7"/>
    <w:rsid w:val="00F61580"/>
    <w:rsid w:val="00F615FA"/>
    <w:rsid w:val="00F6789E"/>
    <w:rsid w:val="00F72DDC"/>
    <w:rsid w:val="00F8069E"/>
    <w:rsid w:val="00F8127F"/>
    <w:rsid w:val="00F85554"/>
    <w:rsid w:val="00F90382"/>
    <w:rsid w:val="00F92903"/>
    <w:rsid w:val="00FA113B"/>
    <w:rsid w:val="00FC1A30"/>
    <w:rsid w:val="00FC399B"/>
    <w:rsid w:val="00FC7051"/>
    <w:rsid w:val="00FD2200"/>
    <w:rsid w:val="00FD3F10"/>
    <w:rsid w:val="00FD5EBB"/>
    <w:rsid w:val="00FD6705"/>
    <w:rsid w:val="00FE4F0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rules v:ext="edit">
        <o:r id="V:Rule1" type="connector" idref="#AutoShape 3"/>
        <o:r id="V:Rule2" type="connector" idref="#AutoShape 5"/>
        <o:r id="V:Rule3" type="connector" idref="#AutoShape 4"/>
        <o:r id="V:Rule4" type="connector" idref="#AutoShape 6"/>
        <o:r id="V:Rule5" type="connector" idref="#AutoShape 7"/>
        <o:r id="V:Rule6" type="connector" idref="#AutoShape 8"/>
        <o:r id="V:Rule7" type="connector" idref="#AutoShape 9"/>
        <o:r id="V:Rule8" type="connector" idref="#AutoShape 10"/>
        <o:r id="V:Rule9" type="connector" idref="#AutoShape 17"/>
        <o:r id="V:Rule10" type="connector" idref="#AutoShape 11"/>
        <o:r id="V:Rule11"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lang w:val="es-ES" w:eastAsia="es-ES"/>
    </w:rPr>
  </w:style>
  <w:style w:type="paragraph" w:styleId="Ttulo1">
    <w:name w:val="heading 1"/>
    <w:basedOn w:val="Normal"/>
    <w:next w:val="Normal"/>
    <w:link w:val="Ttulo1Car"/>
    <w:uiPriority w:val="99"/>
    <w:qFormat/>
    <w:rsid w:val="00332CDB"/>
    <w:pPr>
      <w:keepNext/>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332CDB"/>
    <w:pPr>
      <w:keepNext/>
      <w:jc w:val="center"/>
      <w:outlineLvl w:val="1"/>
    </w:pPr>
    <w:rPr>
      <w:rFonts w:ascii="Arial" w:hAnsi="Arial" w:cs="Arial"/>
      <w:b/>
      <w:bCs/>
      <w:sz w:val="24"/>
      <w:szCs w:val="24"/>
    </w:rPr>
  </w:style>
  <w:style w:type="paragraph" w:styleId="Ttulo3">
    <w:name w:val="heading 3"/>
    <w:basedOn w:val="Normal"/>
    <w:next w:val="Normal"/>
    <w:link w:val="Ttulo3Car"/>
    <w:uiPriority w:val="99"/>
    <w:qFormat/>
    <w:locked/>
    <w:rsid w:val="008D39A0"/>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locked/>
    <w:rsid w:val="008D39A0"/>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A167B"/>
    <w:rPr>
      <w:rFonts w:ascii="Cambria" w:hAnsi="Cambria" w:cs="Cambria"/>
      <w:b/>
      <w:bCs/>
      <w:kern w:val="32"/>
      <w:sz w:val="32"/>
      <w:szCs w:val="32"/>
    </w:rPr>
  </w:style>
  <w:style w:type="character" w:customStyle="1" w:styleId="Ttulo2Car">
    <w:name w:val="Título 2 Car"/>
    <w:link w:val="Ttulo2"/>
    <w:uiPriority w:val="99"/>
    <w:semiHidden/>
    <w:locked/>
    <w:rsid w:val="00BA167B"/>
    <w:rPr>
      <w:rFonts w:ascii="Cambria" w:hAnsi="Cambria" w:cs="Cambria"/>
      <w:b/>
      <w:bCs/>
      <w:i/>
      <w:iCs/>
      <w:sz w:val="28"/>
      <w:szCs w:val="28"/>
    </w:rPr>
  </w:style>
  <w:style w:type="character" w:customStyle="1" w:styleId="Ttulo3Car">
    <w:name w:val="Título 3 Car"/>
    <w:link w:val="Ttulo3"/>
    <w:uiPriority w:val="99"/>
    <w:locked/>
    <w:rsid w:val="008D39A0"/>
    <w:rPr>
      <w:rFonts w:ascii="Cambria" w:hAnsi="Cambria" w:cs="Times New Roman"/>
      <w:b/>
      <w:bCs/>
      <w:sz w:val="26"/>
      <w:szCs w:val="26"/>
    </w:rPr>
  </w:style>
  <w:style w:type="character" w:customStyle="1" w:styleId="Ttulo4Car">
    <w:name w:val="Título 4 Car"/>
    <w:link w:val="Ttulo4"/>
    <w:uiPriority w:val="99"/>
    <w:locked/>
    <w:rsid w:val="008D39A0"/>
    <w:rPr>
      <w:rFonts w:ascii="Calibri" w:hAnsi="Calibri" w:cs="Times New Roman"/>
      <w:b/>
      <w:bCs/>
      <w:sz w:val="28"/>
      <w:szCs w:val="28"/>
    </w:rPr>
  </w:style>
  <w:style w:type="paragraph" w:styleId="Sangradetextonormal">
    <w:name w:val="Body Text Indent"/>
    <w:basedOn w:val="Normal"/>
    <w:link w:val="SangradetextonormalCar"/>
    <w:uiPriority w:val="99"/>
    <w:rsid w:val="00332CDB"/>
    <w:pPr>
      <w:ind w:firstLine="708"/>
      <w:jc w:val="both"/>
    </w:pPr>
    <w:rPr>
      <w:rFonts w:ascii="Arial" w:hAnsi="Arial" w:cs="Arial"/>
      <w:sz w:val="24"/>
      <w:szCs w:val="24"/>
    </w:rPr>
  </w:style>
  <w:style w:type="character" w:customStyle="1" w:styleId="SangradetextonormalCar">
    <w:name w:val="Sangría de texto normal Car"/>
    <w:link w:val="Sangradetextonormal"/>
    <w:uiPriority w:val="99"/>
    <w:semiHidden/>
    <w:locked/>
    <w:rsid w:val="00BA167B"/>
    <w:rPr>
      <w:rFonts w:cs="Times New Roman"/>
      <w:sz w:val="20"/>
      <w:szCs w:val="20"/>
    </w:rPr>
  </w:style>
  <w:style w:type="paragraph" w:styleId="Ttulo">
    <w:name w:val="Title"/>
    <w:basedOn w:val="Normal"/>
    <w:link w:val="TtuloCar"/>
    <w:uiPriority w:val="99"/>
    <w:qFormat/>
    <w:rsid w:val="00332CDB"/>
    <w:pPr>
      <w:jc w:val="center"/>
    </w:pPr>
    <w:rPr>
      <w:b/>
      <w:bCs/>
      <w:i/>
      <w:iCs/>
      <w:sz w:val="24"/>
      <w:szCs w:val="24"/>
    </w:rPr>
  </w:style>
  <w:style w:type="character" w:customStyle="1" w:styleId="TtuloCar">
    <w:name w:val="Título Car"/>
    <w:link w:val="Ttulo"/>
    <w:uiPriority w:val="99"/>
    <w:locked/>
    <w:rsid w:val="00BA167B"/>
    <w:rPr>
      <w:rFonts w:ascii="Cambria" w:hAnsi="Cambria" w:cs="Cambria"/>
      <w:b/>
      <w:bCs/>
      <w:kern w:val="28"/>
      <w:sz w:val="32"/>
      <w:szCs w:val="32"/>
    </w:rPr>
  </w:style>
  <w:style w:type="paragraph" w:styleId="Encabezado">
    <w:name w:val="header"/>
    <w:basedOn w:val="Normal"/>
    <w:link w:val="EncabezadoCar"/>
    <w:uiPriority w:val="99"/>
    <w:rsid w:val="00332CDB"/>
    <w:pPr>
      <w:tabs>
        <w:tab w:val="center" w:pos="4252"/>
        <w:tab w:val="right" w:pos="8504"/>
      </w:tabs>
    </w:pPr>
  </w:style>
  <w:style w:type="character" w:customStyle="1" w:styleId="EncabezadoCar">
    <w:name w:val="Encabezado Car"/>
    <w:link w:val="Encabezado"/>
    <w:uiPriority w:val="99"/>
    <w:semiHidden/>
    <w:locked/>
    <w:rsid w:val="00BA167B"/>
    <w:rPr>
      <w:rFonts w:cs="Times New Roman"/>
      <w:sz w:val="20"/>
      <w:szCs w:val="20"/>
    </w:rPr>
  </w:style>
  <w:style w:type="character" w:styleId="Nmerodepgina">
    <w:name w:val="page number"/>
    <w:uiPriority w:val="99"/>
    <w:rsid w:val="00332CDB"/>
    <w:rPr>
      <w:rFonts w:cs="Times New Roman"/>
    </w:rPr>
  </w:style>
  <w:style w:type="paragraph" w:styleId="Piedepgina">
    <w:name w:val="footer"/>
    <w:basedOn w:val="Normal"/>
    <w:link w:val="PiedepginaCar"/>
    <w:uiPriority w:val="99"/>
    <w:rsid w:val="00332CDB"/>
    <w:pPr>
      <w:tabs>
        <w:tab w:val="center" w:pos="4252"/>
        <w:tab w:val="right" w:pos="8504"/>
      </w:tabs>
    </w:pPr>
  </w:style>
  <w:style w:type="character" w:customStyle="1" w:styleId="PiedepginaCar">
    <w:name w:val="Pie de página Car"/>
    <w:link w:val="Piedepgina"/>
    <w:uiPriority w:val="99"/>
    <w:semiHidden/>
    <w:locked/>
    <w:rsid w:val="00BA167B"/>
    <w:rPr>
      <w:rFonts w:cs="Times New Roman"/>
      <w:sz w:val="20"/>
      <w:szCs w:val="20"/>
    </w:rPr>
  </w:style>
  <w:style w:type="character" w:styleId="Hipervnculo">
    <w:name w:val="Hyperlink"/>
    <w:uiPriority w:val="99"/>
    <w:rsid w:val="00000D8A"/>
    <w:rPr>
      <w:rFonts w:cs="Times New Roman"/>
      <w:color w:val="0000FF"/>
      <w:u w:val="single"/>
    </w:rPr>
  </w:style>
  <w:style w:type="paragraph" w:styleId="Textosinformato">
    <w:name w:val="Plain Text"/>
    <w:basedOn w:val="Normal"/>
    <w:link w:val="TextosinformatoCar"/>
    <w:uiPriority w:val="99"/>
    <w:rsid w:val="00416AB4"/>
    <w:rPr>
      <w:rFonts w:ascii="Courier New" w:hAnsi="Courier New" w:cs="Courier New"/>
      <w:lang w:val="es-CR" w:eastAsia="es-CR"/>
    </w:rPr>
  </w:style>
  <w:style w:type="character" w:customStyle="1" w:styleId="TextosinformatoCar">
    <w:name w:val="Texto sin formato Car"/>
    <w:link w:val="Textosinformato"/>
    <w:uiPriority w:val="99"/>
    <w:locked/>
    <w:rsid w:val="00416AB4"/>
    <w:rPr>
      <w:rFonts w:ascii="Courier New" w:hAnsi="Courier New" w:cs="Courier New"/>
    </w:rPr>
  </w:style>
  <w:style w:type="paragraph" w:customStyle="1" w:styleId="DefinitionTerm">
    <w:name w:val="Definition Term"/>
    <w:basedOn w:val="Normal"/>
    <w:next w:val="Normal"/>
    <w:uiPriority w:val="99"/>
    <w:rsid w:val="00937201"/>
    <w:rPr>
      <w:sz w:val="24"/>
      <w:szCs w:val="24"/>
      <w:lang w:val="es-MX"/>
    </w:rPr>
  </w:style>
  <w:style w:type="character" w:styleId="Refdecomentario">
    <w:name w:val="annotation reference"/>
    <w:uiPriority w:val="99"/>
    <w:semiHidden/>
    <w:rsid w:val="00514FD3"/>
    <w:rPr>
      <w:rFonts w:cs="Times New Roman"/>
      <w:sz w:val="16"/>
      <w:szCs w:val="16"/>
    </w:rPr>
  </w:style>
  <w:style w:type="paragraph" w:styleId="Textocomentario">
    <w:name w:val="annotation text"/>
    <w:basedOn w:val="Normal"/>
    <w:link w:val="TextocomentarioCar"/>
    <w:uiPriority w:val="99"/>
    <w:semiHidden/>
    <w:rsid w:val="00514FD3"/>
  </w:style>
  <w:style w:type="character" w:customStyle="1" w:styleId="TextocomentarioCar">
    <w:name w:val="Texto comentario Car"/>
    <w:link w:val="Textocomentario"/>
    <w:uiPriority w:val="99"/>
    <w:locked/>
    <w:rsid w:val="00514FD3"/>
    <w:rPr>
      <w:rFonts w:cs="Times New Roman"/>
      <w:lang w:val="es-ES" w:eastAsia="es-ES"/>
    </w:rPr>
  </w:style>
  <w:style w:type="paragraph" w:styleId="Asuntodelcomentario">
    <w:name w:val="annotation subject"/>
    <w:basedOn w:val="Textocomentario"/>
    <w:next w:val="Textocomentario"/>
    <w:link w:val="AsuntodelcomentarioCar"/>
    <w:uiPriority w:val="99"/>
    <w:semiHidden/>
    <w:rsid w:val="00514FD3"/>
    <w:rPr>
      <w:b/>
      <w:bCs/>
    </w:rPr>
  </w:style>
  <w:style w:type="character" w:customStyle="1" w:styleId="AsuntodelcomentarioCar">
    <w:name w:val="Asunto del comentario Car"/>
    <w:link w:val="Asuntodelcomentario"/>
    <w:uiPriority w:val="99"/>
    <w:locked/>
    <w:rsid w:val="00514FD3"/>
    <w:rPr>
      <w:rFonts w:cs="Times New Roman"/>
      <w:b/>
      <w:bCs/>
      <w:lang w:val="es-ES" w:eastAsia="es-ES"/>
    </w:rPr>
  </w:style>
  <w:style w:type="paragraph" w:styleId="Textodeglobo">
    <w:name w:val="Balloon Text"/>
    <w:basedOn w:val="Normal"/>
    <w:link w:val="TextodegloboCar"/>
    <w:uiPriority w:val="99"/>
    <w:semiHidden/>
    <w:rsid w:val="00514FD3"/>
    <w:rPr>
      <w:rFonts w:ascii="Tahoma" w:hAnsi="Tahoma" w:cs="Tahoma"/>
      <w:sz w:val="16"/>
      <w:szCs w:val="16"/>
    </w:rPr>
  </w:style>
  <w:style w:type="character" w:customStyle="1" w:styleId="TextodegloboCar">
    <w:name w:val="Texto de globo Car"/>
    <w:link w:val="Textodeglobo"/>
    <w:uiPriority w:val="99"/>
    <w:locked/>
    <w:rsid w:val="00514FD3"/>
    <w:rPr>
      <w:rFonts w:ascii="Tahoma" w:hAnsi="Tahoma" w:cs="Tahoma"/>
      <w:sz w:val="16"/>
      <w:szCs w:val="16"/>
      <w:lang w:val="es-ES" w:eastAsia="es-ES"/>
    </w:rPr>
  </w:style>
  <w:style w:type="paragraph" w:customStyle="1" w:styleId="CM12">
    <w:name w:val="CM12"/>
    <w:basedOn w:val="Normal"/>
    <w:next w:val="Normal"/>
    <w:uiPriority w:val="99"/>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uiPriority w:val="99"/>
    <w:rsid w:val="00CF4935"/>
    <w:pPr>
      <w:spacing w:after="120"/>
    </w:pPr>
  </w:style>
  <w:style w:type="character" w:customStyle="1" w:styleId="TextoindependienteCar">
    <w:name w:val="Texto independiente Car"/>
    <w:link w:val="Textoindependiente"/>
    <w:uiPriority w:val="99"/>
    <w:locked/>
    <w:rsid w:val="00CF4935"/>
    <w:rPr>
      <w:rFonts w:cs="Times New Roman"/>
      <w:lang w:val="es-ES" w:eastAsia="es-ES"/>
    </w:rPr>
  </w:style>
  <w:style w:type="paragraph" w:styleId="Prrafodelista">
    <w:name w:val="List Paragraph"/>
    <w:basedOn w:val="Normal"/>
    <w:uiPriority w:val="99"/>
    <w:qFormat/>
    <w:rsid w:val="00676074"/>
    <w:pPr>
      <w:ind w:left="720"/>
    </w:pPr>
  </w:style>
  <w:style w:type="paragraph" w:styleId="Bibliografa">
    <w:name w:val="Bibliography"/>
    <w:basedOn w:val="Normal"/>
    <w:next w:val="Normal"/>
    <w:uiPriority w:val="99"/>
    <w:rsid w:val="009636DD"/>
  </w:style>
  <w:style w:type="table" w:styleId="Tablaclsica1">
    <w:name w:val="Table Classic 1"/>
    <w:basedOn w:val="Tablanormal"/>
    <w:uiPriority w:val="99"/>
    <w:rsid w:val="006674A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Textodelmarcadordeposicin">
    <w:name w:val="Placeholder Text"/>
    <w:uiPriority w:val="99"/>
    <w:rsid w:val="00CB49A5"/>
    <w:rPr>
      <w:rFonts w:cs="Times New Roman"/>
      <w:color w:val="808080"/>
    </w:rPr>
  </w:style>
  <w:style w:type="table" w:styleId="Tablaconcuadrcula">
    <w:name w:val="Table Grid"/>
    <w:basedOn w:val="Tablanormal"/>
    <w:uiPriority w:val="99"/>
    <w:rsid w:val="0006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rsid w:val="008D39A0"/>
    <w:pPr>
      <w:ind w:left="566" w:hanging="283"/>
      <w:contextualSpacing/>
    </w:pPr>
  </w:style>
  <w:style w:type="paragraph" w:styleId="Continuarlista">
    <w:name w:val="List Continue"/>
    <w:basedOn w:val="Normal"/>
    <w:uiPriority w:val="99"/>
    <w:rsid w:val="008D39A0"/>
    <w:pPr>
      <w:spacing w:after="120"/>
      <w:ind w:left="283"/>
      <w:contextualSpacing/>
    </w:pPr>
  </w:style>
  <w:style w:type="paragraph" w:styleId="Epgrafe">
    <w:name w:val="caption"/>
    <w:basedOn w:val="Normal"/>
    <w:next w:val="Normal"/>
    <w:uiPriority w:val="99"/>
    <w:qFormat/>
    <w:locked/>
    <w:rsid w:val="008D39A0"/>
    <w:rPr>
      <w:b/>
      <w:bCs/>
    </w:rPr>
  </w:style>
  <w:style w:type="paragraph" w:styleId="Subttulo">
    <w:name w:val="Subtitle"/>
    <w:basedOn w:val="Normal"/>
    <w:next w:val="Normal"/>
    <w:link w:val="SubttuloCar"/>
    <w:uiPriority w:val="99"/>
    <w:qFormat/>
    <w:locked/>
    <w:rsid w:val="008D39A0"/>
    <w:pPr>
      <w:spacing w:after="60"/>
      <w:jc w:val="center"/>
      <w:outlineLvl w:val="1"/>
    </w:pPr>
    <w:rPr>
      <w:rFonts w:ascii="Cambria" w:hAnsi="Cambria"/>
      <w:sz w:val="24"/>
      <w:szCs w:val="24"/>
    </w:rPr>
  </w:style>
  <w:style w:type="character" w:customStyle="1" w:styleId="SubttuloCar">
    <w:name w:val="Subtítulo Car"/>
    <w:link w:val="Subttulo"/>
    <w:uiPriority w:val="99"/>
    <w:locked/>
    <w:rsid w:val="008D39A0"/>
    <w:rPr>
      <w:rFonts w:ascii="Cambria" w:hAnsi="Cambria" w:cs="Times New Roman"/>
      <w:sz w:val="24"/>
      <w:szCs w:val="24"/>
    </w:rPr>
  </w:style>
  <w:style w:type="paragraph" w:styleId="Textoindependienteprimerasangra2">
    <w:name w:val="Body Text First Indent 2"/>
    <w:basedOn w:val="Sangradetextonormal"/>
    <w:link w:val="Textoindependienteprimerasangra2Car"/>
    <w:uiPriority w:val="99"/>
    <w:rsid w:val="008D39A0"/>
    <w:pPr>
      <w:spacing w:after="120"/>
      <w:ind w:left="283"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uiPriority w:val="99"/>
    <w:locked/>
    <w:rsid w:val="008D39A0"/>
    <w:rPr>
      <w:rFonts w:cs="Times New Roman"/>
      <w:sz w:val="20"/>
      <w:szCs w:val="20"/>
    </w:rPr>
  </w:style>
  <w:style w:type="paragraph" w:styleId="Textonotapie">
    <w:name w:val="footnote text"/>
    <w:basedOn w:val="Normal"/>
    <w:link w:val="TextonotapieCar"/>
    <w:uiPriority w:val="99"/>
    <w:semiHidden/>
    <w:rsid w:val="008D39A0"/>
  </w:style>
  <w:style w:type="character" w:customStyle="1" w:styleId="TextonotapieCar">
    <w:name w:val="Texto nota pie Car"/>
    <w:link w:val="Textonotapie"/>
    <w:uiPriority w:val="99"/>
    <w:semiHidden/>
    <w:locked/>
    <w:rsid w:val="008D39A0"/>
    <w:rPr>
      <w:rFonts w:cs="Times New Roman"/>
      <w:sz w:val="20"/>
      <w:szCs w:val="20"/>
    </w:rPr>
  </w:style>
  <w:style w:type="character" w:styleId="Refdenotaalpie">
    <w:name w:val="footnote reference"/>
    <w:uiPriority w:val="99"/>
    <w:semiHidden/>
    <w:rsid w:val="008D39A0"/>
    <w:rPr>
      <w:rFonts w:cs="Times New Roman"/>
      <w:vertAlign w:val="superscript"/>
    </w:rPr>
  </w:style>
  <w:style w:type="paragraph" w:customStyle="1" w:styleId="Default">
    <w:name w:val="Default"/>
    <w:uiPriority w:val="99"/>
    <w:rsid w:val="00C67828"/>
    <w:pPr>
      <w:autoSpaceDE w:val="0"/>
      <w:autoSpaceDN w:val="0"/>
      <w:adjustRightInd w:val="0"/>
    </w:pPr>
    <w:rPr>
      <w:rFonts w:ascii="Verdana" w:hAnsi="Verdana" w:cs="Verdana"/>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8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1818</Words>
  <Characters>10002</Characters>
  <Application>Microsoft Office Word</Application>
  <DocSecurity>0</DocSecurity>
  <Lines>83</Lines>
  <Paragraphs>23</Paragraphs>
  <ScaleCrop>false</ScaleCrop>
  <Company>UCR</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Michael Arias</dc:creator>
  <cp:keywords/>
  <dc:description/>
  <cp:lastModifiedBy>usuario</cp:lastModifiedBy>
  <cp:revision>13</cp:revision>
  <dcterms:created xsi:type="dcterms:W3CDTF">2013-08-13T23:28:00Z</dcterms:created>
  <dcterms:modified xsi:type="dcterms:W3CDTF">2015-12-09T19:23:00Z</dcterms:modified>
</cp:coreProperties>
</file>