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E0" w:rsidRPr="00B9513C" w:rsidRDefault="001253E0" w:rsidP="001253E0">
      <w:pPr>
        <w:rPr>
          <w:rFonts w:asciiTheme="minorHAnsi" w:hAnsiTheme="minorHAnsi"/>
          <w:sz w:val="24"/>
          <w:szCs w:val="24"/>
        </w:rPr>
      </w:pPr>
    </w:p>
    <w:p w:rsidR="00A13557" w:rsidRPr="00B9513C" w:rsidRDefault="00A13557" w:rsidP="00F009FD">
      <w:pPr>
        <w:rPr>
          <w:rFonts w:asciiTheme="minorHAnsi" w:hAnsiTheme="minorHAnsi" w:cs="Calibri"/>
          <w:b/>
          <w:bCs/>
          <w:sz w:val="24"/>
          <w:szCs w:val="24"/>
        </w:rPr>
      </w:pPr>
      <w:r w:rsidRPr="00B9513C">
        <w:rPr>
          <w:rFonts w:asciiTheme="minorHAnsi" w:hAnsiTheme="minorHAnsi" w:cs="Calibri"/>
          <w:b/>
          <w:bCs/>
          <w:sz w:val="24"/>
          <w:szCs w:val="24"/>
        </w:rPr>
        <w:t>Datos Generales</w:t>
      </w:r>
    </w:p>
    <w:p w:rsidR="00A13557" w:rsidRPr="00B9513C" w:rsidRDefault="001D7729" w:rsidP="00F615FA">
      <w:pPr>
        <w:rPr>
          <w:rFonts w:asciiTheme="minorHAnsi" w:hAnsiTheme="minorHAnsi" w:cs="Calibri"/>
          <w:sz w:val="24"/>
          <w:szCs w:val="24"/>
        </w:rPr>
      </w:pPr>
      <w:r w:rsidRPr="001D7729">
        <w:rPr>
          <w:rFonts w:asciiTheme="minorHAnsi" w:hAnsiTheme="minorHAnsi"/>
          <w:noProof/>
          <w:sz w:val="24"/>
          <w:szCs w:val="24"/>
          <w:lang w:val="en-US" w:eastAsia="en-US"/>
        </w:rPr>
        <w:pict>
          <v:shapetype id="_x0000_t32" coordsize="21600,21600" o:spt="32" o:oned="t" path="m,l21600,21600e" filled="f">
            <v:path arrowok="t" fillok="f" o:connecttype="none"/>
            <o:lock v:ext="edit" shapetype="t"/>
          </v:shapetype>
          <v:shape id="AutoShape 3" o:spid="_x0000_s1026" type="#_x0000_t32" style="position:absolute;margin-left:-2.7pt;margin-top:3.3pt;width:525.45pt;height:.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" strokecolor="#666" strokeweight="1pt">
            <v:shadow color="#7f7f7f" opacity=".5" offset="1pt"/>
          </v:shape>
        </w:pict>
      </w:r>
    </w:p>
    <w:p w:rsidR="00A13557" w:rsidRPr="00A165B9" w:rsidRDefault="00A13557" w:rsidP="00332CDB">
      <w:pPr>
        <w:ind w:left="360"/>
        <w:rPr>
          <w:rFonts w:ascii="Arial" w:hAnsi="Arial" w:cs="Arial"/>
          <w:sz w:val="24"/>
          <w:szCs w:val="24"/>
        </w:rPr>
      </w:pPr>
      <w:r w:rsidRPr="00A165B9">
        <w:rPr>
          <w:rFonts w:ascii="Arial" w:hAnsi="Arial" w:cs="Arial"/>
          <w:b/>
          <w:bCs/>
          <w:sz w:val="24"/>
          <w:szCs w:val="24"/>
        </w:rPr>
        <w:t>Sigla</w:t>
      </w:r>
      <w:r w:rsidRPr="00A165B9">
        <w:rPr>
          <w:rFonts w:ascii="Arial" w:hAnsi="Arial" w:cs="Arial"/>
          <w:sz w:val="24"/>
          <w:szCs w:val="24"/>
        </w:rPr>
        <w:t xml:space="preserve">: </w:t>
      </w:r>
      <w:r w:rsidR="00425C94" w:rsidRPr="00A165B9">
        <w:rPr>
          <w:rFonts w:ascii="Arial" w:hAnsi="Arial" w:cs="Arial"/>
          <w:sz w:val="24"/>
          <w:szCs w:val="24"/>
        </w:rPr>
        <w:t>QU01</w:t>
      </w:r>
      <w:r w:rsidR="003D728E">
        <w:rPr>
          <w:rFonts w:ascii="Arial" w:hAnsi="Arial" w:cs="Arial"/>
          <w:sz w:val="24"/>
          <w:szCs w:val="24"/>
        </w:rPr>
        <w:t>14</w:t>
      </w:r>
    </w:p>
    <w:p w:rsidR="00425C94" w:rsidRPr="00A165B9" w:rsidRDefault="00425C94" w:rsidP="00332CDB">
      <w:pPr>
        <w:ind w:left="360"/>
        <w:rPr>
          <w:rFonts w:ascii="Arial" w:hAnsi="Arial" w:cs="Arial"/>
          <w:sz w:val="24"/>
          <w:szCs w:val="24"/>
        </w:rPr>
      </w:pPr>
      <w:r w:rsidRPr="00A165B9">
        <w:rPr>
          <w:rFonts w:ascii="Arial" w:hAnsi="Arial" w:cs="Arial"/>
          <w:b/>
          <w:bCs/>
          <w:sz w:val="24"/>
          <w:szCs w:val="24"/>
        </w:rPr>
        <w:t>Periodo:</w:t>
      </w:r>
      <w:r w:rsidR="003D728E">
        <w:rPr>
          <w:rFonts w:ascii="Arial" w:hAnsi="Arial" w:cs="Arial"/>
          <w:sz w:val="24"/>
          <w:szCs w:val="24"/>
        </w:rPr>
        <w:t xml:space="preserve"> I</w:t>
      </w:r>
      <w:r w:rsidRPr="00A165B9">
        <w:rPr>
          <w:rFonts w:ascii="Arial" w:hAnsi="Arial" w:cs="Arial"/>
          <w:sz w:val="24"/>
          <w:szCs w:val="24"/>
        </w:rPr>
        <w:t xml:space="preserve"> ciclo 201</w:t>
      </w:r>
      <w:r w:rsidR="003D728E">
        <w:rPr>
          <w:rFonts w:ascii="Arial" w:hAnsi="Arial" w:cs="Arial"/>
          <w:sz w:val="24"/>
          <w:szCs w:val="24"/>
        </w:rPr>
        <w:t>6</w:t>
      </w:r>
    </w:p>
    <w:p w:rsidR="00A13557" w:rsidRPr="00A165B9" w:rsidRDefault="00A13557" w:rsidP="00332CDB">
      <w:pPr>
        <w:ind w:left="360"/>
        <w:jc w:val="both"/>
        <w:rPr>
          <w:rFonts w:ascii="Arial" w:hAnsi="Arial" w:cs="Arial"/>
          <w:b/>
          <w:bCs/>
          <w:sz w:val="24"/>
          <w:szCs w:val="24"/>
        </w:rPr>
      </w:pPr>
      <w:r w:rsidRPr="00A165B9">
        <w:rPr>
          <w:rFonts w:ascii="Arial" w:hAnsi="Arial" w:cs="Arial"/>
          <w:b/>
          <w:bCs/>
          <w:sz w:val="24"/>
          <w:szCs w:val="24"/>
        </w:rPr>
        <w:t xml:space="preserve">Tipo de curso: </w:t>
      </w:r>
      <w:r w:rsidR="006D19C8" w:rsidRPr="00A165B9">
        <w:rPr>
          <w:rFonts w:ascii="Arial" w:hAnsi="Arial" w:cs="Arial"/>
          <w:bCs/>
          <w:sz w:val="24"/>
          <w:szCs w:val="24"/>
        </w:rPr>
        <w:t>Semestral</w:t>
      </w:r>
    </w:p>
    <w:p w:rsidR="00A13557" w:rsidRPr="00A165B9" w:rsidRDefault="00A13557" w:rsidP="00332CDB">
      <w:pPr>
        <w:ind w:left="360"/>
        <w:jc w:val="both"/>
        <w:rPr>
          <w:rFonts w:ascii="Arial" w:hAnsi="Arial" w:cs="Arial"/>
          <w:sz w:val="24"/>
          <w:szCs w:val="24"/>
        </w:rPr>
      </w:pPr>
      <w:r w:rsidRPr="00A165B9">
        <w:rPr>
          <w:rFonts w:ascii="Arial" w:hAnsi="Arial" w:cs="Arial"/>
          <w:b/>
          <w:bCs/>
          <w:sz w:val="24"/>
          <w:szCs w:val="24"/>
        </w:rPr>
        <w:t>Número de créditos</w:t>
      </w:r>
      <w:r w:rsidRPr="00A165B9">
        <w:rPr>
          <w:rFonts w:ascii="Arial" w:hAnsi="Arial" w:cs="Arial"/>
          <w:sz w:val="24"/>
          <w:szCs w:val="24"/>
        </w:rPr>
        <w:t xml:space="preserve">: </w:t>
      </w:r>
      <w:r w:rsidR="003D728E">
        <w:rPr>
          <w:rFonts w:ascii="Arial" w:hAnsi="Arial" w:cs="Arial"/>
          <w:sz w:val="24"/>
          <w:szCs w:val="24"/>
        </w:rPr>
        <w:t>4</w:t>
      </w:r>
    </w:p>
    <w:p w:rsidR="00A13557" w:rsidRPr="00A165B9" w:rsidRDefault="00A13557" w:rsidP="00332CDB">
      <w:pPr>
        <w:ind w:left="360"/>
        <w:jc w:val="both"/>
        <w:rPr>
          <w:rFonts w:ascii="Arial" w:hAnsi="Arial" w:cs="Arial"/>
          <w:sz w:val="24"/>
          <w:szCs w:val="24"/>
        </w:rPr>
      </w:pPr>
      <w:r w:rsidRPr="00A165B9">
        <w:rPr>
          <w:rFonts w:ascii="Arial" w:hAnsi="Arial" w:cs="Arial"/>
          <w:b/>
          <w:bCs/>
          <w:sz w:val="24"/>
          <w:szCs w:val="24"/>
        </w:rPr>
        <w:t>Número de horas semanales presenciales</w:t>
      </w:r>
      <w:r w:rsidRPr="00A165B9">
        <w:rPr>
          <w:rFonts w:ascii="Arial" w:hAnsi="Arial" w:cs="Arial"/>
          <w:sz w:val="24"/>
          <w:szCs w:val="24"/>
        </w:rPr>
        <w:t xml:space="preserve">: </w:t>
      </w:r>
      <w:r w:rsidR="003D728E">
        <w:rPr>
          <w:rFonts w:ascii="Arial" w:hAnsi="Arial" w:cs="Arial"/>
          <w:sz w:val="24"/>
          <w:szCs w:val="24"/>
        </w:rPr>
        <w:t>6</w:t>
      </w:r>
    </w:p>
    <w:p w:rsidR="00A13557" w:rsidRPr="00A165B9" w:rsidRDefault="00A13557" w:rsidP="00332CDB">
      <w:pPr>
        <w:ind w:left="360"/>
        <w:jc w:val="both"/>
        <w:rPr>
          <w:rFonts w:ascii="Arial" w:hAnsi="Arial" w:cs="Arial"/>
          <w:sz w:val="24"/>
          <w:szCs w:val="24"/>
        </w:rPr>
      </w:pPr>
      <w:r w:rsidRPr="00A165B9">
        <w:rPr>
          <w:rFonts w:ascii="Arial" w:hAnsi="Arial" w:cs="Arial"/>
          <w:b/>
          <w:bCs/>
          <w:sz w:val="24"/>
          <w:szCs w:val="24"/>
        </w:rPr>
        <w:t>Número de horas semanales de trabajo independiente del estudiante</w:t>
      </w:r>
      <w:r w:rsidRPr="00A165B9">
        <w:rPr>
          <w:rFonts w:ascii="Arial" w:hAnsi="Arial" w:cs="Arial"/>
          <w:sz w:val="24"/>
          <w:szCs w:val="24"/>
        </w:rPr>
        <w:t xml:space="preserve">: </w:t>
      </w:r>
      <w:r w:rsidR="00425C94" w:rsidRPr="00A165B9">
        <w:rPr>
          <w:rFonts w:ascii="Arial" w:hAnsi="Arial" w:cs="Arial"/>
          <w:sz w:val="24"/>
          <w:szCs w:val="24"/>
        </w:rPr>
        <w:t>1</w:t>
      </w:r>
      <w:r w:rsidR="003D728E">
        <w:rPr>
          <w:rFonts w:ascii="Arial" w:hAnsi="Arial" w:cs="Arial"/>
          <w:sz w:val="24"/>
          <w:szCs w:val="24"/>
        </w:rPr>
        <w:t>8</w:t>
      </w:r>
      <w:r w:rsidR="00425C94" w:rsidRPr="00A165B9">
        <w:rPr>
          <w:rFonts w:ascii="Arial" w:hAnsi="Arial" w:cs="Arial"/>
          <w:sz w:val="24"/>
          <w:szCs w:val="24"/>
        </w:rPr>
        <w:t xml:space="preserve"> </w:t>
      </w:r>
    </w:p>
    <w:p w:rsidR="00A13557" w:rsidRPr="00A165B9" w:rsidRDefault="00A13557" w:rsidP="00332CDB">
      <w:pPr>
        <w:ind w:left="360"/>
        <w:jc w:val="both"/>
        <w:rPr>
          <w:rFonts w:ascii="Arial" w:hAnsi="Arial" w:cs="Arial"/>
          <w:sz w:val="24"/>
          <w:szCs w:val="24"/>
        </w:rPr>
      </w:pPr>
      <w:r w:rsidRPr="00A165B9">
        <w:rPr>
          <w:rFonts w:ascii="Arial" w:hAnsi="Arial" w:cs="Arial"/>
          <w:b/>
          <w:bCs/>
          <w:sz w:val="24"/>
          <w:szCs w:val="24"/>
        </w:rPr>
        <w:t>Requisitos</w:t>
      </w:r>
      <w:r w:rsidRPr="00A165B9">
        <w:rPr>
          <w:rFonts w:ascii="Arial" w:hAnsi="Arial" w:cs="Arial"/>
          <w:sz w:val="24"/>
          <w:szCs w:val="24"/>
        </w:rPr>
        <w:t xml:space="preserve">: </w:t>
      </w:r>
      <w:r w:rsidR="00425C94" w:rsidRPr="00A165B9">
        <w:rPr>
          <w:rFonts w:ascii="Arial" w:hAnsi="Arial" w:cs="Arial"/>
          <w:sz w:val="24"/>
          <w:szCs w:val="24"/>
        </w:rPr>
        <w:t>Ninguno</w:t>
      </w:r>
    </w:p>
    <w:p w:rsidR="00A13557" w:rsidRPr="00A165B9" w:rsidRDefault="00A13557" w:rsidP="007112AA">
      <w:pPr>
        <w:ind w:left="360"/>
        <w:jc w:val="both"/>
        <w:rPr>
          <w:rFonts w:ascii="Arial" w:hAnsi="Arial" w:cs="Arial"/>
          <w:sz w:val="24"/>
          <w:szCs w:val="24"/>
        </w:rPr>
      </w:pPr>
      <w:r w:rsidRPr="00A165B9">
        <w:rPr>
          <w:rFonts w:ascii="Arial" w:hAnsi="Arial" w:cs="Arial"/>
          <w:b/>
          <w:bCs/>
          <w:sz w:val="24"/>
          <w:szCs w:val="24"/>
        </w:rPr>
        <w:t>Correquisitos</w:t>
      </w:r>
      <w:r w:rsidRPr="00A165B9">
        <w:rPr>
          <w:rFonts w:ascii="Arial" w:hAnsi="Arial" w:cs="Arial"/>
          <w:sz w:val="24"/>
          <w:szCs w:val="24"/>
        </w:rPr>
        <w:t xml:space="preserve">: </w:t>
      </w:r>
      <w:r w:rsidR="00425C94" w:rsidRPr="00A165B9">
        <w:rPr>
          <w:rFonts w:ascii="Arial" w:hAnsi="Arial" w:cs="Arial"/>
          <w:sz w:val="24"/>
          <w:szCs w:val="24"/>
          <w:lang w:val="it-IT"/>
        </w:rPr>
        <w:t>QU01</w:t>
      </w:r>
      <w:r w:rsidR="003D728E">
        <w:rPr>
          <w:rFonts w:ascii="Arial" w:hAnsi="Arial" w:cs="Arial"/>
          <w:sz w:val="24"/>
          <w:szCs w:val="24"/>
          <w:lang w:val="it-IT"/>
        </w:rPr>
        <w:t>15</w:t>
      </w:r>
    </w:p>
    <w:p w:rsidR="005D64E9" w:rsidRPr="00A165B9" w:rsidRDefault="00A13557" w:rsidP="005D64E9">
      <w:pPr>
        <w:ind w:left="360"/>
        <w:jc w:val="both"/>
        <w:rPr>
          <w:rFonts w:ascii="Arial" w:hAnsi="Arial" w:cs="Arial"/>
          <w:sz w:val="24"/>
          <w:szCs w:val="24"/>
        </w:rPr>
      </w:pPr>
      <w:r w:rsidRPr="00A165B9">
        <w:rPr>
          <w:rFonts w:ascii="Arial" w:hAnsi="Arial" w:cs="Arial"/>
          <w:b/>
          <w:bCs/>
          <w:sz w:val="24"/>
          <w:szCs w:val="24"/>
        </w:rPr>
        <w:t>Horario del curso</w:t>
      </w:r>
      <w:r w:rsidRPr="00A165B9">
        <w:rPr>
          <w:rFonts w:ascii="Arial" w:hAnsi="Arial" w:cs="Arial"/>
          <w:sz w:val="24"/>
          <w:szCs w:val="24"/>
        </w:rPr>
        <w:t xml:space="preserve">: </w:t>
      </w:r>
      <w:r w:rsidR="00425C94" w:rsidRPr="00A165B9">
        <w:rPr>
          <w:rFonts w:ascii="Arial" w:hAnsi="Arial" w:cs="Arial"/>
          <w:sz w:val="24"/>
          <w:szCs w:val="24"/>
        </w:rPr>
        <w:t xml:space="preserve">Martes y </w:t>
      </w:r>
      <w:r w:rsidR="008855EB">
        <w:rPr>
          <w:rFonts w:ascii="Arial" w:hAnsi="Arial" w:cs="Arial"/>
          <w:sz w:val="24"/>
          <w:szCs w:val="24"/>
        </w:rPr>
        <w:t xml:space="preserve">Viernes </w:t>
      </w:r>
      <w:r w:rsidR="00425C94" w:rsidRPr="00A165B9">
        <w:rPr>
          <w:rFonts w:ascii="Arial" w:hAnsi="Arial" w:cs="Arial"/>
          <w:sz w:val="24"/>
          <w:szCs w:val="24"/>
        </w:rPr>
        <w:t xml:space="preserve">de </w:t>
      </w:r>
      <w:r w:rsidR="008855EB">
        <w:rPr>
          <w:rFonts w:ascii="Arial" w:hAnsi="Arial" w:cs="Arial"/>
          <w:sz w:val="24"/>
          <w:szCs w:val="24"/>
        </w:rPr>
        <w:t>9</w:t>
      </w:r>
      <w:r w:rsidR="00425C94" w:rsidRPr="00A165B9">
        <w:rPr>
          <w:rFonts w:ascii="Arial" w:hAnsi="Arial" w:cs="Arial"/>
          <w:sz w:val="24"/>
          <w:szCs w:val="24"/>
        </w:rPr>
        <w:t>:00 a 1</w:t>
      </w:r>
      <w:r w:rsidR="008855EB">
        <w:rPr>
          <w:rFonts w:ascii="Arial" w:hAnsi="Arial" w:cs="Arial"/>
          <w:sz w:val="24"/>
          <w:szCs w:val="24"/>
        </w:rPr>
        <w:t>1</w:t>
      </w:r>
      <w:r w:rsidR="00425C94" w:rsidRPr="00A165B9">
        <w:rPr>
          <w:rFonts w:ascii="Arial" w:hAnsi="Arial" w:cs="Arial"/>
          <w:sz w:val="24"/>
          <w:szCs w:val="24"/>
        </w:rPr>
        <w:t>:50</w:t>
      </w:r>
    </w:p>
    <w:p w:rsidR="00A13557" w:rsidRPr="00A165B9" w:rsidRDefault="00A13557" w:rsidP="00332CDB">
      <w:pPr>
        <w:rPr>
          <w:rFonts w:ascii="Arial" w:hAnsi="Arial" w:cs="Arial"/>
          <w:sz w:val="24"/>
          <w:szCs w:val="24"/>
        </w:rPr>
      </w:pPr>
    </w:p>
    <w:p w:rsidR="00A13557" w:rsidRPr="00A165B9" w:rsidRDefault="00A13557" w:rsidP="00340C7F">
      <w:pPr>
        <w:rPr>
          <w:rFonts w:ascii="Arial" w:hAnsi="Arial" w:cs="Arial"/>
          <w:b/>
          <w:bCs/>
          <w:sz w:val="24"/>
          <w:szCs w:val="24"/>
        </w:rPr>
      </w:pPr>
      <w:r w:rsidRPr="00A165B9">
        <w:rPr>
          <w:rFonts w:ascii="Arial" w:hAnsi="Arial" w:cs="Arial"/>
          <w:b/>
          <w:bCs/>
          <w:sz w:val="24"/>
          <w:szCs w:val="24"/>
        </w:rPr>
        <w:t>Datos del Profesor</w:t>
      </w:r>
    </w:p>
    <w:p w:rsidR="00A13557" w:rsidRPr="00A165B9" w:rsidRDefault="001D7729" w:rsidP="00340C7F">
      <w:pPr>
        <w:rPr>
          <w:rFonts w:ascii="Arial" w:hAnsi="Arial" w:cs="Arial"/>
          <w:sz w:val="24"/>
          <w:szCs w:val="24"/>
        </w:rPr>
      </w:pPr>
      <w:r w:rsidRPr="001D7729">
        <w:rPr>
          <w:rFonts w:ascii="Arial" w:hAnsi="Arial" w:cs="Arial"/>
          <w:noProof/>
          <w:sz w:val="24"/>
          <w:szCs w:val="24"/>
          <w:lang w:val="en-US" w:eastAsia="en-US"/>
        </w:rPr>
        <w:pict>
          <v:shape id="AutoShape 5" o:spid="_x0000_s1035" type="#_x0000_t32" style="position:absolute;margin-left:-2.7pt;margin-top:3.3pt;width:525.45pt;height:.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" strokecolor="#666" strokeweight="1pt">
            <v:shadow color="#7f7f7f" opacity=".5" offset="1pt"/>
          </v:shape>
        </w:pict>
      </w:r>
    </w:p>
    <w:p w:rsidR="00CC43BC" w:rsidRPr="00A165B9" w:rsidRDefault="00A13557" w:rsidP="00804C92">
      <w:pPr>
        <w:ind w:left="360"/>
        <w:rPr>
          <w:rFonts w:ascii="Arial" w:hAnsi="Arial" w:cs="Arial"/>
          <w:bCs/>
          <w:sz w:val="24"/>
          <w:szCs w:val="24"/>
        </w:rPr>
      </w:pPr>
      <w:r w:rsidRPr="00A165B9">
        <w:rPr>
          <w:rFonts w:ascii="Arial" w:hAnsi="Arial" w:cs="Arial"/>
          <w:b/>
          <w:bCs/>
          <w:sz w:val="24"/>
          <w:szCs w:val="24"/>
        </w:rPr>
        <w:t>Nombre</w:t>
      </w:r>
      <w:r w:rsidRPr="00A165B9">
        <w:rPr>
          <w:rFonts w:ascii="Arial" w:hAnsi="Arial" w:cs="Arial"/>
          <w:sz w:val="24"/>
          <w:szCs w:val="24"/>
        </w:rPr>
        <w:t>:</w:t>
      </w:r>
      <w:r w:rsidR="00804C92" w:rsidRPr="00A165B9">
        <w:rPr>
          <w:rFonts w:ascii="Arial" w:hAnsi="Arial" w:cs="Arial"/>
          <w:sz w:val="24"/>
          <w:szCs w:val="24"/>
        </w:rPr>
        <w:t xml:space="preserve"> </w:t>
      </w:r>
      <w:r w:rsidR="00425C94" w:rsidRPr="00A165B9">
        <w:rPr>
          <w:rFonts w:ascii="Arial" w:hAnsi="Arial" w:cs="Arial"/>
          <w:bCs/>
          <w:sz w:val="24"/>
          <w:szCs w:val="24"/>
        </w:rPr>
        <w:t xml:space="preserve">Adrianna Rojas </w:t>
      </w:r>
    </w:p>
    <w:p w:rsidR="001C18A9" w:rsidRPr="00A165B9" w:rsidRDefault="00A13557" w:rsidP="00804C92">
      <w:pPr>
        <w:ind w:left="360"/>
        <w:rPr>
          <w:rFonts w:ascii="Arial" w:hAnsi="Arial" w:cs="Arial"/>
          <w:sz w:val="24"/>
          <w:szCs w:val="24"/>
        </w:rPr>
      </w:pPr>
      <w:r w:rsidRPr="00A165B9">
        <w:rPr>
          <w:rFonts w:ascii="Arial" w:hAnsi="Arial" w:cs="Arial"/>
          <w:b/>
          <w:bCs/>
          <w:sz w:val="24"/>
          <w:szCs w:val="24"/>
          <w:lang w:val="es-CR"/>
        </w:rPr>
        <w:t>Correo Electrónico</w:t>
      </w:r>
      <w:r w:rsidRPr="00A165B9">
        <w:rPr>
          <w:rFonts w:ascii="Arial" w:hAnsi="Arial" w:cs="Arial"/>
          <w:sz w:val="24"/>
          <w:szCs w:val="24"/>
          <w:lang w:val="es-CR"/>
        </w:rPr>
        <w:t xml:space="preserve">: </w:t>
      </w:r>
      <w:hyperlink r:id="rId8" w:history="1">
        <w:r w:rsidR="005F4EDA" w:rsidRPr="00A165B9">
          <w:rPr>
            <w:rStyle w:val="Hipervnculo"/>
            <w:rFonts w:ascii="Arial" w:hAnsi="Arial" w:cs="Arial"/>
            <w:bCs/>
            <w:sz w:val="24"/>
            <w:szCs w:val="24"/>
            <w:lang w:val="es-CR"/>
          </w:rPr>
          <w:t>aro0439@gmail.com</w:t>
        </w:r>
      </w:hyperlink>
    </w:p>
    <w:p w:rsidR="00A528F0" w:rsidRPr="00A165B9" w:rsidRDefault="006431D1" w:rsidP="00BC5CF9">
      <w:pPr>
        <w:ind w:left="360"/>
        <w:rPr>
          <w:rFonts w:ascii="Arial" w:hAnsi="Arial" w:cs="Arial"/>
          <w:sz w:val="24"/>
          <w:szCs w:val="24"/>
          <w:lang w:val="es-CR"/>
        </w:rPr>
      </w:pPr>
      <w:r w:rsidRPr="00A165B9">
        <w:rPr>
          <w:rFonts w:ascii="Arial" w:hAnsi="Arial" w:cs="Arial"/>
          <w:b/>
          <w:sz w:val="24"/>
          <w:szCs w:val="24"/>
          <w:lang w:val="es-CR"/>
        </w:rPr>
        <w:t xml:space="preserve">Horario de consulta: </w:t>
      </w:r>
      <w:r w:rsidR="008855EB">
        <w:rPr>
          <w:rFonts w:ascii="Arial" w:hAnsi="Arial" w:cs="Arial"/>
          <w:sz w:val="24"/>
          <w:szCs w:val="24"/>
          <w:lang w:val="es-CR"/>
        </w:rPr>
        <w:t xml:space="preserve">Miércoles de 8:00- </w:t>
      </w:r>
      <w:r w:rsidR="005F4EDA" w:rsidRPr="00A165B9">
        <w:rPr>
          <w:rFonts w:ascii="Arial" w:hAnsi="Arial" w:cs="Arial"/>
          <w:sz w:val="24"/>
          <w:szCs w:val="24"/>
          <w:lang w:val="es-CR"/>
        </w:rPr>
        <w:t>12:00</w:t>
      </w:r>
    </w:p>
    <w:p w:rsidR="006431D1" w:rsidRPr="00A165B9" w:rsidRDefault="006431D1" w:rsidP="0041471E">
      <w:pPr>
        <w:ind w:left="360"/>
        <w:rPr>
          <w:rFonts w:ascii="Arial" w:hAnsi="Arial" w:cs="Arial"/>
          <w:sz w:val="24"/>
          <w:szCs w:val="24"/>
          <w:lang w:val="es-CR"/>
        </w:rPr>
      </w:pPr>
    </w:p>
    <w:p w:rsidR="00A13557" w:rsidRPr="00A165B9" w:rsidRDefault="001D7729" w:rsidP="00332CDB">
      <w:pPr>
        <w:rPr>
          <w:rFonts w:ascii="Arial" w:hAnsi="Arial" w:cs="Arial"/>
          <w:sz w:val="24"/>
          <w:szCs w:val="24"/>
          <w:lang w:val="pt-BR"/>
        </w:rPr>
      </w:pPr>
      <w:r w:rsidRPr="001D7729">
        <w:rPr>
          <w:rFonts w:ascii="Arial" w:hAnsi="Arial" w:cs="Arial"/>
          <w:noProof/>
          <w:sz w:val="24"/>
          <w:szCs w:val="24"/>
          <w:lang w:val="en-US" w:eastAsia="en-US"/>
        </w:rPr>
        <w:pict>
          <v:shape id="AutoShape 4" o:spid="_x0000_s1034" type="#_x0000_t32" style="position:absolute;margin-left:.3pt;margin-top:3.75pt;width:525.45pt;height:.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" strokecolor="#666" strokeweight="1pt">
            <v:shadow color="#7f7f7f" opacity=".5" offset="1pt"/>
          </v:shape>
        </w:pict>
      </w:r>
    </w:p>
    <w:p w:rsidR="006431D1" w:rsidRPr="00A165B9" w:rsidRDefault="00A165B9" w:rsidP="006431D1">
      <w:pPr>
        <w:pStyle w:val="Ttulo2"/>
        <w:numPr>
          <w:ilvl w:val="0"/>
          <w:numId w:val="1"/>
        </w:numPr>
        <w:spacing w:line="360" w:lineRule="auto"/>
        <w:jc w:val="both"/>
        <w:rPr>
          <w:b w:val="0"/>
          <w:bCs w:val="0"/>
        </w:rPr>
      </w:pPr>
      <w:r w:rsidRPr="00A165B9">
        <w:t>DESCRIPCIÓN DEL CURSO</w:t>
      </w:r>
    </w:p>
    <w:p w:rsidR="008855EB" w:rsidRPr="008855EB" w:rsidRDefault="008855EB" w:rsidP="008855EB">
      <w:pPr>
        <w:pStyle w:val="Prrafodelista"/>
        <w:tabs>
          <w:tab w:val="left" w:pos="-720"/>
          <w:tab w:val="left" w:pos="0"/>
        </w:tabs>
        <w:spacing w:after="120"/>
        <w:ind w:left="360"/>
        <w:jc w:val="both"/>
        <w:rPr>
          <w:rFonts w:ascii="Arial" w:eastAsia="Arial Unicode MS" w:hAnsi="Arial" w:cs="Arial"/>
          <w:sz w:val="22"/>
          <w:szCs w:val="22"/>
          <w:lang w:val="es-CR"/>
        </w:rPr>
      </w:pPr>
      <w:r w:rsidRPr="008855EB">
        <w:rPr>
          <w:rFonts w:ascii="Arial" w:eastAsia="Arial Unicode MS" w:hAnsi="Arial" w:cs="Arial"/>
          <w:sz w:val="22"/>
          <w:szCs w:val="22"/>
          <w:lang w:val="es-CR"/>
        </w:rPr>
        <w:t>Pretende dar al estudiante una visión de la estructura de la materia.  Se parte del concepto atómico hasta llegar a las interacciones y la formación de nuevas sustancias.  Se estudian los siguientes temas: medición y cifras significativas, fórmulas químicas, ecuaciones químicas y estequiometria, la estructura de los átomos, periodicidad química, enlace químico, nomenclatura, estructura molecular, termoquímica, gases, estados de la materia, disoluciones, coloides, cinética química, equilibrio químico, ácidos y bases, solubilidad y producto de solubilidad, termodinámica y electroquímica.</w:t>
      </w:r>
    </w:p>
    <w:p w:rsidR="008855EB" w:rsidRPr="008855EB" w:rsidRDefault="008855EB" w:rsidP="008855EB">
      <w:pPr>
        <w:pStyle w:val="Prrafodelista"/>
        <w:spacing w:after="120"/>
        <w:ind w:left="360"/>
        <w:jc w:val="both"/>
        <w:rPr>
          <w:rFonts w:ascii="Arial" w:eastAsia="Arial Unicode MS" w:hAnsi="Arial" w:cs="Arial"/>
          <w:sz w:val="22"/>
          <w:szCs w:val="22"/>
          <w:lang w:val="es-CR"/>
        </w:rPr>
      </w:pPr>
    </w:p>
    <w:p w:rsidR="008855EB" w:rsidRPr="008855EB" w:rsidRDefault="008855EB" w:rsidP="008855EB">
      <w:pPr>
        <w:pStyle w:val="Prrafodelista"/>
        <w:spacing w:after="120"/>
        <w:ind w:left="360"/>
        <w:jc w:val="both"/>
        <w:rPr>
          <w:rFonts w:ascii="Arial" w:eastAsia="Arial Unicode MS" w:hAnsi="Arial" w:cs="Arial"/>
          <w:sz w:val="22"/>
          <w:szCs w:val="22"/>
          <w:lang w:val="es-CR"/>
        </w:rPr>
      </w:pPr>
      <w:r w:rsidRPr="008855EB">
        <w:rPr>
          <w:rFonts w:ascii="Arial" w:eastAsia="Arial Unicode MS" w:hAnsi="Arial" w:cs="Arial"/>
          <w:sz w:val="22"/>
          <w:szCs w:val="22"/>
          <w:lang w:val="es-CR"/>
        </w:rPr>
        <w:t xml:space="preserve">El </w:t>
      </w:r>
      <w:r w:rsidRPr="008855EB">
        <w:rPr>
          <w:rFonts w:ascii="Arial" w:eastAsia="Arial Unicode MS" w:hAnsi="Arial" w:cs="Arial"/>
          <w:b/>
          <w:sz w:val="22"/>
          <w:szCs w:val="22"/>
          <w:lang w:val="es-CR"/>
        </w:rPr>
        <w:t>CRONOGRAMA DE</w:t>
      </w:r>
      <w:r w:rsidRPr="008855EB">
        <w:rPr>
          <w:rFonts w:ascii="Arial" w:eastAsia="Arial Unicode MS" w:hAnsi="Arial" w:cs="Arial"/>
          <w:sz w:val="22"/>
          <w:szCs w:val="22"/>
          <w:lang w:val="es-CR"/>
        </w:rPr>
        <w:t xml:space="preserve"> </w:t>
      </w:r>
      <w:r w:rsidRPr="008855EB">
        <w:rPr>
          <w:rFonts w:ascii="Arial" w:eastAsia="Arial Unicode MS" w:hAnsi="Arial" w:cs="Arial"/>
          <w:b/>
          <w:sz w:val="22"/>
          <w:szCs w:val="22"/>
          <w:lang w:val="es-CR"/>
        </w:rPr>
        <w:t>ACTIVIDADES DEL CURSO</w:t>
      </w:r>
      <w:r w:rsidRPr="008855EB">
        <w:rPr>
          <w:rFonts w:ascii="Arial" w:eastAsia="Arial Unicode MS" w:hAnsi="Arial" w:cs="Arial"/>
          <w:sz w:val="22"/>
          <w:szCs w:val="22"/>
          <w:lang w:val="es-CR"/>
        </w:rPr>
        <w:t xml:space="preserve">, </w:t>
      </w:r>
      <w:r w:rsidRPr="008855EB">
        <w:rPr>
          <w:rFonts w:ascii="Arial" w:eastAsia="Arial Unicode MS" w:hAnsi="Arial" w:cs="Arial"/>
          <w:b/>
          <w:sz w:val="22"/>
          <w:szCs w:val="22"/>
          <w:lang w:val="es-CR"/>
        </w:rPr>
        <w:t>OBJETIVOS</w:t>
      </w:r>
      <w:r w:rsidRPr="008855EB">
        <w:rPr>
          <w:rFonts w:ascii="Arial" w:eastAsia="Arial Unicode MS" w:hAnsi="Arial" w:cs="Arial"/>
          <w:sz w:val="22"/>
          <w:szCs w:val="22"/>
          <w:lang w:val="es-CR"/>
        </w:rPr>
        <w:t xml:space="preserve">, así como esta </w:t>
      </w:r>
      <w:r w:rsidRPr="008855EB">
        <w:rPr>
          <w:rFonts w:ascii="Arial" w:eastAsia="Arial Unicode MS" w:hAnsi="Arial" w:cs="Arial"/>
          <w:b/>
          <w:sz w:val="22"/>
          <w:szCs w:val="22"/>
          <w:lang w:val="es-CR"/>
        </w:rPr>
        <w:t>CARTA AL ESTUDIANTE</w:t>
      </w:r>
      <w:r w:rsidRPr="008855EB">
        <w:rPr>
          <w:rFonts w:ascii="Arial" w:eastAsia="Arial Unicode MS" w:hAnsi="Arial" w:cs="Arial"/>
          <w:sz w:val="22"/>
          <w:szCs w:val="22"/>
          <w:lang w:val="es-CR"/>
        </w:rPr>
        <w:t xml:space="preserve"> se deben descargar de la PIZARRA INFORMATIVA DEL CURSO, la cual puede acceder a través de “Mediación Virtual”, matriculándose en la pizarra informativa de Química General Intensiva e introduciendo la contraseña respectiva de su grupo, lo cual se brinda a continuación:</w:t>
      </w:r>
    </w:p>
    <w:p w:rsidR="008855EB" w:rsidRPr="008855EB" w:rsidRDefault="008855EB" w:rsidP="008855EB">
      <w:pPr>
        <w:pStyle w:val="Prrafodelista"/>
        <w:spacing w:after="120"/>
        <w:ind w:left="360"/>
        <w:rPr>
          <w:rFonts w:ascii="Arial" w:eastAsia="Arial Unicode MS" w:hAnsi="Arial" w:cs="Arial"/>
          <w:b/>
          <w:sz w:val="22"/>
          <w:szCs w:val="22"/>
          <w:lang w:val="es-CR"/>
        </w:rPr>
      </w:pPr>
      <w:hyperlink r:id="rId9" w:history="1">
        <w:r w:rsidRPr="008855EB">
          <w:rPr>
            <w:rStyle w:val="Hipervnculo"/>
            <w:rFonts w:ascii="Arial" w:eastAsia="Arial Unicode MS" w:hAnsi="Arial" w:cs="Arial"/>
            <w:b/>
            <w:sz w:val="22"/>
            <w:szCs w:val="22"/>
            <w:lang w:val="es-CR"/>
          </w:rPr>
          <w:t>https://mediacionvirtual.ucr.ac.cr</w:t>
        </w:r>
      </w:hyperlink>
    </w:p>
    <w:p w:rsidR="008855EB" w:rsidRPr="008855EB" w:rsidRDefault="008855EB" w:rsidP="008855EB">
      <w:pPr>
        <w:pStyle w:val="Prrafodelista"/>
        <w:spacing w:after="120"/>
        <w:ind w:left="360"/>
        <w:jc w:val="both"/>
        <w:rPr>
          <w:rFonts w:ascii="Arial" w:eastAsia="Arial Unicode MS" w:hAnsi="Arial" w:cs="Arial"/>
          <w:b/>
          <w:sz w:val="22"/>
          <w:szCs w:val="22"/>
          <w:highlight w:val="yellow"/>
          <w:lang w:val="es-CR"/>
        </w:rPr>
      </w:pPr>
    </w:p>
    <w:p w:rsidR="008855EB" w:rsidRPr="008855EB" w:rsidRDefault="008855EB" w:rsidP="008855EB">
      <w:pPr>
        <w:pStyle w:val="Prrafodelista"/>
        <w:spacing w:after="120"/>
        <w:ind w:left="360"/>
        <w:jc w:val="both"/>
        <w:rPr>
          <w:rFonts w:ascii="Arial" w:eastAsia="Arial Unicode MS" w:hAnsi="Arial" w:cs="Arial"/>
          <w:b/>
          <w:sz w:val="22"/>
          <w:szCs w:val="22"/>
          <w:highlight w:val="yellow"/>
          <w:lang w:val="es-CR"/>
        </w:rPr>
      </w:pPr>
      <w:r w:rsidRPr="008855EB">
        <w:rPr>
          <w:rFonts w:ascii="Arial" w:eastAsia="Arial Unicode MS" w:hAnsi="Arial" w:cs="Arial"/>
          <w:b/>
          <w:sz w:val="22"/>
          <w:szCs w:val="22"/>
          <w:highlight w:val="yellow"/>
          <w:lang w:val="es-CR"/>
        </w:rPr>
        <w:t>Pizarra:</w:t>
      </w:r>
    </w:p>
    <w:p w:rsidR="008855EB" w:rsidRPr="008855EB" w:rsidRDefault="008855EB" w:rsidP="008855EB">
      <w:pPr>
        <w:pStyle w:val="Prrafodelista"/>
        <w:spacing w:after="120"/>
        <w:ind w:left="360"/>
        <w:jc w:val="both"/>
        <w:rPr>
          <w:rFonts w:ascii="Arial" w:eastAsia="Arial Unicode MS" w:hAnsi="Arial" w:cs="Arial"/>
          <w:b/>
          <w:sz w:val="22"/>
          <w:szCs w:val="22"/>
          <w:lang w:val="es-CR"/>
        </w:rPr>
      </w:pPr>
      <w:r w:rsidRPr="008855EB">
        <w:rPr>
          <w:rFonts w:ascii="Arial" w:eastAsia="Arial Unicode MS" w:hAnsi="Arial" w:cs="Arial"/>
          <w:b/>
          <w:sz w:val="22"/>
          <w:szCs w:val="22"/>
          <w:highlight w:val="yellow"/>
          <w:lang w:val="es-CR"/>
        </w:rPr>
        <w:t>Contraseña:</w:t>
      </w:r>
    </w:p>
    <w:p w:rsidR="008855EB" w:rsidRPr="008855EB" w:rsidRDefault="008855EB" w:rsidP="008855EB">
      <w:pPr>
        <w:pStyle w:val="Prrafodelista"/>
        <w:spacing w:after="120"/>
        <w:ind w:left="360"/>
        <w:rPr>
          <w:rFonts w:ascii="Arial" w:eastAsia="Arial Unicode MS" w:hAnsi="Arial" w:cs="Arial"/>
          <w:b/>
          <w:sz w:val="22"/>
          <w:szCs w:val="22"/>
          <w:lang w:val="es-CR"/>
        </w:rPr>
      </w:pPr>
    </w:p>
    <w:p w:rsidR="008855EB" w:rsidRPr="008855EB" w:rsidRDefault="008855EB" w:rsidP="008855EB">
      <w:pPr>
        <w:pStyle w:val="Prrafodelista"/>
        <w:spacing w:after="120"/>
        <w:ind w:left="360"/>
        <w:jc w:val="both"/>
        <w:rPr>
          <w:rFonts w:ascii="Arial" w:eastAsia="Arial Unicode MS" w:hAnsi="Arial" w:cs="Arial"/>
          <w:sz w:val="22"/>
          <w:szCs w:val="22"/>
          <w:lang w:val="es-CR"/>
        </w:rPr>
      </w:pPr>
      <w:r w:rsidRPr="008855EB">
        <w:rPr>
          <w:rFonts w:ascii="Arial" w:eastAsia="Arial Unicode MS" w:hAnsi="Arial" w:cs="Arial"/>
          <w:sz w:val="22"/>
          <w:szCs w:val="22"/>
          <w:lang w:val="es-CR"/>
        </w:rPr>
        <w:lastRenderedPageBreak/>
        <w:t xml:space="preserve">Es </w:t>
      </w:r>
      <w:r w:rsidRPr="008855EB">
        <w:rPr>
          <w:rFonts w:ascii="Arial" w:eastAsia="Arial Unicode MS" w:hAnsi="Arial" w:cs="Arial"/>
          <w:sz w:val="22"/>
          <w:szCs w:val="22"/>
          <w:u w:val="single"/>
          <w:lang w:val="es-CR"/>
        </w:rPr>
        <w:t>responsabilidad</w:t>
      </w:r>
      <w:r w:rsidRPr="008855EB">
        <w:rPr>
          <w:rFonts w:ascii="Arial" w:eastAsia="Arial Unicode MS" w:hAnsi="Arial" w:cs="Arial"/>
          <w:sz w:val="22"/>
          <w:szCs w:val="22"/>
          <w:lang w:val="es-CR"/>
        </w:rPr>
        <w:t xml:space="preserve"> del estudiante buscar esta información, leerla y entenderla.</w:t>
      </w:r>
    </w:p>
    <w:p w:rsidR="006431D1" w:rsidRPr="00A165B9" w:rsidRDefault="001D7729" w:rsidP="00811CF5">
      <w:pPr>
        <w:rPr>
          <w:rFonts w:ascii="Arial" w:hAnsi="Arial" w:cs="Arial"/>
          <w:sz w:val="24"/>
          <w:szCs w:val="24"/>
        </w:rPr>
      </w:pPr>
      <w:r w:rsidRPr="001D7729">
        <w:rPr>
          <w:rFonts w:ascii="Arial" w:hAnsi="Arial" w:cs="Arial"/>
          <w:noProof/>
          <w:sz w:val="24"/>
          <w:szCs w:val="24"/>
          <w:lang w:val="en-US" w:eastAsia="en-US"/>
        </w:rPr>
        <w:pict>
          <v:shape id="AutoShape 6" o:spid="_x0000_s1033" type="#_x0000_t32" style="position:absolute;margin-left:-2.7pt;margin-top:8.6pt;width:525.45pt;height:.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" strokecolor="#666" strokeweight="1pt">
            <v:shadow color="#7f7f7f" opacity=".5" offset="1pt"/>
          </v:shape>
        </w:pict>
      </w:r>
    </w:p>
    <w:p w:rsidR="006431D1" w:rsidRPr="00A165B9" w:rsidRDefault="00A165B9" w:rsidP="006431D1">
      <w:pPr>
        <w:pStyle w:val="Ttulo2"/>
        <w:numPr>
          <w:ilvl w:val="0"/>
          <w:numId w:val="1"/>
        </w:numPr>
        <w:spacing w:line="360" w:lineRule="auto"/>
        <w:jc w:val="both"/>
      </w:pPr>
      <w:r>
        <w:t>OBJETIVOS DEL CURSO</w:t>
      </w:r>
    </w:p>
    <w:p w:rsidR="00A165B9" w:rsidRPr="00C75398" w:rsidRDefault="00A165B9" w:rsidP="00B747D9">
      <w:pPr>
        <w:pStyle w:val="Ttulo2"/>
        <w:ind w:left="2410" w:hanging="1984"/>
        <w:jc w:val="both"/>
        <w:rPr>
          <w:b w:val="0"/>
          <w:szCs w:val="22"/>
        </w:rPr>
      </w:pPr>
      <w:r>
        <w:rPr>
          <w:szCs w:val="22"/>
        </w:rPr>
        <w:t>Objetivo General</w:t>
      </w:r>
      <w:r w:rsidRPr="00C75398">
        <w:rPr>
          <w:szCs w:val="22"/>
        </w:rPr>
        <w:t xml:space="preserve">: </w:t>
      </w:r>
      <w:r w:rsidR="00B747D9" w:rsidRPr="00B747D9">
        <w:rPr>
          <w:rFonts w:eastAsia="Arial Unicode MS"/>
          <w:b w:val="0"/>
          <w:sz w:val="22"/>
          <w:szCs w:val="22"/>
          <w:lang w:val="es-CR"/>
        </w:rPr>
        <w:t>Que el estudiante adquiera el conocimiento de los conceptos básicos de la ciencia química por comprender y analizar su entorno.</w:t>
      </w:r>
      <w:r w:rsidRPr="00B747D9">
        <w:rPr>
          <w:b w:val="0"/>
          <w:sz w:val="22"/>
          <w:szCs w:val="22"/>
        </w:rPr>
        <w:t>.</w:t>
      </w:r>
    </w:p>
    <w:p w:rsidR="00A165B9" w:rsidRPr="00C75398" w:rsidRDefault="00A165B9" w:rsidP="00A165B9">
      <w:pPr>
        <w:tabs>
          <w:tab w:val="left" w:pos="432"/>
          <w:tab w:val="left" w:pos="720"/>
          <w:tab w:val="left" w:pos="2160"/>
          <w:tab w:val="left" w:pos="2448"/>
          <w:tab w:val="left" w:pos="2880"/>
          <w:tab w:val="left" w:pos="3600"/>
          <w:tab w:val="left" w:pos="4608"/>
          <w:tab w:val="left" w:pos="5040"/>
          <w:tab w:val="left" w:pos="6048"/>
          <w:tab w:val="left" w:pos="6480"/>
          <w:tab w:val="left" w:pos="6912"/>
          <w:tab w:val="left" w:pos="7920"/>
        </w:tabs>
        <w:ind w:firstLine="426"/>
        <w:jc w:val="both"/>
        <w:rPr>
          <w:rFonts w:ascii="Arial" w:hAnsi="Arial" w:cs="Arial"/>
          <w:b/>
          <w:sz w:val="22"/>
          <w:szCs w:val="22"/>
        </w:rPr>
      </w:pPr>
    </w:p>
    <w:p w:rsidR="00A165B9" w:rsidRPr="00C75398" w:rsidRDefault="00A165B9" w:rsidP="00A165B9">
      <w:pPr>
        <w:pStyle w:val="Ttulo2"/>
        <w:ind w:firstLine="426"/>
        <w:jc w:val="both"/>
        <w:rPr>
          <w:szCs w:val="22"/>
        </w:rPr>
      </w:pPr>
      <w:r>
        <w:rPr>
          <w:szCs w:val="22"/>
        </w:rPr>
        <w:t>Objetivo E</w:t>
      </w:r>
      <w:r w:rsidRPr="00C75398">
        <w:rPr>
          <w:szCs w:val="22"/>
        </w:rPr>
        <w:t>specíficos</w:t>
      </w:r>
    </w:p>
    <w:p w:rsidR="00A165B9" w:rsidRPr="00C75398" w:rsidRDefault="00A165B9" w:rsidP="00A165B9">
      <w:pPr>
        <w:tabs>
          <w:tab w:val="left" w:pos="432"/>
          <w:tab w:val="left" w:pos="720"/>
          <w:tab w:val="left" w:pos="2160"/>
          <w:tab w:val="left" w:pos="2448"/>
          <w:tab w:val="left" w:pos="2880"/>
          <w:tab w:val="left" w:pos="3600"/>
          <w:tab w:val="left" w:pos="4608"/>
          <w:tab w:val="left" w:pos="5040"/>
          <w:tab w:val="left" w:pos="6048"/>
          <w:tab w:val="left" w:pos="6480"/>
          <w:tab w:val="left" w:pos="6912"/>
          <w:tab w:val="left" w:pos="7920"/>
        </w:tabs>
        <w:ind w:firstLine="426"/>
        <w:rPr>
          <w:rFonts w:ascii="Arial" w:hAnsi="Arial" w:cs="Arial"/>
          <w:sz w:val="22"/>
          <w:szCs w:val="22"/>
        </w:rPr>
      </w:pPr>
      <w:r w:rsidRPr="00C75398">
        <w:rPr>
          <w:rFonts w:ascii="Arial" w:hAnsi="Arial" w:cs="Arial"/>
          <w:sz w:val="22"/>
          <w:szCs w:val="22"/>
        </w:rPr>
        <w:t> </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Aprender el lenguaje de la química para que el estudiante sea capaz de comunicar de manera adecuada los conceptos químicos estudiados.</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Mostrar la importancia de la ciencia química para relacionar los conceptos estudiados con la especialidad de su carrera.</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Desarrollar destrezas y habilidades para resolver problemas prácticos, utilizando los conocimientos teóricos adquiridos.</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Entender  la importancia de la Ciencia Química en relación con la especialidad de sus estudios.</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Estudiar la estructura de la materia, sus interacciones y la formación de nuevas sustancias.</w:t>
      </w:r>
    </w:p>
    <w:p w:rsidR="00B747D9" w:rsidRPr="00B747D9" w:rsidRDefault="00B747D9" w:rsidP="00B747D9">
      <w:pPr>
        <w:numPr>
          <w:ilvl w:val="0"/>
          <w:numId w:val="23"/>
        </w:numPr>
        <w:tabs>
          <w:tab w:val="left" w:pos="-720"/>
          <w:tab w:val="left" w:pos="0"/>
        </w:tabs>
        <w:spacing w:after="200"/>
        <w:ind w:left="714" w:hanging="357"/>
        <w:jc w:val="both"/>
        <w:rPr>
          <w:rFonts w:ascii="Arial" w:eastAsia="Arial Unicode MS" w:hAnsi="Arial" w:cs="Arial"/>
          <w:sz w:val="22"/>
          <w:szCs w:val="22"/>
          <w:lang w:val="es-CR"/>
        </w:rPr>
      </w:pPr>
      <w:r w:rsidRPr="00B747D9">
        <w:rPr>
          <w:rFonts w:ascii="Arial" w:eastAsia="Arial Unicode MS" w:hAnsi="Arial" w:cs="Arial"/>
          <w:sz w:val="22"/>
          <w:szCs w:val="22"/>
          <w:lang w:val="es-CR"/>
        </w:rPr>
        <w:t>Conocer los cambios químicos y  su aplicación en  los procesos biológicos e industriales.</w:t>
      </w:r>
    </w:p>
    <w:p w:rsidR="00A165B9" w:rsidRPr="00B747D9" w:rsidRDefault="00A165B9" w:rsidP="00A165B9">
      <w:pPr>
        <w:ind w:left="426"/>
        <w:rPr>
          <w:rFonts w:ascii="Arial" w:hAnsi="Arial" w:cs="Arial"/>
          <w:sz w:val="22"/>
          <w:szCs w:val="22"/>
          <w:lang w:val="es-CR"/>
        </w:rPr>
      </w:pPr>
    </w:p>
    <w:p w:rsidR="006431D1" w:rsidRPr="00A165B9" w:rsidRDefault="006431D1" w:rsidP="006431D1">
      <w:pPr>
        <w:rPr>
          <w:rFonts w:ascii="Arial" w:hAnsi="Arial" w:cs="Arial"/>
          <w:sz w:val="24"/>
          <w:szCs w:val="24"/>
        </w:rPr>
      </w:pPr>
    </w:p>
    <w:p w:rsidR="006431D1" w:rsidRPr="00A165B9" w:rsidRDefault="001D7729" w:rsidP="006431D1">
      <w:pPr>
        <w:rPr>
          <w:rFonts w:ascii="Arial" w:hAnsi="Arial" w:cs="Arial"/>
          <w:sz w:val="24"/>
          <w:szCs w:val="24"/>
        </w:rPr>
      </w:pPr>
      <w:r w:rsidRPr="001D7729">
        <w:rPr>
          <w:rFonts w:ascii="Arial" w:hAnsi="Arial" w:cs="Arial"/>
          <w:noProof/>
          <w:sz w:val="24"/>
          <w:szCs w:val="24"/>
          <w:lang w:val="en-US" w:eastAsia="en-US"/>
        </w:rPr>
        <w:pict>
          <v:shape id="AutoShape 17" o:spid="_x0000_s1031" type="#_x0000_t32" style="position:absolute;margin-left:-2.7pt;margin-top:6.3pt;width:525.45pt;height:.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" strokecolor="#666" strokeweight="1pt">
            <v:shadow color="#7f7f7f" opacity=".5" offset="1pt"/>
          </v:shape>
        </w:pict>
      </w:r>
    </w:p>
    <w:p w:rsidR="00376254" w:rsidRPr="00A165B9" w:rsidRDefault="00A165B9" w:rsidP="00376254">
      <w:pPr>
        <w:pStyle w:val="Ttulo2"/>
        <w:numPr>
          <w:ilvl w:val="0"/>
          <w:numId w:val="1"/>
        </w:numPr>
        <w:spacing w:line="360" w:lineRule="auto"/>
        <w:jc w:val="both"/>
      </w:pPr>
      <w:r w:rsidRPr="00A165B9">
        <w:t>METODOLOGÍA Y OBSERVACIONES</w:t>
      </w:r>
    </w:p>
    <w:p w:rsidR="00B747D9" w:rsidRPr="00B747D9" w:rsidRDefault="00B747D9" w:rsidP="00B747D9">
      <w:pPr>
        <w:pStyle w:val="Textoindependiente3"/>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Para lograr los objetivos propuestos, se utilizará una combinación de conferencia, clase magistral, videos, demostraciones, lecturas y resolución de problemas. El curso de laboratorio ofrecerá también una serie de experiencias acorde en lo posible al desarrollo de la teoría.</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El estudiante </w:t>
      </w:r>
      <w:r w:rsidRPr="00B747D9">
        <w:rPr>
          <w:rFonts w:ascii="Arial" w:eastAsia="Arial Unicode MS" w:hAnsi="Arial" w:cs="Arial"/>
          <w:sz w:val="22"/>
          <w:szCs w:val="22"/>
          <w:u w:val="single"/>
          <w:lang w:val="es-CR"/>
        </w:rPr>
        <w:t>debe</w:t>
      </w:r>
      <w:r w:rsidRPr="00B747D9">
        <w:rPr>
          <w:rFonts w:ascii="Arial" w:eastAsia="Arial Unicode MS" w:hAnsi="Arial" w:cs="Arial"/>
          <w:sz w:val="22"/>
          <w:szCs w:val="22"/>
          <w:lang w:val="es-CR"/>
        </w:rPr>
        <w:t xml:space="preserve"> atender el curso y horario en el que se matriculó.  Por razones de seguridad institucional para evitar aglomeraciones en los auditorios o aulas, no se permitirá gente sentada en el piso o de pie.  Si no hay un asiento disponible deberá abandonar el recinto.</w:t>
      </w:r>
    </w:p>
    <w:p w:rsidR="00B747D9" w:rsidRPr="00B747D9" w:rsidRDefault="00B747D9" w:rsidP="00B747D9">
      <w:pPr>
        <w:pStyle w:val="Textoindependiente3"/>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Se recomienda llevar calculadora y tabla periódica a clases para el desarrollo de problemas en la misma.</w:t>
      </w:r>
    </w:p>
    <w:p w:rsidR="00B747D9" w:rsidRPr="00B747D9" w:rsidRDefault="00B747D9" w:rsidP="00B747D9">
      <w:pPr>
        <w:pStyle w:val="Prrafodelista"/>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w:t>
      </w:r>
      <w:r w:rsidRPr="00B747D9">
        <w:rPr>
          <w:rFonts w:ascii="Arial" w:eastAsia="Arial Unicode MS" w:hAnsi="Arial" w:cs="Arial"/>
          <w:sz w:val="22"/>
          <w:szCs w:val="22"/>
          <w:lang w:val="es-CR"/>
        </w:rPr>
        <w:t xml:space="preserve"> del estudiante revisar periódicamente la información en la pizarra informativa.</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leer la materia antes de la clase, asistir a esta, llevar la materia al día, leer fuera de horario de clases lo asignado en el curso, repasar la materia vista no más de 24 horas después de ello, para asegurar una compresión adecuada de los conceptos a fin de poder llegar a un nivel en que pueda explicarlo a otros.</w:t>
      </w:r>
    </w:p>
    <w:p w:rsid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lastRenderedPageBreak/>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utilizar el recurso de las horas de consulta que cada profesor definirá a principio del semestre al efecto, </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llegar a tiempo a las evaluaciones, llevar lápiz (o portaminas), borrador, lapicero azul o negro y calculadora a las evaluaciones.  No se permite el préstamo de útiles durante el examen.</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u w:val="single"/>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verificar sus notas durante el semestre, y no correr a último momento solicitando correcciones de nota.  La publicación de las notas </w:t>
      </w:r>
      <w:r w:rsidRPr="00B747D9">
        <w:rPr>
          <w:rFonts w:ascii="Arial" w:eastAsia="Arial Unicode MS" w:hAnsi="Arial" w:cs="Arial"/>
          <w:b/>
          <w:sz w:val="22"/>
          <w:szCs w:val="22"/>
          <w:lang w:val="es-CR"/>
        </w:rPr>
        <w:t>OFICIALES</w:t>
      </w:r>
      <w:r w:rsidRPr="00B747D9">
        <w:rPr>
          <w:rFonts w:ascii="Arial" w:eastAsia="Arial Unicode MS" w:hAnsi="Arial" w:cs="Arial"/>
          <w:sz w:val="22"/>
          <w:szCs w:val="22"/>
          <w:lang w:val="es-CR"/>
        </w:rPr>
        <w:t xml:space="preserve"> se dará en la pizarra informativa del curso y en la pizarra fuera de la Sección de química. Otros medios de publicación serán informativos pero </w:t>
      </w:r>
      <w:r w:rsidRPr="00B747D9">
        <w:rPr>
          <w:rFonts w:ascii="Arial" w:eastAsia="Arial Unicode MS" w:hAnsi="Arial" w:cs="Arial"/>
          <w:b/>
          <w:sz w:val="22"/>
          <w:szCs w:val="22"/>
          <w:u w:val="single"/>
          <w:lang w:val="es-CR"/>
        </w:rPr>
        <w:t>NO</w:t>
      </w:r>
      <w:r w:rsidRPr="00B747D9">
        <w:rPr>
          <w:rFonts w:ascii="Arial" w:eastAsia="Arial Unicode MS" w:hAnsi="Arial" w:cs="Arial"/>
          <w:sz w:val="22"/>
          <w:szCs w:val="22"/>
          <w:lang w:val="es-CR"/>
        </w:rPr>
        <w:t xml:space="preserve"> oficiales, por disposición de la institución no se dan notas por teléfono o correo electrónico.</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que, por algún motivo especial, no pueda presentar </w:t>
      </w:r>
      <w:r w:rsidRPr="00B747D9">
        <w:rPr>
          <w:rFonts w:ascii="Arial" w:eastAsia="Arial Unicode MS" w:hAnsi="Arial" w:cs="Arial"/>
          <w:sz w:val="22"/>
          <w:szCs w:val="22"/>
          <w:u w:val="single"/>
          <w:lang w:val="es-CR"/>
        </w:rPr>
        <w:t>un</w:t>
      </w:r>
      <w:r w:rsidRPr="00B747D9">
        <w:rPr>
          <w:rFonts w:ascii="Arial" w:eastAsia="Arial Unicode MS" w:hAnsi="Arial" w:cs="Arial"/>
          <w:sz w:val="22"/>
          <w:szCs w:val="22"/>
          <w:lang w:val="es-CR"/>
        </w:rPr>
        <w:t xml:space="preserve"> examen parcial, presentar ante la </w:t>
      </w:r>
      <w:r w:rsidRPr="00B747D9">
        <w:rPr>
          <w:rFonts w:ascii="Arial" w:eastAsia="Arial Unicode MS" w:hAnsi="Arial" w:cs="Arial"/>
          <w:b/>
          <w:sz w:val="22"/>
          <w:szCs w:val="22"/>
          <w:lang w:val="es-CR"/>
        </w:rPr>
        <w:t>coordinación</w:t>
      </w:r>
      <w:r w:rsidRPr="00B747D9">
        <w:rPr>
          <w:rFonts w:ascii="Arial" w:eastAsia="Arial Unicode MS" w:hAnsi="Arial" w:cs="Arial"/>
          <w:sz w:val="22"/>
          <w:szCs w:val="22"/>
          <w:lang w:val="es-CR"/>
        </w:rPr>
        <w:t xml:space="preserve"> del curso, una solicitud de reposición de examen para que la prueba se le pueda reponer en la fecha programada para ese fin (ver cronograma).  El formulario de solicitud de reposición se adquiere en  la pizarra informativa del curso. </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 del estudiante</w:t>
      </w:r>
      <w:r w:rsidRPr="00B747D9">
        <w:rPr>
          <w:rFonts w:ascii="Arial" w:eastAsia="Arial Unicode MS" w:hAnsi="Arial" w:cs="Arial"/>
          <w:sz w:val="22"/>
          <w:szCs w:val="22"/>
          <w:lang w:val="es-CR"/>
        </w:rPr>
        <w:t xml:space="preserve"> entregar dicha solicitud </w:t>
      </w:r>
      <w:r w:rsidRPr="00B747D9">
        <w:rPr>
          <w:rFonts w:ascii="Arial" w:eastAsia="Arial Unicode MS" w:hAnsi="Arial" w:cs="Arial"/>
          <w:sz w:val="22"/>
          <w:szCs w:val="22"/>
          <w:u w:val="single"/>
          <w:lang w:val="es-CR"/>
        </w:rPr>
        <w:t>completa,</w:t>
      </w:r>
      <w:r w:rsidRPr="00B747D9">
        <w:rPr>
          <w:rFonts w:ascii="Arial" w:eastAsia="Arial Unicode MS" w:hAnsi="Arial" w:cs="Arial"/>
          <w:sz w:val="22"/>
          <w:szCs w:val="22"/>
          <w:lang w:val="es-CR"/>
        </w:rPr>
        <w:t xml:space="preserve"> debidamente llena y acompañada de documentos oficiales que respalden la solicitud, a más tardar </w:t>
      </w:r>
      <w:r w:rsidRPr="00B747D9">
        <w:rPr>
          <w:rFonts w:ascii="Arial" w:eastAsia="Arial Unicode MS" w:hAnsi="Arial" w:cs="Arial"/>
          <w:b/>
          <w:sz w:val="22"/>
          <w:szCs w:val="22"/>
          <w:lang w:val="es-CR"/>
        </w:rPr>
        <w:t>5 días hábiles</w:t>
      </w:r>
      <w:r w:rsidRPr="00B747D9">
        <w:rPr>
          <w:rFonts w:ascii="Arial" w:eastAsia="Arial Unicode MS" w:hAnsi="Arial" w:cs="Arial"/>
          <w:sz w:val="22"/>
          <w:szCs w:val="22"/>
          <w:lang w:val="es-CR"/>
        </w:rPr>
        <w:t xml:space="preserve"> después de efectuado el examen parcial (transcurrido este lapso </w:t>
      </w:r>
      <w:r w:rsidRPr="00B747D9">
        <w:rPr>
          <w:rFonts w:ascii="Arial" w:eastAsia="Arial Unicode MS" w:hAnsi="Arial" w:cs="Arial"/>
          <w:sz w:val="22"/>
          <w:szCs w:val="22"/>
          <w:u w:val="single"/>
          <w:lang w:val="es-CR"/>
        </w:rPr>
        <w:t>no será aceptada</w:t>
      </w:r>
      <w:r w:rsidRPr="00B747D9">
        <w:rPr>
          <w:rFonts w:ascii="Arial" w:eastAsia="Arial Unicode MS" w:hAnsi="Arial" w:cs="Arial"/>
          <w:sz w:val="22"/>
          <w:szCs w:val="22"/>
          <w:lang w:val="es-CR"/>
        </w:rPr>
        <w:t xml:space="preserve">), debe </w:t>
      </w:r>
      <w:r w:rsidRPr="00B747D9">
        <w:rPr>
          <w:rFonts w:ascii="Arial" w:eastAsia="Arial Unicode MS" w:hAnsi="Arial" w:cs="Arial"/>
          <w:sz w:val="22"/>
          <w:szCs w:val="22"/>
          <w:u w:val="single"/>
          <w:lang w:val="es-CR"/>
        </w:rPr>
        <w:t>adjuntar los documentos</w:t>
      </w:r>
      <w:r w:rsidRPr="00B747D9">
        <w:rPr>
          <w:rFonts w:ascii="Arial" w:eastAsia="Arial Unicode MS" w:hAnsi="Arial" w:cs="Arial"/>
          <w:sz w:val="22"/>
          <w:szCs w:val="22"/>
          <w:lang w:val="es-CR"/>
        </w:rPr>
        <w:t xml:space="preserve"> del caso que respalden la veracidad de la solicitud.</w:t>
      </w:r>
    </w:p>
    <w:p w:rsidR="00B747D9" w:rsidRPr="00B747D9" w:rsidRDefault="00B747D9" w:rsidP="00B747D9">
      <w:pPr>
        <w:pStyle w:val="Textoindependiente"/>
        <w:spacing w:before="240"/>
        <w:ind w:left="360"/>
        <w:jc w:val="both"/>
        <w:rPr>
          <w:rFonts w:ascii="Arial" w:eastAsia="Arial Unicode MS" w:hAnsi="Arial" w:cs="Arial"/>
          <w:sz w:val="22"/>
          <w:szCs w:val="22"/>
          <w:lang w:val="es-CR"/>
        </w:rPr>
      </w:pPr>
      <w:r w:rsidRPr="00B747D9">
        <w:rPr>
          <w:rFonts w:ascii="Arial" w:eastAsia="Arial Unicode MS" w:hAnsi="Arial" w:cs="Arial"/>
          <w:b/>
          <w:sz w:val="22"/>
          <w:szCs w:val="22"/>
          <w:lang w:val="es-CR"/>
        </w:rPr>
        <w:t>ADVERTENCIA:</w:t>
      </w:r>
      <w:r w:rsidRPr="00B747D9">
        <w:rPr>
          <w:rFonts w:ascii="Arial" w:eastAsia="Arial Unicode MS" w:hAnsi="Arial" w:cs="Arial"/>
          <w:sz w:val="22"/>
          <w:szCs w:val="22"/>
          <w:lang w:val="es-CR"/>
        </w:rPr>
        <w:t xml:space="preserve"> es responsabilidad del estudiante confirmar </w:t>
      </w:r>
      <w:r w:rsidRPr="00B747D9">
        <w:rPr>
          <w:rFonts w:ascii="Arial" w:eastAsia="Arial Unicode MS" w:hAnsi="Arial" w:cs="Arial"/>
          <w:sz w:val="22"/>
          <w:szCs w:val="22"/>
          <w:u w:val="single"/>
          <w:lang w:val="es-CR"/>
        </w:rPr>
        <w:t>en persona</w:t>
      </w:r>
      <w:r w:rsidRPr="00B747D9">
        <w:rPr>
          <w:rFonts w:ascii="Arial" w:eastAsia="Arial Unicode MS" w:hAnsi="Arial" w:cs="Arial"/>
          <w:sz w:val="22"/>
          <w:szCs w:val="22"/>
          <w:lang w:val="es-CR"/>
        </w:rPr>
        <w:t xml:space="preserve"> con la coordinación del curso la recepción de la justificación, para evitar que su ausencia sea tramitada como injustificada.</w:t>
      </w:r>
    </w:p>
    <w:p w:rsidR="00B747D9" w:rsidRPr="00B747D9" w:rsidRDefault="00B747D9" w:rsidP="00B747D9">
      <w:pPr>
        <w:pStyle w:val="Textoindependiente"/>
        <w:ind w:left="360"/>
        <w:rPr>
          <w:rFonts w:ascii="Arial" w:eastAsia="Gungsuh" w:hAnsi="Arial" w:cs="Arial"/>
          <w:b/>
          <w:sz w:val="22"/>
          <w:szCs w:val="22"/>
          <w:lang w:val="es-CR"/>
        </w:rPr>
      </w:pPr>
      <w:r w:rsidRPr="00B747D9">
        <w:rPr>
          <w:rFonts w:ascii="Arial" w:eastAsia="Gungsuh" w:hAnsi="Arial" w:cs="Arial"/>
          <w:b/>
          <w:sz w:val="22"/>
          <w:szCs w:val="22"/>
          <w:lang w:val="es-CR"/>
        </w:rPr>
        <w:t>LA COORDINACION SE RESERVA EL DERECHO DE ACEPTAR LA JUSTIFICACIÓN.</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La coordinación entregará al estudiante una boleta en la que se autoriza la reposición del examen.  El estudiante </w:t>
      </w:r>
      <w:r w:rsidRPr="00B747D9">
        <w:rPr>
          <w:rFonts w:ascii="Arial" w:eastAsia="Arial Unicode MS" w:hAnsi="Arial" w:cs="Arial"/>
          <w:sz w:val="22"/>
          <w:szCs w:val="22"/>
          <w:u w:val="single"/>
          <w:lang w:val="es-CR"/>
        </w:rPr>
        <w:t>tiene</w:t>
      </w:r>
      <w:r w:rsidRPr="00B747D9">
        <w:rPr>
          <w:rFonts w:ascii="Arial" w:eastAsia="Arial Unicode MS" w:hAnsi="Arial" w:cs="Arial"/>
          <w:sz w:val="22"/>
          <w:szCs w:val="22"/>
          <w:lang w:val="es-CR"/>
        </w:rPr>
        <w:t xml:space="preserve"> que entregar dicho documento el día de la reposición (ver fechas en el cuadro de exámenes arriba) a la persona encargada.  Solamente las personas que sigan este procedimiento tendrán derecho a reponer la prueba. </w:t>
      </w:r>
    </w:p>
    <w:p w:rsidR="00B747D9" w:rsidRPr="00B747D9" w:rsidRDefault="00B747D9" w:rsidP="00B747D9">
      <w:pPr>
        <w:pStyle w:val="Prrafodelista"/>
        <w:tabs>
          <w:tab w:val="left" w:pos="-720"/>
          <w:tab w:val="left" w:pos="0"/>
          <w:tab w:val="left" w:pos="567"/>
        </w:tabs>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Para mantener el orden en la clase se les solicita mantener sus celulares en modo de vibración.  El día de examen este debe asimismo estar en modo de vibración (o apagado).</w:t>
      </w:r>
    </w:p>
    <w:p w:rsidR="006431D1" w:rsidRPr="00B747D9" w:rsidRDefault="001D7729" w:rsidP="00376254">
      <w:pPr>
        <w:spacing w:line="276" w:lineRule="auto"/>
        <w:jc w:val="both"/>
        <w:rPr>
          <w:rFonts w:ascii="Arial" w:hAnsi="Arial" w:cs="Arial"/>
          <w:sz w:val="22"/>
          <w:szCs w:val="22"/>
        </w:rPr>
      </w:pPr>
      <w:r w:rsidRPr="00B747D9">
        <w:rPr>
          <w:rFonts w:ascii="Arial" w:hAnsi="Arial" w:cs="Arial"/>
          <w:noProof/>
          <w:sz w:val="22"/>
          <w:szCs w:val="22"/>
          <w:lang w:val="en-US" w:eastAsia="en-US"/>
        </w:rPr>
        <w:pict>
          <v:shape id="AutoShape 18" o:spid="_x0000_s1030" type="#_x0000_t32" style="position:absolute;left:0;text-align:left;margin-left:2.55pt;margin-top:14.35pt;width:525.45pt;height:.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" strokecolor="#666" strokeweight="1pt">
            <v:shadow color="#7f7f7f" opacity=".5" offset="1pt"/>
          </v:shape>
        </w:pict>
      </w:r>
    </w:p>
    <w:p w:rsidR="00376254" w:rsidRPr="006335CB" w:rsidRDefault="006431D1" w:rsidP="006335CB">
      <w:pPr>
        <w:pStyle w:val="Prrafodelista"/>
        <w:numPr>
          <w:ilvl w:val="0"/>
          <w:numId w:val="1"/>
        </w:numPr>
        <w:spacing w:line="276" w:lineRule="auto"/>
        <w:jc w:val="both"/>
        <w:rPr>
          <w:rFonts w:ascii="Arial" w:hAnsi="Arial" w:cs="Arial"/>
          <w:b/>
          <w:bCs/>
          <w:sz w:val="22"/>
          <w:szCs w:val="22"/>
        </w:rPr>
      </w:pPr>
      <w:r w:rsidRPr="006335CB">
        <w:rPr>
          <w:rFonts w:ascii="Arial" w:hAnsi="Arial" w:cs="Arial"/>
          <w:b/>
          <w:bCs/>
          <w:sz w:val="22"/>
          <w:szCs w:val="22"/>
        </w:rPr>
        <w:t>Evaluación</w:t>
      </w:r>
    </w:p>
    <w:p w:rsidR="00B747D9" w:rsidRPr="00B747D9" w:rsidRDefault="00B747D9" w:rsidP="00B747D9">
      <w:pPr>
        <w:pStyle w:val="Prrafodelista"/>
        <w:spacing w:after="120"/>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Se efectuarán tres pruebas parciales cuyo promedio constituirá la calificación total del curso. Para aprobar el curso el promedio de los exámenes parciales debe ser igual o superior a 70.00.  Cada uno de los tres exámenes parciales tiene el mismo valor.</w:t>
      </w:r>
    </w:p>
    <w:p w:rsidR="00B747D9" w:rsidRPr="00B747D9" w:rsidRDefault="00B747D9" w:rsidP="00B747D9">
      <w:pPr>
        <w:pStyle w:val="Textoindependiente"/>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La calificación del curso se reportará en números redondeados, (1.0; 2.5…7.0; 7.5; 8.0, etc.)  Si el estudiante no aprueba el curso, pero, su nota final es igual o mayor que seis, su calificación final se redondeará a 6.0 o 6.5, según el caso y tendrá derecho a presentar un </w:t>
      </w:r>
      <w:r w:rsidRPr="00B747D9">
        <w:rPr>
          <w:rFonts w:ascii="Arial" w:eastAsia="Arial Unicode MS" w:hAnsi="Arial" w:cs="Arial"/>
          <w:sz w:val="22"/>
          <w:szCs w:val="22"/>
          <w:u w:val="single"/>
          <w:lang w:val="es-CR"/>
        </w:rPr>
        <w:t>examen de ampliación</w:t>
      </w:r>
      <w:r w:rsidRPr="00B747D9">
        <w:rPr>
          <w:rFonts w:ascii="Arial" w:eastAsia="Arial Unicode MS" w:hAnsi="Arial" w:cs="Arial"/>
          <w:sz w:val="22"/>
          <w:szCs w:val="22"/>
          <w:lang w:val="es-CR"/>
        </w:rPr>
        <w:t xml:space="preserve"> el cual, será realizado después de la finalización del curso, en la fecha indicada en el cronograma.  Si fuera </w:t>
      </w:r>
      <w:r w:rsidRPr="00B747D9">
        <w:rPr>
          <w:rFonts w:ascii="Arial" w:eastAsia="Arial Unicode MS" w:hAnsi="Arial" w:cs="Arial"/>
          <w:sz w:val="22"/>
          <w:szCs w:val="22"/>
          <w:lang w:val="es-CR"/>
        </w:rPr>
        <w:lastRenderedPageBreak/>
        <w:t>aprobado, se sustituirá la nota final por la nota siete, (7.0).  Si no fuera aprobado, se da el curso por reprobado, pero mantendrá la nota final (6.0 ó 6.5).</w:t>
      </w:r>
    </w:p>
    <w:p w:rsidR="00B747D9" w:rsidRPr="00B747D9" w:rsidRDefault="00B747D9" w:rsidP="006A1ADC">
      <w:pPr>
        <w:pStyle w:val="Textoindependiente"/>
        <w:ind w:left="357"/>
        <w:jc w:val="both"/>
        <w:rPr>
          <w:rFonts w:ascii="Arial" w:eastAsia="Arial Unicode MS" w:hAnsi="Arial" w:cs="Arial"/>
          <w:b/>
          <w:bCs/>
          <w:sz w:val="22"/>
          <w:szCs w:val="22"/>
          <w:lang w:val="es-CR"/>
        </w:rPr>
      </w:pPr>
      <w:r w:rsidRPr="00B747D9">
        <w:rPr>
          <w:rFonts w:ascii="Arial" w:eastAsia="Arial Unicode MS" w:hAnsi="Arial" w:cs="Arial"/>
          <w:sz w:val="22"/>
          <w:szCs w:val="22"/>
          <w:lang w:val="es-CR"/>
        </w:rPr>
        <w:t xml:space="preserve">La materia del examen de Ampliación es comprensiva, es decir abarca </w:t>
      </w:r>
      <w:r w:rsidRPr="00B747D9">
        <w:rPr>
          <w:rFonts w:ascii="Arial" w:eastAsia="Arial Unicode MS" w:hAnsi="Arial" w:cs="Arial"/>
          <w:b/>
          <w:sz w:val="22"/>
          <w:szCs w:val="22"/>
          <w:u w:val="single"/>
          <w:lang w:val="es-CR"/>
        </w:rPr>
        <w:t>toda</w:t>
      </w:r>
      <w:r w:rsidRPr="00B747D9">
        <w:rPr>
          <w:rFonts w:ascii="Arial" w:eastAsia="Arial Unicode MS" w:hAnsi="Arial" w:cs="Arial"/>
          <w:sz w:val="22"/>
          <w:szCs w:val="22"/>
          <w:lang w:val="es-CR"/>
        </w:rPr>
        <w:t xml:space="preserve"> la materia vista en el curso.</w:t>
      </w:r>
    </w:p>
    <w:p w:rsidR="00B747D9" w:rsidRPr="00B747D9" w:rsidRDefault="00B747D9" w:rsidP="006A1ADC">
      <w:pPr>
        <w:pStyle w:val="Textoindependiente"/>
        <w:ind w:left="357"/>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En los exámenes </w:t>
      </w:r>
      <w:r w:rsidRPr="00B747D9">
        <w:rPr>
          <w:rFonts w:ascii="Arial" w:eastAsia="Arial Unicode MS" w:hAnsi="Arial" w:cs="Arial"/>
          <w:sz w:val="22"/>
          <w:szCs w:val="22"/>
          <w:u w:val="single"/>
          <w:lang w:val="es-CR"/>
        </w:rPr>
        <w:t>no se permite</w:t>
      </w:r>
      <w:r w:rsidRPr="00B747D9">
        <w:rPr>
          <w:rFonts w:ascii="Arial" w:eastAsia="Arial Unicode MS" w:hAnsi="Arial" w:cs="Arial"/>
          <w:sz w:val="22"/>
          <w:szCs w:val="22"/>
          <w:lang w:val="es-CR"/>
        </w:rPr>
        <w:t xml:space="preserve"> el  uso de calculadoras programables.</w:t>
      </w:r>
    </w:p>
    <w:p w:rsidR="00B747D9" w:rsidRPr="00B747D9" w:rsidRDefault="00B747D9" w:rsidP="006A1ADC">
      <w:pPr>
        <w:pStyle w:val="Textoindependiente2"/>
        <w:spacing w:after="240" w:line="240" w:lineRule="auto"/>
        <w:ind w:left="357"/>
        <w:rPr>
          <w:rFonts w:ascii="Arial" w:eastAsia="Arial Unicode MS" w:hAnsi="Arial" w:cs="Arial"/>
          <w:sz w:val="22"/>
          <w:szCs w:val="22"/>
          <w:lang w:val="es-CR"/>
        </w:rPr>
      </w:pPr>
      <w:r w:rsidRPr="00B747D9">
        <w:rPr>
          <w:rFonts w:ascii="Arial" w:eastAsia="Arial Unicode MS" w:hAnsi="Arial" w:cs="Arial"/>
          <w:sz w:val="22"/>
          <w:szCs w:val="22"/>
          <w:lang w:val="es-CR"/>
        </w:rPr>
        <w:t xml:space="preserve">Es </w:t>
      </w:r>
      <w:r w:rsidRPr="00B747D9">
        <w:rPr>
          <w:rFonts w:ascii="Arial" w:eastAsia="Arial Unicode MS" w:hAnsi="Arial" w:cs="Arial"/>
          <w:sz w:val="22"/>
          <w:szCs w:val="22"/>
          <w:u w:val="single"/>
          <w:lang w:val="es-CR"/>
        </w:rPr>
        <w:t>responsabilidad</w:t>
      </w:r>
      <w:r w:rsidRPr="00B747D9">
        <w:rPr>
          <w:rFonts w:ascii="Arial" w:eastAsia="Arial Unicode MS" w:hAnsi="Arial" w:cs="Arial"/>
          <w:sz w:val="22"/>
          <w:szCs w:val="22"/>
          <w:lang w:val="es-CR"/>
        </w:rPr>
        <w:t xml:space="preserve"> del estudiante verificar en que aula se realiza el examen.  Para ello se publicará la información en la pizarra informativa del curso. </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21"/>
        <w:gridCol w:w="2111"/>
        <w:gridCol w:w="1281"/>
      </w:tblGrid>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  EXAMEN PARCIAL</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16 de abril</w:t>
            </w:r>
          </w:p>
        </w:tc>
        <w:tc>
          <w:tcPr>
            <w:tcW w:w="1281" w:type="dxa"/>
          </w:tcPr>
          <w:p w:rsidR="00B747D9" w:rsidRPr="00B747D9" w:rsidRDefault="00B747D9" w:rsidP="004A12C4">
            <w:pPr>
              <w:jc w:val="both"/>
              <w:rPr>
                <w:rFonts w:ascii="Arial" w:hAnsi="Arial" w:cs="Arial"/>
                <w:color w:val="000000"/>
                <w:sz w:val="22"/>
                <w:szCs w:val="22"/>
              </w:rPr>
            </w:pPr>
            <w:r w:rsidRPr="00B747D9">
              <w:rPr>
                <w:rFonts w:ascii="Arial" w:hAnsi="Arial" w:cs="Arial"/>
                <w:color w:val="000000"/>
                <w:sz w:val="22"/>
                <w:szCs w:val="22"/>
              </w:rPr>
              <w:t>8:00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II EXAMEN PARCIAL</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28 de mayo</w:t>
            </w:r>
          </w:p>
        </w:tc>
        <w:tc>
          <w:tcPr>
            <w:tcW w:w="1281" w:type="dxa"/>
          </w:tcPr>
          <w:p w:rsidR="00B747D9" w:rsidRPr="00B747D9" w:rsidRDefault="00B747D9" w:rsidP="004A12C4">
            <w:pPr>
              <w:jc w:val="both"/>
              <w:rPr>
                <w:rFonts w:ascii="Arial" w:hAnsi="Arial" w:cs="Arial"/>
                <w:color w:val="000000"/>
                <w:sz w:val="22"/>
                <w:szCs w:val="22"/>
              </w:rPr>
            </w:pPr>
            <w:r w:rsidRPr="00B747D9">
              <w:rPr>
                <w:rFonts w:ascii="Arial" w:hAnsi="Arial" w:cs="Arial"/>
                <w:color w:val="000000"/>
                <w:sz w:val="22"/>
                <w:szCs w:val="22"/>
              </w:rPr>
              <w:t>8:00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III EXAMEN PARCIAL</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2 de julio</w:t>
            </w:r>
          </w:p>
        </w:tc>
        <w:tc>
          <w:tcPr>
            <w:tcW w:w="1281" w:type="dxa"/>
          </w:tcPr>
          <w:p w:rsidR="00B747D9" w:rsidRPr="00B747D9" w:rsidRDefault="00B747D9" w:rsidP="004A12C4">
            <w:pPr>
              <w:jc w:val="both"/>
              <w:rPr>
                <w:rFonts w:ascii="Arial" w:hAnsi="Arial" w:cs="Arial"/>
                <w:color w:val="000000"/>
                <w:sz w:val="22"/>
                <w:szCs w:val="22"/>
              </w:rPr>
            </w:pPr>
            <w:r w:rsidRPr="00B747D9">
              <w:rPr>
                <w:rFonts w:ascii="Arial" w:hAnsi="Arial" w:cs="Arial"/>
                <w:color w:val="000000"/>
                <w:sz w:val="22"/>
                <w:szCs w:val="22"/>
              </w:rPr>
              <w:t>8:00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 EXAMEN REPOSICIÓN</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4 de mayo</w:t>
            </w:r>
          </w:p>
        </w:tc>
        <w:tc>
          <w:tcPr>
            <w:tcW w:w="1281" w:type="dxa"/>
          </w:tcPr>
          <w:p w:rsidR="00B747D9" w:rsidRPr="00B747D9" w:rsidRDefault="00B747D9" w:rsidP="004A12C4">
            <w:pPr>
              <w:tabs>
                <w:tab w:val="left" w:pos="-720"/>
                <w:tab w:val="left" w:pos="0"/>
              </w:tabs>
              <w:jc w:val="both"/>
              <w:rPr>
                <w:rFonts w:ascii="Arial" w:hAnsi="Arial" w:cs="Arial"/>
                <w:sz w:val="22"/>
                <w:szCs w:val="22"/>
              </w:rPr>
            </w:pPr>
            <w:r w:rsidRPr="00B747D9">
              <w:rPr>
                <w:rFonts w:ascii="Arial" w:hAnsi="Arial" w:cs="Arial"/>
                <w:sz w:val="22"/>
                <w:szCs w:val="22"/>
              </w:rPr>
              <w:t>11:00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II EXAMEN REPOSICIÓN</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8 de junio</w:t>
            </w:r>
          </w:p>
        </w:tc>
        <w:tc>
          <w:tcPr>
            <w:tcW w:w="1281" w:type="dxa"/>
          </w:tcPr>
          <w:p w:rsidR="00B747D9" w:rsidRPr="00B747D9" w:rsidRDefault="00B747D9" w:rsidP="004A12C4">
            <w:pPr>
              <w:tabs>
                <w:tab w:val="left" w:pos="-720"/>
                <w:tab w:val="left" w:pos="0"/>
              </w:tabs>
              <w:jc w:val="both"/>
              <w:rPr>
                <w:rFonts w:ascii="Arial" w:hAnsi="Arial" w:cs="Arial"/>
                <w:sz w:val="22"/>
                <w:szCs w:val="22"/>
              </w:rPr>
            </w:pPr>
            <w:r w:rsidRPr="00B747D9">
              <w:rPr>
                <w:rFonts w:ascii="Arial" w:hAnsi="Arial" w:cs="Arial"/>
                <w:sz w:val="22"/>
                <w:szCs w:val="22"/>
              </w:rPr>
              <w:t>11:00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III EXAMEN REPOSICIÓN</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11 de julio</w:t>
            </w:r>
          </w:p>
        </w:tc>
        <w:tc>
          <w:tcPr>
            <w:tcW w:w="1281" w:type="dxa"/>
          </w:tcPr>
          <w:p w:rsidR="00B747D9" w:rsidRPr="00B747D9" w:rsidRDefault="00B747D9" w:rsidP="004A12C4">
            <w:pPr>
              <w:tabs>
                <w:tab w:val="left" w:pos="-720"/>
                <w:tab w:val="left" w:pos="0"/>
              </w:tabs>
              <w:jc w:val="both"/>
              <w:rPr>
                <w:rFonts w:ascii="Arial" w:hAnsi="Arial" w:cs="Arial"/>
                <w:sz w:val="22"/>
                <w:szCs w:val="22"/>
              </w:rPr>
            </w:pPr>
            <w:r w:rsidRPr="00B747D9">
              <w:rPr>
                <w:rFonts w:ascii="Arial" w:hAnsi="Arial" w:cs="Arial"/>
                <w:sz w:val="22"/>
                <w:szCs w:val="22"/>
              </w:rPr>
              <w:t>9:00 am</w:t>
            </w:r>
          </w:p>
        </w:tc>
      </w:tr>
      <w:tr w:rsidR="00B747D9" w:rsidRPr="00B747D9" w:rsidTr="004A12C4">
        <w:trPr>
          <w:jc w:val="center"/>
        </w:trPr>
        <w:tc>
          <w:tcPr>
            <w:tcW w:w="342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EXAMEN AMPLIACIÓN</w:t>
            </w:r>
          </w:p>
        </w:tc>
        <w:tc>
          <w:tcPr>
            <w:tcW w:w="2111" w:type="dxa"/>
          </w:tcPr>
          <w:p w:rsidR="00B747D9" w:rsidRPr="00B747D9" w:rsidRDefault="00B747D9" w:rsidP="004A12C4">
            <w:pPr>
              <w:tabs>
                <w:tab w:val="left" w:pos="-720"/>
                <w:tab w:val="left" w:pos="0"/>
              </w:tabs>
              <w:spacing w:after="120"/>
              <w:jc w:val="both"/>
              <w:rPr>
                <w:rFonts w:ascii="Arial" w:hAnsi="Arial" w:cs="Arial"/>
                <w:sz w:val="22"/>
                <w:szCs w:val="22"/>
              </w:rPr>
            </w:pPr>
            <w:r w:rsidRPr="00B747D9">
              <w:rPr>
                <w:rFonts w:ascii="Arial" w:hAnsi="Arial" w:cs="Arial"/>
                <w:sz w:val="22"/>
                <w:szCs w:val="22"/>
              </w:rPr>
              <w:t>13 de julio</w:t>
            </w:r>
          </w:p>
        </w:tc>
        <w:tc>
          <w:tcPr>
            <w:tcW w:w="1281" w:type="dxa"/>
          </w:tcPr>
          <w:p w:rsidR="00B747D9" w:rsidRPr="00B747D9" w:rsidRDefault="00B747D9" w:rsidP="004A12C4">
            <w:pPr>
              <w:tabs>
                <w:tab w:val="left" w:pos="-720"/>
                <w:tab w:val="left" w:pos="0"/>
              </w:tabs>
              <w:jc w:val="both"/>
              <w:rPr>
                <w:rFonts w:ascii="Arial" w:hAnsi="Arial" w:cs="Arial"/>
                <w:sz w:val="22"/>
                <w:szCs w:val="22"/>
              </w:rPr>
            </w:pPr>
            <w:r w:rsidRPr="00B747D9">
              <w:rPr>
                <w:rFonts w:ascii="Arial" w:hAnsi="Arial" w:cs="Arial"/>
                <w:sz w:val="22"/>
                <w:szCs w:val="22"/>
              </w:rPr>
              <w:t>9:00 am</w:t>
            </w:r>
          </w:p>
        </w:tc>
      </w:tr>
    </w:tbl>
    <w:p w:rsidR="00B747D9" w:rsidRPr="00B747D9" w:rsidRDefault="00B747D9" w:rsidP="006A1ADC">
      <w:pPr>
        <w:pStyle w:val="Textoindependiente2"/>
        <w:spacing w:before="240" w:after="240" w:line="240" w:lineRule="auto"/>
        <w:ind w:left="357"/>
        <w:rPr>
          <w:rFonts w:ascii="Arial" w:eastAsia="Arial Unicode MS" w:hAnsi="Arial" w:cs="Arial"/>
          <w:sz w:val="22"/>
          <w:szCs w:val="22"/>
          <w:lang w:val="es-CR"/>
        </w:rPr>
      </w:pPr>
      <w:r w:rsidRPr="00B747D9">
        <w:rPr>
          <w:rFonts w:ascii="Arial" w:eastAsia="Arial Unicode MS" w:hAnsi="Arial" w:cs="Arial"/>
          <w:sz w:val="22"/>
          <w:szCs w:val="22"/>
          <w:lang w:val="es-CR"/>
        </w:rPr>
        <w:t xml:space="preserve">El curso de teoría QU-0114 y el de Laboratorio QU-0115, se pueden aprobar o reprobar </w:t>
      </w:r>
      <w:r w:rsidRPr="00B747D9">
        <w:rPr>
          <w:rFonts w:ascii="Arial" w:eastAsia="Arial Unicode MS" w:hAnsi="Arial" w:cs="Arial"/>
          <w:sz w:val="22"/>
          <w:szCs w:val="22"/>
          <w:u w:val="single"/>
          <w:lang w:val="es-CR"/>
        </w:rPr>
        <w:t>independientemente</w:t>
      </w:r>
      <w:r w:rsidRPr="00B747D9">
        <w:rPr>
          <w:rFonts w:ascii="Arial" w:eastAsia="Arial Unicode MS" w:hAnsi="Arial" w:cs="Arial"/>
          <w:sz w:val="22"/>
          <w:szCs w:val="22"/>
          <w:lang w:val="es-CR"/>
        </w:rPr>
        <w:t xml:space="preserve"> uno del otro.  </w:t>
      </w:r>
    </w:p>
    <w:p w:rsidR="00A13557" w:rsidRPr="00A165B9" w:rsidRDefault="001D7729" w:rsidP="00873F8B">
      <w:pPr>
        <w:jc w:val="right"/>
        <w:rPr>
          <w:rFonts w:ascii="Arial" w:hAnsi="Arial" w:cs="Arial"/>
          <w:sz w:val="24"/>
          <w:szCs w:val="24"/>
        </w:rPr>
      </w:pPr>
      <w:r w:rsidRPr="001D7729">
        <w:rPr>
          <w:rFonts w:ascii="Arial" w:hAnsi="Arial" w:cs="Arial"/>
          <w:noProof/>
          <w:sz w:val="24"/>
          <w:szCs w:val="24"/>
          <w:lang w:val="en-US" w:eastAsia="en-US"/>
        </w:rPr>
        <w:pict>
          <v:shape id="AutoShape 12" o:spid="_x0000_s1029" type="#_x0000_t32" style="position:absolute;left:0;text-align:left;margin-left:1.45pt;margin-top:1.3pt;width:525.45pt;height:.8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" strokecolor="#666" strokeweight="1pt">
            <v:shadow color="#7f7f7f" opacity=".5" offset="1pt"/>
          </v:shape>
        </w:pict>
      </w:r>
    </w:p>
    <w:p w:rsidR="00A13557" w:rsidRPr="00A165B9" w:rsidRDefault="00A13557" w:rsidP="00F61580">
      <w:pPr>
        <w:pStyle w:val="Ttulo2"/>
        <w:numPr>
          <w:ilvl w:val="0"/>
          <w:numId w:val="1"/>
        </w:numPr>
        <w:jc w:val="both"/>
      </w:pPr>
      <w:r w:rsidRPr="00A165B9">
        <w:t>Bibliografía</w:t>
      </w:r>
    </w:p>
    <w:p w:rsidR="00B747D9" w:rsidRPr="00B747D9" w:rsidRDefault="00B747D9" w:rsidP="00B747D9">
      <w:pPr>
        <w:tabs>
          <w:tab w:val="left" w:pos="-720"/>
          <w:tab w:val="left" w:pos="0"/>
          <w:tab w:val="left" w:pos="709"/>
        </w:tabs>
        <w:spacing w:after="120" w:line="276" w:lineRule="auto"/>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Brown, T.; LeMay, H.; Bursten, B.; Murphy, J. </w:t>
      </w:r>
      <w:r w:rsidRPr="00B747D9">
        <w:rPr>
          <w:rFonts w:ascii="Arial" w:eastAsia="Arial Unicode MS" w:hAnsi="Arial" w:cs="Arial"/>
          <w:i/>
          <w:sz w:val="22"/>
          <w:szCs w:val="22"/>
          <w:lang w:val="es-CR"/>
        </w:rPr>
        <w:t>Química, la ciencia central</w:t>
      </w:r>
      <w:r w:rsidRPr="00B747D9">
        <w:rPr>
          <w:rFonts w:ascii="Arial" w:eastAsia="Arial Unicode MS" w:hAnsi="Arial" w:cs="Arial"/>
          <w:sz w:val="22"/>
          <w:szCs w:val="22"/>
          <w:lang w:val="es-CR"/>
        </w:rPr>
        <w:t>, 12</w:t>
      </w:r>
      <w:r w:rsidRPr="00B747D9">
        <w:rPr>
          <w:rFonts w:ascii="Arial" w:eastAsia="Arial Unicode MS" w:hAnsi="Arial" w:cs="Arial"/>
          <w:sz w:val="22"/>
          <w:szCs w:val="22"/>
          <w:vertAlign w:val="superscript"/>
          <w:lang w:val="es-CR"/>
        </w:rPr>
        <w:t>a</w:t>
      </w:r>
      <w:r w:rsidRPr="00B747D9">
        <w:rPr>
          <w:rFonts w:ascii="Arial" w:eastAsia="Arial Unicode MS" w:hAnsi="Arial" w:cs="Arial"/>
          <w:sz w:val="22"/>
          <w:szCs w:val="22"/>
          <w:lang w:val="es-CR"/>
        </w:rPr>
        <w:t>. ed.; Pearson-Prentice Hall: México, D.F.; 2014; pp. 1045.</w:t>
      </w:r>
    </w:p>
    <w:p w:rsidR="00B747D9" w:rsidRPr="00B747D9" w:rsidRDefault="00B747D9" w:rsidP="00B747D9">
      <w:pPr>
        <w:pStyle w:val="Textoindependiente"/>
        <w:tabs>
          <w:tab w:val="left" w:pos="-720"/>
          <w:tab w:val="left" w:pos="0"/>
          <w:tab w:val="left" w:pos="567"/>
          <w:tab w:val="left" w:pos="709"/>
        </w:tabs>
        <w:spacing w:line="276" w:lineRule="auto"/>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Hilje, N.; Minero, E. </w:t>
      </w:r>
      <w:r w:rsidRPr="00B747D9">
        <w:rPr>
          <w:rFonts w:ascii="Arial" w:eastAsia="Arial Unicode MS" w:hAnsi="Arial" w:cs="Arial"/>
          <w:i/>
          <w:sz w:val="22"/>
          <w:szCs w:val="22"/>
          <w:lang w:val="es-CR"/>
        </w:rPr>
        <w:t>Temas de Química General</w:t>
      </w:r>
      <w:r w:rsidRPr="00B747D9">
        <w:rPr>
          <w:rFonts w:ascii="Arial" w:eastAsia="Arial Unicode MS" w:hAnsi="Arial" w:cs="Arial"/>
          <w:sz w:val="22"/>
          <w:szCs w:val="22"/>
          <w:lang w:val="es-CR"/>
        </w:rPr>
        <w:t>; EU: San José; 2004; pp. 35</w:t>
      </w:r>
    </w:p>
    <w:p w:rsidR="00B747D9" w:rsidRPr="00B747D9" w:rsidRDefault="00B747D9" w:rsidP="00B747D9">
      <w:pPr>
        <w:tabs>
          <w:tab w:val="left" w:pos="-720"/>
          <w:tab w:val="left" w:pos="0"/>
          <w:tab w:val="left" w:pos="709"/>
        </w:tabs>
        <w:spacing w:after="120" w:line="276" w:lineRule="auto"/>
        <w:ind w:left="360"/>
        <w:jc w:val="both"/>
        <w:rPr>
          <w:rFonts w:ascii="Arial" w:eastAsia="Arial Unicode MS" w:hAnsi="Arial" w:cs="Arial"/>
          <w:sz w:val="22"/>
          <w:szCs w:val="22"/>
          <w:lang w:val="en-US"/>
        </w:rPr>
      </w:pPr>
      <w:r w:rsidRPr="00B747D9">
        <w:rPr>
          <w:rFonts w:ascii="Arial" w:eastAsia="Arial Unicode MS" w:hAnsi="Arial" w:cs="Arial"/>
          <w:sz w:val="22"/>
          <w:szCs w:val="22"/>
          <w:lang w:val="en-US"/>
        </w:rPr>
        <w:t xml:space="preserve">Chang, R.; Goldsby, K.A. </w:t>
      </w:r>
      <w:r w:rsidRPr="00B747D9">
        <w:rPr>
          <w:rFonts w:ascii="Arial" w:eastAsia="Arial Unicode MS" w:hAnsi="Arial" w:cs="Arial"/>
          <w:i/>
          <w:sz w:val="22"/>
          <w:szCs w:val="22"/>
          <w:lang w:val="en-US"/>
        </w:rPr>
        <w:t>Química</w:t>
      </w:r>
      <w:r w:rsidRPr="00B747D9">
        <w:rPr>
          <w:rFonts w:ascii="Arial" w:eastAsia="Arial Unicode MS" w:hAnsi="Arial" w:cs="Arial"/>
          <w:sz w:val="22"/>
          <w:szCs w:val="22"/>
          <w:lang w:val="en-US"/>
        </w:rPr>
        <w:t>, 11</w:t>
      </w:r>
      <w:r w:rsidRPr="00B747D9">
        <w:rPr>
          <w:rFonts w:ascii="Arial" w:eastAsia="Arial Unicode MS" w:hAnsi="Arial" w:cs="Arial"/>
          <w:sz w:val="22"/>
          <w:szCs w:val="22"/>
          <w:vertAlign w:val="superscript"/>
          <w:lang w:val="en-US"/>
        </w:rPr>
        <w:t>a</w:t>
      </w:r>
      <w:r w:rsidRPr="00B747D9">
        <w:rPr>
          <w:rFonts w:ascii="Arial" w:eastAsia="Arial Unicode MS" w:hAnsi="Arial" w:cs="Arial"/>
          <w:sz w:val="22"/>
          <w:szCs w:val="22"/>
          <w:lang w:val="en-US"/>
        </w:rPr>
        <w:t xml:space="preserve"> ed.; McGraw-Hill: México, D.F.; 2013, pp. 1107.</w:t>
      </w:r>
    </w:p>
    <w:p w:rsidR="00B747D9" w:rsidRPr="00B747D9" w:rsidRDefault="00B747D9" w:rsidP="00B747D9">
      <w:pPr>
        <w:tabs>
          <w:tab w:val="left" w:pos="-720"/>
          <w:tab w:val="left" w:pos="0"/>
          <w:tab w:val="left" w:pos="709"/>
        </w:tabs>
        <w:spacing w:after="120" w:line="276" w:lineRule="auto"/>
        <w:ind w:left="360"/>
        <w:jc w:val="both"/>
        <w:rPr>
          <w:rFonts w:ascii="Arial" w:eastAsia="Arial Unicode MS" w:hAnsi="Arial" w:cs="Arial"/>
          <w:sz w:val="22"/>
          <w:szCs w:val="22"/>
        </w:rPr>
      </w:pPr>
      <w:r w:rsidRPr="00B747D9">
        <w:rPr>
          <w:rFonts w:ascii="Arial" w:eastAsia="Arial Unicode MS" w:hAnsi="Arial" w:cs="Arial"/>
          <w:sz w:val="22"/>
          <w:szCs w:val="22"/>
        </w:rPr>
        <w:t xml:space="preserve">McMurry, J.E.; Fay, R.C. </w:t>
      </w:r>
      <w:r w:rsidRPr="00B747D9">
        <w:rPr>
          <w:rFonts w:ascii="Arial" w:eastAsia="Arial Unicode MS" w:hAnsi="Arial" w:cs="Arial"/>
          <w:i/>
          <w:sz w:val="22"/>
          <w:szCs w:val="22"/>
        </w:rPr>
        <w:t>Química  General</w:t>
      </w:r>
      <w:r w:rsidRPr="00B747D9">
        <w:rPr>
          <w:rFonts w:ascii="Arial" w:eastAsia="Arial Unicode MS" w:hAnsi="Arial" w:cs="Arial"/>
          <w:sz w:val="22"/>
          <w:szCs w:val="22"/>
        </w:rPr>
        <w:t>, 5</w:t>
      </w:r>
      <w:r w:rsidRPr="00B747D9">
        <w:rPr>
          <w:rFonts w:ascii="Arial" w:eastAsia="Arial Unicode MS" w:hAnsi="Arial" w:cs="Arial"/>
          <w:sz w:val="22"/>
          <w:szCs w:val="22"/>
          <w:vertAlign w:val="superscript"/>
        </w:rPr>
        <w:t>a</w:t>
      </w:r>
      <w:r w:rsidRPr="00B747D9">
        <w:rPr>
          <w:rFonts w:ascii="Arial" w:eastAsia="Arial Unicode MS" w:hAnsi="Arial" w:cs="Arial"/>
          <w:sz w:val="22"/>
          <w:szCs w:val="22"/>
        </w:rPr>
        <w:t>. ed.; Pearson-Prentice Hall: México, D.F.; 2009; pp. 1176.</w:t>
      </w:r>
    </w:p>
    <w:p w:rsidR="00B747D9" w:rsidRPr="00B747D9" w:rsidRDefault="00B747D9" w:rsidP="00B747D9">
      <w:pPr>
        <w:pStyle w:val="Textoindependiente"/>
        <w:tabs>
          <w:tab w:val="left" w:pos="-720"/>
          <w:tab w:val="left" w:pos="0"/>
          <w:tab w:val="left" w:pos="567"/>
          <w:tab w:val="left" w:pos="709"/>
        </w:tabs>
        <w:spacing w:line="276" w:lineRule="auto"/>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Timberlake, K.C. </w:t>
      </w:r>
      <w:r w:rsidRPr="00B747D9">
        <w:rPr>
          <w:rFonts w:ascii="Arial" w:eastAsia="Arial Unicode MS" w:hAnsi="Arial" w:cs="Arial"/>
          <w:i/>
          <w:sz w:val="22"/>
          <w:szCs w:val="22"/>
          <w:lang w:val="es-CR"/>
        </w:rPr>
        <w:t xml:space="preserve">Química: una introducción a la química general, orgánica y biológica, </w:t>
      </w:r>
      <w:r w:rsidRPr="00B747D9">
        <w:rPr>
          <w:rFonts w:ascii="Arial" w:eastAsia="Arial Unicode MS" w:hAnsi="Arial" w:cs="Arial"/>
          <w:sz w:val="22"/>
          <w:szCs w:val="22"/>
          <w:lang w:val="es-CR"/>
        </w:rPr>
        <w:t xml:space="preserve"> 10ª ed.; Pearson-Prentice Hall: México, D.F.; 2011; pp. 674</w:t>
      </w:r>
    </w:p>
    <w:p w:rsidR="00B747D9" w:rsidRPr="00B747D9" w:rsidRDefault="00B747D9" w:rsidP="00B747D9">
      <w:pPr>
        <w:pStyle w:val="Textoindependiente"/>
        <w:tabs>
          <w:tab w:val="left" w:pos="-720"/>
          <w:tab w:val="left" w:pos="0"/>
          <w:tab w:val="left" w:pos="567"/>
          <w:tab w:val="left" w:pos="709"/>
        </w:tabs>
        <w:spacing w:line="276" w:lineRule="auto"/>
        <w:ind w:left="360"/>
        <w:jc w:val="both"/>
        <w:rPr>
          <w:rFonts w:ascii="Arial" w:eastAsia="Arial Unicode MS" w:hAnsi="Arial" w:cs="Arial"/>
          <w:sz w:val="22"/>
          <w:szCs w:val="22"/>
          <w:lang w:val="es-CR"/>
        </w:rPr>
      </w:pPr>
      <w:r w:rsidRPr="00B747D9">
        <w:rPr>
          <w:rFonts w:ascii="Arial" w:eastAsia="Arial Unicode MS" w:hAnsi="Arial" w:cs="Arial"/>
          <w:sz w:val="22"/>
          <w:szCs w:val="22"/>
          <w:lang w:val="es-CR"/>
        </w:rPr>
        <w:t xml:space="preserve">Rayner-Canham, G. </w:t>
      </w:r>
      <w:r w:rsidRPr="00B747D9">
        <w:rPr>
          <w:rFonts w:ascii="Arial" w:eastAsia="Arial Unicode MS" w:hAnsi="Arial" w:cs="Arial"/>
          <w:i/>
          <w:sz w:val="22"/>
          <w:szCs w:val="22"/>
          <w:lang w:val="es-CR"/>
        </w:rPr>
        <w:t xml:space="preserve">Química Inorgánica Descriptiva, </w:t>
      </w:r>
      <w:r w:rsidRPr="00B747D9">
        <w:rPr>
          <w:rFonts w:ascii="Arial" w:eastAsia="Arial Unicode MS" w:hAnsi="Arial" w:cs="Arial"/>
          <w:sz w:val="22"/>
          <w:szCs w:val="22"/>
          <w:lang w:val="es-CR"/>
        </w:rPr>
        <w:t>2ª ed.; Pearson-Prentice Hall: México, D.F.; 2000; pp. 595.</w:t>
      </w:r>
    </w:p>
    <w:p w:rsidR="006335CB" w:rsidRDefault="00B747D9" w:rsidP="00B747D9">
      <w:pPr>
        <w:tabs>
          <w:tab w:val="left" w:pos="-720"/>
          <w:tab w:val="left" w:pos="0"/>
          <w:tab w:val="left" w:pos="709"/>
        </w:tabs>
        <w:spacing w:after="120"/>
        <w:jc w:val="both"/>
        <w:rPr>
          <w:rFonts w:ascii="Arial" w:hAnsi="Arial" w:cs="Arial"/>
          <w:b/>
          <w:bCs/>
          <w:color w:val="000000"/>
          <w:sz w:val="22"/>
          <w:szCs w:val="22"/>
        </w:rPr>
      </w:pPr>
      <w:r w:rsidRPr="00B747D9">
        <w:rPr>
          <w:rFonts w:ascii="Arial" w:eastAsia="Arial Unicode MS" w:hAnsi="Arial" w:cs="Arial"/>
          <w:sz w:val="22"/>
          <w:szCs w:val="22"/>
          <w:lang w:val="es-CR"/>
        </w:rPr>
        <w:tab/>
      </w:r>
      <w:r w:rsidR="006335CB" w:rsidRPr="00C75398">
        <w:rPr>
          <w:rFonts w:ascii="Arial" w:eastAsia="Arial Unicode MS" w:hAnsi="Arial" w:cs="Arial"/>
          <w:sz w:val="22"/>
          <w:szCs w:val="22"/>
        </w:rPr>
        <w:tab/>
        <w:t>Se recomienda extensamente buscar en la biblioteca en la sección de Química, libros de Química General para que extienda su conocimiento sobre un tema.</w:t>
      </w:r>
    </w:p>
    <w:p w:rsidR="007B0A19" w:rsidRPr="006335CB" w:rsidRDefault="001D7729" w:rsidP="004A7E4E">
      <w:pPr>
        <w:rPr>
          <w:rFonts w:ascii="Arial" w:hAnsi="Arial" w:cs="Arial"/>
          <w:sz w:val="24"/>
          <w:szCs w:val="24"/>
          <w:lang w:val="es-CR"/>
        </w:rPr>
      </w:pPr>
      <w:r w:rsidRPr="001D7729">
        <w:rPr>
          <w:rFonts w:ascii="Arial" w:hAnsi="Arial" w:cs="Arial"/>
          <w:noProof/>
          <w:sz w:val="24"/>
          <w:szCs w:val="24"/>
          <w:lang w:val="en-US" w:eastAsia="en-US"/>
        </w:rPr>
        <w:pict>
          <v:shape id="AutoShape 13" o:spid="_x0000_s1028" type="#_x0000_t32" style="position:absolute;margin-left:-9.45pt;margin-top:-7.3pt;width:525.45pt;height:.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" strokecolor="#666" strokeweight="1pt">
            <v:shadow color="#7f7f7f" opacity=".5" offset="1pt"/>
          </v:shape>
        </w:pict>
      </w:r>
    </w:p>
    <w:p w:rsidR="00A165B9" w:rsidRPr="00A165B9" w:rsidRDefault="006A1ADC" w:rsidP="00955785">
      <w:pPr>
        <w:pStyle w:val="Ttulo2"/>
        <w:spacing w:line="360" w:lineRule="auto"/>
        <w:ind w:left="360"/>
        <w:jc w:val="both"/>
      </w:pPr>
      <w:r>
        <w:lastRenderedPageBreak/>
        <w:t>6.</w:t>
      </w:r>
      <w:r w:rsidR="00A165B9" w:rsidRPr="00A165B9">
        <w:t>Cronograma de actividades del curso</w:t>
      </w:r>
    </w:p>
    <w:tbl>
      <w:tblPr>
        <w:tblW w:w="1100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tblPr>
      <w:tblGrid>
        <w:gridCol w:w="499"/>
        <w:gridCol w:w="672"/>
        <w:gridCol w:w="160"/>
        <w:gridCol w:w="1434"/>
        <w:gridCol w:w="2744"/>
        <w:gridCol w:w="1373"/>
        <w:gridCol w:w="1170"/>
        <w:gridCol w:w="2243"/>
        <w:gridCol w:w="705"/>
      </w:tblGrid>
      <w:tr w:rsidR="006A1ADC" w:rsidRPr="00E90E14" w:rsidTr="006A1ADC">
        <w:trPr>
          <w:gridBefore w:val="2"/>
          <w:gridAfter w:val="1"/>
          <w:wBefore w:w="1171" w:type="dxa"/>
          <w:wAfter w:w="705" w:type="dxa"/>
          <w:trHeight w:val="70"/>
          <w:jc w:val="center"/>
        </w:trPr>
        <w:tc>
          <w:tcPr>
            <w:tcW w:w="160" w:type="dxa"/>
          </w:tcPr>
          <w:p w:rsidR="006A1ADC" w:rsidRPr="00EF4797" w:rsidRDefault="006A1ADC" w:rsidP="004A12C4">
            <w:pPr>
              <w:tabs>
                <w:tab w:val="left" w:pos="567"/>
                <w:tab w:val="left" w:pos="1134"/>
                <w:tab w:val="left" w:pos="1701"/>
              </w:tabs>
              <w:spacing w:after="120"/>
              <w:ind w:left="567" w:hanging="567"/>
              <w:jc w:val="both"/>
              <w:rPr>
                <w:rFonts w:ascii="Century Schoolbook" w:hAnsi="Century Schoolbook"/>
                <w:szCs w:val="24"/>
                <w:lang w:val="es-CR"/>
              </w:rPr>
            </w:pPr>
          </w:p>
        </w:tc>
        <w:tc>
          <w:tcPr>
            <w:tcW w:w="8964" w:type="dxa"/>
            <w:gridSpan w:val="5"/>
          </w:tcPr>
          <w:p w:rsidR="006A1ADC" w:rsidRPr="00E90E14" w:rsidRDefault="006A1ADC" w:rsidP="004A12C4">
            <w:pPr>
              <w:tabs>
                <w:tab w:val="left" w:pos="567"/>
                <w:tab w:val="left" w:pos="1134"/>
                <w:tab w:val="left" w:pos="1701"/>
              </w:tabs>
              <w:ind w:left="567" w:hanging="567"/>
              <w:jc w:val="center"/>
              <w:rPr>
                <w:rFonts w:ascii="Century Schoolbook" w:hAnsi="Century Schoolbook"/>
                <w:b/>
                <w:i/>
                <w:szCs w:val="24"/>
                <w:lang w:val="es-CR"/>
              </w:rPr>
            </w:pPr>
          </w:p>
        </w:tc>
      </w:tr>
      <w:tr w:rsidR="006A1ADC" w:rsidRPr="006A1ADC" w:rsidTr="004A12C4">
        <w:tblPrEx>
          <w:jc w:val="left"/>
          <w:tblBorders>
            <w:insideH w:val="none" w:sz="0" w:space="0" w:color="auto"/>
          </w:tblBorders>
        </w:tblPrEx>
        <w:tc>
          <w:tcPr>
            <w:tcW w:w="499" w:type="dxa"/>
            <w:tcBorders>
              <w:top w:val="nil"/>
              <w:left w:val="nil"/>
              <w:bottom w:val="single" w:sz="4" w:space="0" w:color="auto"/>
              <w:right w:val="single" w:sz="4" w:space="0" w:color="auto"/>
            </w:tcBorders>
          </w:tcPr>
          <w:p w:rsidR="006A1ADC" w:rsidRPr="006A1ADC" w:rsidRDefault="006A1ADC" w:rsidP="004A12C4">
            <w:pPr>
              <w:tabs>
                <w:tab w:val="left" w:pos="567"/>
                <w:tab w:val="left" w:pos="1134"/>
                <w:tab w:val="left" w:pos="1701"/>
              </w:tabs>
              <w:spacing w:line="360" w:lineRule="auto"/>
              <w:ind w:left="360"/>
              <w:jc w:val="center"/>
              <w:rPr>
                <w:rFonts w:ascii="Arial" w:hAnsi="Arial" w:cs="Arial"/>
                <w:lang w:val="pt-B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tulo3"/>
              <w:tabs>
                <w:tab w:val="left" w:pos="1064"/>
              </w:tabs>
              <w:spacing w:before="60" w:after="60"/>
              <w:jc w:val="center"/>
              <w:rPr>
                <w:rFonts w:ascii="Arial" w:hAnsi="Arial" w:cs="Arial"/>
                <w:lang w:val="pt-BR"/>
              </w:rPr>
            </w:pPr>
            <w:r w:rsidRPr="006A1ADC">
              <w:rPr>
                <w:rFonts w:ascii="Arial" w:hAnsi="Arial" w:cs="Arial"/>
                <w:lang w:val="pt-BR"/>
              </w:rPr>
              <w:t>SEMANA</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tulo3"/>
              <w:tabs>
                <w:tab w:val="left" w:pos="1064"/>
              </w:tabs>
              <w:spacing w:before="60" w:after="60"/>
              <w:jc w:val="center"/>
              <w:rPr>
                <w:rFonts w:ascii="Arial" w:hAnsi="Arial" w:cs="Arial"/>
                <w:lang w:val="pt-BR"/>
              </w:rPr>
            </w:pPr>
            <w:r w:rsidRPr="006A1ADC">
              <w:rPr>
                <w:rFonts w:ascii="Arial" w:hAnsi="Arial" w:cs="Arial"/>
                <w:lang w:val="pt-BR"/>
              </w:rPr>
              <w:t>I BLOQUE</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tulo3"/>
              <w:spacing w:before="60" w:after="60"/>
              <w:jc w:val="center"/>
              <w:rPr>
                <w:rFonts w:ascii="Arial" w:hAnsi="Arial" w:cs="Arial"/>
                <w:lang w:val="pt-BR"/>
              </w:rPr>
            </w:pPr>
            <w:r w:rsidRPr="006A1ADC">
              <w:rPr>
                <w:rFonts w:ascii="Arial" w:hAnsi="Arial" w:cs="Arial"/>
                <w:lang w:val="pt-BR"/>
              </w:rPr>
              <w:t>II BLOQUE</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tulo3"/>
              <w:spacing w:before="60" w:after="60"/>
              <w:jc w:val="center"/>
              <w:rPr>
                <w:rFonts w:ascii="Arial" w:hAnsi="Arial" w:cs="Arial"/>
                <w:lang w:val="pt-BR"/>
              </w:rPr>
            </w:pPr>
            <w:r w:rsidRPr="006A1ADC">
              <w:rPr>
                <w:rFonts w:ascii="Arial" w:hAnsi="Arial" w:cs="Arial"/>
                <w:lang w:val="pt-BR"/>
              </w:rPr>
              <w:t>III BLOQUE</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pt-B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rPr>
            </w:pPr>
            <w:r w:rsidRPr="006A1ADC">
              <w:rPr>
                <w:rFonts w:ascii="Arial" w:hAnsi="Arial" w:cs="Arial"/>
              </w:rPr>
              <w:t>7-11 marzo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064"/>
                <w:tab w:val="left" w:pos="1134"/>
                <w:tab w:val="left" w:pos="1701"/>
              </w:tabs>
              <w:spacing w:after="60"/>
              <w:jc w:val="both"/>
              <w:rPr>
                <w:rFonts w:ascii="Arial" w:hAnsi="Arial" w:cs="Arial"/>
                <w:lang w:val="pt-BR"/>
              </w:rPr>
            </w:pPr>
            <w:r w:rsidRPr="006A1ADC">
              <w:rPr>
                <w:rFonts w:ascii="Arial" w:hAnsi="Arial" w:cs="Arial"/>
                <w:spacing w:val="-3"/>
                <w:lang w:val="es-CR"/>
              </w:rPr>
              <w:t>Instrucciones. 1.1 a 1.4</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spacing w:val="-3"/>
                <w:lang w:val="es-CR"/>
              </w:rPr>
            </w:pPr>
            <w:r w:rsidRPr="006A1ADC">
              <w:rPr>
                <w:rFonts w:ascii="Arial" w:hAnsi="Arial" w:cs="Arial"/>
                <w:spacing w:val="-3"/>
                <w:lang w:val="es-CR"/>
              </w:rPr>
              <w:t>1.4 a 1.5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i/>
                <w:lang w:val="es-CR"/>
              </w:rPr>
            </w:pPr>
            <w:r w:rsidRPr="006A1ADC">
              <w:rPr>
                <w:rFonts w:ascii="Arial" w:hAnsi="Arial" w:cs="Arial"/>
                <w:spacing w:val="-3"/>
                <w:lang w:val="es-CR"/>
              </w:rPr>
              <w:t>2.1 a 2.5; Nomenclatura</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lang w:val="es-CR"/>
              </w:rPr>
            </w:pPr>
            <w:r w:rsidRPr="006A1ADC">
              <w:rPr>
                <w:rFonts w:ascii="Arial" w:hAnsi="Arial" w:cs="Arial"/>
                <w:lang w:val="es-CR"/>
              </w:rPr>
              <w:t>14-18 marzo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3.1 a 3.3</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3.4 a 3.5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3.5; 4.1 a 4.3</w:t>
            </w:r>
          </w:p>
        </w:tc>
      </w:tr>
      <w:tr w:rsidR="006A1ADC" w:rsidRPr="006A1ADC" w:rsidTr="004A12C4">
        <w:tblPrEx>
          <w:jc w:val="left"/>
          <w:tblBorders>
            <w:insideH w:val="none" w:sz="0" w:space="0" w:color="auto"/>
          </w:tblBorders>
        </w:tblPrEx>
        <w:trPr>
          <w:trHeight w:val="329"/>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lang w:val="es-CR"/>
              </w:rPr>
            </w:pPr>
            <w:r w:rsidRPr="006A1ADC">
              <w:rPr>
                <w:rFonts w:ascii="Arial" w:hAnsi="Arial" w:cs="Arial"/>
                <w:lang w:val="es-CR"/>
              </w:rPr>
              <w:t xml:space="preserve">21-25 marzo </w:t>
            </w:r>
          </w:p>
        </w:tc>
        <w:tc>
          <w:tcPr>
            <w:tcW w:w="8235" w:type="dxa"/>
            <w:gridSpan w:val="5"/>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center"/>
              <w:rPr>
                <w:rFonts w:ascii="Arial" w:hAnsi="Arial" w:cs="Arial"/>
                <w:b/>
                <w:spacing w:val="-3"/>
                <w:u w:val="single"/>
                <w:lang w:val="es-CR"/>
              </w:rPr>
            </w:pPr>
            <w:r w:rsidRPr="006A1ADC">
              <w:rPr>
                <w:rFonts w:ascii="Arial" w:hAnsi="Arial" w:cs="Arial"/>
                <w:b/>
                <w:spacing w:val="-3"/>
                <w:u w:val="single"/>
                <w:lang w:val="es-CR"/>
              </w:rPr>
              <w:t>SEMANA SANTA</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lang w:val="es-CR"/>
              </w:rPr>
            </w:pPr>
            <w:r w:rsidRPr="006A1ADC">
              <w:rPr>
                <w:rFonts w:ascii="Arial" w:hAnsi="Arial" w:cs="Arial"/>
                <w:lang w:val="es-CR"/>
              </w:rPr>
              <w:t>28 marzo – 1 abril</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4.4; 5.1 a 5.2</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5.3 a 5.5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it-IT"/>
              </w:rPr>
            </w:pPr>
            <w:r w:rsidRPr="006A1ADC">
              <w:rPr>
                <w:rFonts w:ascii="Arial" w:hAnsi="Arial" w:cs="Arial"/>
                <w:spacing w:val="-3"/>
                <w:lang w:val="es-CR"/>
              </w:rPr>
              <w:t>6.1 a 6.5</w:t>
            </w:r>
          </w:p>
        </w:tc>
      </w:tr>
      <w:tr w:rsidR="006A1ADC" w:rsidRPr="006A1ADC" w:rsidTr="004A12C4">
        <w:tblPrEx>
          <w:jc w:val="left"/>
          <w:tblBorders>
            <w:insideH w:val="none" w:sz="0" w:space="0" w:color="auto"/>
          </w:tblBorders>
        </w:tblPrEx>
        <w:trPr>
          <w:cantSplit/>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4 – 8 abril</w:t>
            </w:r>
          </w:p>
        </w:tc>
        <w:tc>
          <w:tcPr>
            <w:tcW w:w="2744" w:type="dxa"/>
            <w:tcBorders>
              <w:top w:val="single" w:sz="4" w:space="0" w:color="auto"/>
              <w:left w:val="single" w:sz="4" w:space="0" w:color="auto"/>
              <w:bottom w:val="single" w:sz="4" w:space="0" w:color="auto"/>
            </w:tcBorders>
          </w:tcPr>
          <w:p w:rsidR="006A1ADC" w:rsidRPr="006A1ADC" w:rsidRDefault="006A1ADC" w:rsidP="004A12C4">
            <w:pPr>
              <w:tabs>
                <w:tab w:val="left" w:pos="1064"/>
                <w:tab w:val="left" w:pos="1134"/>
                <w:tab w:val="left" w:pos="1701"/>
              </w:tabs>
              <w:spacing w:after="120"/>
              <w:rPr>
                <w:rFonts w:ascii="Arial" w:hAnsi="Arial" w:cs="Arial"/>
                <w:lang w:val="it-IT"/>
              </w:rPr>
            </w:pPr>
            <w:r w:rsidRPr="006A1ADC">
              <w:rPr>
                <w:rFonts w:ascii="Arial" w:hAnsi="Arial" w:cs="Arial"/>
                <w:spacing w:val="-3"/>
                <w:lang w:val="es-CR"/>
              </w:rPr>
              <w:t>7.1 a 7.4</w:t>
            </w:r>
          </w:p>
        </w:tc>
        <w:tc>
          <w:tcPr>
            <w:tcW w:w="2543" w:type="dxa"/>
            <w:gridSpan w:val="2"/>
            <w:tcBorders>
              <w:top w:val="single" w:sz="4" w:space="0" w:color="auto"/>
              <w:left w:val="single" w:sz="4" w:space="0" w:color="auto"/>
              <w:bottom w:val="single" w:sz="4" w:space="0" w:color="auto"/>
            </w:tcBorders>
          </w:tcPr>
          <w:p w:rsidR="006A1ADC" w:rsidRPr="006A1ADC" w:rsidRDefault="006A1ADC" w:rsidP="004A12C4">
            <w:pPr>
              <w:tabs>
                <w:tab w:val="left" w:pos="1064"/>
                <w:tab w:val="left" w:pos="1134"/>
                <w:tab w:val="left" w:pos="1701"/>
              </w:tabs>
              <w:spacing w:after="120"/>
              <w:rPr>
                <w:rFonts w:ascii="Arial" w:hAnsi="Arial" w:cs="Arial"/>
                <w:spacing w:val="-3"/>
                <w:lang w:val="es-CR"/>
              </w:rPr>
            </w:pPr>
            <w:r w:rsidRPr="006A1ADC">
              <w:rPr>
                <w:rFonts w:ascii="Arial" w:hAnsi="Arial" w:cs="Arial"/>
                <w:spacing w:val="-3"/>
                <w:lang w:val="es-CR"/>
              </w:rPr>
              <w:t>7.5 a 7.7</w:t>
            </w:r>
          </w:p>
        </w:tc>
        <w:tc>
          <w:tcPr>
            <w:tcW w:w="2948" w:type="dxa"/>
            <w:gridSpan w:val="2"/>
            <w:tcBorders>
              <w:top w:val="single" w:sz="4" w:space="0" w:color="auto"/>
              <w:left w:val="single" w:sz="4" w:space="0" w:color="auto"/>
              <w:bottom w:val="single" w:sz="4" w:space="0" w:color="auto"/>
            </w:tcBorders>
          </w:tcPr>
          <w:p w:rsidR="006A1ADC" w:rsidRPr="006A1ADC" w:rsidRDefault="006A1ADC" w:rsidP="004A12C4">
            <w:pPr>
              <w:tabs>
                <w:tab w:val="left" w:pos="1064"/>
                <w:tab w:val="left" w:pos="1134"/>
                <w:tab w:val="left" w:pos="1701"/>
              </w:tabs>
              <w:spacing w:after="120"/>
              <w:rPr>
                <w:rFonts w:ascii="Arial" w:hAnsi="Arial" w:cs="Arial"/>
                <w:lang w:val="it-IT"/>
              </w:rPr>
            </w:pPr>
            <w:r w:rsidRPr="006A1ADC">
              <w:rPr>
                <w:rFonts w:ascii="Arial" w:hAnsi="Arial" w:cs="Arial"/>
                <w:spacing w:val="-3"/>
                <w:lang w:val="es-CR"/>
              </w:rPr>
              <w:t>8.1 a 8.5</w:t>
            </w:r>
          </w:p>
        </w:tc>
      </w:tr>
      <w:tr w:rsidR="006A1ADC" w:rsidRPr="006A1ADC" w:rsidTr="004A12C4">
        <w:tblPrEx>
          <w:jc w:val="left"/>
          <w:tblBorders>
            <w:insideH w:val="none" w:sz="0" w:space="0" w:color="auto"/>
          </w:tblBorders>
        </w:tblPrEx>
        <w:trPr>
          <w:cantSplit/>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11 – 15 abril</w:t>
            </w:r>
          </w:p>
        </w:tc>
        <w:tc>
          <w:tcPr>
            <w:tcW w:w="4117"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center"/>
              <w:rPr>
                <w:rFonts w:ascii="Arial" w:hAnsi="Arial" w:cs="Arial"/>
                <w:b/>
                <w:lang w:val="it-IT"/>
              </w:rPr>
            </w:pPr>
            <w:r w:rsidRPr="006A1ADC">
              <w:rPr>
                <w:rFonts w:ascii="Arial" w:hAnsi="Arial" w:cs="Arial"/>
                <w:b/>
                <w:lang w:val="es-CR"/>
              </w:rPr>
              <w:t>REPASO I PARCIAL</w:t>
            </w:r>
            <w:r w:rsidRPr="006A1ADC">
              <w:rPr>
                <w:rFonts w:ascii="Arial" w:hAnsi="Arial" w:cs="Arial"/>
                <w:b/>
                <w:lang w:val="it-IT"/>
              </w:rPr>
              <w:t xml:space="preserve"> </w:t>
            </w:r>
          </w:p>
          <w:p w:rsidR="006A1ADC" w:rsidRPr="006A1ADC" w:rsidRDefault="006A1ADC" w:rsidP="004A12C4">
            <w:pPr>
              <w:tabs>
                <w:tab w:val="left" w:pos="1134"/>
                <w:tab w:val="left" w:pos="1701"/>
                <w:tab w:val="left" w:pos="1773"/>
              </w:tabs>
              <w:spacing w:after="60"/>
              <w:jc w:val="center"/>
              <w:rPr>
                <w:rFonts w:ascii="Arial" w:hAnsi="Arial" w:cs="Arial"/>
                <w:b/>
                <w:lang w:val="it-IT"/>
              </w:rPr>
            </w:pPr>
            <w:r w:rsidRPr="006A1ADC">
              <w:rPr>
                <w:rFonts w:ascii="Arial" w:hAnsi="Arial" w:cs="Arial"/>
                <w:b/>
                <w:lang w:val="it-IT"/>
              </w:rPr>
              <w:t>Temas. 1, 2, 3, 4, 5, 6, 7, y 8 Nomenclatura</w:t>
            </w:r>
          </w:p>
          <w:p w:rsidR="006A1ADC" w:rsidRPr="006A1ADC" w:rsidRDefault="006A1ADC" w:rsidP="004A12C4">
            <w:pPr>
              <w:tabs>
                <w:tab w:val="left" w:pos="1134"/>
                <w:tab w:val="left" w:pos="1701"/>
                <w:tab w:val="left" w:pos="1773"/>
              </w:tabs>
              <w:spacing w:after="60"/>
              <w:jc w:val="center"/>
              <w:rPr>
                <w:rFonts w:ascii="Arial" w:hAnsi="Arial" w:cs="Arial"/>
                <w:i/>
                <w:lang w:val="es-CR"/>
              </w:rPr>
            </w:pPr>
            <w:r w:rsidRPr="006A1ADC">
              <w:rPr>
                <w:rFonts w:ascii="Arial" w:hAnsi="Arial" w:cs="Arial"/>
                <w:i/>
                <w:lang w:val="it-IT"/>
              </w:rPr>
              <w:t>(11 de abril feriado)</w:t>
            </w:r>
          </w:p>
        </w:tc>
        <w:tc>
          <w:tcPr>
            <w:tcW w:w="4118"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center"/>
              <w:rPr>
                <w:rFonts w:ascii="Arial" w:hAnsi="Arial" w:cs="Arial"/>
                <w:b/>
                <w:lang w:val="es-CR"/>
              </w:rPr>
            </w:pPr>
            <w:r w:rsidRPr="006A1ADC">
              <w:rPr>
                <w:rFonts w:ascii="Arial" w:hAnsi="Arial" w:cs="Arial"/>
                <w:b/>
                <w:lang w:val="es-CR"/>
              </w:rPr>
              <w:t>16 de abril</w:t>
            </w:r>
          </w:p>
          <w:p w:rsidR="006A1ADC" w:rsidRPr="006A1ADC" w:rsidRDefault="006A1ADC" w:rsidP="004A12C4">
            <w:pPr>
              <w:tabs>
                <w:tab w:val="left" w:pos="1134"/>
                <w:tab w:val="left" w:pos="1701"/>
                <w:tab w:val="left" w:pos="1773"/>
              </w:tabs>
              <w:jc w:val="center"/>
              <w:rPr>
                <w:rFonts w:ascii="Arial" w:hAnsi="Arial" w:cs="Arial"/>
                <w:b/>
                <w:lang w:val="es-CR"/>
              </w:rPr>
            </w:pPr>
            <w:r w:rsidRPr="006A1ADC">
              <w:rPr>
                <w:rFonts w:ascii="Arial" w:hAnsi="Arial" w:cs="Arial"/>
                <w:b/>
                <w:lang w:val="es-CR"/>
              </w:rPr>
              <w:t>I Examen Parcial</w:t>
            </w:r>
          </w:p>
          <w:p w:rsidR="006A1ADC" w:rsidRPr="006A1ADC" w:rsidRDefault="006A1ADC" w:rsidP="004A12C4">
            <w:pPr>
              <w:tabs>
                <w:tab w:val="left" w:pos="1134"/>
                <w:tab w:val="left" w:pos="1701"/>
                <w:tab w:val="left" w:pos="1773"/>
              </w:tabs>
              <w:jc w:val="center"/>
              <w:rPr>
                <w:rFonts w:ascii="Arial" w:hAnsi="Arial" w:cs="Arial"/>
                <w:b/>
                <w:lang w:val="es-CR"/>
              </w:rPr>
            </w:pPr>
            <w:r w:rsidRPr="006A1ADC">
              <w:rPr>
                <w:rFonts w:ascii="Arial" w:hAnsi="Arial" w:cs="Arial"/>
                <w:b/>
                <w:lang w:val="es-CR"/>
              </w:rPr>
              <w:t>8 am</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rPr>
              <w:t>18 – 22 abril</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9.1 a 9.4</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b/>
                <w:spacing w:val="-3"/>
              </w:rPr>
            </w:pPr>
            <w:r w:rsidRPr="006A1ADC">
              <w:rPr>
                <w:rFonts w:ascii="Arial" w:hAnsi="Arial" w:cs="Arial"/>
                <w:spacing w:val="-3"/>
              </w:rPr>
              <w:t>9.5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it-IT"/>
              </w:rPr>
              <w:t>9.6 a 9.7; Reacciones Químicas</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25 – 29 abril</w:t>
            </w:r>
          </w:p>
        </w:tc>
        <w:tc>
          <w:tcPr>
            <w:tcW w:w="8235" w:type="dxa"/>
            <w:gridSpan w:val="5"/>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center"/>
              <w:rPr>
                <w:rFonts w:ascii="Arial" w:hAnsi="Arial" w:cs="Arial"/>
                <w:b/>
                <w:spacing w:val="-3"/>
                <w:lang w:val="it-IT"/>
              </w:rPr>
            </w:pPr>
            <w:r w:rsidRPr="006A1ADC">
              <w:rPr>
                <w:rFonts w:ascii="Arial" w:hAnsi="Arial" w:cs="Arial"/>
                <w:b/>
                <w:spacing w:val="-3"/>
                <w:u w:val="single"/>
                <w:lang w:val="es-CR"/>
              </w:rPr>
              <w:t>SEMANA U</w:t>
            </w:r>
          </w:p>
        </w:tc>
      </w:tr>
      <w:tr w:rsidR="006A1ADC" w:rsidRPr="006A1ADC" w:rsidTr="004A12C4">
        <w:tblPrEx>
          <w:jc w:val="left"/>
          <w:tblBorders>
            <w:insideH w:val="none" w:sz="0" w:space="0" w:color="auto"/>
          </w:tblBorders>
        </w:tblPrEx>
        <w:trPr>
          <w:cantSplit/>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2 – 6 mayo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064"/>
                <w:tab w:val="left" w:pos="1134"/>
                <w:tab w:val="left" w:pos="1701"/>
              </w:tabs>
              <w:spacing w:after="60"/>
              <w:rPr>
                <w:rFonts w:ascii="Arial" w:hAnsi="Arial" w:cs="Arial"/>
                <w:lang w:val="es-CR"/>
              </w:rPr>
            </w:pPr>
            <w:r w:rsidRPr="006A1ADC">
              <w:rPr>
                <w:rFonts w:ascii="Arial" w:hAnsi="Arial" w:cs="Arial"/>
                <w:spacing w:val="-3"/>
                <w:lang w:val="es-CR"/>
              </w:rPr>
              <w:t>10.1 a 10.5</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064"/>
                <w:tab w:val="left" w:pos="1134"/>
                <w:tab w:val="left" w:pos="1701"/>
              </w:tabs>
              <w:rPr>
                <w:rFonts w:ascii="Arial" w:hAnsi="Arial" w:cs="Arial"/>
                <w:bCs/>
                <w:iCs/>
                <w:spacing w:val="-3"/>
                <w:lang w:val="es-CR"/>
              </w:rPr>
            </w:pPr>
            <w:r w:rsidRPr="006A1ADC">
              <w:rPr>
                <w:rFonts w:ascii="Arial" w:hAnsi="Arial" w:cs="Arial"/>
                <w:bCs/>
                <w:iCs/>
                <w:spacing w:val="-3"/>
                <w:lang w:val="es-CR"/>
              </w:rPr>
              <w:t>11.1 a 11.2</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064"/>
                <w:tab w:val="left" w:pos="1134"/>
                <w:tab w:val="left" w:pos="1701"/>
              </w:tabs>
              <w:rPr>
                <w:rFonts w:ascii="Arial" w:hAnsi="Arial" w:cs="Arial"/>
                <w:lang w:val="es-CR"/>
              </w:rPr>
            </w:pPr>
            <w:r w:rsidRPr="006A1ADC">
              <w:rPr>
                <w:rFonts w:ascii="Arial" w:hAnsi="Arial" w:cs="Arial"/>
                <w:spacing w:val="-3"/>
                <w:lang w:val="es-CR"/>
              </w:rPr>
              <w:t>11.3 a 11.5</w:t>
            </w:r>
          </w:p>
        </w:tc>
      </w:tr>
      <w:tr w:rsidR="006A1ADC" w:rsidRPr="006A1ADC" w:rsidTr="004A12C4">
        <w:tblPrEx>
          <w:jc w:val="left"/>
          <w:tblBorders>
            <w:insideH w:val="none" w:sz="0" w:space="0" w:color="auto"/>
          </w:tblBorders>
        </w:tblPrEx>
        <w:trPr>
          <w:cantSplit/>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9 – 13 mayo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lang w:val="es-CR"/>
              </w:rPr>
              <w:t xml:space="preserve">12.1 a 12.7; 13.1 a </w:t>
            </w:r>
            <w:r w:rsidRPr="006A1ADC">
              <w:rPr>
                <w:rFonts w:ascii="Arial" w:hAnsi="Arial" w:cs="Arial"/>
                <w:spacing w:val="-3"/>
              </w:rPr>
              <w:t>13.3</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13.4</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rPr>
            </w:pPr>
            <w:r w:rsidRPr="006A1ADC">
              <w:rPr>
                <w:rFonts w:ascii="Arial" w:hAnsi="Arial" w:cs="Arial"/>
                <w:spacing w:val="-3"/>
              </w:rPr>
              <w:t>13.5 a 13.6</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rPr>
            </w:pPr>
            <w:r w:rsidRPr="006A1ADC">
              <w:rPr>
                <w:rFonts w:ascii="Arial" w:hAnsi="Arial" w:cs="Arial"/>
                <w:spacing w:val="-3"/>
              </w:rPr>
              <w:t>16 – 20 mayo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14.1 a 14.4</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14.4 a 14.5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14.6 a 14.7</w:t>
            </w:r>
          </w:p>
        </w:tc>
      </w:tr>
      <w:tr w:rsidR="006A1ADC" w:rsidRPr="006A1ADC" w:rsidTr="004A12C4">
        <w:tblPrEx>
          <w:jc w:val="left"/>
          <w:tblBorders>
            <w:insideH w:val="none" w:sz="0" w:space="0" w:color="auto"/>
          </w:tblBorders>
        </w:tblPrEx>
        <w:trPr>
          <w:trHeight w:val="1102"/>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rPr>
            </w:pPr>
            <w:r w:rsidRPr="006A1ADC">
              <w:rPr>
                <w:rFonts w:ascii="Arial" w:hAnsi="Arial" w:cs="Arial"/>
                <w:spacing w:val="-3"/>
              </w:rPr>
              <w:t>23 – 27 mayo</w:t>
            </w:r>
          </w:p>
        </w:tc>
        <w:tc>
          <w:tcPr>
            <w:tcW w:w="4117"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jc w:val="center"/>
              <w:rPr>
                <w:rFonts w:ascii="Arial" w:hAnsi="Arial" w:cs="Arial"/>
                <w:b/>
                <w:spacing w:val="-3"/>
                <w:lang w:val="es-CR"/>
              </w:rPr>
            </w:pPr>
            <w:r w:rsidRPr="006A1ADC">
              <w:rPr>
                <w:rFonts w:ascii="Arial" w:hAnsi="Arial" w:cs="Arial"/>
                <w:b/>
                <w:lang w:val="es-CR"/>
              </w:rPr>
              <w:t>REPASO  II PARCIAL</w:t>
            </w:r>
            <w:r w:rsidRPr="006A1ADC">
              <w:rPr>
                <w:rFonts w:ascii="Arial" w:hAnsi="Arial" w:cs="Arial"/>
                <w:b/>
                <w:spacing w:val="-3"/>
                <w:lang w:val="es-CR"/>
              </w:rPr>
              <w:t xml:space="preserve"> </w:t>
            </w:r>
          </w:p>
          <w:p w:rsidR="006A1ADC" w:rsidRPr="006A1ADC" w:rsidRDefault="006A1ADC" w:rsidP="004A12C4">
            <w:pPr>
              <w:tabs>
                <w:tab w:val="left" w:pos="1134"/>
                <w:tab w:val="left" w:pos="1701"/>
                <w:tab w:val="left" w:pos="1773"/>
              </w:tabs>
              <w:jc w:val="center"/>
              <w:rPr>
                <w:rFonts w:ascii="Arial" w:hAnsi="Arial" w:cs="Arial"/>
                <w:b/>
                <w:lang w:val="es-CR"/>
              </w:rPr>
            </w:pPr>
            <w:r w:rsidRPr="006A1ADC">
              <w:rPr>
                <w:rFonts w:ascii="Arial" w:hAnsi="Arial" w:cs="Arial"/>
                <w:b/>
                <w:spacing w:val="-3"/>
                <w:lang w:val="es-CR"/>
              </w:rPr>
              <w:t>Temas. 9, 10, 11, 12, 13 y 14; Reacciones Químicas</w:t>
            </w:r>
          </w:p>
        </w:tc>
        <w:tc>
          <w:tcPr>
            <w:tcW w:w="4118"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 w:val="left" w:pos="1949"/>
              </w:tabs>
              <w:jc w:val="center"/>
              <w:rPr>
                <w:rFonts w:ascii="Arial" w:hAnsi="Arial" w:cs="Arial"/>
                <w:b/>
                <w:spacing w:val="-3"/>
                <w:lang w:val="es-CR"/>
              </w:rPr>
            </w:pPr>
            <w:r w:rsidRPr="006A1ADC">
              <w:rPr>
                <w:rFonts w:ascii="Arial" w:hAnsi="Arial" w:cs="Arial"/>
                <w:b/>
                <w:spacing w:val="-3"/>
                <w:lang w:val="es-CR"/>
              </w:rPr>
              <w:t>28 de mayo</w:t>
            </w:r>
          </w:p>
          <w:p w:rsidR="006A1ADC" w:rsidRPr="006A1ADC" w:rsidRDefault="006A1ADC" w:rsidP="004A12C4">
            <w:pPr>
              <w:tabs>
                <w:tab w:val="left" w:pos="1134"/>
                <w:tab w:val="left" w:pos="1701"/>
                <w:tab w:val="left" w:pos="1773"/>
                <w:tab w:val="left" w:pos="1949"/>
              </w:tabs>
              <w:jc w:val="center"/>
              <w:rPr>
                <w:rFonts w:ascii="Arial" w:hAnsi="Arial" w:cs="Arial"/>
                <w:b/>
                <w:spacing w:val="-3"/>
                <w:lang w:val="es-CR"/>
              </w:rPr>
            </w:pPr>
            <w:r w:rsidRPr="006A1ADC">
              <w:rPr>
                <w:rFonts w:ascii="Arial" w:hAnsi="Arial" w:cs="Arial"/>
                <w:b/>
                <w:spacing w:val="-3"/>
                <w:lang w:val="es-CR"/>
              </w:rPr>
              <w:t>II Examen Parcial</w:t>
            </w:r>
          </w:p>
          <w:p w:rsidR="006A1ADC" w:rsidRPr="006A1ADC" w:rsidRDefault="006A1ADC" w:rsidP="004A12C4">
            <w:pPr>
              <w:tabs>
                <w:tab w:val="left" w:pos="1134"/>
                <w:tab w:val="left" w:pos="1701"/>
                <w:tab w:val="left" w:pos="1773"/>
                <w:tab w:val="left" w:pos="1949"/>
              </w:tabs>
              <w:jc w:val="center"/>
              <w:rPr>
                <w:rFonts w:ascii="Arial" w:hAnsi="Arial" w:cs="Arial"/>
                <w:b/>
                <w:spacing w:val="-3"/>
                <w:lang w:val="es-CR"/>
              </w:rPr>
            </w:pPr>
            <w:r w:rsidRPr="006A1ADC">
              <w:rPr>
                <w:rFonts w:ascii="Arial" w:hAnsi="Arial" w:cs="Arial"/>
                <w:b/>
                <w:spacing w:val="-3"/>
                <w:lang w:val="es-CR"/>
              </w:rPr>
              <w:t>8 am</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rPr>
              <w:t>30 mayo – 3 junio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jc w:val="both"/>
              <w:rPr>
                <w:rFonts w:ascii="Arial" w:hAnsi="Arial" w:cs="Arial"/>
                <w:spacing w:val="-3"/>
              </w:rPr>
            </w:pPr>
            <w:r w:rsidRPr="006A1ADC">
              <w:rPr>
                <w:rFonts w:ascii="Arial" w:hAnsi="Arial" w:cs="Arial"/>
                <w:spacing w:val="-3"/>
              </w:rPr>
              <w:t>15.1 a 15.5</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spacing w:val="-3"/>
              </w:rPr>
            </w:pPr>
            <w:r w:rsidRPr="006A1ADC">
              <w:rPr>
                <w:rFonts w:ascii="Arial" w:hAnsi="Arial" w:cs="Arial"/>
                <w:spacing w:val="-3"/>
              </w:rPr>
              <w:t>15.6</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rPr>
            </w:pPr>
            <w:r w:rsidRPr="006A1ADC">
              <w:rPr>
                <w:rFonts w:ascii="Arial" w:hAnsi="Arial" w:cs="Arial"/>
                <w:spacing w:val="-3"/>
              </w:rPr>
              <w:t>15.7 a 15.9</w:t>
            </w:r>
          </w:p>
        </w:tc>
      </w:tr>
      <w:tr w:rsidR="006A1ADC" w:rsidRPr="006A1ADC" w:rsidTr="004A12C4">
        <w:tblPrEx>
          <w:jc w:val="left"/>
          <w:tblBorders>
            <w:insideH w:val="none" w:sz="0" w:space="0" w:color="auto"/>
          </w:tblBorders>
        </w:tblPrEx>
        <w:trPr>
          <w:trHeight w:val="289"/>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200" w:line="276" w:lineRule="auto"/>
              <w:rPr>
                <w:rFonts w:ascii="Arial" w:hAnsi="Arial" w:cs="Arial"/>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rPr>
            </w:pPr>
            <w:r w:rsidRPr="006A1ADC">
              <w:rPr>
                <w:rFonts w:ascii="Arial" w:hAnsi="Arial" w:cs="Arial"/>
                <w:spacing w:val="-3"/>
                <w:lang w:val="es-CR"/>
              </w:rPr>
              <w:t>6 – 10 junio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rPr>
            </w:pPr>
            <w:r w:rsidRPr="006A1ADC">
              <w:rPr>
                <w:rFonts w:ascii="Arial" w:hAnsi="Arial" w:cs="Arial"/>
                <w:spacing w:val="-3"/>
              </w:rPr>
              <w:t>16.1 a 16.2</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spacing w:val="-3"/>
                <w:lang w:val="es-CR"/>
              </w:rPr>
            </w:pPr>
            <w:r w:rsidRPr="006A1ADC">
              <w:rPr>
                <w:rFonts w:ascii="Arial" w:hAnsi="Arial" w:cs="Arial"/>
                <w:spacing w:val="-3"/>
                <w:lang w:val="es-CR"/>
              </w:rPr>
              <w:t>16.3 a 16.4</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lang w:val="es-CR"/>
              </w:rPr>
            </w:pPr>
            <w:r w:rsidRPr="006A1ADC">
              <w:rPr>
                <w:rFonts w:ascii="Arial" w:hAnsi="Arial" w:cs="Arial"/>
                <w:spacing w:val="-3"/>
                <w:lang w:val="es-CR"/>
              </w:rPr>
              <w:t>17.1 a 17.4</w:t>
            </w:r>
          </w:p>
        </w:tc>
      </w:tr>
      <w:tr w:rsidR="006A1ADC" w:rsidRPr="006A1ADC" w:rsidTr="004A12C4">
        <w:tblPrEx>
          <w:jc w:val="left"/>
          <w:tblBorders>
            <w:insideH w:val="none" w:sz="0" w:space="0" w:color="auto"/>
          </w:tblBorders>
        </w:tblPrEx>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20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13 – 17 junio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lang w:val="es-CR"/>
              </w:rPr>
            </w:pPr>
            <w:r w:rsidRPr="006A1ADC">
              <w:rPr>
                <w:rFonts w:ascii="Arial" w:hAnsi="Arial" w:cs="Arial"/>
                <w:lang w:val="es-CR"/>
              </w:rPr>
              <w:t>17.5 a 17.7</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spacing w:val="-3"/>
                <w:lang w:val="es-CR"/>
              </w:rPr>
            </w:pPr>
            <w:r w:rsidRPr="006A1ADC">
              <w:rPr>
                <w:rFonts w:ascii="Arial" w:hAnsi="Arial" w:cs="Arial"/>
                <w:spacing w:val="-3"/>
                <w:lang w:val="es-CR"/>
              </w:rPr>
              <w:t>18.1 a 18.2</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lang w:val="es-CR"/>
              </w:rPr>
            </w:pPr>
            <w:r w:rsidRPr="006A1ADC">
              <w:rPr>
                <w:rFonts w:ascii="Arial" w:hAnsi="Arial" w:cs="Arial"/>
                <w:spacing w:val="-3"/>
                <w:lang w:val="es-CR"/>
              </w:rPr>
              <w:t>18.3 a 18.4</w:t>
            </w:r>
          </w:p>
        </w:tc>
      </w:tr>
      <w:tr w:rsidR="006A1ADC" w:rsidRPr="006A1ADC" w:rsidTr="004A12C4">
        <w:tblPrEx>
          <w:jc w:val="left"/>
          <w:tblBorders>
            <w:insideH w:val="none" w:sz="0" w:space="0" w:color="auto"/>
          </w:tblBorders>
        </w:tblPrEx>
        <w:trPr>
          <w:cantSplit/>
          <w:trHeight w:val="412"/>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20 – 24 junio</w:t>
            </w:r>
          </w:p>
        </w:tc>
        <w:tc>
          <w:tcPr>
            <w:tcW w:w="2744"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lang w:val="es-CR"/>
              </w:rPr>
            </w:pPr>
            <w:r w:rsidRPr="006A1ADC">
              <w:rPr>
                <w:rFonts w:ascii="Arial" w:hAnsi="Arial" w:cs="Arial"/>
                <w:lang w:val="es-CR"/>
              </w:rPr>
              <w:t>18.5</w:t>
            </w:r>
          </w:p>
        </w:tc>
        <w:tc>
          <w:tcPr>
            <w:tcW w:w="2543"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spacing w:val="-3"/>
                <w:lang w:val="es-CR"/>
              </w:rPr>
            </w:pPr>
            <w:r w:rsidRPr="006A1ADC">
              <w:rPr>
                <w:rFonts w:ascii="Arial" w:hAnsi="Arial" w:cs="Arial"/>
                <w:spacing w:val="-3"/>
                <w:lang w:val="es-CR"/>
              </w:rPr>
              <w:t>19.1 a 19.5</w:t>
            </w:r>
          </w:p>
        </w:tc>
        <w:tc>
          <w:tcPr>
            <w:tcW w:w="2948"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lang w:val="es-CR"/>
              </w:rPr>
            </w:pPr>
            <w:r w:rsidRPr="006A1ADC">
              <w:rPr>
                <w:rFonts w:ascii="Arial" w:hAnsi="Arial" w:cs="Arial"/>
                <w:lang w:val="es-CR"/>
              </w:rPr>
              <w:t xml:space="preserve">Nivelación </w:t>
            </w:r>
          </w:p>
        </w:tc>
      </w:tr>
      <w:tr w:rsidR="006A1ADC" w:rsidRPr="006A1ADC" w:rsidTr="004A12C4">
        <w:tblPrEx>
          <w:jc w:val="left"/>
          <w:tblBorders>
            <w:insideH w:val="none" w:sz="0" w:space="0" w:color="auto"/>
          </w:tblBorders>
        </w:tblPrEx>
        <w:trPr>
          <w:cantSplit/>
          <w:trHeight w:val="412"/>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6A1ADC">
            <w:pPr>
              <w:numPr>
                <w:ilvl w:val="0"/>
                <w:numId w:val="25"/>
              </w:numPr>
              <w:tabs>
                <w:tab w:val="left" w:pos="567"/>
                <w:tab w:val="left" w:pos="1134"/>
                <w:tab w:val="left" w:pos="1701"/>
              </w:tabs>
              <w:spacing w:after="60" w:line="276" w:lineRule="auto"/>
              <w:rPr>
                <w:rFonts w:ascii="Arial" w:hAnsi="Arial" w:cs="Arial"/>
                <w:lang w:val="es-CR"/>
              </w:rPr>
            </w:pP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spacing w:after="120"/>
              <w:rPr>
                <w:rFonts w:ascii="Arial" w:hAnsi="Arial" w:cs="Arial"/>
                <w:spacing w:val="-3"/>
                <w:lang w:val="es-CR"/>
              </w:rPr>
            </w:pPr>
            <w:r w:rsidRPr="006A1ADC">
              <w:rPr>
                <w:rFonts w:ascii="Arial" w:hAnsi="Arial" w:cs="Arial"/>
                <w:spacing w:val="-3"/>
                <w:lang w:val="es-CR"/>
              </w:rPr>
              <w:t>27 junio – 2 julio</w:t>
            </w:r>
          </w:p>
        </w:tc>
        <w:tc>
          <w:tcPr>
            <w:tcW w:w="4117" w:type="dxa"/>
            <w:gridSpan w:val="2"/>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extoindependiente3"/>
              <w:jc w:val="center"/>
              <w:rPr>
                <w:rFonts w:ascii="Arial" w:hAnsi="Arial" w:cs="Arial"/>
                <w:b/>
                <w:sz w:val="20"/>
                <w:szCs w:val="20"/>
                <w:lang w:val="es-CR"/>
              </w:rPr>
            </w:pPr>
            <w:r w:rsidRPr="006A1ADC">
              <w:rPr>
                <w:rFonts w:ascii="Arial" w:hAnsi="Arial" w:cs="Arial"/>
                <w:b/>
                <w:sz w:val="20"/>
                <w:szCs w:val="20"/>
                <w:lang w:val="es-CR"/>
              </w:rPr>
              <w:t>REPASO III PARCIAL</w:t>
            </w:r>
          </w:p>
          <w:p w:rsidR="006A1ADC" w:rsidRPr="006A1ADC" w:rsidRDefault="006A1ADC" w:rsidP="004A12C4">
            <w:pPr>
              <w:pStyle w:val="Textoindependiente3"/>
              <w:jc w:val="center"/>
              <w:rPr>
                <w:rFonts w:ascii="Arial" w:hAnsi="Arial" w:cs="Arial"/>
                <w:b/>
                <w:sz w:val="20"/>
                <w:szCs w:val="20"/>
                <w:lang w:val="es-CR"/>
              </w:rPr>
            </w:pPr>
            <w:r w:rsidRPr="006A1ADC">
              <w:rPr>
                <w:rFonts w:ascii="Arial" w:hAnsi="Arial" w:cs="Arial"/>
                <w:b/>
                <w:sz w:val="20"/>
                <w:szCs w:val="20"/>
                <w:lang w:val="es-CR"/>
              </w:rPr>
              <w:t xml:space="preserve"> Temas 15, 16, 17, 18 y 19</w:t>
            </w:r>
          </w:p>
        </w:tc>
        <w:tc>
          <w:tcPr>
            <w:tcW w:w="4118"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pStyle w:val="Textoindependiente3"/>
              <w:spacing w:after="0"/>
              <w:jc w:val="center"/>
              <w:rPr>
                <w:rFonts w:ascii="Arial" w:hAnsi="Arial" w:cs="Arial"/>
                <w:b/>
                <w:sz w:val="20"/>
                <w:szCs w:val="20"/>
                <w:lang w:val="es-CR"/>
              </w:rPr>
            </w:pPr>
            <w:r w:rsidRPr="006A1ADC">
              <w:rPr>
                <w:rFonts w:ascii="Arial" w:hAnsi="Arial" w:cs="Arial"/>
                <w:b/>
                <w:sz w:val="20"/>
                <w:szCs w:val="20"/>
                <w:lang w:val="es-CR"/>
              </w:rPr>
              <w:t>02 de julio</w:t>
            </w:r>
          </w:p>
          <w:p w:rsidR="006A1ADC" w:rsidRPr="006A1ADC" w:rsidRDefault="006A1ADC" w:rsidP="004A12C4">
            <w:pPr>
              <w:pStyle w:val="Textoindependiente3"/>
              <w:spacing w:after="0"/>
              <w:jc w:val="center"/>
              <w:rPr>
                <w:rFonts w:ascii="Arial" w:hAnsi="Arial" w:cs="Arial"/>
                <w:b/>
                <w:sz w:val="20"/>
                <w:szCs w:val="20"/>
                <w:lang w:val="es-CR"/>
              </w:rPr>
            </w:pPr>
            <w:r w:rsidRPr="006A1ADC">
              <w:rPr>
                <w:rFonts w:ascii="Arial" w:hAnsi="Arial" w:cs="Arial"/>
                <w:b/>
                <w:sz w:val="20"/>
                <w:szCs w:val="20"/>
                <w:lang w:val="es-CR"/>
              </w:rPr>
              <w:t>III Examen Parcial</w:t>
            </w:r>
          </w:p>
          <w:p w:rsidR="006A1ADC" w:rsidRPr="006A1ADC" w:rsidRDefault="006A1ADC" w:rsidP="004A12C4">
            <w:pPr>
              <w:pStyle w:val="Textoindependiente3"/>
              <w:jc w:val="center"/>
              <w:rPr>
                <w:rFonts w:ascii="Arial" w:hAnsi="Arial" w:cs="Arial"/>
                <w:sz w:val="20"/>
                <w:szCs w:val="20"/>
                <w:lang w:val="es-CR"/>
              </w:rPr>
            </w:pPr>
            <w:r w:rsidRPr="006A1ADC">
              <w:rPr>
                <w:rFonts w:ascii="Arial" w:hAnsi="Arial" w:cs="Arial"/>
                <w:b/>
                <w:sz w:val="20"/>
                <w:szCs w:val="20"/>
                <w:lang w:val="es-CR"/>
              </w:rPr>
              <w:t>8 am</w:t>
            </w:r>
          </w:p>
        </w:tc>
      </w:tr>
      <w:tr w:rsidR="006A1ADC" w:rsidRPr="006A1ADC" w:rsidTr="004A12C4">
        <w:tblPrEx>
          <w:jc w:val="left"/>
          <w:tblBorders>
            <w:insideH w:val="none" w:sz="0" w:space="0" w:color="auto"/>
          </w:tblBorders>
        </w:tblPrEx>
        <w:trPr>
          <w:cantSplit/>
          <w:trHeight w:val="412"/>
        </w:trPr>
        <w:tc>
          <w:tcPr>
            <w:tcW w:w="499" w:type="dxa"/>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567"/>
                <w:tab w:val="left" w:pos="1134"/>
                <w:tab w:val="left" w:pos="1701"/>
              </w:tabs>
              <w:spacing w:after="60"/>
              <w:rPr>
                <w:rFonts w:ascii="Arial" w:hAnsi="Arial" w:cs="Arial"/>
                <w:lang w:val="es-CR"/>
              </w:rPr>
            </w:pPr>
            <w:r w:rsidRPr="006A1ADC">
              <w:rPr>
                <w:rFonts w:ascii="Arial" w:hAnsi="Arial" w:cs="Arial"/>
                <w:lang w:val="es-CR"/>
              </w:rPr>
              <w:t>18.</w:t>
            </w:r>
          </w:p>
        </w:tc>
        <w:tc>
          <w:tcPr>
            <w:tcW w:w="2266" w:type="dxa"/>
            <w:gridSpan w:val="3"/>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both"/>
              <w:rPr>
                <w:rFonts w:ascii="Arial" w:hAnsi="Arial" w:cs="Arial"/>
              </w:rPr>
            </w:pPr>
            <w:r w:rsidRPr="006A1ADC">
              <w:rPr>
                <w:rFonts w:ascii="Arial" w:hAnsi="Arial" w:cs="Arial"/>
                <w:lang w:val="es-CR"/>
              </w:rPr>
              <w:t xml:space="preserve">13 </w:t>
            </w:r>
            <w:r w:rsidRPr="006A1ADC">
              <w:rPr>
                <w:rFonts w:ascii="Arial" w:hAnsi="Arial" w:cs="Arial"/>
              </w:rPr>
              <w:t>de julio</w:t>
            </w:r>
          </w:p>
        </w:tc>
        <w:tc>
          <w:tcPr>
            <w:tcW w:w="8235" w:type="dxa"/>
            <w:gridSpan w:val="5"/>
            <w:tcBorders>
              <w:top w:val="single" w:sz="4" w:space="0" w:color="auto"/>
              <w:left w:val="single" w:sz="4" w:space="0" w:color="auto"/>
              <w:bottom w:val="single" w:sz="4" w:space="0" w:color="auto"/>
              <w:right w:val="single" w:sz="4" w:space="0" w:color="auto"/>
            </w:tcBorders>
          </w:tcPr>
          <w:p w:rsidR="006A1ADC" w:rsidRPr="006A1ADC" w:rsidRDefault="006A1ADC" w:rsidP="004A12C4">
            <w:pPr>
              <w:tabs>
                <w:tab w:val="left" w:pos="1134"/>
                <w:tab w:val="left" w:pos="1701"/>
                <w:tab w:val="left" w:pos="1773"/>
              </w:tabs>
              <w:spacing w:after="60"/>
              <w:jc w:val="center"/>
              <w:rPr>
                <w:rFonts w:ascii="Arial" w:hAnsi="Arial" w:cs="Arial"/>
                <w:b/>
              </w:rPr>
            </w:pPr>
            <w:r w:rsidRPr="006A1ADC">
              <w:rPr>
                <w:rFonts w:ascii="Arial" w:hAnsi="Arial" w:cs="Arial"/>
                <w:b/>
              </w:rPr>
              <w:t>Examen de Ampliación</w:t>
            </w:r>
          </w:p>
        </w:tc>
      </w:tr>
    </w:tbl>
    <w:p w:rsidR="00132B5A" w:rsidRPr="006A1ADC" w:rsidRDefault="00132B5A" w:rsidP="00955785">
      <w:pPr>
        <w:pStyle w:val="Prrafodelista"/>
        <w:tabs>
          <w:tab w:val="left" w:pos="-720"/>
          <w:tab w:val="left" w:pos="0"/>
        </w:tabs>
        <w:ind w:left="360"/>
        <w:jc w:val="both"/>
        <w:rPr>
          <w:rFonts w:ascii="Arial" w:hAnsi="Arial" w:cs="Arial"/>
          <w:b/>
        </w:rPr>
      </w:pPr>
    </w:p>
    <w:p w:rsidR="00132B5A" w:rsidRDefault="00132B5A" w:rsidP="00955785">
      <w:pPr>
        <w:pStyle w:val="Prrafodelista"/>
        <w:tabs>
          <w:tab w:val="left" w:pos="-720"/>
          <w:tab w:val="left" w:pos="0"/>
        </w:tabs>
        <w:ind w:left="360"/>
        <w:jc w:val="both"/>
        <w:rPr>
          <w:rFonts w:ascii="Arial" w:hAnsi="Arial" w:cs="Arial"/>
          <w:b/>
          <w:sz w:val="22"/>
          <w:szCs w:val="22"/>
        </w:rPr>
      </w:pPr>
    </w:p>
    <w:p w:rsidR="006A1ADC" w:rsidRDefault="006A1ADC" w:rsidP="00955785">
      <w:pPr>
        <w:pStyle w:val="Prrafodelista"/>
        <w:tabs>
          <w:tab w:val="left" w:pos="-720"/>
          <w:tab w:val="left" w:pos="0"/>
        </w:tabs>
        <w:ind w:left="360"/>
        <w:jc w:val="both"/>
        <w:rPr>
          <w:rFonts w:ascii="Arial" w:hAnsi="Arial" w:cs="Arial"/>
          <w:b/>
          <w:sz w:val="22"/>
          <w:szCs w:val="22"/>
        </w:rPr>
      </w:pPr>
    </w:p>
    <w:p w:rsidR="00955785" w:rsidRPr="00955785" w:rsidRDefault="00955785" w:rsidP="00955785">
      <w:pPr>
        <w:pStyle w:val="Prrafodelista"/>
        <w:tabs>
          <w:tab w:val="left" w:pos="-720"/>
          <w:tab w:val="left" w:pos="0"/>
        </w:tabs>
        <w:ind w:left="360"/>
        <w:jc w:val="both"/>
        <w:rPr>
          <w:rFonts w:ascii="Arial" w:hAnsi="Arial" w:cs="Arial"/>
          <w:b/>
          <w:sz w:val="22"/>
          <w:szCs w:val="22"/>
          <w:u w:val="single"/>
        </w:rPr>
      </w:pPr>
    </w:p>
    <w:p w:rsidR="00D0559E" w:rsidRPr="00A165B9" w:rsidRDefault="00D0559E" w:rsidP="00D0559E">
      <w:pPr>
        <w:jc w:val="both"/>
        <w:rPr>
          <w:rFonts w:ascii="Arial" w:hAnsi="Arial" w:cs="Arial"/>
          <w:b/>
          <w:sz w:val="24"/>
          <w:szCs w:val="24"/>
        </w:rPr>
      </w:pPr>
      <w:r w:rsidRPr="00A165B9">
        <w:rPr>
          <w:rFonts w:ascii="Arial" w:hAnsi="Arial" w:cs="Arial"/>
          <w:sz w:val="24"/>
          <w:szCs w:val="24"/>
        </w:rPr>
        <w:lastRenderedPageBreak/>
        <w:t xml:space="preserve">La forma en que se debe de proceder en </w:t>
      </w:r>
      <w:r w:rsidRPr="00A165B9">
        <w:rPr>
          <w:rFonts w:ascii="Arial" w:hAnsi="Arial" w:cs="Arial"/>
          <w:b/>
          <w:sz w:val="24"/>
          <w:szCs w:val="24"/>
        </w:rPr>
        <w:t xml:space="preserve">CASO DE EMERGENCIA, </w:t>
      </w:r>
      <w:r w:rsidRPr="00A165B9">
        <w:rPr>
          <w:rFonts w:ascii="Arial" w:hAnsi="Arial" w:cs="Arial"/>
          <w:sz w:val="24"/>
          <w:szCs w:val="24"/>
          <w:lang w:val="es-ES_tradnl"/>
        </w:rPr>
        <w:t>como:</w:t>
      </w:r>
    </w:p>
    <w:p w:rsidR="00D0559E" w:rsidRPr="00A165B9" w:rsidRDefault="00D0559E" w:rsidP="00D0559E">
      <w:pPr>
        <w:jc w:val="both"/>
        <w:rPr>
          <w:rFonts w:ascii="Arial" w:hAnsi="Arial" w:cs="Arial"/>
          <w:sz w:val="24"/>
          <w:szCs w:val="24"/>
          <w:lang w:val="es-ES_tradnl"/>
        </w:rPr>
      </w:pPr>
    </w:p>
    <w:p w:rsidR="00D0559E" w:rsidRPr="00A165B9" w:rsidRDefault="00D0559E" w:rsidP="00C60C42">
      <w:pPr>
        <w:pStyle w:val="Prrafodelista"/>
        <w:numPr>
          <w:ilvl w:val="0"/>
          <w:numId w:val="4"/>
        </w:numPr>
        <w:jc w:val="both"/>
        <w:rPr>
          <w:rFonts w:ascii="Arial" w:hAnsi="Arial" w:cs="Arial"/>
          <w:b/>
          <w:sz w:val="24"/>
          <w:szCs w:val="24"/>
        </w:rPr>
      </w:pPr>
      <w:r w:rsidRPr="00A165B9">
        <w:rPr>
          <w:rFonts w:ascii="Arial" w:hAnsi="Arial" w:cs="Arial"/>
          <w:sz w:val="24"/>
          <w:szCs w:val="24"/>
          <w:lang w:val="es-ES_tradnl"/>
        </w:rPr>
        <w:t>Incendio que no puede ser controlado mediante el uso de extintores.</w:t>
      </w:r>
    </w:p>
    <w:p w:rsidR="00D0559E" w:rsidRPr="00A165B9" w:rsidRDefault="00D0559E" w:rsidP="00C60C42">
      <w:pPr>
        <w:pStyle w:val="Prrafodelista"/>
        <w:numPr>
          <w:ilvl w:val="0"/>
          <w:numId w:val="4"/>
        </w:numPr>
        <w:jc w:val="both"/>
        <w:rPr>
          <w:rFonts w:ascii="Arial" w:hAnsi="Arial" w:cs="Arial"/>
          <w:sz w:val="24"/>
          <w:szCs w:val="24"/>
          <w:lang w:val="es-ES_tradnl"/>
        </w:rPr>
      </w:pPr>
      <w:r w:rsidRPr="00A165B9">
        <w:rPr>
          <w:rFonts w:ascii="Arial" w:hAnsi="Arial" w:cs="Arial"/>
          <w:sz w:val="24"/>
          <w:szCs w:val="24"/>
          <w:lang w:val="es-ES_tradnl"/>
        </w:rPr>
        <w:t>Fuga de gas inflamable o tóxico de fuente no identificada o a gran escala.</w:t>
      </w:r>
    </w:p>
    <w:p w:rsidR="00D0559E" w:rsidRPr="00A165B9" w:rsidRDefault="00D0559E" w:rsidP="00C60C42">
      <w:pPr>
        <w:pStyle w:val="Prrafodelista"/>
        <w:numPr>
          <w:ilvl w:val="0"/>
          <w:numId w:val="4"/>
        </w:numPr>
        <w:jc w:val="both"/>
        <w:rPr>
          <w:rFonts w:ascii="Arial" w:hAnsi="Arial" w:cs="Arial"/>
          <w:sz w:val="24"/>
          <w:szCs w:val="24"/>
          <w:lang w:val="es-ES_tradnl"/>
        </w:rPr>
      </w:pPr>
      <w:r w:rsidRPr="00A165B9">
        <w:rPr>
          <w:rFonts w:ascii="Arial" w:hAnsi="Arial" w:cs="Arial"/>
          <w:sz w:val="24"/>
          <w:szCs w:val="24"/>
          <w:lang w:val="es-ES_tradnl"/>
        </w:rPr>
        <w:t>Sismo que provoque daños estructurales en columnas o techo de las instalaciones.</w:t>
      </w:r>
    </w:p>
    <w:p w:rsidR="00D0559E" w:rsidRPr="00A165B9" w:rsidRDefault="00D0559E" w:rsidP="00C60C42">
      <w:pPr>
        <w:pStyle w:val="Prrafodelista"/>
        <w:numPr>
          <w:ilvl w:val="0"/>
          <w:numId w:val="4"/>
        </w:numPr>
        <w:jc w:val="both"/>
        <w:rPr>
          <w:rFonts w:ascii="Arial" w:hAnsi="Arial" w:cs="Arial"/>
          <w:sz w:val="24"/>
          <w:szCs w:val="24"/>
          <w:lang w:val="es-ES_tradnl"/>
        </w:rPr>
      </w:pPr>
      <w:r w:rsidRPr="00A165B9">
        <w:rPr>
          <w:rFonts w:ascii="Arial" w:hAnsi="Arial" w:cs="Arial"/>
          <w:sz w:val="24"/>
          <w:szCs w:val="24"/>
          <w:lang w:val="es-ES_tradnl"/>
        </w:rPr>
        <w:t>Presencia de personas armadas o pandillas que puedan ser una amenaza.</w:t>
      </w:r>
    </w:p>
    <w:p w:rsidR="00D0559E" w:rsidRPr="00A165B9" w:rsidRDefault="00D0559E" w:rsidP="00C60C42">
      <w:pPr>
        <w:pStyle w:val="Prrafodelista"/>
        <w:numPr>
          <w:ilvl w:val="0"/>
          <w:numId w:val="4"/>
        </w:numPr>
        <w:jc w:val="both"/>
        <w:rPr>
          <w:rFonts w:ascii="Arial" w:hAnsi="Arial" w:cs="Arial"/>
          <w:sz w:val="24"/>
          <w:szCs w:val="24"/>
          <w:lang w:val="es-ES_tradnl"/>
        </w:rPr>
      </w:pPr>
      <w:r w:rsidRPr="00A165B9">
        <w:rPr>
          <w:rFonts w:ascii="Arial" w:hAnsi="Arial" w:cs="Arial"/>
          <w:sz w:val="24"/>
          <w:szCs w:val="24"/>
          <w:lang w:val="es-ES_tradnl"/>
        </w:rPr>
        <w:t>Cualquier otra situación que ponga en riesgo la seguridad de los ocupantes del edificio.</w:t>
      </w:r>
    </w:p>
    <w:p w:rsidR="00D0559E" w:rsidRPr="00A165B9" w:rsidRDefault="001D7729" w:rsidP="00D0559E">
      <w:pPr>
        <w:jc w:val="both"/>
        <w:rPr>
          <w:rFonts w:ascii="Arial" w:hAnsi="Arial" w:cs="Arial"/>
          <w:sz w:val="24"/>
          <w:szCs w:val="24"/>
          <w:lang w:val="es-ES_tradnl"/>
        </w:rPr>
      </w:pPr>
      <w:r w:rsidRPr="001D7729">
        <w:rPr>
          <w:rFonts w:ascii="Arial" w:hAnsi="Arial" w:cs="Arial"/>
          <w:noProof/>
          <w:sz w:val="24"/>
          <w:szCs w:val="24"/>
          <w:lang w:val="en-US" w:eastAsia="en-US"/>
        </w:rPr>
        <w:pict>
          <v:shapetype id="_x0000_t202" coordsize="21600,21600" o:spt="202" path="m,l,21600r21600,l21600,xe">
            <v:stroke joinstyle="miter"/>
            <v:path gradientshapeok="t" o:connecttype="rect"/>
          </v:shapetype>
          <v:shape id="Cuadro de texto 6" o:spid="_x0000_s1027" type="#_x0000_t202" style="position:absolute;left:0;text-align:left;margin-left:50.35pt;margin-top:10.9pt;width:375.05pt;height:37.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">
            <v:textbox>
              <w:txbxContent>
                <w:p w:rsidR="00D0559E" w:rsidRDefault="00D0559E" w:rsidP="00C60C42">
                  <w:pPr>
                    <w:numPr>
                      <w:ilvl w:val="0"/>
                      <w:numId w:val="2"/>
                    </w:numPr>
                    <w:rPr>
                      <w:b/>
                      <w:sz w:val="22"/>
                      <w:szCs w:val="22"/>
                    </w:rPr>
                  </w:pPr>
                  <w:r>
                    <w:rPr>
                      <w:b/>
                      <w:sz w:val="22"/>
                      <w:szCs w:val="22"/>
                    </w:rPr>
                    <w:t>Primera prioridad es salvaguardar la integridad de las personas.</w:t>
                  </w:r>
                </w:p>
                <w:p w:rsidR="00D0559E" w:rsidRDefault="00D0559E" w:rsidP="00C60C42">
                  <w:pPr>
                    <w:numPr>
                      <w:ilvl w:val="0"/>
                      <w:numId w:val="2"/>
                    </w:numPr>
                    <w:rPr>
                      <w:b/>
                      <w:sz w:val="22"/>
                      <w:szCs w:val="22"/>
                    </w:rPr>
                  </w:pPr>
                  <w:r>
                    <w:rPr>
                      <w:b/>
                      <w:sz w:val="22"/>
                      <w:szCs w:val="22"/>
                    </w:rPr>
                    <w:t xml:space="preserve">Segunda prioridad es rescatar los bienes de </w:t>
                  </w:r>
                  <w:smartTag w:uri="urn:schemas-microsoft-com:office:smarttags" w:element="PersonName">
                    <w:smartTagPr>
                      <w:attr w:name="ProductID" w:val="la Universidad."/>
                    </w:smartTagPr>
                    <w:r>
                      <w:rPr>
                        <w:b/>
                        <w:sz w:val="22"/>
                        <w:szCs w:val="22"/>
                      </w:rPr>
                      <w:t>la Universidad.</w:t>
                    </w:r>
                  </w:smartTag>
                </w:p>
              </w:txbxContent>
            </v:textbox>
          </v:shape>
        </w:pict>
      </w:r>
    </w:p>
    <w:p w:rsidR="00D0559E" w:rsidRPr="00A165B9" w:rsidRDefault="00D0559E" w:rsidP="00D0559E">
      <w:pPr>
        <w:ind w:left="567"/>
        <w:jc w:val="both"/>
        <w:rPr>
          <w:rFonts w:ascii="Arial" w:hAnsi="Arial" w:cs="Arial"/>
          <w:b/>
          <w:sz w:val="24"/>
          <w:szCs w:val="24"/>
        </w:rPr>
      </w:pPr>
    </w:p>
    <w:p w:rsidR="00D0559E" w:rsidRPr="00A165B9" w:rsidRDefault="00D0559E" w:rsidP="00D0559E">
      <w:pPr>
        <w:ind w:left="567"/>
        <w:jc w:val="both"/>
        <w:rPr>
          <w:rFonts w:ascii="Arial" w:hAnsi="Arial" w:cs="Arial"/>
          <w:b/>
          <w:sz w:val="24"/>
          <w:szCs w:val="24"/>
        </w:rPr>
      </w:pPr>
    </w:p>
    <w:p w:rsidR="00873F8B" w:rsidRPr="00A165B9" w:rsidRDefault="00873F8B" w:rsidP="002E545D">
      <w:pPr>
        <w:jc w:val="both"/>
        <w:rPr>
          <w:rFonts w:ascii="Arial" w:hAnsi="Arial" w:cs="Arial"/>
          <w:b/>
          <w:sz w:val="24"/>
          <w:szCs w:val="24"/>
        </w:rPr>
      </w:pPr>
    </w:p>
    <w:p w:rsidR="00D0559E" w:rsidRPr="00A165B9" w:rsidRDefault="00D0559E" w:rsidP="00D0559E">
      <w:pPr>
        <w:ind w:left="567"/>
        <w:jc w:val="both"/>
        <w:rPr>
          <w:rFonts w:ascii="Arial" w:hAnsi="Arial" w:cs="Arial"/>
          <w:b/>
          <w:sz w:val="24"/>
          <w:szCs w:val="24"/>
        </w:rPr>
      </w:pPr>
    </w:p>
    <w:p w:rsidR="00D0559E" w:rsidRPr="00A165B9" w:rsidRDefault="00D0559E" w:rsidP="00D0559E">
      <w:pPr>
        <w:jc w:val="both"/>
        <w:rPr>
          <w:rFonts w:ascii="Arial" w:hAnsi="Arial" w:cs="Arial"/>
          <w:sz w:val="24"/>
          <w:szCs w:val="24"/>
          <w:lang w:val="es-ES_tradnl"/>
        </w:rPr>
      </w:pPr>
      <w:r w:rsidRPr="00A165B9">
        <w:rPr>
          <w:rFonts w:ascii="Arial" w:hAnsi="Arial" w:cs="Arial"/>
          <w:b/>
          <w:sz w:val="24"/>
          <w:szCs w:val="24"/>
        </w:rPr>
        <w:t>SE DEBEN SEGUIR LOS SIGUIENTES PASOS:</w:t>
      </w:r>
    </w:p>
    <w:p w:rsidR="00D0559E" w:rsidRPr="00A165B9" w:rsidRDefault="00D0559E" w:rsidP="00D0559E">
      <w:pPr>
        <w:ind w:left="567"/>
        <w:rPr>
          <w:rFonts w:ascii="Arial" w:hAnsi="Arial" w:cs="Arial"/>
          <w:b/>
          <w:sz w:val="24"/>
          <w:szCs w:val="24"/>
          <w:lang w:val="es-ES_tradnl"/>
        </w:rPr>
      </w:pPr>
    </w:p>
    <w:p w:rsidR="00D0559E" w:rsidRPr="00A165B9" w:rsidRDefault="00D0559E" w:rsidP="00C60C42">
      <w:pPr>
        <w:pStyle w:val="Prrafodelista"/>
        <w:numPr>
          <w:ilvl w:val="0"/>
          <w:numId w:val="5"/>
        </w:numPr>
        <w:jc w:val="both"/>
        <w:rPr>
          <w:rFonts w:ascii="Arial" w:hAnsi="Arial" w:cs="Arial"/>
          <w:sz w:val="24"/>
          <w:szCs w:val="24"/>
          <w:lang w:val="es-ES_tradnl"/>
        </w:rPr>
      </w:pPr>
      <w:r w:rsidRPr="00A165B9">
        <w:rPr>
          <w:rFonts w:ascii="Arial" w:hAnsi="Arial" w:cs="Arial"/>
          <w:sz w:val="24"/>
          <w:szCs w:val="24"/>
          <w:lang w:val="es-ES_tradnl"/>
        </w:rPr>
        <w:t>D</w:t>
      </w:r>
      <w:bookmarkStart w:id="0" w:name="_GoBack"/>
      <w:bookmarkEnd w:id="0"/>
      <w:r w:rsidRPr="00A165B9">
        <w:rPr>
          <w:rFonts w:ascii="Arial" w:hAnsi="Arial" w:cs="Arial"/>
          <w:sz w:val="24"/>
          <w:szCs w:val="24"/>
          <w:lang w:val="es-ES_tradnl"/>
        </w:rPr>
        <w:t xml:space="preserve">e tener un teléfono a la mano, informar a la Secretaría de </w:t>
      </w:r>
      <w:r w:rsidR="00955785">
        <w:rPr>
          <w:rFonts w:ascii="Arial" w:hAnsi="Arial" w:cs="Arial"/>
          <w:sz w:val="24"/>
          <w:szCs w:val="24"/>
          <w:lang w:val="es-ES_tradnl"/>
        </w:rPr>
        <w:t>Ciencias Naturales</w:t>
      </w:r>
      <w:r w:rsidR="002A2AEB" w:rsidRPr="00A165B9">
        <w:rPr>
          <w:rFonts w:ascii="Arial" w:hAnsi="Arial" w:cs="Arial"/>
          <w:sz w:val="24"/>
          <w:szCs w:val="24"/>
          <w:lang w:val="es-ES_tradnl"/>
        </w:rPr>
        <w:t xml:space="preserve"> (2511-7</w:t>
      </w:r>
      <w:r w:rsidR="00955785">
        <w:rPr>
          <w:rFonts w:ascii="Arial" w:hAnsi="Arial" w:cs="Arial"/>
          <w:sz w:val="24"/>
          <w:szCs w:val="24"/>
          <w:lang w:val="es-ES_tradnl"/>
        </w:rPr>
        <w:t>0</w:t>
      </w:r>
      <w:r w:rsidR="00433A79" w:rsidRPr="00A165B9">
        <w:rPr>
          <w:rFonts w:ascii="Arial" w:hAnsi="Arial" w:cs="Arial"/>
          <w:sz w:val="24"/>
          <w:szCs w:val="24"/>
          <w:lang w:val="es-ES_tradnl"/>
        </w:rPr>
        <w:t>15</w:t>
      </w:r>
      <w:r w:rsidRPr="00A165B9">
        <w:rPr>
          <w:rFonts w:ascii="Arial" w:hAnsi="Arial" w:cs="Arial"/>
          <w:sz w:val="24"/>
          <w:szCs w:val="24"/>
          <w:lang w:val="es-ES_tradnl"/>
        </w:rPr>
        <w:t>) de la situación o problema. En caso de no obtener respuesta llamar directamente al 4911.</w:t>
      </w:r>
    </w:p>
    <w:p w:rsidR="00D0559E" w:rsidRPr="00A165B9" w:rsidRDefault="00433A79" w:rsidP="00C60C42">
      <w:pPr>
        <w:pStyle w:val="Prrafodelista"/>
        <w:numPr>
          <w:ilvl w:val="0"/>
          <w:numId w:val="5"/>
        </w:numPr>
        <w:jc w:val="both"/>
        <w:rPr>
          <w:rFonts w:ascii="Arial" w:hAnsi="Arial" w:cs="Arial"/>
          <w:sz w:val="24"/>
          <w:szCs w:val="24"/>
          <w:lang w:val="es-ES_tradnl"/>
        </w:rPr>
      </w:pPr>
      <w:r w:rsidRPr="00A165B9">
        <w:rPr>
          <w:rFonts w:ascii="Arial" w:hAnsi="Arial" w:cs="Arial"/>
          <w:sz w:val="24"/>
          <w:szCs w:val="24"/>
          <w:lang w:val="es-ES_tradnl"/>
        </w:rPr>
        <w:t>Evacuar</w:t>
      </w:r>
      <w:r w:rsidR="00D0559E" w:rsidRPr="00A165B9">
        <w:rPr>
          <w:rFonts w:ascii="Arial" w:hAnsi="Arial" w:cs="Arial"/>
          <w:sz w:val="24"/>
          <w:szCs w:val="24"/>
          <w:lang w:val="es-ES_tradnl"/>
        </w:rPr>
        <w:t xml:space="preserve"> en</w:t>
      </w:r>
      <w:r w:rsidRPr="00A165B9">
        <w:rPr>
          <w:rFonts w:ascii="Arial" w:hAnsi="Arial" w:cs="Arial"/>
          <w:sz w:val="24"/>
          <w:szCs w:val="24"/>
          <w:lang w:val="es-ES_tradnl"/>
        </w:rPr>
        <w:t xml:space="preserve"> las zonas verdes (lejos del cableado eléctrico) y en el estacionamiento</w:t>
      </w:r>
    </w:p>
    <w:p w:rsidR="004A7E4E" w:rsidRPr="00A165B9" w:rsidRDefault="00D0559E" w:rsidP="004A7E4E">
      <w:pPr>
        <w:pStyle w:val="Prrafodelista"/>
        <w:numPr>
          <w:ilvl w:val="0"/>
          <w:numId w:val="5"/>
        </w:numPr>
        <w:jc w:val="both"/>
        <w:rPr>
          <w:rFonts w:ascii="Arial" w:hAnsi="Arial" w:cs="Arial"/>
          <w:sz w:val="24"/>
          <w:szCs w:val="24"/>
          <w:lang w:val="es-ES_tradnl"/>
        </w:rPr>
      </w:pPr>
      <w:r w:rsidRPr="00A165B9">
        <w:rPr>
          <w:rFonts w:ascii="Arial" w:hAnsi="Arial" w:cs="Arial"/>
          <w:sz w:val="24"/>
          <w:szCs w:val="24"/>
          <w:lang w:val="es-ES_tradnl"/>
        </w:rPr>
        <w:t>El personal docente (profesores y asistentes) y administrativos deben mantener la calma y guiar a los estudiantes a los puntos de encuentro.</w:t>
      </w:r>
    </w:p>
    <w:p w:rsidR="004A7E4E" w:rsidRPr="00A165B9" w:rsidRDefault="004A7E4E" w:rsidP="004A7E4E">
      <w:pPr>
        <w:pStyle w:val="Textoindependiente"/>
        <w:tabs>
          <w:tab w:val="left" w:pos="0"/>
          <w:tab w:val="left" w:pos="567"/>
        </w:tabs>
        <w:rPr>
          <w:rFonts w:ascii="Arial" w:hAnsi="Arial" w:cs="Arial"/>
          <w:b/>
          <w:sz w:val="24"/>
          <w:szCs w:val="24"/>
        </w:rPr>
      </w:pPr>
    </w:p>
    <w:p w:rsidR="00D0559E" w:rsidRPr="00A165B9" w:rsidRDefault="00D0559E" w:rsidP="007B0A19">
      <w:pPr>
        <w:rPr>
          <w:rFonts w:ascii="Arial" w:hAnsi="Arial" w:cs="Arial"/>
          <w:sz w:val="24"/>
          <w:szCs w:val="24"/>
          <w:lang w:val="es-ES_tradnl"/>
        </w:rPr>
      </w:pPr>
    </w:p>
    <w:sectPr w:rsidR="00D0559E" w:rsidRPr="00A165B9" w:rsidSect="008066A1">
      <w:headerReference w:type="default" r:id="rId10"/>
      <w:footerReference w:type="default" r:id="rId11"/>
      <w:pgSz w:w="12240" w:h="15840" w:code="1"/>
      <w:pgMar w:top="403" w:right="567" w:bottom="567" w:left="1134" w:header="1440" w:footer="9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75" w:rsidRDefault="00974075">
      <w:r>
        <w:separator/>
      </w:r>
    </w:p>
  </w:endnote>
  <w:endnote w:type="continuationSeparator" w:id="0">
    <w:p w:rsidR="00974075" w:rsidRDefault="00974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557" w:rsidRPr="0014081D" w:rsidRDefault="001D7729" w:rsidP="0014081D">
    <w:pPr>
      <w:pStyle w:val="Piedepgina"/>
      <w:framePr w:w="80" w:h="397" w:hRule="exact" w:wrap="auto" w:vAnchor="text" w:hAnchor="page" w:x="10966" w:y="51"/>
      <w:rPr>
        <w:rStyle w:val="Nmerodepgina"/>
        <w:color w:val="1F497D"/>
      </w:rPr>
    </w:pPr>
    <w:r w:rsidRPr="0014081D">
      <w:rPr>
        <w:rStyle w:val="Nmerodepgina"/>
        <w:color w:val="1F497D"/>
      </w:rPr>
      <w:fldChar w:fldCharType="begin"/>
    </w:r>
    <w:r w:rsidR="00A13557" w:rsidRPr="0014081D">
      <w:rPr>
        <w:rStyle w:val="Nmerodepgina"/>
        <w:color w:val="1F497D"/>
      </w:rPr>
      <w:instrText xml:space="preserve">PAGE  </w:instrText>
    </w:r>
    <w:r w:rsidRPr="0014081D">
      <w:rPr>
        <w:rStyle w:val="Nmerodepgina"/>
        <w:color w:val="1F497D"/>
      </w:rPr>
      <w:fldChar w:fldCharType="separate"/>
    </w:r>
    <w:r w:rsidR="006A1ADC">
      <w:rPr>
        <w:rStyle w:val="Nmerodepgina"/>
        <w:noProof/>
        <w:color w:val="1F497D"/>
      </w:rPr>
      <w:t>5</w:t>
    </w:r>
    <w:r w:rsidRPr="0014081D">
      <w:rPr>
        <w:rStyle w:val="Nmerodepgina"/>
        <w:color w:val="1F497D"/>
      </w:rPr>
      <w:fldChar w:fldCharType="end"/>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Departamento de Ciencias Naturales</w:t>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Universidad de Costa Rica – Sede de Occidente</w:t>
    </w:r>
  </w:p>
  <w:p w:rsidR="00A13557" w:rsidRPr="00F57CB7" w:rsidRDefault="00A13557" w:rsidP="00BE28E8">
    <w:pPr>
      <w:pStyle w:val="Piedepgina"/>
      <w:ind w:right="360"/>
      <w:jc w:val="center"/>
      <w:rPr>
        <w:color w:val="1F497D"/>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75" w:rsidRDefault="00974075">
      <w:r>
        <w:separator/>
      </w:r>
    </w:p>
  </w:footnote>
  <w:footnote w:type="continuationSeparator" w:id="0">
    <w:p w:rsidR="00974075" w:rsidRDefault="0097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0A0"/>
    </w:tblPr>
    <w:tblGrid>
      <w:gridCol w:w="2568"/>
      <w:gridCol w:w="5148"/>
      <w:gridCol w:w="2370"/>
    </w:tblGrid>
    <w:tr w:rsidR="00A13557" w:rsidRPr="00852BE4" w:rsidTr="00955785">
      <w:trPr>
        <w:trHeight w:val="791"/>
      </w:trPr>
      <w:tc>
        <w:tcPr>
          <w:tcW w:w="2568" w:type="dxa"/>
        </w:tcPr>
        <w:p w:rsidR="00A13557" w:rsidRPr="00DA0F02" w:rsidRDefault="003D728E" w:rsidP="00972089">
          <w:pPr>
            <w:pStyle w:val="Encabezado"/>
            <w:rPr>
              <w:rFonts w:ascii="Calibri" w:hAnsi="Calibri" w:cs="Calibri"/>
            </w:rPr>
          </w:pPr>
          <w:r>
            <w:rPr>
              <w:noProof/>
              <w:lang w:val="es-CR" w:eastAsia="es-CR"/>
            </w:rPr>
            <w:drawing>
              <wp:anchor distT="0" distB="0" distL="114300" distR="114300" simplePos="0" relativeHeight="251658240" behindDoc="0" locked="0" layoutInCell="1" allowOverlap="1">
                <wp:simplePos x="0" y="0"/>
                <wp:positionH relativeFrom="column">
                  <wp:posOffset>356870</wp:posOffset>
                </wp:positionH>
                <wp:positionV relativeFrom="paragraph">
                  <wp:posOffset>-114300</wp:posOffset>
                </wp:positionV>
                <wp:extent cx="847725" cy="904875"/>
                <wp:effectExtent l="19050" t="0" r="9525" b="0"/>
                <wp:wrapSquare wrapText="bothSides"/>
                <wp:docPr id="3" name="Imagen 1" descr="Escudo de la UCR versió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e la UCR versión blanco y negro"/>
                        <pic:cNvPicPr>
                          <a:picLocks noChangeAspect="1" noChangeArrowheads="1"/>
                        </pic:cNvPicPr>
                      </pic:nvPicPr>
                      <pic:blipFill>
                        <a:blip r:embed="rId1"/>
                        <a:srcRect/>
                        <a:stretch>
                          <a:fillRect/>
                        </a:stretch>
                      </pic:blipFill>
                      <pic:spPr bwMode="auto">
                        <a:xfrm>
                          <a:off x="0" y="0"/>
                          <a:ext cx="847725" cy="904875"/>
                        </a:xfrm>
                        <a:prstGeom prst="rect">
                          <a:avLst/>
                        </a:prstGeom>
                        <a:noFill/>
                        <a:ln w="9525">
                          <a:noFill/>
                          <a:miter lim="800000"/>
                          <a:headEnd/>
                          <a:tailEnd/>
                        </a:ln>
                      </pic:spPr>
                    </pic:pic>
                  </a:graphicData>
                </a:graphic>
              </wp:anchor>
            </w:drawing>
          </w:r>
        </w:p>
      </w:tc>
      <w:tc>
        <w:tcPr>
          <w:tcW w:w="5148" w:type="dxa"/>
        </w:tcPr>
        <w:p w:rsidR="005D64E9" w:rsidRPr="00955785" w:rsidRDefault="005D64E9" w:rsidP="001253E0">
          <w:pPr>
            <w:jc w:val="center"/>
            <w:rPr>
              <w:b/>
              <w:sz w:val="28"/>
              <w:szCs w:val="28"/>
            </w:rPr>
          </w:pPr>
          <w:r w:rsidRPr="00955785">
            <w:rPr>
              <w:b/>
              <w:sz w:val="28"/>
              <w:szCs w:val="28"/>
            </w:rPr>
            <w:t>Universidad de Costa Rica</w:t>
          </w:r>
        </w:p>
        <w:p w:rsidR="006D66E3" w:rsidRPr="00955785" w:rsidRDefault="006D66E3" w:rsidP="006D66E3">
          <w:pPr>
            <w:jc w:val="center"/>
            <w:rPr>
              <w:b/>
              <w:sz w:val="28"/>
              <w:szCs w:val="28"/>
            </w:rPr>
          </w:pPr>
          <w:r w:rsidRPr="00955785">
            <w:rPr>
              <w:b/>
              <w:sz w:val="28"/>
              <w:szCs w:val="28"/>
            </w:rPr>
            <w:t>Escuela de Química</w:t>
          </w:r>
        </w:p>
        <w:p w:rsidR="00425C94" w:rsidRPr="00955785" w:rsidRDefault="00425C94" w:rsidP="006D66E3">
          <w:pPr>
            <w:jc w:val="center"/>
            <w:rPr>
              <w:b/>
              <w:sz w:val="28"/>
              <w:szCs w:val="28"/>
            </w:rPr>
          </w:pPr>
          <w:r w:rsidRPr="00955785">
            <w:rPr>
              <w:b/>
              <w:sz w:val="28"/>
              <w:szCs w:val="28"/>
            </w:rPr>
            <w:t>Sección de Química General</w:t>
          </w:r>
        </w:p>
        <w:p w:rsidR="003D728E" w:rsidRPr="003D728E" w:rsidRDefault="003D728E" w:rsidP="003D728E">
          <w:pPr>
            <w:jc w:val="center"/>
            <w:rPr>
              <w:b/>
              <w:sz w:val="28"/>
              <w:szCs w:val="28"/>
            </w:rPr>
          </w:pPr>
          <w:r w:rsidRPr="003D728E">
            <w:rPr>
              <w:b/>
              <w:sz w:val="28"/>
              <w:szCs w:val="28"/>
            </w:rPr>
            <w:t>QUIMICA GENERAL INTENSIVA</w:t>
          </w:r>
        </w:p>
        <w:p w:rsidR="00A13557" w:rsidRPr="00DA0F02" w:rsidRDefault="003D728E" w:rsidP="003D728E">
          <w:pPr>
            <w:jc w:val="center"/>
            <w:rPr>
              <w:rFonts w:ascii="Arial" w:hAnsi="Arial" w:cs="Arial"/>
            </w:rPr>
          </w:pPr>
          <w:r>
            <w:rPr>
              <w:b/>
              <w:sz w:val="28"/>
              <w:szCs w:val="28"/>
            </w:rPr>
            <w:t xml:space="preserve"> </w:t>
          </w:r>
          <w:r w:rsidR="00425C94" w:rsidRPr="00955785">
            <w:rPr>
              <w:b/>
              <w:sz w:val="28"/>
              <w:szCs w:val="28"/>
            </w:rPr>
            <w:t xml:space="preserve"> QU01</w:t>
          </w:r>
          <w:r>
            <w:rPr>
              <w:b/>
              <w:sz w:val="28"/>
              <w:szCs w:val="28"/>
            </w:rPr>
            <w:t>14</w:t>
          </w:r>
        </w:p>
      </w:tc>
      <w:tc>
        <w:tcPr>
          <w:tcW w:w="2370" w:type="dxa"/>
        </w:tcPr>
        <w:p w:rsidR="00A13557" w:rsidRPr="00DA0F02" w:rsidRDefault="003D728E" w:rsidP="006E55A7">
          <w:pPr>
            <w:pStyle w:val="Encabezado"/>
            <w:rPr>
              <w:rFonts w:ascii="Arial" w:hAnsi="Arial" w:cs="Arial"/>
            </w:rPr>
          </w:pPr>
          <w:r>
            <w:rPr>
              <w:rFonts w:ascii="Calibri" w:hAnsi="Calibri" w:cs="Calibri"/>
              <w:noProof/>
              <w:lang w:val="es-CR" w:eastAsia="es-CR"/>
            </w:rPr>
            <w:drawing>
              <wp:inline distT="0" distB="0" distL="0" distR="0">
                <wp:extent cx="1190625" cy="791629"/>
                <wp:effectExtent l="19050" t="0" r="0" b="0"/>
                <wp:docPr id="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1605" cy="792281"/>
                        </a:xfrm>
                        <a:prstGeom prst="rect">
                          <a:avLst/>
                        </a:prstGeom>
                        <a:noFill/>
                        <a:ln>
                          <a:noFill/>
                        </a:ln>
                      </pic:spPr>
                    </pic:pic>
                  </a:graphicData>
                </a:graphic>
              </wp:inline>
            </w:drawing>
          </w:r>
        </w:p>
      </w:tc>
    </w:tr>
  </w:tbl>
  <w:p w:rsidR="00A13557" w:rsidRPr="00852BE4" w:rsidRDefault="00A13557" w:rsidP="006E55A7">
    <w:pPr>
      <w:pStyle w:val="Encabezado"/>
      <w:rPr>
        <w:rFonts w:ascii="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4543"/>
    <w:multiLevelType w:val="hybridMultilevel"/>
    <w:tmpl w:val="9EB2BC92"/>
    <w:lvl w:ilvl="0" w:tplc="68F63150">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1A788B"/>
    <w:multiLevelType w:val="hybridMultilevel"/>
    <w:tmpl w:val="A0289D2C"/>
    <w:lvl w:ilvl="0" w:tplc="2834D440">
      <w:start w:val="1"/>
      <w:numFmt w:val="decimal"/>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106D6602"/>
    <w:multiLevelType w:val="hybridMultilevel"/>
    <w:tmpl w:val="4246034A"/>
    <w:lvl w:ilvl="0" w:tplc="2834D44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7F12317"/>
    <w:multiLevelType w:val="hybridMultilevel"/>
    <w:tmpl w:val="C2B4088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EB2477D"/>
    <w:multiLevelType w:val="hybridMultilevel"/>
    <w:tmpl w:val="47005C1A"/>
    <w:lvl w:ilvl="0" w:tplc="2834D440">
      <w:start w:val="1"/>
      <w:numFmt w:val="decimal"/>
      <w:lvlText w:val="%1."/>
      <w:lvlJc w:val="left"/>
      <w:pPr>
        <w:ind w:left="360" w:hanging="360"/>
      </w:pPr>
      <w:rPr>
        <w:b/>
        <w:bCs/>
      </w:rPr>
    </w:lvl>
    <w:lvl w:ilvl="1" w:tplc="140A0019" w:tentative="1">
      <w:start w:val="1"/>
      <w:numFmt w:val="lowerLetter"/>
      <w:lvlText w:val="%2."/>
      <w:lvlJc w:val="left"/>
      <w:pPr>
        <w:ind w:left="1080" w:hanging="360"/>
      </w:pPr>
    </w:lvl>
    <w:lvl w:ilvl="2" w:tplc="AB20972C">
      <w:start w:val="1"/>
      <w:numFmt w:val="decimal"/>
      <w:lvlText w:val="%3."/>
      <w:lvlJc w:val="right"/>
      <w:pPr>
        <w:ind w:left="1800" w:hanging="180"/>
      </w:pPr>
      <w:rPr>
        <w:rFonts w:ascii="Arial" w:eastAsia="Times New Roman" w:hAnsi="Arial" w:cs="Arial"/>
      </w:r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EF13E22"/>
    <w:multiLevelType w:val="hybridMultilevel"/>
    <w:tmpl w:val="D62870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3F184A"/>
    <w:multiLevelType w:val="hybridMultilevel"/>
    <w:tmpl w:val="6B203E28"/>
    <w:lvl w:ilvl="0" w:tplc="D520BFD8">
      <w:start w:val="1"/>
      <w:numFmt w:val="decimal"/>
      <w:lvlText w:val="%1."/>
      <w:lvlJc w:val="left"/>
      <w:pPr>
        <w:ind w:left="1287" w:hanging="360"/>
      </w:pPr>
      <w:rPr>
        <w:rFonts w:asciiTheme="majorHAnsi" w:hAnsiTheme="majorHAnsi" w:cs="Times New Roman" w:hint="default"/>
        <w:b/>
        <w:i w:val="0"/>
        <w:sz w:val="18"/>
        <w:szCs w:val="22"/>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7">
    <w:nsid w:val="41663678"/>
    <w:multiLevelType w:val="hybridMultilevel"/>
    <w:tmpl w:val="210AFE02"/>
    <w:lvl w:ilvl="0" w:tplc="2834D44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61C6C9F"/>
    <w:multiLevelType w:val="hybridMultilevel"/>
    <w:tmpl w:val="D6CE2132"/>
    <w:lvl w:ilvl="0" w:tplc="805A60EA">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71A6469"/>
    <w:multiLevelType w:val="hybridMultilevel"/>
    <w:tmpl w:val="A8E25E1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1C60E9"/>
    <w:multiLevelType w:val="hybridMultilevel"/>
    <w:tmpl w:val="2C6CA8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DFE3CA3"/>
    <w:multiLevelType w:val="hybridMultilevel"/>
    <w:tmpl w:val="D27A07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B37A8B"/>
    <w:multiLevelType w:val="hybridMultilevel"/>
    <w:tmpl w:val="F558B5B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33312E2"/>
    <w:multiLevelType w:val="hybridMultilevel"/>
    <w:tmpl w:val="23CCB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66E7C86"/>
    <w:multiLevelType w:val="hybridMultilevel"/>
    <w:tmpl w:val="D79E4BC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3092901"/>
    <w:multiLevelType w:val="hybridMultilevel"/>
    <w:tmpl w:val="A13AB2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724294"/>
    <w:multiLevelType w:val="hybridMultilevel"/>
    <w:tmpl w:val="F6AE0B52"/>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67DA6E35"/>
    <w:multiLevelType w:val="multilevel"/>
    <w:tmpl w:val="67DA6E35"/>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62C92"/>
    <w:multiLevelType w:val="hybridMultilevel"/>
    <w:tmpl w:val="1B98E9C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DA400C3"/>
    <w:multiLevelType w:val="hybridMultilevel"/>
    <w:tmpl w:val="D5DAAF2C"/>
    <w:lvl w:ilvl="0" w:tplc="140A0011">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0">
    <w:nsid w:val="6EE935A4"/>
    <w:multiLevelType w:val="hybridMultilevel"/>
    <w:tmpl w:val="18BAD99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2643A28"/>
    <w:multiLevelType w:val="hybridMultilevel"/>
    <w:tmpl w:val="119AA8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D690342"/>
    <w:multiLevelType w:val="multilevel"/>
    <w:tmpl w:val="7D6903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8F1020"/>
    <w:multiLevelType w:val="hybridMultilevel"/>
    <w:tmpl w:val="DED63C60"/>
    <w:lvl w:ilvl="0" w:tplc="C0A893FC">
      <w:start w:val="1"/>
      <w:numFmt w:val="lowerLetter"/>
      <w:lvlText w:val="%1)"/>
      <w:lvlJc w:val="left"/>
      <w:pPr>
        <w:ind w:left="644" w:hanging="360"/>
      </w:pPr>
      <w:rPr>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7"/>
  </w:num>
  <w:num w:numId="2">
    <w:abstractNumId w:val="16"/>
  </w:num>
  <w:num w:numId="3">
    <w:abstractNumId w:val="18"/>
  </w:num>
  <w:num w:numId="4">
    <w:abstractNumId w:val="20"/>
  </w:num>
  <w:num w:numId="5">
    <w:abstractNumId w:val="3"/>
  </w:num>
  <w:num w:numId="6">
    <w:abstractNumId w:val="8"/>
  </w:num>
  <w:num w:numId="7">
    <w:abstractNumId w:val="23"/>
  </w:num>
  <w:num w:numId="8">
    <w:abstractNumId w:val="6"/>
  </w:num>
  <w:num w:numId="9">
    <w:abstractNumId w:val="12"/>
  </w:num>
  <w:num w:numId="10">
    <w:abstractNumId w:val="0"/>
  </w:num>
  <w:num w:numId="11">
    <w:abstractNumId w:val="13"/>
  </w:num>
  <w:num w:numId="12">
    <w:abstractNumId w:val="10"/>
  </w:num>
  <w:num w:numId="13">
    <w:abstractNumId w:val="14"/>
  </w:num>
  <w:num w:numId="14">
    <w:abstractNumId w:val="9"/>
  </w:num>
  <w:num w:numId="15">
    <w:abstractNumId w:val="11"/>
  </w:num>
  <w:num w:numId="16">
    <w:abstractNumId w:val="21"/>
  </w:num>
  <w:num w:numId="17">
    <w:abstractNumId w:val="15"/>
  </w:num>
  <w:num w:numId="18">
    <w:abstractNumId w:val="5"/>
  </w:num>
  <w:num w:numId="19">
    <w:abstractNumId w:val="2"/>
  </w:num>
  <w:num w:numId="20">
    <w:abstractNumId w:val="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19"/>
  </w:num>
  <w:num w:numId="25">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332CDB"/>
    <w:rsid w:val="00000D8A"/>
    <w:rsid w:val="00005815"/>
    <w:rsid w:val="00014ED2"/>
    <w:rsid w:val="000156D8"/>
    <w:rsid w:val="00020F26"/>
    <w:rsid w:val="00021916"/>
    <w:rsid w:val="00031C63"/>
    <w:rsid w:val="000417E0"/>
    <w:rsid w:val="00066B5B"/>
    <w:rsid w:val="0006716A"/>
    <w:rsid w:val="00070CDE"/>
    <w:rsid w:val="000922EA"/>
    <w:rsid w:val="000B11D3"/>
    <w:rsid w:val="000C0428"/>
    <w:rsid w:val="000F150B"/>
    <w:rsid w:val="000F4CA4"/>
    <w:rsid w:val="00106DA4"/>
    <w:rsid w:val="001100F8"/>
    <w:rsid w:val="00111473"/>
    <w:rsid w:val="001134F8"/>
    <w:rsid w:val="00113A5D"/>
    <w:rsid w:val="00116E4B"/>
    <w:rsid w:val="00124567"/>
    <w:rsid w:val="001253E0"/>
    <w:rsid w:val="00131F42"/>
    <w:rsid w:val="00132B5A"/>
    <w:rsid w:val="0013720D"/>
    <w:rsid w:val="0014081D"/>
    <w:rsid w:val="00147532"/>
    <w:rsid w:val="0015388C"/>
    <w:rsid w:val="001567ED"/>
    <w:rsid w:val="001701EF"/>
    <w:rsid w:val="00176689"/>
    <w:rsid w:val="001878D7"/>
    <w:rsid w:val="00191F70"/>
    <w:rsid w:val="00194CBE"/>
    <w:rsid w:val="00196F0D"/>
    <w:rsid w:val="001B2021"/>
    <w:rsid w:val="001C18A9"/>
    <w:rsid w:val="001D7729"/>
    <w:rsid w:val="001E3E07"/>
    <w:rsid w:val="0020113F"/>
    <w:rsid w:val="002118D1"/>
    <w:rsid w:val="00214A65"/>
    <w:rsid w:val="0022425A"/>
    <w:rsid w:val="00234A14"/>
    <w:rsid w:val="00235C1B"/>
    <w:rsid w:val="002478A9"/>
    <w:rsid w:val="00253E73"/>
    <w:rsid w:val="00264F6B"/>
    <w:rsid w:val="002675EA"/>
    <w:rsid w:val="002A210E"/>
    <w:rsid w:val="002A2AEB"/>
    <w:rsid w:val="002D0880"/>
    <w:rsid w:val="002E545D"/>
    <w:rsid w:val="002F2B1D"/>
    <w:rsid w:val="002F3B51"/>
    <w:rsid w:val="00320622"/>
    <w:rsid w:val="00320A8E"/>
    <w:rsid w:val="00327AC5"/>
    <w:rsid w:val="003313C1"/>
    <w:rsid w:val="00332CDB"/>
    <w:rsid w:val="00332DBA"/>
    <w:rsid w:val="00340C7F"/>
    <w:rsid w:val="00354EF5"/>
    <w:rsid w:val="00362BC1"/>
    <w:rsid w:val="00376254"/>
    <w:rsid w:val="0038555C"/>
    <w:rsid w:val="003B07D6"/>
    <w:rsid w:val="003C2FC4"/>
    <w:rsid w:val="003C7FFB"/>
    <w:rsid w:val="003D728E"/>
    <w:rsid w:val="003E0289"/>
    <w:rsid w:val="003E0F85"/>
    <w:rsid w:val="003E365A"/>
    <w:rsid w:val="003F341D"/>
    <w:rsid w:val="00403100"/>
    <w:rsid w:val="00404A8E"/>
    <w:rsid w:val="0041471E"/>
    <w:rsid w:val="00416AB4"/>
    <w:rsid w:val="00425454"/>
    <w:rsid w:val="00425C94"/>
    <w:rsid w:val="004264E2"/>
    <w:rsid w:val="00433A79"/>
    <w:rsid w:val="00436B22"/>
    <w:rsid w:val="004435D7"/>
    <w:rsid w:val="00461B49"/>
    <w:rsid w:val="004766DA"/>
    <w:rsid w:val="0047787E"/>
    <w:rsid w:val="00483393"/>
    <w:rsid w:val="00484C91"/>
    <w:rsid w:val="00496D19"/>
    <w:rsid w:val="004A7E4E"/>
    <w:rsid w:val="004B0FC5"/>
    <w:rsid w:val="004E22F4"/>
    <w:rsid w:val="004F4C69"/>
    <w:rsid w:val="00514FD3"/>
    <w:rsid w:val="00524355"/>
    <w:rsid w:val="00535835"/>
    <w:rsid w:val="00545B30"/>
    <w:rsid w:val="00545D0C"/>
    <w:rsid w:val="00546B8E"/>
    <w:rsid w:val="00550075"/>
    <w:rsid w:val="00554018"/>
    <w:rsid w:val="00557A57"/>
    <w:rsid w:val="00566692"/>
    <w:rsid w:val="0056748A"/>
    <w:rsid w:val="0057658B"/>
    <w:rsid w:val="005848D5"/>
    <w:rsid w:val="005B19A3"/>
    <w:rsid w:val="005B4A92"/>
    <w:rsid w:val="005B736E"/>
    <w:rsid w:val="005C116F"/>
    <w:rsid w:val="005D64E9"/>
    <w:rsid w:val="005E0310"/>
    <w:rsid w:val="005E256F"/>
    <w:rsid w:val="005F47DA"/>
    <w:rsid w:val="005F4EDA"/>
    <w:rsid w:val="005F5CB1"/>
    <w:rsid w:val="0061584C"/>
    <w:rsid w:val="006335CB"/>
    <w:rsid w:val="0063480E"/>
    <w:rsid w:val="00635AF5"/>
    <w:rsid w:val="00637867"/>
    <w:rsid w:val="00637C48"/>
    <w:rsid w:val="006423F4"/>
    <w:rsid w:val="006431D1"/>
    <w:rsid w:val="00656EF7"/>
    <w:rsid w:val="006674AB"/>
    <w:rsid w:val="00676074"/>
    <w:rsid w:val="006803DE"/>
    <w:rsid w:val="00682936"/>
    <w:rsid w:val="0069388B"/>
    <w:rsid w:val="0069397B"/>
    <w:rsid w:val="006A1ADC"/>
    <w:rsid w:val="006A6D71"/>
    <w:rsid w:val="006B2F6A"/>
    <w:rsid w:val="006C672F"/>
    <w:rsid w:val="006D19C8"/>
    <w:rsid w:val="006D4115"/>
    <w:rsid w:val="006D5567"/>
    <w:rsid w:val="006D66E3"/>
    <w:rsid w:val="006E1F55"/>
    <w:rsid w:val="006E55A7"/>
    <w:rsid w:val="007112AA"/>
    <w:rsid w:val="0071791E"/>
    <w:rsid w:val="00723AB1"/>
    <w:rsid w:val="00725B35"/>
    <w:rsid w:val="00727174"/>
    <w:rsid w:val="00727F02"/>
    <w:rsid w:val="00735370"/>
    <w:rsid w:val="007655C1"/>
    <w:rsid w:val="0078268E"/>
    <w:rsid w:val="0079537B"/>
    <w:rsid w:val="007A05D6"/>
    <w:rsid w:val="007A36C2"/>
    <w:rsid w:val="007B0A19"/>
    <w:rsid w:val="007B63FF"/>
    <w:rsid w:val="007C1582"/>
    <w:rsid w:val="007C2AFA"/>
    <w:rsid w:val="007C2EC0"/>
    <w:rsid w:val="007D79BD"/>
    <w:rsid w:val="00803981"/>
    <w:rsid w:val="00804C92"/>
    <w:rsid w:val="008051EA"/>
    <w:rsid w:val="008066A1"/>
    <w:rsid w:val="00811CF5"/>
    <w:rsid w:val="00815561"/>
    <w:rsid w:val="008178B4"/>
    <w:rsid w:val="008236D7"/>
    <w:rsid w:val="0082664D"/>
    <w:rsid w:val="0082798C"/>
    <w:rsid w:val="00831A10"/>
    <w:rsid w:val="00834CE1"/>
    <w:rsid w:val="00834E69"/>
    <w:rsid w:val="008473EF"/>
    <w:rsid w:val="00847DA6"/>
    <w:rsid w:val="00852BE4"/>
    <w:rsid w:val="00853F07"/>
    <w:rsid w:val="00864356"/>
    <w:rsid w:val="00873F8B"/>
    <w:rsid w:val="008855EB"/>
    <w:rsid w:val="00886EC9"/>
    <w:rsid w:val="008C130F"/>
    <w:rsid w:val="008C6409"/>
    <w:rsid w:val="008C67B8"/>
    <w:rsid w:val="008D006C"/>
    <w:rsid w:val="008D26F9"/>
    <w:rsid w:val="008D3969"/>
    <w:rsid w:val="008D6063"/>
    <w:rsid w:val="008F020A"/>
    <w:rsid w:val="008F66B2"/>
    <w:rsid w:val="00902595"/>
    <w:rsid w:val="00927031"/>
    <w:rsid w:val="009361E7"/>
    <w:rsid w:val="00937201"/>
    <w:rsid w:val="00940042"/>
    <w:rsid w:val="00947FDD"/>
    <w:rsid w:val="00955785"/>
    <w:rsid w:val="009636DD"/>
    <w:rsid w:val="00965FF7"/>
    <w:rsid w:val="00971FDC"/>
    <w:rsid w:val="00972089"/>
    <w:rsid w:val="00974075"/>
    <w:rsid w:val="00997448"/>
    <w:rsid w:val="009A1D72"/>
    <w:rsid w:val="009A41EF"/>
    <w:rsid w:val="009B0704"/>
    <w:rsid w:val="009B2085"/>
    <w:rsid w:val="009B2B5F"/>
    <w:rsid w:val="009C2D98"/>
    <w:rsid w:val="009C5520"/>
    <w:rsid w:val="009D6CCB"/>
    <w:rsid w:val="009F6776"/>
    <w:rsid w:val="009F6E8B"/>
    <w:rsid w:val="00A13557"/>
    <w:rsid w:val="00A165B9"/>
    <w:rsid w:val="00A20606"/>
    <w:rsid w:val="00A35D7B"/>
    <w:rsid w:val="00A400B9"/>
    <w:rsid w:val="00A430A0"/>
    <w:rsid w:val="00A471BF"/>
    <w:rsid w:val="00A519BD"/>
    <w:rsid w:val="00A528F0"/>
    <w:rsid w:val="00A5558A"/>
    <w:rsid w:val="00A62F06"/>
    <w:rsid w:val="00A704FE"/>
    <w:rsid w:val="00AA01BB"/>
    <w:rsid w:val="00AD0AB4"/>
    <w:rsid w:val="00AD6AAF"/>
    <w:rsid w:val="00AE39A4"/>
    <w:rsid w:val="00B0345F"/>
    <w:rsid w:val="00B05683"/>
    <w:rsid w:val="00B21413"/>
    <w:rsid w:val="00B221DA"/>
    <w:rsid w:val="00B27F5E"/>
    <w:rsid w:val="00B519C8"/>
    <w:rsid w:val="00B52E7C"/>
    <w:rsid w:val="00B747D9"/>
    <w:rsid w:val="00B76278"/>
    <w:rsid w:val="00B825E4"/>
    <w:rsid w:val="00B91A73"/>
    <w:rsid w:val="00B9513C"/>
    <w:rsid w:val="00B96BBA"/>
    <w:rsid w:val="00B96D5B"/>
    <w:rsid w:val="00BA0A0C"/>
    <w:rsid w:val="00BA647B"/>
    <w:rsid w:val="00BB0DF2"/>
    <w:rsid w:val="00BB65FF"/>
    <w:rsid w:val="00BC20DE"/>
    <w:rsid w:val="00BC5CF9"/>
    <w:rsid w:val="00BE28E8"/>
    <w:rsid w:val="00BE5AC4"/>
    <w:rsid w:val="00C15C2E"/>
    <w:rsid w:val="00C365E1"/>
    <w:rsid w:val="00C408E3"/>
    <w:rsid w:val="00C4528C"/>
    <w:rsid w:val="00C47E7B"/>
    <w:rsid w:val="00C5440B"/>
    <w:rsid w:val="00C567B4"/>
    <w:rsid w:val="00C60C42"/>
    <w:rsid w:val="00CA2F11"/>
    <w:rsid w:val="00CB49A5"/>
    <w:rsid w:val="00CC43BC"/>
    <w:rsid w:val="00CD36B7"/>
    <w:rsid w:val="00CD5605"/>
    <w:rsid w:val="00CF3856"/>
    <w:rsid w:val="00CF4935"/>
    <w:rsid w:val="00D0559E"/>
    <w:rsid w:val="00D26F38"/>
    <w:rsid w:val="00D276E4"/>
    <w:rsid w:val="00D326B2"/>
    <w:rsid w:val="00D41333"/>
    <w:rsid w:val="00D616FC"/>
    <w:rsid w:val="00D67BE3"/>
    <w:rsid w:val="00D70D70"/>
    <w:rsid w:val="00D95EB2"/>
    <w:rsid w:val="00DA0F02"/>
    <w:rsid w:val="00DB5A23"/>
    <w:rsid w:val="00DC528D"/>
    <w:rsid w:val="00DD1BA0"/>
    <w:rsid w:val="00DD31B8"/>
    <w:rsid w:val="00DD6C44"/>
    <w:rsid w:val="00DD7355"/>
    <w:rsid w:val="00DE5D24"/>
    <w:rsid w:val="00E01AE7"/>
    <w:rsid w:val="00E06B65"/>
    <w:rsid w:val="00E32748"/>
    <w:rsid w:val="00E41273"/>
    <w:rsid w:val="00E41E89"/>
    <w:rsid w:val="00E4588E"/>
    <w:rsid w:val="00E515A0"/>
    <w:rsid w:val="00E637D7"/>
    <w:rsid w:val="00E63814"/>
    <w:rsid w:val="00E81FED"/>
    <w:rsid w:val="00E85A88"/>
    <w:rsid w:val="00EA49AD"/>
    <w:rsid w:val="00EC6509"/>
    <w:rsid w:val="00ED7A41"/>
    <w:rsid w:val="00EE54C2"/>
    <w:rsid w:val="00F009FD"/>
    <w:rsid w:val="00F05CF3"/>
    <w:rsid w:val="00F06830"/>
    <w:rsid w:val="00F07EC8"/>
    <w:rsid w:val="00F113BE"/>
    <w:rsid w:val="00F35FBB"/>
    <w:rsid w:val="00F36F50"/>
    <w:rsid w:val="00F4083B"/>
    <w:rsid w:val="00F521D6"/>
    <w:rsid w:val="00F522CF"/>
    <w:rsid w:val="00F5353C"/>
    <w:rsid w:val="00F571D2"/>
    <w:rsid w:val="00F57CB7"/>
    <w:rsid w:val="00F61580"/>
    <w:rsid w:val="00F615FA"/>
    <w:rsid w:val="00F72DDC"/>
    <w:rsid w:val="00F7604B"/>
    <w:rsid w:val="00F821DF"/>
    <w:rsid w:val="00F90589"/>
    <w:rsid w:val="00FC6BC7"/>
    <w:rsid w:val="00FC7051"/>
    <w:rsid w:val="00FD3F10"/>
    <w:rsid w:val="00FE2A73"/>
    <w:rsid w:val="00FF4A8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3314"/>
    <o:shapelayout v:ext="edit">
      <o:idmap v:ext="edit" data="1"/>
      <o:rules v:ext="edit">
        <o:r id="V:Rule9" type="connector" idref="#AutoShape 13"/>
        <o:r id="V:Rule10" type="connector" idref="#AutoShape 3"/>
        <o:r id="V:Rule11" type="connector" idref="#AutoShape 4"/>
        <o:r id="V:Rule12" type="connector" idref="#AutoShape 18"/>
        <o:r id="V:Rule13" type="connector" idref="#AutoShape 5"/>
        <o:r id="V:Rule14" type="connector" idref="#AutoShape 12"/>
        <o:r id="V:Rule15" type="connector" idref="#AutoShape 17"/>
        <o:r id="V:Rule1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sz w:val="20"/>
      <w:szCs w:val="20"/>
    </w:rPr>
  </w:style>
  <w:style w:type="paragraph" w:styleId="Ttulo1">
    <w:name w:val="heading 1"/>
    <w:basedOn w:val="Normal"/>
    <w:next w:val="Normal"/>
    <w:link w:val="Ttulo1Car"/>
    <w:uiPriority w:val="99"/>
    <w:qFormat/>
    <w:rsid w:val="00332CDB"/>
    <w:pPr>
      <w:keepNext/>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332CDB"/>
    <w:pPr>
      <w:keepNext/>
      <w:jc w:val="center"/>
      <w:outlineLvl w:val="1"/>
    </w:pPr>
    <w:rPr>
      <w:rFonts w:ascii="Arial" w:hAnsi="Arial" w:cs="Arial"/>
      <w:b/>
      <w:bCs/>
      <w:sz w:val="24"/>
      <w:szCs w:val="24"/>
    </w:rPr>
  </w:style>
  <w:style w:type="paragraph" w:styleId="Ttulo3">
    <w:name w:val="heading 3"/>
    <w:basedOn w:val="Normal"/>
    <w:next w:val="Normal"/>
    <w:link w:val="Ttulo3Car"/>
    <w:semiHidden/>
    <w:unhideWhenUsed/>
    <w:qFormat/>
    <w:locked/>
    <w:rsid w:val="0061584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4A7E4E"/>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semiHidden/>
    <w:unhideWhenUsed/>
    <w:qFormat/>
    <w:locked/>
    <w:rsid w:val="00F760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35AF5"/>
    <w:rPr>
      <w:rFonts w:ascii="Cambria" w:hAnsi="Cambria" w:cs="Cambria"/>
      <w:b/>
      <w:bCs/>
      <w:kern w:val="32"/>
      <w:sz w:val="32"/>
      <w:szCs w:val="32"/>
    </w:rPr>
  </w:style>
  <w:style w:type="character" w:customStyle="1" w:styleId="Ttulo2Car">
    <w:name w:val="Título 2 Car"/>
    <w:basedOn w:val="Fuentedeprrafopredeter"/>
    <w:link w:val="Ttulo2"/>
    <w:uiPriority w:val="9"/>
    <w:semiHidden/>
    <w:locked/>
    <w:rsid w:val="00635AF5"/>
    <w:rPr>
      <w:rFonts w:ascii="Cambria" w:hAnsi="Cambria" w:cs="Cambria"/>
      <w:b/>
      <w:bCs/>
      <w:i/>
      <w:iCs/>
      <w:sz w:val="28"/>
      <w:szCs w:val="28"/>
    </w:rPr>
  </w:style>
  <w:style w:type="paragraph" w:styleId="Sangradetextonormal">
    <w:name w:val="Body Text Indent"/>
    <w:basedOn w:val="Normal"/>
    <w:link w:val="SangradetextonormalCar"/>
    <w:uiPriority w:val="99"/>
    <w:rsid w:val="00332CDB"/>
    <w:pPr>
      <w:ind w:firstLine="708"/>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sid w:val="00635AF5"/>
    <w:rPr>
      <w:sz w:val="20"/>
      <w:szCs w:val="20"/>
    </w:rPr>
  </w:style>
  <w:style w:type="paragraph" w:styleId="Ttulo">
    <w:name w:val="Title"/>
    <w:basedOn w:val="Normal"/>
    <w:link w:val="TtuloCar"/>
    <w:uiPriority w:val="99"/>
    <w:qFormat/>
    <w:rsid w:val="00332CDB"/>
    <w:pPr>
      <w:jc w:val="center"/>
    </w:pPr>
    <w:rPr>
      <w:b/>
      <w:bCs/>
      <w:i/>
      <w:iCs/>
      <w:sz w:val="24"/>
      <w:szCs w:val="24"/>
    </w:rPr>
  </w:style>
  <w:style w:type="character" w:customStyle="1" w:styleId="TtuloCar">
    <w:name w:val="Título Car"/>
    <w:basedOn w:val="Fuentedeprrafopredeter"/>
    <w:link w:val="Ttulo"/>
    <w:uiPriority w:val="99"/>
    <w:locked/>
    <w:rsid w:val="00635AF5"/>
    <w:rPr>
      <w:rFonts w:ascii="Cambria" w:hAnsi="Cambria" w:cs="Cambria"/>
      <w:b/>
      <w:bCs/>
      <w:kern w:val="28"/>
      <w:sz w:val="32"/>
      <w:szCs w:val="32"/>
    </w:rPr>
  </w:style>
  <w:style w:type="paragraph" w:styleId="Encabezado">
    <w:name w:val="header"/>
    <w:basedOn w:val="Normal"/>
    <w:link w:val="EncabezadoCar"/>
    <w:uiPriority w:val="99"/>
    <w:rsid w:val="00332CDB"/>
    <w:pPr>
      <w:tabs>
        <w:tab w:val="center" w:pos="4252"/>
        <w:tab w:val="right" w:pos="8504"/>
      </w:tabs>
    </w:pPr>
  </w:style>
  <w:style w:type="character" w:customStyle="1" w:styleId="EncabezadoCar">
    <w:name w:val="Encabezado Car"/>
    <w:basedOn w:val="Fuentedeprrafopredeter"/>
    <w:link w:val="Encabezado"/>
    <w:uiPriority w:val="99"/>
    <w:locked/>
    <w:rsid w:val="00635AF5"/>
    <w:rPr>
      <w:sz w:val="20"/>
      <w:szCs w:val="20"/>
    </w:rPr>
  </w:style>
  <w:style w:type="character" w:styleId="Nmerodepgina">
    <w:name w:val="page number"/>
    <w:basedOn w:val="Fuentedeprrafopredeter"/>
    <w:uiPriority w:val="99"/>
    <w:rsid w:val="00332CDB"/>
  </w:style>
  <w:style w:type="paragraph" w:styleId="Piedepgina">
    <w:name w:val="footer"/>
    <w:basedOn w:val="Normal"/>
    <w:link w:val="PiedepginaCar"/>
    <w:uiPriority w:val="99"/>
    <w:rsid w:val="00332CDB"/>
    <w:pPr>
      <w:tabs>
        <w:tab w:val="center" w:pos="4252"/>
        <w:tab w:val="right" w:pos="8504"/>
      </w:tabs>
    </w:pPr>
  </w:style>
  <w:style w:type="character" w:customStyle="1" w:styleId="PiedepginaCar">
    <w:name w:val="Pie de página Car"/>
    <w:basedOn w:val="Fuentedeprrafopredeter"/>
    <w:link w:val="Piedepgina"/>
    <w:uiPriority w:val="99"/>
    <w:semiHidden/>
    <w:locked/>
    <w:rsid w:val="00635AF5"/>
    <w:rPr>
      <w:sz w:val="20"/>
      <w:szCs w:val="20"/>
    </w:rPr>
  </w:style>
  <w:style w:type="character" w:styleId="Hipervnculo">
    <w:name w:val="Hyperlink"/>
    <w:basedOn w:val="Fuentedeprrafopredeter"/>
    <w:rsid w:val="00000D8A"/>
    <w:rPr>
      <w:color w:val="0000FF"/>
      <w:u w:val="single"/>
    </w:rPr>
  </w:style>
  <w:style w:type="paragraph" w:styleId="Textosinformato">
    <w:name w:val="Plain Text"/>
    <w:basedOn w:val="Normal"/>
    <w:link w:val="TextosinformatoCar"/>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uiPriority w:val="99"/>
    <w:locked/>
    <w:rsid w:val="00416AB4"/>
    <w:rPr>
      <w:rFonts w:ascii="Courier New" w:hAnsi="Courier New" w:cs="Courier New"/>
    </w:rPr>
  </w:style>
  <w:style w:type="paragraph" w:customStyle="1" w:styleId="DefinitionTerm">
    <w:name w:val="Definition Term"/>
    <w:basedOn w:val="Normal"/>
    <w:next w:val="Normal"/>
    <w:uiPriority w:val="99"/>
    <w:rsid w:val="00937201"/>
    <w:rPr>
      <w:sz w:val="24"/>
      <w:szCs w:val="24"/>
      <w:lang w:val="es-MX"/>
    </w:rPr>
  </w:style>
  <w:style w:type="character" w:styleId="Refdecomentario">
    <w:name w:val="annotation reference"/>
    <w:basedOn w:val="Fuentedeprrafopredeter"/>
    <w:uiPriority w:val="99"/>
    <w:semiHidden/>
    <w:rsid w:val="00514FD3"/>
    <w:rPr>
      <w:sz w:val="16"/>
      <w:szCs w:val="16"/>
    </w:rPr>
  </w:style>
  <w:style w:type="paragraph" w:styleId="Textocomentario">
    <w:name w:val="annotation text"/>
    <w:basedOn w:val="Normal"/>
    <w:link w:val="TextocomentarioCar"/>
    <w:uiPriority w:val="99"/>
    <w:semiHidden/>
    <w:rsid w:val="00514FD3"/>
  </w:style>
  <w:style w:type="character" w:customStyle="1" w:styleId="TextocomentarioCar">
    <w:name w:val="Texto comentario Car"/>
    <w:basedOn w:val="Fuentedeprrafopredeter"/>
    <w:link w:val="Textocomentario"/>
    <w:uiPriority w:val="99"/>
    <w:locked/>
    <w:rsid w:val="00514FD3"/>
    <w:rPr>
      <w:lang w:val="es-ES" w:eastAsia="es-ES"/>
    </w:rPr>
  </w:style>
  <w:style w:type="paragraph" w:styleId="Asuntodelcomentario">
    <w:name w:val="annotation subject"/>
    <w:basedOn w:val="Textocomentario"/>
    <w:next w:val="Textocomentario"/>
    <w:link w:val="AsuntodelcomentarioCar"/>
    <w:uiPriority w:val="99"/>
    <w:semiHidden/>
    <w:rsid w:val="00514FD3"/>
    <w:rPr>
      <w:b/>
      <w:bCs/>
    </w:rPr>
  </w:style>
  <w:style w:type="character" w:customStyle="1" w:styleId="AsuntodelcomentarioCar">
    <w:name w:val="Asunto del comentario Car"/>
    <w:basedOn w:val="TextocomentarioCar"/>
    <w:link w:val="Asuntodelcomentario"/>
    <w:uiPriority w:val="99"/>
    <w:locked/>
    <w:rsid w:val="00514FD3"/>
    <w:rPr>
      <w:b/>
      <w:bCs/>
      <w:lang w:val="es-ES" w:eastAsia="es-ES"/>
    </w:rPr>
  </w:style>
  <w:style w:type="paragraph" w:styleId="Textodeglobo">
    <w:name w:val="Balloon Text"/>
    <w:basedOn w:val="Normal"/>
    <w:link w:val="TextodegloboCar"/>
    <w:uiPriority w:val="99"/>
    <w:semiHidden/>
    <w:rsid w:val="00514FD3"/>
    <w:rPr>
      <w:rFonts w:ascii="Tahoma" w:hAnsi="Tahoma" w:cs="Tahoma"/>
      <w:sz w:val="16"/>
      <w:szCs w:val="16"/>
    </w:rPr>
  </w:style>
  <w:style w:type="character" w:customStyle="1" w:styleId="TextodegloboCar">
    <w:name w:val="Texto de globo Car"/>
    <w:basedOn w:val="Fuentedeprrafopredeter"/>
    <w:link w:val="Textodeglobo"/>
    <w:uiPriority w:val="99"/>
    <w:locked/>
    <w:rsid w:val="00514FD3"/>
    <w:rPr>
      <w:rFonts w:ascii="Tahoma" w:hAnsi="Tahoma" w:cs="Tahoma"/>
      <w:sz w:val="16"/>
      <w:szCs w:val="16"/>
      <w:lang w:val="es-ES" w:eastAsia="es-ES"/>
    </w:rPr>
  </w:style>
  <w:style w:type="paragraph" w:customStyle="1" w:styleId="CM12">
    <w:name w:val="CM12"/>
    <w:basedOn w:val="Normal"/>
    <w:next w:val="Normal"/>
    <w:uiPriority w:val="99"/>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uiPriority w:val="99"/>
    <w:rsid w:val="00CF4935"/>
    <w:pPr>
      <w:spacing w:after="120"/>
    </w:pPr>
  </w:style>
  <w:style w:type="character" w:customStyle="1" w:styleId="TextoindependienteCar">
    <w:name w:val="Texto independiente Car"/>
    <w:basedOn w:val="Fuentedeprrafopredeter"/>
    <w:link w:val="Textoindependiente"/>
    <w:uiPriority w:val="99"/>
    <w:locked/>
    <w:rsid w:val="00CF4935"/>
    <w:rPr>
      <w:lang w:val="es-ES" w:eastAsia="es-ES"/>
    </w:rPr>
  </w:style>
  <w:style w:type="paragraph" w:styleId="Prrafodelista">
    <w:name w:val="List Paragraph"/>
    <w:basedOn w:val="Normal"/>
    <w:uiPriority w:val="99"/>
    <w:qFormat/>
    <w:rsid w:val="00676074"/>
    <w:pPr>
      <w:ind w:left="720"/>
    </w:pPr>
  </w:style>
  <w:style w:type="paragraph" w:styleId="Bibliografa">
    <w:name w:val="Bibliography"/>
    <w:basedOn w:val="Normal"/>
    <w:next w:val="Normal"/>
    <w:uiPriority w:val="99"/>
    <w:rsid w:val="009636DD"/>
  </w:style>
  <w:style w:type="table" w:styleId="Tablaclsica1">
    <w:name w:val="Table Classic 1"/>
    <w:basedOn w:val="Tablanormal"/>
    <w:uiPriority w:val="99"/>
    <w:rsid w:val="006674A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rsid w:val="00CB49A5"/>
    <w:rPr>
      <w:color w:val="808080"/>
    </w:rPr>
  </w:style>
  <w:style w:type="table" w:styleId="Tablaconcuadrcula">
    <w:name w:val="Table Grid"/>
    <w:basedOn w:val="Tablanormal"/>
    <w:uiPriority w:val="99"/>
    <w:rsid w:val="00066B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semiHidden/>
    <w:rsid w:val="0061584C"/>
    <w:rPr>
      <w:rFonts w:asciiTheme="majorHAnsi" w:eastAsiaTheme="majorEastAsia" w:hAnsiTheme="majorHAnsi" w:cstheme="majorBidi"/>
      <w:b/>
      <w:bCs/>
      <w:color w:val="4F81BD" w:themeColor="accent1"/>
      <w:sz w:val="20"/>
      <w:szCs w:val="20"/>
    </w:rPr>
  </w:style>
  <w:style w:type="paragraph" w:styleId="Textoindependiente2">
    <w:name w:val="Body Text 2"/>
    <w:basedOn w:val="Normal"/>
    <w:link w:val="Textoindependiente2Car"/>
    <w:uiPriority w:val="99"/>
    <w:unhideWhenUsed/>
    <w:rsid w:val="00D0559E"/>
    <w:pPr>
      <w:spacing w:after="120" w:line="480" w:lineRule="auto"/>
    </w:pPr>
  </w:style>
  <w:style w:type="character" w:customStyle="1" w:styleId="Textoindependiente2Car">
    <w:name w:val="Texto independiente 2 Car"/>
    <w:basedOn w:val="Fuentedeprrafopredeter"/>
    <w:link w:val="Textoindependiente2"/>
    <w:uiPriority w:val="99"/>
    <w:rsid w:val="00D0559E"/>
    <w:rPr>
      <w:sz w:val="20"/>
      <w:szCs w:val="20"/>
    </w:rPr>
  </w:style>
  <w:style w:type="character" w:customStyle="1" w:styleId="Ttulo6Car">
    <w:name w:val="Título 6 Car"/>
    <w:basedOn w:val="Fuentedeprrafopredeter"/>
    <w:link w:val="Ttulo6"/>
    <w:semiHidden/>
    <w:rsid w:val="00F7604B"/>
    <w:rPr>
      <w:rFonts w:asciiTheme="majorHAnsi" w:eastAsiaTheme="majorEastAsia" w:hAnsiTheme="majorHAnsi" w:cstheme="majorBidi"/>
      <w:i/>
      <w:iCs/>
      <w:color w:val="243F60" w:themeColor="accent1" w:themeShade="7F"/>
      <w:sz w:val="20"/>
      <w:szCs w:val="20"/>
    </w:rPr>
  </w:style>
  <w:style w:type="paragraph" w:styleId="Textoindependiente3">
    <w:name w:val="Body Text 3"/>
    <w:basedOn w:val="Normal"/>
    <w:link w:val="Textoindependiente3Car"/>
    <w:unhideWhenUsed/>
    <w:rsid w:val="00F760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7604B"/>
    <w:rPr>
      <w:sz w:val="16"/>
      <w:szCs w:val="16"/>
    </w:rPr>
  </w:style>
  <w:style w:type="character" w:customStyle="1" w:styleId="Ttulo4Car">
    <w:name w:val="Título 4 Car"/>
    <w:basedOn w:val="Fuentedeprrafopredeter"/>
    <w:link w:val="Ttulo4"/>
    <w:semiHidden/>
    <w:rsid w:val="004A7E4E"/>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divs>
    <w:div w:id="4294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043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cionvirtual.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A23F-6C31-40D9-A25F-B35B85A2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1592</Words>
  <Characters>8760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UCR</cp:lastModifiedBy>
  <cp:revision>3</cp:revision>
  <cp:lastPrinted>2015-08-12T14:54:00Z</cp:lastPrinted>
  <dcterms:created xsi:type="dcterms:W3CDTF">2016-03-07T23:28:00Z</dcterms:created>
  <dcterms:modified xsi:type="dcterms:W3CDTF">2016-03-07T23:49:00Z</dcterms:modified>
</cp:coreProperties>
</file>