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CB" w:rsidRPr="006E70CB" w:rsidRDefault="006E70CB" w:rsidP="00B34C44">
      <w:pPr>
        <w:spacing w:after="0" w:line="360" w:lineRule="auto"/>
        <w:jc w:val="center"/>
        <w:rPr>
          <w:rFonts w:ascii="Times New Roman" w:hAnsi="Times New Roman" w:cs="Times New Roman"/>
          <w:b/>
          <w:sz w:val="24"/>
          <w:szCs w:val="24"/>
        </w:rPr>
      </w:pPr>
      <w:r w:rsidRPr="006E70CB">
        <w:rPr>
          <w:rFonts w:ascii="Times New Roman" w:hAnsi="Times New Roman" w:cs="Times New Roman"/>
          <w:b/>
          <w:sz w:val="24"/>
          <w:szCs w:val="24"/>
        </w:rPr>
        <w:t>PROGRAMA DEL CURSO</w:t>
      </w:r>
    </w:p>
    <w:p w:rsidR="006E70CB" w:rsidRPr="006E70CB" w:rsidRDefault="006E70CB" w:rsidP="00B34C44">
      <w:pPr>
        <w:spacing w:after="0" w:line="360" w:lineRule="auto"/>
        <w:jc w:val="center"/>
        <w:rPr>
          <w:rFonts w:ascii="Times New Roman" w:hAnsi="Times New Roman" w:cs="Times New Roman"/>
          <w:b/>
          <w:sz w:val="24"/>
          <w:szCs w:val="24"/>
        </w:rPr>
      </w:pPr>
      <w:r w:rsidRPr="006E70CB">
        <w:rPr>
          <w:rFonts w:ascii="Times New Roman" w:hAnsi="Times New Roman" w:cs="Times New Roman"/>
          <w:b/>
          <w:sz w:val="24"/>
          <w:szCs w:val="24"/>
        </w:rPr>
        <w:t>DE-4200</w:t>
      </w:r>
    </w:p>
    <w:p w:rsidR="006E70CB" w:rsidRPr="006E70CB" w:rsidRDefault="006E70CB" w:rsidP="00B34C44">
      <w:pPr>
        <w:spacing w:after="0" w:line="360" w:lineRule="auto"/>
        <w:jc w:val="center"/>
        <w:rPr>
          <w:rFonts w:ascii="Times New Roman" w:hAnsi="Times New Roman" w:cs="Times New Roman"/>
          <w:b/>
          <w:sz w:val="24"/>
          <w:szCs w:val="24"/>
        </w:rPr>
      </w:pPr>
      <w:r w:rsidRPr="006E70CB">
        <w:rPr>
          <w:rFonts w:ascii="Times New Roman" w:hAnsi="Times New Roman" w:cs="Times New Roman"/>
          <w:b/>
          <w:sz w:val="24"/>
          <w:szCs w:val="24"/>
        </w:rPr>
        <w:t>CONSULTORIOS JURÍDICOS</w:t>
      </w:r>
    </w:p>
    <w:p w:rsidR="00442B0F" w:rsidRDefault="00442B0F" w:rsidP="00B34C44">
      <w:pPr>
        <w:spacing w:after="0" w:line="360" w:lineRule="auto"/>
        <w:rPr>
          <w:rFonts w:ascii="Times New Roman" w:hAnsi="Times New Roman" w:cs="Times New Roman"/>
          <w:sz w:val="24"/>
          <w:szCs w:val="24"/>
        </w:rPr>
      </w:pPr>
    </w:p>
    <w:p w:rsidR="00442B0F" w:rsidRDefault="00442B0F" w:rsidP="00B34C44">
      <w:pPr>
        <w:spacing w:after="0" w:line="360" w:lineRule="auto"/>
        <w:rPr>
          <w:rFonts w:ascii="Times New Roman" w:hAnsi="Times New Roman" w:cs="Times New Roman"/>
          <w:sz w:val="24"/>
          <w:szCs w:val="24"/>
        </w:rPr>
      </w:pPr>
    </w:p>
    <w:p w:rsidR="00442B0F" w:rsidRDefault="00442B0F" w:rsidP="00B34C44">
      <w:pPr>
        <w:spacing w:after="0" w:line="360" w:lineRule="auto"/>
        <w:rPr>
          <w:rFonts w:ascii="Times New Roman" w:hAnsi="Times New Roman" w:cs="Times New Roman"/>
          <w:sz w:val="24"/>
          <w:szCs w:val="24"/>
        </w:rPr>
      </w:pPr>
    </w:p>
    <w:p w:rsidR="006E70CB" w:rsidRP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Nivel de la carrera:</w:t>
      </w:r>
      <w:r w:rsidR="008629E0" w:rsidRPr="008629E0">
        <w:rPr>
          <w:rFonts w:ascii="Times New Roman" w:hAnsi="Times New Roman" w:cs="Times New Roman"/>
          <w:sz w:val="24"/>
          <w:szCs w:val="24"/>
        </w:rPr>
        <w:t xml:space="preserve"> </w:t>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sidRPr="006E70CB">
        <w:rPr>
          <w:rFonts w:ascii="Times New Roman" w:hAnsi="Times New Roman" w:cs="Times New Roman"/>
          <w:sz w:val="24"/>
          <w:szCs w:val="24"/>
        </w:rPr>
        <w:t>Cuarto Año</w:t>
      </w:r>
    </w:p>
    <w:p w:rsidR="006E70CB" w:rsidRP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Créditos:</w:t>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t>2</w:t>
      </w:r>
    </w:p>
    <w:p w:rsidR="006E70CB" w:rsidRP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Año:</w:t>
      </w:r>
      <w:r w:rsidR="008629E0" w:rsidRPr="00442B0F">
        <w:rPr>
          <w:rFonts w:ascii="Times New Roman" w:hAnsi="Times New Roman" w:cs="Times New Roman"/>
          <w:b/>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t>2015</w:t>
      </w:r>
    </w:p>
    <w:p w:rsidR="006E70CB" w:rsidRP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Ciclo:</w:t>
      </w:r>
      <w:r w:rsidR="008629E0" w:rsidRPr="00442B0F">
        <w:rPr>
          <w:rFonts w:ascii="Times New Roman" w:hAnsi="Times New Roman" w:cs="Times New Roman"/>
          <w:b/>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sidRPr="006E70CB">
        <w:rPr>
          <w:rFonts w:ascii="Times New Roman" w:hAnsi="Times New Roman" w:cs="Times New Roman"/>
          <w:sz w:val="24"/>
          <w:szCs w:val="24"/>
        </w:rPr>
        <w:t>I –II - III</w:t>
      </w:r>
    </w:p>
    <w:p w:rsidR="006E70CB" w:rsidRDefault="006E70CB" w:rsidP="00B34C44">
      <w:pPr>
        <w:spacing w:after="0" w:line="360" w:lineRule="auto"/>
        <w:rPr>
          <w:rFonts w:ascii="Times New Roman" w:hAnsi="Times New Roman" w:cs="Times New Roman"/>
          <w:sz w:val="24"/>
          <w:szCs w:val="24"/>
        </w:rPr>
      </w:pPr>
      <w:r w:rsidRPr="00442B0F">
        <w:rPr>
          <w:rFonts w:ascii="Times New Roman" w:hAnsi="Times New Roman" w:cs="Times New Roman"/>
          <w:b/>
          <w:sz w:val="24"/>
          <w:szCs w:val="24"/>
        </w:rPr>
        <w:t>Horas lectivas:</w:t>
      </w:r>
      <w:r w:rsidR="008629E0">
        <w:rPr>
          <w:rFonts w:ascii="Times New Roman" w:hAnsi="Times New Roman" w:cs="Times New Roman"/>
          <w:sz w:val="24"/>
          <w:szCs w:val="24"/>
        </w:rPr>
        <w:tab/>
      </w:r>
      <w:r w:rsidR="008629E0">
        <w:rPr>
          <w:rFonts w:ascii="Times New Roman" w:hAnsi="Times New Roman" w:cs="Times New Roman"/>
          <w:sz w:val="24"/>
          <w:szCs w:val="24"/>
        </w:rPr>
        <w:tab/>
      </w:r>
      <w:r w:rsidR="008629E0" w:rsidRPr="006E70CB">
        <w:rPr>
          <w:rFonts w:ascii="Times New Roman" w:hAnsi="Times New Roman" w:cs="Times New Roman"/>
          <w:sz w:val="24"/>
          <w:szCs w:val="24"/>
        </w:rPr>
        <w:t>4 horas por semana de atención de usuarios</w:t>
      </w:r>
    </w:p>
    <w:p w:rsidR="008629E0" w:rsidRPr="006E70CB" w:rsidRDefault="008629E0" w:rsidP="008629E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0CB">
        <w:rPr>
          <w:rFonts w:ascii="Times New Roman" w:hAnsi="Times New Roman" w:cs="Times New Roman"/>
          <w:sz w:val="24"/>
          <w:szCs w:val="24"/>
        </w:rPr>
        <w:t>Requisitos: DE- 3002 Derecho de Familia,</w:t>
      </w:r>
    </w:p>
    <w:p w:rsidR="008629E0" w:rsidRPr="006E70CB" w:rsidRDefault="008629E0" w:rsidP="008629E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0CB">
        <w:rPr>
          <w:rFonts w:ascii="Times New Roman" w:hAnsi="Times New Roman" w:cs="Times New Roman"/>
          <w:sz w:val="24"/>
          <w:szCs w:val="24"/>
        </w:rPr>
        <w:t>DE-4004 Derecho de la Contratación Privada I,</w:t>
      </w:r>
    </w:p>
    <w:p w:rsidR="008629E0" w:rsidRPr="006E70CB" w:rsidRDefault="008629E0" w:rsidP="008629E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0CB">
        <w:rPr>
          <w:rFonts w:ascii="Times New Roman" w:hAnsi="Times New Roman" w:cs="Times New Roman"/>
          <w:sz w:val="24"/>
          <w:szCs w:val="24"/>
        </w:rPr>
        <w:t>DE-4011 Derecho Laboral, y DE-3007 Derecho Penal IV</w:t>
      </w:r>
    </w:p>
    <w:p w:rsidR="00442B0F" w:rsidRDefault="00442B0F" w:rsidP="00B34C44">
      <w:pPr>
        <w:spacing w:after="0" w:line="360" w:lineRule="auto"/>
        <w:rPr>
          <w:rFonts w:ascii="Times New Roman" w:hAnsi="Times New Roman" w:cs="Times New Roman"/>
          <w:b/>
          <w:sz w:val="24"/>
          <w:szCs w:val="24"/>
        </w:rPr>
      </w:pPr>
    </w:p>
    <w:p w:rsidR="00442B0F" w:rsidRDefault="00442B0F" w:rsidP="00B34C44">
      <w:pPr>
        <w:spacing w:after="0" w:line="360" w:lineRule="auto"/>
        <w:rPr>
          <w:rFonts w:ascii="Times New Roman" w:hAnsi="Times New Roman" w:cs="Times New Roman"/>
          <w:b/>
          <w:sz w:val="24"/>
          <w:szCs w:val="24"/>
        </w:rPr>
      </w:pPr>
    </w:p>
    <w:p w:rsidR="00442B0F" w:rsidRDefault="00442B0F" w:rsidP="00B34C44">
      <w:pPr>
        <w:spacing w:after="0" w:line="360" w:lineRule="auto"/>
        <w:rPr>
          <w:rFonts w:ascii="Times New Roman" w:hAnsi="Times New Roman" w:cs="Times New Roman"/>
          <w:b/>
          <w:sz w:val="24"/>
          <w:szCs w:val="24"/>
        </w:rPr>
      </w:pPr>
    </w:p>
    <w:p w:rsidR="006E70CB" w:rsidRPr="00442B0F" w:rsidRDefault="006E70CB" w:rsidP="00B34C44">
      <w:pPr>
        <w:spacing w:after="0" w:line="360" w:lineRule="auto"/>
        <w:rPr>
          <w:rFonts w:ascii="Times New Roman" w:hAnsi="Times New Roman" w:cs="Times New Roman"/>
          <w:b/>
          <w:sz w:val="24"/>
          <w:szCs w:val="24"/>
        </w:rPr>
      </w:pPr>
      <w:r w:rsidRPr="00442B0F">
        <w:rPr>
          <w:rFonts w:ascii="Times New Roman" w:hAnsi="Times New Roman" w:cs="Times New Roman"/>
          <w:b/>
          <w:sz w:val="24"/>
          <w:szCs w:val="24"/>
        </w:rPr>
        <w:t>Docentes:</w:t>
      </w:r>
    </w:p>
    <w:p w:rsidR="008629E0" w:rsidRDefault="008629E0" w:rsidP="00B34C4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Máster Marlenne Alfaro Alfaro </w:t>
      </w:r>
      <w:r w:rsidR="00442B0F">
        <w:rPr>
          <w:rFonts w:ascii="Times New Roman" w:hAnsi="Times New Roman" w:cs="Times New Roman"/>
          <w:sz w:val="24"/>
          <w:szCs w:val="24"/>
        </w:rPr>
        <w:t xml:space="preserve"> </w:t>
      </w:r>
      <w:r>
        <w:rPr>
          <w:rFonts w:ascii="Times New Roman" w:hAnsi="Times New Roman" w:cs="Times New Roman"/>
          <w:sz w:val="24"/>
          <w:szCs w:val="24"/>
        </w:rPr>
        <w:t>(Directora)</w:t>
      </w:r>
    </w:p>
    <w:p w:rsidR="008629E0" w:rsidRDefault="008629E0" w:rsidP="00B34C4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Dra. Isabel Montero Mora </w:t>
      </w:r>
    </w:p>
    <w:p w:rsidR="008629E0" w:rsidRDefault="008629E0" w:rsidP="00B34C44">
      <w:pPr>
        <w:spacing w:after="0" w:line="360" w:lineRule="auto"/>
        <w:rPr>
          <w:rFonts w:ascii="Times New Roman" w:hAnsi="Times New Roman" w:cs="Times New Roman"/>
          <w:sz w:val="24"/>
          <w:szCs w:val="24"/>
        </w:rPr>
      </w:pPr>
      <w:r>
        <w:rPr>
          <w:rFonts w:ascii="Times New Roman" w:hAnsi="Times New Roman" w:cs="Times New Roman"/>
          <w:sz w:val="24"/>
          <w:szCs w:val="24"/>
        </w:rPr>
        <w:t>Lic. Isabel Rodríguez Herrera</w:t>
      </w:r>
      <w:r w:rsidR="00442B0F">
        <w:rPr>
          <w:rFonts w:ascii="Times New Roman" w:hAnsi="Times New Roman" w:cs="Times New Roman"/>
          <w:sz w:val="24"/>
          <w:szCs w:val="24"/>
        </w:rPr>
        <w:t xml:space="preserve"> </w:t>
      </w:r>
    </w:p>
    <w:p w:rsidR="006E70CB" w:rsidRPr="006E70CB" w:rsidRDefault="008629E0" w:rsidP="008629E0">
      <w:pPr>
        <w:spacing w:after="0" w:line="360" w:lineRule="auto"/>
        <w:rPr>
          <w:rFonts w:ascii="Times New Roman" w:hAnsi="Times New Roman" w:cs="Times New Roman"/>
          <w:sz w:val="24"/>
          <w:szCs w:val="24"/>
        </w:rPr>
      </w:pPr>
      <w:r>
        <w:rPr>
          <w:rFonts w:ascii="Times New Roman" w:hAnsi="Times New Roman" w:cs="Times New Roman"/>
          <w:sz w:val="24"/>
          <w:szCs w:val="24"/>
        </w:rPr>
        <w:t>Lic. Ruth Mayela Morera Barboza</w:t>
      </w:r>
      <w:r w:rsidR="00442B0F">
        <w:rPr>
          <w:rFonts w:ascii="Times New Roman" w:hAnsi="Times New Roman" w:cs="Times New Roman"/>
          <w:sz w:val="24"/>
          <w:szCs w:val="24"/>
        </w:rPr>
        <w:t xml:space="preserve"> </w:t>
      </w:r>
    </w:p>
    <w:p w:rsidR="008629E0" w:rsidRDefault="008629E0" w:rsidP="00B34C44">
      <w:pPr>
        <w:spacing w:after="0" w:line="360" w:lineRule="auto"/>
        <w:rPr>
          <w:rFonts w:ascii="Times New Roman" w:hAnsi="Times New Roman" w:cs="Times New Roman"/>
          <w:sz w:val="24"/>
          <w:szCs w:val="24"/>
        </w:rPr>
      </w:pPr>
    </w:p>
    <w:p w:rsidR="00442B0F" w:rsidRDefault="00442B0F" w:rsidP="008629E0">
      <w:pPr>
        <w:spacing w:after="0" w:line="360" w:lineRule="auto"/>
        <w:jc w:val="center"/>
        <w:rPr>
          <w:rFonts w:ascii="Times New Roman" w:hAnsi="Times New Roman" w:cs="Times New Roman"/>
          <w:b/>
          <w:sz w:val="24"/>
          <w:szCs w:val="24"/>
        </w:rPr>
      </w:pPr>
    </w:p>
    <w:p w:rsidR="00442B0F" w:rsidRDefault="00442B0F" w:rsidP="008629E0">
      <w:pPr>
        <w:spacing w:after="0" w:line="360" w:lineRule="auto"/>
        <w:jc w:val="center"/>
        <w:rPr>
          <w:rFonts w:ascii="Times New Roman" w:hAnsi="Times New Roman" w:cs="Times New Roman"/>
          <w:b/>
          <w:sz w:val="24"/>
          <w:szCs w:val="24"/>
        </w:rPr>
      </w:pPr>
    </w:p>
    <w:p w:rsidR="00442B0F" w:rsidRDefault="00442B0F" w:rsidP="008629E0">
      <w:pPr>
        <w:spacing w:after="0" w:line="360" w:lineRule="auto"/>
        <w:jc w:val="center"/>
        <w:rPr>
          <w:rFonts w:ascii="Times New Roman" w:hAnsi="Times New Roman" w:cs="Times New Roman"/>
          <w:b/>
          <w:sz w:val="24"/>
          <w:szCs w:val="24"/>
        </w:rPr>
      </w:pPr>
    </w:p>
    <w:p w:rsidR="00442B0F" w:rsidRDefault="00442B0F" w:rsidP="008629E0">
      <w:pPr>
        <w:spacing w:after="0" w:line="360" w:lineRule="auto"/>
        <w:jc w:val="center"/>
        <w:rPr>
          <w:rFonts w:ascii="Times New Roman" w:hAnsi="Times New Roman" w:cs="Times New Roman"/>
          <w:b/>
          <w:sz w:val="24"/>
          <w:szCs w:val="24"/>
        </w:rPr>
      </w:pPr>
    </w:p>
    <w:p w:rsidR="006E70CB" w:rsidRPr="008629E0" w:rsidRDefault="006E70CB" w:rsidP="008629E0">
      <w:pPr>
        <w:spacing w:after="0" w:line="360" w:lineRule="auto"/>
        <w:jc w:val="center"/>
        <w:rPr>
          <w:rFonts w:ascii="Times New Roman" w:hAnsi="Times New Roman" w:cs="Times New Roman"/>
          <w:b/>
          <w:sz w:val="24"/>
          <w:szCs w:val="24"/>
        </w:rPr>
      </w:pPr>
      <w:r w:rsidRPr="008629E0">
        <w:rPr>
          <w:rFonts w:ascii="Times New Roman" w:hAnsi="Times New Roman" w:cs="Times New Roman"/>
          <w:b/>
          <w:sz w:val="24"/>
          <w:szCs w:val="24"/>
        </w:rPr>
        <w:lastRenderedPageBreak/>
        <w:t xml:space="preserve">Misión de la Facultad de Derecho </w:t>
      </w:r>
    </w:p>
    <w:p w:rsidR="00442B0F" w:rsidRDefault="00442B0F" w:rsidP="008629E0">
      <w:pPr>
        <w:spacing w:after="0" w:line="360" w:lineRule="auto"/>
        <w:jc w:val="both"/>
        <w:rPr>
          <w:rFonts w:ascii="Times New Roman" w:hAnsi="Times New Roman" w:cs="Times New Roman"/>
          <w:sz w:val="24"/>
          <w:szCs w:val="24"/>
        </w:rPr>
      </w:pPr>
    </w:p>
    <w:p w:rsidR="006E70CB" w:rsidRPr="006E70CB" w:rsidRDefault="006E70CB" w:rsidP="008629E0">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w:t>
      </w:r>
      <w:r w:rsidR="004A29AE">
        <w:rPr>
          <w:rStyle w:val="Refdenotaalpie"/>
          <w:rFonts w:ascii="Times New Roman" w:hAnsi="Times New Roman" w:cs="Times New Roman"/>
          <w:sz w:val="24"/>
          <w:szCs w:val="24"/>
        </w:rPr>
        <w:footnoteReference w:id="1"/>
      </w:r>
    </w:p>
    <w:p w:rsidR="004A29AE" w:rsidRDefault="004A29AE" w:rsidP="008629E0">
      <w:pPr>
        <w:spacing w:after="0" w:line="360" w:lineRule="auto"/>
        <w:jc w:val="center"/>
        <w:rPr>
          <w:rFonts w:ascii="Times New Roman" w:hAnsi="Times New Roman" w:cs="Times New Roman"/>
          <w:b/>
          <w:sz w:val="24"/>
          <w:szCs w:val="24"/>
        </w:rPr>
      </w:pPr>
    </w:p>
    <w:p w:rsidR="006E70CB" w:rsidRPr="008629E0" w:rsidRDefault="006E70CB" w:rsidP="008629E0">
      <w:pPr>
        <w:spacing w:after="0" w:line="360" w:lineRule="auto"/>
        <w:jc w:val="center"/>
        <w:rPr>
          <w:rFonts w:ascii="Times New Roman" w:hAnsi="Times New Roman" w:cs="Times New Roman"/>
          <w:b/>
          <w:sz w:val="24"/>
          <w:szCs w:val="24"/>
        </w:rPr>
      </w:pPr>
      <w:r w:rsidRPr="008629E0">
        <w:rPr>
          <w:rFonts w:ascii="Times New Roman" w:hAnsi="Times New Roman" w:cs="Times New Roman"/>
          <w:b/>
          <w:sz w:val="24"/>
          <w:szCs w:val="24"/>
        </w:rPr>
        <w:t xml:space="preserve">Visión de la Facultad de Derecho </w:t>
      </w:r>
    </w:p>
    <w:p w:rsidR="00442B0F" w:rsidRDefault="00442B0F" w:rsidP="008629E0">
      <w:pPr>
        <w:spacing w:after="0" w:line="360" w:lineRule="auto"/>
        <w:jc w:val="both"/>
        <w:rPr>
          <w:rFonts w:ascii="Times New Roman" w:hAnsi="Times New Roman" w:cs="Times New Roman"/>
          <w:sz w:val="24"/>
          <w:szCs w:val="24"/>
        </w:rPr>
      </w:pPr>
    </w:p>
    <w:p w:rsidR="006E70CB" w:rsidRPr="006E70CB" w:rsidRDefault="006E70CB" w:rsidP="008629E0">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r w:rsidR="004A29AE">
        <w:rPr>
          <w:rFonts w:ascii="Times New Roman" w:hAnsi="Times New Roman" w:cs="Times New Roman"/>
          <w:sz w:val="24"/>
          <w:szCs w:val="24"/>
        </w:rPr>
        <w:t xml:space="preserve"> </w:t>
      </w:r>
      <w:r w:rsidR="004A29AE">
        <w:rPr>
          <w:rStyle w:val="Refdenotaalpie"/>
          <w:rFonts w:ascii="Times New Roman" w:hAnsi="Times New Roman" w:cs="Times New Roman"/>
          <w:sz w:val="24"/>
          <w:szCs w:val="24"/>
        </w:rPr>
        <w:footnoteReference w:id="2"/>
      </w:r>
    </w:p>
    <w:p w:rsidR="004A29AE" w:rsidRDefault="004A29AE" w:rsidP="00B34C44">
      <w:pPr>
        <w:spacing w:after="0" w:line="360" w:lineRule="auto"/>
        <w:rPr>
          <w:rFonts w:ascii="Times New Roman" w:hAnsi="Times New Roman" w:cs="Times New Roman"/>
          <w:sz w:val="24"/>
          <w:szCs w:val="24"/>
        </w:rPr>
      </w:pPr>
    </w:p>
    <w:p w:rsidR="006E70CB" w:rsidRPr="004A29AE" w:rsidRDefault="006E70CB" w:rsidP="004A29AE">
      <w:pPr>
        <w:spacing w:after="0" w:line="360" w:lineRule="auto"/>
        <w:jc w:val="center"/>
        <w:rPr>
          <w:rFonts w:ascii="Times New Roman" w:hAnsi="Times New Roman" w:cs="Times New Roman"/>
          <w:b/>
          <w:sz w:val="24"/>
          <w:szCs w:val="24"/>
        </w:rPr>
      </w:pPr>
      <w:r w:rsidRPr="004A29AE">
        <w:rPr>
          <w:rFonts w:ascii="Times New Roman" w:hAnsi="Times New Roman" w:cs="Times New Roman"/>
          <w:b/>
          <w:sz w:val="24"/>
          <w:szCs w:val="24"/>
        </w:rPr>
        <w:t>Descripción y justificación</w:t>
      </w:r>
    </w:p>
    <w:p w:rsidR="00442B0F" w:rsidRDefault="00442B0F" w:rsidP="004A29AE">
      <w:pPr>
        <w:spacing w:after="0" w:line="360" w:lineRule="auto"/>
        <w:jc w:val="both"/>
        <w:rPr>
          <w:rFonts w:ascii="Times New Roman" w:hAnsi="Times New Roman" w:cs="Times New Roman"/>
          <w:sz w:val="24"/>
          <w:szCs w:val="24"/>
        </w:rPr>
      </w:pPr>
    </w:p>
    <w:p w:rsidR="006E70CB" w:rsidRPr="006E70CB" w:rsidRDefault="006E70CB" w:rsidP="004A29AE">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El curso de Consultorios Jurídicos constituye la práctica profesional supervisada de los estudiantes de la carrera de Derecho; además brinda a la comunidad en condición de vulnerabilidad</w:t>
      </w:r>
      <w:r w:rsidR="006F07C0">
        <w:rPr>
          <w:rFonts w:ascii="Times New Roman" w:hAnsi="Times New Roman" w:cs="Times New Roman"/>
          <w:sz w:val="24"/>
          <w:szCs w:val="24"/>
        </w:rPr>
        <w:t xml:space="preserve"> social,</w:t>
      </w:r>
      <w:r w:rsidRPr="006E70CB">
        <w:rPr>
          <w:rFonts w:ascii="Times New Roman" w:hAnsi="Times New Roman" w:cs="Times New Roman"/>
          <w:sz w:val="24"/>
          <w:szCs w:val="24"/>
        </w:rPr>
        <w:t xml:space="preserve"> atención y patrocinio letrado por cuatro horas a la semana hasta acumular 208 horas presenciales en un plazo de 13 meses para un total de 208 horas.</w:t>
      </w:r>
    </w:p>
    <w:p w:rsidR="006E70CB" w:rsidRPr="006E70CB" w:rsidRDefault="006E70CB" w:rsidP="004A29AE">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Se pretende con ello que el estudiante cuente con un espacio que le permita aplicar e integrar los conocimientos aprehendidos en las diversas materias que contiene el plan de estudios de la carrera. Ofrece también el primer contacto que el estudiante tiene durante la carrera con la realidad social cual es, una serie de problemas nacionales que afectan a la población, al no contar con las condiciones necesarias para acceder a la justicia, en un contexto de igualdad procesal por la imposibilidad de costear los gastos que implica el patrocinio letrado.</w:t>
      </w:r>
    </w:p>
    <w:p w:rsidR="006E70CB" w:rsidRPr="006E70CB" w:rsidRDefault="006E70CB" w:rsidP="004A29AE">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De esta forma el consultorio jurídico, como práctica profesional, opera a su vez como un actor importante en posibilitar el acceso a la vía jurisdiccional de sectores que de otra manera se verían impedidos para lograr esa atención.</w:t>
      </w:r>
    </w:p>
    <w:p w:rsidR="006E70CB" w:rsidRPr="006E70CB" w:rsidRDefault="006E70CB" w:rsidP="004A29AE">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Importante es destacar que el estudiante tiene la oportunidad de integrar en forma práctica la aplicación de las tres fuentes del derecho, como lo son la doctrina, la legislación y la jurisprudencia; sobre todo, las resoluciones de la Sala Constitucional que inciden decisivamente</w:t>
      </w:r>
      <w:r w:rsidR="004A29AE">
        <w:rPr>
          <w:rFonts w:ascii="Times New Roman" w:hAnsi="Times New Roman" w:cs="Times New Roman"/>
          <w:sz w:val="24"/>
          <w:szCs w:val="24"/>
        </w:rPr>
        <w:t xml:space="preserve"> </w:t>
      </w:r>
      <w:r w:rsidRPr="006E70CB">
        <w:rPr>
          <w:rFonts w:ascii="Times New Roman" w:hAnsi="Times New Roman" w:cs="Times New Roman"/>
          <w:sz w:val="24"/>
          <w:szCs w:val="24"/>
        </w:rPr>
        <w:t>en el mundo de las relaciones jurídicas y promueven la actualización profesional en las diversas materias que se abordan en los consultorios jurídicos como es el caso del derecho de familia, del derecho civil, del derecho laboral, pensiones alimentarias, violencia doméstica y sucesiones.</w:t>
      </w:r>
    </w:p>
    <w:p w:rsidR="00A154A1" w:rsidRDefault="00A154A1" w:rsidP="00B34C44">
      <w:pPr>
        <w:spacing w:after="0" w:line="360" w:lineRule="auto"/>
        <w:rPr>
          <w:rFonts w:ascii="Times New Roman" w:hAnsi="Times New Roman" w:cs="Times New Roman"/>
          <w:sz w:val="24"/>
          <w:szCs w:val="24"/>
        </w:rPr>
      </w:pPr>
    </w:p>
    <w:p w:rsidR="006E70CB" w:rsidRPr="00A154A1" w:rsidRDefault="006E70CB" w:rsidP="00A154A1">
      <w:pPr>
        <w:spacing w:after="0" w:line="360" w:lineRule="auto"/>
        <w:jc w:val="center"/>
        <w:rPr>
          <w:rFonts w:ascii="Times New Roman" w:hAnsi="Times New Roman" w:cs="Times New Roman"/>
          <w:b/>
          <w:sz w:val="24"/>
          <w:szCs w:val="24"/>
        </w:rPr>
      </w:pPr>
      <w:r w:rsidRPr="00A154A1">
        <w:rPr>
          <w:rFonts w:ascii="Times New Roman" w:hAnsi="Times New Roman" w:cs="Times New Roman"/>
          <w:b/>
          <w:sz w:val="24"/>
          <w:szCs w:val="24"/>
        </w:rPr>
        <w:t>Objetivo General</w:t>
      </w:r>
    </w:p>
    <w:p w:rsidR="00442B0F" w:rsidRDefault="00442B0F" w:rsidP="00A154A1">
      <w:pPr>
        <w:spacing w:after="0" w:line="360" w:lineRule="auto"/>
        <w:jc w:val="both"/>
        <w:rPr>
          <w:rFonts w:ascii="Times New Roman" w:hAnsi="Times New Roman" w:cs="Times New Roman"/>
          <w:sz w:val="24"/>
          <w:szCs w:val="24"/>
        </w:rPr>
      </w:pP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Lograr que los estudiantes integren la práctica de los conocimientos legales adquiridos en las diferentes materias del plan de estudios por medio del ejercicio y aplicación práctica</w:t>
      </w:r>
      <w:r w:rsidR="00A154A1">
        <w:rPr>
          <w:rFonts w:ascii="Times New Roman" w:hAnsi="Times New Roman" w:cs="Times New Roman"/>
          <w:sz w:val="24"/>
          <w:szCs w:val="24"/>
        </w:rPr>
        <w:t>,</w:t>
      </w:r>
      <w:r w:rsidRPr="006E70CB">
        <w:rPr>
          <w:rFonts w:ascii="Times New Roman" w:hAnsi="Times New Roman" w:cs="Times New Roman"/>
          <w:sz w:val="24"/>
          <w:szCs w:val="24"/>
        </w:rPr>
        <w:t xml:space="preserve"> al dirigir diferentes procesos judiciales y participar en audiencias en los Tribunales de Justicia y en sede administrativa.</w:t>
      </w:r>
    </w:p>
    <w:p w:rsidR="00A154A1" w:rsidRDefault="00A154A1" w:rsidP="00B34C44">
      <w:pPr>
        <w:spacing w:after="0" w:line="360" w:lineRule="auto"/>
        <w:rPr>
          <w:rFonts w:ascii="Times New Roman" w:hAnsi="Times New Roman" w:cs="Times New Roman"/>
          <w:sz w:val="24"/>
          <w:szCs w:val="24"/>
        </w:rPr>
      </w:pPr>
    </w:p>
    <w:p w:rsidR="006E70CB" w:rsidRDefault="006E70CB" w:rsidP="00A154A1">
      <w:pPr>
        <w:spacing w:after="0" w:line="360" w:lineRule="auto"/>
        <w:jc w:val="center"/>
        <w:rPr>
          <w:rFonts w:ascii="Times New Roman" w:hAnsi="Times New Roman" w:cs="Times New Roman"/>
          <w:b/>
          <w:sz w:val="24"/>
          <w:szCs w:val="24"/>
        </w:rPr>
      </w:pPr>
      <w:r w:rsidRPr="00A154A1">
        <w:rPr>
          <w:rFonts w:ascii="Times New Roman" w:hAnsi="Times New Roman" w:cs="Times New Roman"/>
          <w:b/>
          <w:sz w:val="24"/>
          <w:szCs w:val="24"/>
        </w:rPr>
        <w:t>Objetivos Específicos</w:t>
      </w:r>
    </w:p>
    <w:p w:rsidR="00A154A1" w:rsidRPr="00A154A1" w:rsidRDefault="00A154A1" w:rsidP="00A154A1">
      <w:pPr>
        <w:spacing w:after="0" w:line="360" w:lineRule="auto"/>
        <w:jc w:val="center"/>
        <w:rPr>
          <w:rFonts w:ascii="Times New Roman" w:hAnsi="Times New Roman" w:cs="Times New Roman"/>
          <w:b/>
          <w:sz w:val="24"/>
          <w:szCs w:val="24"/>
        </w:rPr>
      </w:pP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 Desempeñar el rol de abogado litigante</w:t>
      </w:r>
      <w:r w:rsidR="00A154A1">
        <w:rPr>
          <w:rFonts w:ascii="Times New Roman" w:hAnsi="Times New Roman" w:cs="Times New Roman"/>
          <w:sz w:val="24"/>
          <w:szCs w:val="24"/>
        </w:rPr>
        <w:t xml:space="preserve">, bajo la supervisión y dirección de su profesor(a), </w:t>
      </w:r>
      <w:r w:rsidRPr="006E70CB">
        <w:rPr>
          <w:rFonts w:ascii="Times New Roman" w:hAnsi="Times New Roman" w:cs="Times New Roman"/>
          <w:sz w:val="24"/>
          <w:szCs w:val="24"/>
        </w:rPr>
        <w:t xml:space="preserve"> en diversos procesos judiciales en forma eficaz y eficiente.</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b) Tener dominio de las diversas etapas procesales dentro de un proceso legal en sede jurisdiccional.</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c) Desempeñar una conducción de audiencias en forma óptima.</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d) Preparar las comparecencias y la participación en los tribunales de los procesos a su cargo, tales como la evacuación de la prueba testimonial, de la confesional e igualmente estar capacitado para las conciliaciones judiciales.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e) Manejar un lenguaje técnico y los conceptos básicos que componen las diversas ramas del derecho procesal de manera clara, precisa y concisa.</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f) Lograr la aplicación práctica de los conocimientos mediante la solución real de casos concretos.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g) Conocer la legislación y la jurisprudencia para aplicarla a casos concretos.</w:t>
      </w:r>
    </w:p>
    <w:p w:rsidR="00A154A1" w:rsidRDefault="00A154A1" w:rsidP="00A154A1">
      <w:pPr>
        <w:spacing w:after="0" w:line="360" w:lineRule="auto"/>
        <w:jc w:val="both"/>
        <w:rPr>
          <w:rFonts w:ascii="Times New Roman" w:hAnsi="Times New Roman" w:cs="Times New Roman"/>
          <w:sz w:val="24"/>
          <w:szCs w:val="24"/>
        </w:rPr>
      </w:pP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Al final del curso el estudiante deberá estar en capacidad de las siguientes habilidades: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Reconocer la importancia de la práctica profesional y su aplicación actual desde la perspectiva del litigio en sede judicial y otros trámites legales.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Detectar las situaciones en que el conflicto puede resolverse mediante otros medios alternos.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Comprender la importancia de contar con un espacio que permita a través de su ejercicio jurídico consolidar la práctica profesional.</w:t>
      </w:r>
    </w:p>
    <w:p w:rsidR="00A154A1" w:rsidRDefault="00A154A1" w:rsidP="00B34C44">
      <w:pPr>
        <w:spacing w:after="0" w:line="360" w:lineRule="auto"/>
        <w:rPr>
          <w:rFonts w:ascii="Times New Roman" w:hAnsi="Times New Roman" w:cs="Times New Roman"/>
          <w:sz w:val="24"/>
          <w:szCs w:val="24"/>
        </w:rPr>
      </w:pPr>
    </w:p>
    <w:p w:rsidR="00442B0F" w:rsidRDefault="00442B0F" w:rsidP="00A154A1">
      <w:pPr>
        <w:spacing w:after="0" w:line="360" w:lineRule="auto"/>
        <w:jc w:val="center"/>
        <w:rPr>
          <w:rFonts w:ascii="Times New Roman" w:hAnsi="Times New Roman" w:cs="Times New Roman"/>
          <w:b/>
          <w:sz w:val="24"/>
          <w:szCs w:val="24"/>
        </w:rPr>
      </w:pPr>
    </w:p>
    <w:p w:rsidR="00442B0F" w:rsidRDefault="00442B0F" w:rsidP="00A154A1">
      <w:pPr>
        <w:spacing w:after="0" w:line="360" w:lineRule="auto"/>
        <w:jc w:val="center"/>
        <w:rPr>
          <w:rFonts w:ascii="Times New Roman" w:hAnsi="Times New Roman" w:cs="Times New Roman"/>
          <w:b/>
          <w:sz w:val="24"/>
          <w:szCs w:val="24"/>
        </w:rPr>
      </w:pPr>
    </w:p>
    <w:p w:rsidR="00442B0F" w:rsidRDefault="00442B0F" w:rsidP="00A154A1">
      <w:pPr>
        <w:spacing w:after="0" w:line="360" w:lineRule="auto"/>
        <w:jc w:val="center"/>
        <w:rPr>
          <w:rFonts w:ascii="Times New Roman" w:hAnsi="Times New Roman" w:cs="Times New Roman"/>
          <w:b/>
          <w:sz w:val="24"/>
          <w:szCs w:val="24"/>
        </w:rPr>
      </w:pPr>
    </w:p>
    <w:p w:rsidR="006E70CB" w:rsidRPr="00A154A1" w:rsidRDefault="006E70CB" w:rsidP="00A154A1">
      <w:pPr>
        <w:spacing w:after="0" w:line="360" w:lineRule="auto"/>
        <w:jc w:val="center"/>
        <w:rPr>
          <w:rFonts w:ascii="Times New Roman" w:hAnsi="Times New Roman" w:cs="Times New Roman"/>
          <w:b/>
          <w:sz w:val="24"/>
          <w:szCs w:val="24"/>
        </w:rPr>
      </w:pPr>
      <w:r w:rsidRPr="00A154A1">
        <w:rPr>
          <w:rFonts w:ascii="Times New Roman" w:hAnsi="Times New Roman" w:cs="Times New Roman"/>
          <w:b/>
          <w:sz w:val="24"/>
          <w:szCs w:val="24"/>
        </w:rPr>
        <w:t>Aspectos Metodológicos</w:t>
      </w:r>
    </w:p>
    <w:p w:rsidR="00442B0F" w:rsidRDefault="00442B0F" w:rsidP="00A154A1">
      <w:pPr>
        <w:spacing w:after="0" w:line="360" w:lineRule="auto"/>
        <w:jc w:val="both"/>
        <w:rPr>
          <w:rFonts w:ascii="Times New Roman" w:hAnsi="Times New Roman" w:cs="Times New Roman"/>
          <w:sz w:val="24"/>
          <w:szCs w:val="24"/>
        </w:rPr>
      </w:pP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 metodología es participativa debido al enfoque teórico-práctico del curso, pero se aplican además otras técnicas metodológicas tales como:</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la charla dialogada sobre las experiencias y vivencias que forman parte de la atención de usuarios y casos,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las discusiones grupales,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la revisión y análisis de los casos así como la aplicación de legislación y jurisprudencia, y</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 el aporte de experiencias por parte de los docentes.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Previo a las horas presenciales, es indispensable que los estudiantes hagan revisión de sus casos y elaboren los escritos correspondientes para que se procure una verdadera supervisión de la práctica profesional por parte del profesor- director.</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Es un ejercicio de parte del estudiante el conocimiento y dominio de la normativa aplicable a cada caso, que lo obliga a leer, repasar y comprender el alcance y fundamento legal, así como la norma procesal que guía el proceso mismo.</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Se parte de que el estudiante cuenta con una formación teórica, que es la base para desarrollar la práctica profesional, lo cual se fundamenta en los requisitos que el estudiante debe aprobar antes de matricular este curso, para lograr un aprovechamiento óptimo.</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Las estudiantes deben contar con sensibilidad y disposición de enfrentarse con una realidad social cual es la atención directa de una población en condición de vulnerabilidad.</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Los estudiantes deben dedicar un mínimo de 4 horas semanales al estudio de los casos a su cargo.</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Estar en la mejor disposición de discutir sus ideas en un marco de respeto, pero también de honestidad intelectual y de asertividad en la presentación de los argumentos.</w:t>
      </w:r>
    </w:p>
    <w:p w:rsidR="006E70CB" w:rsidRPr="006E70CB" w:rsidRDefault="006E70CB" w:rsidP="00A154A1">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Estar dispuestos a aceptar las directrices, correcciones y observaciones que reciba del profesor- director.</w:t>
      </w:r>
    </w:p>
    <w:p w:rsidR="00A154A1" w:rsidRDefault="00A154A1" w:rsidP="00B34C44">
      <w:pPr>
        <w:spacing w:after="0" w:line="360" w:lineRule="auto"/>
        <w:rPr>
          <w:rFonts w:ascii="Times New Roman" w:hAnsi="Times New Roman" w:cs="Times New Roman"/>
          <w:sz w:val="24"/>
          <w:szCs w:val="24"/>
        </w:rPr>
      </w:pPr>
    </w:p>
    <w:p w:rsidR="006E70CB" w:rsidRPr="008D4C8A" w:rsidRDefault="006E70CB" w:rsidP="00A154A1">
      <w:pPr>
        <w:spacing w:after="0" w:line="360" w:lineRule="auto"/>
        <w:jc w:val="center"/>
        <w:rPr>
          <w:rFonts w:ascii="Times New Roman" w:hAnsi="Times New Roman" w:cs="Times New Roman"/>
          <w:b/>
          <w:sz w:val="24"/>
          <w:szCs w:val="24"/>
        </w:rPr>
      </w:pPr>
      <w:r w:rsidRPr="008D4C8A">
        <w:rPr>
          <w:rFonts w:ascii="Times New Roman" w:hAnsi="Times New Roman" w:cs="Times New Roman"/>
          <w:b/>
          <w:sz w:val="24"/>
          <w:szCs w:val="24"/>
        </w:rPr>
        <w:t>Criterios de evaluación</w:t>
      </w:r>
    </w:p>
    <w:p w:rsidR="00A154A1" w:rsidRDefault="00A154A1" w:rsidP="00B34C44">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167"/>
        <w:gridCol w:w="60"/>
        <w:gridCol w:w="2126"/>
        <w:gridCol w:w="2977"/>
      </w:tblGrid>
      <w:tr w:rsidR="00D758A2" w:rsidTr="008D4C8A">
        <w:trPr>
          <w:trHeight w:val="434"/>
        </w:trPr>
        <w:tc>
          <w:tcPr>
            <w:tcW w:w="3227" w:type="dxa"/>
            <w:gridSpan w:val="2"/>
          </w:tcPr>
          <w:p w:rsidR="00D758A2" w:rsidRPr="008D4C8A" w:rsidRDefault="008D4C8A">
            <w:pPr>
              <w:pStyle w:val="Default"/>
            </w:pPr>
            <w:r w:rsidRPr="008D4C8A">
              <w:rPr>
                <w:b/>
                <w:bCs/>
              </w:rPr>
              <w:t>Rubros a evaluar</w:t>
            </w:r>
            <w:r w:rsidR="00D758A2" w:rsidRPr="008D4C8A">
              <w:rPr>
                <w:b/>
                <w:bCs/>
              </w:rPr>
              <w:t xml:space="preserve"> </w:t>
            </w:r>
          </w:p>
        </w:tc>
        <w:tc>
          <w:tcPr>
            <w:tcW w:w="2126" w:type="dxa"/>
          </w:tcPr>
          <w:p w:rsidR="00D758A2" w:rsidRPr="00442B0F" w:rsidRDefault="008D4C8A">
            <w:pPr>
              <w:pStyle w:val="Default"/>
            </w:pPr>
            <w:r w:rsidRPr="00442B0F">
              <w:rPr>
                <w:b/>
                <w:bCs/>
              </w:rPr>
              <w:t xml:space="preserve">Valor porcentual </w:t>
            </w:r>
          </w:p>
        </w:tc>
        <w:tc>
          <w:tcPr>
            <w:tcW w:w="2977" w:type="dxa"/>
          </w:tcPr>
          <w:p w:rsidR="00D758A2" w:rsidRPr="008D4C8A" w:rsidRDefault="008D4C8A">
            <w:pPr>
              <w:pStyle w:val="Default"/>
            </w:pPr>
            <w:r w:rsidRPr="008D4C8A">
              <w:rPr>
                <w:b/>
                <w:bCs/>
              </w:rPr>
              <w:t xml:space="preserve">Calificación en porcentajes obtenidos </w:t>
            </w:r>
          </w:p>
        </w:tc>
      </w:tr>
      <w:tr w:rsidR="00D758A2" w:rsidRPr="008D4C8A" w:rsidTr="008D4C8A">
        <w:trPr>
          <w:trHeight w:val="202"/>
        </w:trPr>
        <w:tc>
          <w:tcPr>
            <w:tcW w:w="3167" w:type="dxa"/>
          </w:tcPr>
          <w:p w:rsidR="008D4C8A" w:rsidRDefault="008D4C8A">
            <w:pPr>
              <w:pStyle w:val="Default"/>
              <w:rPr>
                <w:b/>
                <w:bCs/>
                <w:sz w:val="22"/>
                <w:szCs w:val="22"/>
              </w:rPr>
            </w:pPr>
          </w:p>
          <w:p w:rsidR="00D758A2" w:rsidRPr="008D4C8A" w:rsidRDefault="00D758A2">
            <w:pPr>
              <w:pStyle w:val="Default"/>
              <w:rPr>
                <w:sz w:val="22"/>
                <w:szCs w:val="22"/>
              </w:rPr>
            </w:pPr>
            <w:r w:rsidRPr="008D4C8A">
              <w:rPr>
                <w:b/>
                <w:bCs/>
                <w:sz w:val="22"/>
                <w:szCs w:val="22"/>
              </w:rPr>
              <w:t xml:space="preserve">1.) Aspectos sustantivos de la práctica profesional: </w:t>
            </w:r>
          </w:p>
        </w:tc>
        <w:tc>
          <w:tcPr>
            <w:tcW w:w="5163" w:type="dxa"/>
            <w:gridSpan w:val="3"/>
          </w:tcPr>
          <w:p w:rsidR="00442B0F" w:rsidRPr="008D4C8A" w:rsidRDefault="00442B0F">
            <w:pPr>
              <w:pStyle w:val="Default"/>
              <w:rPr>
                <w:b/>
                <w:bCs/>
                <w:sz w:val="22"/>
                <w:szCs w:val="22"/>
              </w:rPr>
            </w:pPr>
          </w:p>
          <w:p w:rsidR="00D758A2" w:rsidRPr="008D4C8A" w:rsidRDefault="00D758A2">
            <w:pPr>
              <w:pStyle w:val="Default"/>
              <w:rPr>
                <w:sz w:val="22"/>
                <w:szCs w:val="22"/>
              </w:rPr>
            </w:pPr>
            <w:r w:rsidRPr="008D4C8A">
              <w:rPr>
                <w:b/>
                <w:bCs/>
                <w:sz w:val="22"/>
                <w:szCs w:val="22"/>
              </w:rPr>
              <w:t xml:space="preserve">60% </w:t>
            </w:r>
          </w:p>
        </w:tc>
      </w:tr>
      <w:tr w:rsidR="00D758A2" w:rsidRPr="008D4C8A" w:rsidTr="008D4C8A">
        <w:trPr>
          <w:trHeight w:val="92"/>
        </w:trPr>
        <w:tc>
          <w:tcPr>
            <w:tcW w:w="3167" w:type="dxa"/>
          </w:tcPr>
          <w:p w:rsidR="00D758A2" w:rsidRPr="008D4C8A" w:rsidRDefault="00D758A2">
            <w:pPr>
              <w:pStyle w:val="Default"/>
              <w:rPr>
                <w:sz w:val="22"/>
                <w:szCs w:val="22"/>
              </w:rPr>
            </w:pPr>
            <w:r w:rsidRPr="008D4C8A">
              <w:rPr>
                <w:b/>
                <w:bCs/>
                <w:sz w:val="22"/>
                <w:szCs w:val="22"/>
              </w:rPr>
              <w:t xml:space="preserve">1.1) </w:t>
            </w:r>
            <w:r w:rsidRPr="008D4C8A">
              <w:rPr>
                <w:sz w:val="22"/>
                <w:szCs w:val="22"/>
              </w:rPr>
              <w:t xml:space="preserve">Criterio jurídico </w:t>
            </w:r>
          </w:p>
        </w:tc>
        <w:tc>
          <w:tcPr>
            <w:tcW w:w="5163" w:type="dxa"/>
            <w:gridSpan w:val="3"/>
          </w:tcPr>
          <w:p w:rsidR="00D758A2" w:rsidRPr="008D4C8A" w:rsidRDefault="00D758A2">
            <w:pPr>
              <w:pStyle w:val="Default"/>
              <w:rPr>
                <w:sz w:val="22"/>
                <w:szCs w:val="22"/>
              </w:rPr>
            </w:pPr>
            <w:r w:rsidRPr="008D4C8A">
              <w:rPr>
                <w:b/>
                <w:bCs/>
                <w:sz w:val="22"/>
                <w:szCs w:val="22"/>
              </w:rPr>
              <w:t xml:space="preserve">10% </w:t>
            </w:r>
          </w:p>
        </w:tc>
      </w:tr>
      <w:tr w:rsidR="00D758A2" w:rsidRPr="008D4C8A" w:rsidTr="008D4C8A">
        <w:trPr>
          <w:trHeight w:val="320"/>
        </w:trPr>
        <w:tc>
          <w:tcPr>
            <w:tcW w:w="3167" w:type="dxa"/>
          </w:tcPr>
          <w:p w:rsidR="00D758A2" w:rsidRPr="008D4C8A" w:rsidRDefault="00D758A2">
            <w:pPr>
              <w:pStyle w:val="Default"/>
              <w:rPr>
                <w:sz w:val="22"/>
                <w:szCs w:val="22"/>
              </w:rPr>
            </w:pPr>
            <w:r w:rsidRPr="008D4C8A">
              <w:rPr>
                <w:b/>
                <w:bCs/>
                <w:sz w:val="22"/>
                <w:szCs w:val="22"/>
              </w:rPr>
              <w:t xml:space="preserve">1.2) Conocimiento </w:t>
            </w:r>
            <w:r w:rsidRPr="008D4C8A">
              <w:rPr>
                <w:sz w:val="22"/>
                <w:szCs w:val="22"/>
              </w:rPr>
              <w:t xml:space="preserve">de las diferentes materias, uso de lenguaje y redacción forense </w:t>
            </w:r>
          </w:p>
        </w:tc>
        <w:tc>
          <w:tcPr>
            <w:tcW w:w="5163" w:type="dxa"/>
            <w:gridSpan w:val="3"/>
          </w:tcPr>
          <w:p w:rsidR="00D758A2" w:rsidRPr="008D4C8A" w:rsidRDefault="00D758A2">
            <w:pPr>
              <w:pStyle w:val="Default"/>
              <w:rPr>
                <w:sz w:val="22"/>
                <w:szCs w:val="22"/>
              </w:rPr>
            </w:pPr>
            <w:r w:rsidRPr="008D4C8A">
              <w:rPr>
                <w:b/>
                <w:bCs/>
                <w:sz w:val="22"/>
                <w:szCs w:val="22"/>
              </w:rPr>
              <w:t xml:space="preserve">15% </w:t>
            </w:r>
          </w:p>
        </w:tc>
      </w:tr>
      <w:tr w:rsidR="00D758A2" w:rsidRPr="008D4C8A" w:rsidTr="008D4C8A">
        <w:trPr>
          <w:trHeight w:val="92"/>
        </w:trPr>
        <w:tc>
          <w:tcPr>
            <w:tcW w:w="3167" w:type="dxa"/>
          </w:tcPr>
          <w:p w:rsidR="00D758A2" w:rsidRPr="008D4C8A" w:rsidRDefault="00D758A2">
            <w:pPr>
              <w:pStyle w:val="Default"/>
              <w:rPr>
                <w:sz w:val="22"/>
                <w:szCs w:val="22"/>
              </w:rPr>
            </w:pPr>
            <w:r w:rsidRPr="008D4C8A">
              <w:rPr>
                <w:b/>
                <w:bCs/>
                <w:sz w:val="22"/>
                <w:szCs w:val="22"/>
              </w:rPr>
              <w:t xml:space="preserve">1.3) </w:t>
            </w:r>
            <w:r w:rsidRPr="008D4C8A">
              <w:rPr>
                <w:sz w:val="22"/>
                <w:szCs w:val="22"/>
              </w:rPr>
              <w:t xml:space="preserve">Capacidad de análisis de casos </w:t>
            </w:r>
          </w:p>
        </w:tc>
        <w:tc>
          <w:tcPr>
            <w:tcW w:w="5163" w:type="dxa"/>
            <w:gridSpan w:val="3"/>
          </w:tcPr>
          <w:p w:rsidR="00D758A2" w:rsidRPr="008D4C8A" w:rsidRDefault="00D758A2">
            <w:pPr>
              <w:pStyle w:val="Default"/>
              <w:rPr>
                <w:sz w:val="22"/>
                <w:szCs w:val="22"/>
              </w:rPr>
            </w:pPr>
            <w:r w:rsidRPr="008D4C8A">
              <w:rPr>
                <w:b/>
                <w:bCs/>
                <w:sz w:val="22"/>
                <w:szCs w:val="22"/>
              </w:rPr>
              <w:t xml:space="preserve">10% </w:t>
            </w:r>
          </w:p>
        </w:tc>
      </w:tr>
      <w:tr w:rsidR="00D758A2" w:rsidRPr="008D4C8A" w:rsidTr="008D4C8A">
        <w:trPr>
          <w:trHeight w:val="320"/>
        </w:trPr>
        <w:tc>
          <w:tcPr>
            <w:tcW w:w="3167" w:type="dxa"/>
          </w:tcPr>
          <w:p w:rsidR="00D758A2" w:rsidRPr="008D4C8A" w:rsidRDefault="00D758A2">
            <w:pPr>
              <w:pStyle w:val="Default"/>
              <w:rPr>
                <w:sz w:val="22"/>
                <w:szCs w:val="22"/>
              </w:rPr>
            </w:pPr>
            <w:r w:rsidRPr="008D4C8A">
              <w:rPr>
                <w:b/>
                <w:bCs/>
                <w:sz w:val="22"/>
                <w:szCs w:val="22"/>
              </w:rPr>
              <w:t xml:space="preserve">1.4) </w:t>
            </w:r>
            <w:r w:rsidRPr="008D4C8A">
              <w:rPr>
                <w:sz w:val="22"/>
                <w:szCs w:val="22"/>
              </w:rPr>
              <w:t xml:space="preserve">Cumplimiento y manejo de expedientes, términos (plazos) judiciales, notificaciones y audiencias </w:t>
            </w:r>
          </w:p>
        </w:tc>
        <w:tc>
          <w:tcPr>
            <w:tcW w:w="5163" w:type="dxa"/>
            <w:gridSpan w:val="3"/>
          </w:tcPr>
          <w:p w:rsidR="00D758A2" w:rsidRPr="008D4C8A" w:rsidRDefault="00D758A2">
            <w:pPr>
              <w:pStyle w:val="Default"/>
              <w:rPr>
                <w:sz w:val="22"/>
                <w:szCs w:val="22"/>
              </w:rPr>
            </w:pPr>
            <w:r w:rsidRPr="008D4C8A">
              <w:rPr>
                <w:b/>
                <w:bCs/>
                <w:sz w:val="22"/>
                <w:szCs w:val="22"/>
              </w:rPr>
              <w:t xml:space="preserve">15% </w:t>
            </w:r>
          </w:p>
        </w:tc>
      </w:tr>
      <w:tr w:rsidR="00D758A2" w:rsidRPr="008D4C8A" w:rsidTr="008D4C8A">
        <w:trPr>
          <w:trHeight w:val="321"/>
        </w:trPr>
        <w:tc>
          <w:tcPr>
            <w:tcW w:w="3167" w:type="dxa"/>
          </w:tcPr>
          <w:p w:rsidR="00D758A2" w:rsidRPr="008D4C8A" w:rsidRDefault="00D758A2">
            <w:pPr>
              <w:pStyle w:val="Default"/>
              <w:rPr>
                <w:sz w:val="22"/>
                <w:szCs w:val="22"/>
              </w:rPr>
            </w:pPr>
            <w:r w:rsidRPr="008D4C8A">
              <w:rPr>
                <w:b/>
                <w:bCs/>
                <w:sz w:val="22"/>
                <w:szCs w:val="22"/>
              </w:rPr>
              <w:t xml:space="preserve">1.5) </w:t>
            </w:r>
            <w:r w:rsidRPr="008D4C8A">
              <w:rPr>
                <w:sz w:val="22"/>
                <w:szCs w:val="22"/>
              </w:rPr>
              <w:t xml:space="preserve">Cumplimiento de las directrices, recomendaciones u órdenes de los Directores y elaboración de informes </w:t>
            </w:r>
          </w:p>
        </w:tc>
        <w:tc>
          <w:tcPr>
            <w:tcW w:w="5163" w:type="dxa"/>
            <w:gridSpan w:val="3"/>
          </w:tcPr>
          <w:p w:rsidR="00D758A2" w:rsidRPr="008D4C8A" w:rsidRDefault="00D758A2">
            <w:pPr>
              <w:pStyle w:val="Default"/>
              <w:rPr>
                <w:sz w:val="22"/>
                <w:szCs w:val="22"/>
              </w:rPr>
            </w:pPr>
            <w:r w:rsidRPr="008D4C8A">
              <w:rPr>
                <w:b/>
                <w:bCs/>
                <w:sz w:val="22"/>
                <w:szCs w:val="22"/>
              </w:rPr>
              <w:t xml:space="preserve">10% </w:t>
            </w:r>
          </w:p>
        </w:tc>
      </w:tr>
      <w:tr w:rsidR="00D758A2" w:rsidRPr="008D4C8A" w:rsidTr="008D4C8A">
        <w:trPr>
          <w:trHeight w:val="88"/>
        </w:trPr>
        <w:tc>
          <w:tcPr>
            <w:tcW w:w="8330" w:type="dxa"/>
            <w:gridSpan w:val="4"/>
          </w:tcPr>
          <w:p w:rsidR="00D758A2" w:rsidRPr="008D4C8A" w:rsidRDefault="00D758A2">
            <w:pPr>
              <w:pStyle w:val="Default"/>
              <w:rPr>
                <w:sz w:val="22"/>
                <w:szCs w:val="22"/>
              </w:rPr>
            </w:pPr>
            <w:r w:rsidRPr="008D4C8A">
              <w:rPr>
                <w:b/>
                <w:bCs/>
                <w:sz w:val="22"/>
                <w:szCs w:val="22"/>
              </w:rPr>
              <w:t xml:space="preserve">SUB-TOTAL OBTENIDO </w:t>
            </w:r>
          </w:p>
        </w:tc>
      </w:tr>
      <w:tr w:rsidR="00D758A2" w:rsidRPr="008D4C8A" w:rsidTr="008D4C8A">
        <w:trPr>
          <w:trHeight w:val="204"/>
        </w:trPr>
        <w:tc>
          <w:tcPr>
            <w:tcW w:w="3167" w:type="dxa"/>
          </w:tcPr>
          <w:p w:rsidR="008D4C8A" w:rsidRDefault="008D4C8A">
            <w:pPr>
              <w:pStyle w:val="Default"/>
              <w:rPr>
                <w:b/>
                <w:bCs/>
                <w:sz w:val="22"/>
                <w:szCs w:val="22"/>
              </w:rPr>
            </w:pPr>
          </w:p>
          <w:p w:rsidR="00D758A2" w:rsidRPr="008D4C8A" w:rsidRDefault="00D758A2">
            <w:pPr>
              <w:pStyle w:val="Default"/>
              <w:rPr>
                <w:sz w:val="22"/>
                <w:szCs w:val="22"/>
              </w:rPr>
            </w:pPr>
            <w:r w:rsidRPr="008D4C8A">
              <w:rPr>
                <w:b/>
                <w:bCs/>
                <w:sz w:val="22"/>
                <w:szCs w:val="22"/>
              </w:rPr>
              <w:t xml:space="preserve">2.) Aspectos formales de la práctica profesional: </w:t>
            </w:r>
          </w:p>
        </w:tc>
        <w:tc>
          <w:tcPr>
            <w:tcW w:w="5163" w:type="dxa"/>
            <w:gridSpan w:val="3"/>
          </w:tcPr>
          <w:p w:rsidR="008D4C8A" w:rsidRDefault="008D4C8A">
            <w:pPr>
              <w:pStyle w:val="Default"/>
              <w:rPr>
                <w:b/>
                <w:bCs/>
                <w:sz w:val="22"/>
                <w:szCs w:val="22"/>
              </w:rPr>
            </w:pPr>
          </w:p>
          <w:p w:rsidR="00D758A2" w:rsidRPr="008D4C8A" w:rsidRDefault="00D758A2">
            <w:pPr>
              <w:pStyle w:val="Default"/>
              <w:rPr>
                <w:sz w:val="22"/>
                <w:szCs w:val="22"/>
              </w:rPr>
            </w:pPr>
            <w:r w:rsidRPr="008D4C8A">
              <w:rPr>
                <w:b/>
                <w:bCs/>
                <w:sz w:val="22"/>
                <w:szCs w:val="22"/>
              </w:rPr>
              <w:t xml:space="preserve">40% </w:t>
            </w:r>
          </w:p>
        </w:tc>
      </w:tr>
      <w:tr w:rsidR="00D758A2" w:rsidRPr="008D4C8A" w:rsidTr="008D4C8A">
        <w:trPr>
          <w:trHeight w:val="92"/>
        </w:trPr>
        <w:tc>
          <w:tcPr>
            <w:tcW w:w="3167" w:type="dxa"/>
          </w:tcPr>
          <w:p w:rsidR="00D758A2" w:rsidRPr="008D4C8A" w:rsidRDefault="00D758A2">
            <w:pPr>
              <w:pStyle w:val="Default"/>
              <w:rPr>
                <w:sz w:val="22"/>
                <w:szCs w:val="22"/>
              </w:rPr>
            </w:pPr>
            <w:r w:rsidRPr="008D4C8A">
              <w:rPr>
                <w:b/>
                <w:bCs/>
                <w:sz w:val="22"/>
                <w:szCs w:val="22"/>
              </w:rPr>
              <w:t xml:space="preserve">2.1) </w:t>
            </w:r>
            <w:r w:rsidRPr="008D4C8A">
              <w:rPr>
                <w:sz w:val="22"/>
                <w:szCs w:val="22"/>
              </w:rPr>
              <w:t xml:space="preserve">Asistencia y puntualidad </w:t>
            </w:r>
          </w:p>
        </w:tc>
        <w:tc>
          <w:tcPr>
            <w:tcW w:w="5163" w:type="dxa"/>
            <w:gridSpan w:val="3"/>
          </w:tcPr>
          <w:p w:rsidR="00D758A2" w:rsidRPr="008D4C8A" w:rsidRDefault="00D758A2">
            <w:pPr>
              <w:pStyle w:val="Default"/>
              <w:rPr>
                <w:sz w:val="22"/>
                <w:szCs w:val="22"/>
              </w:rPr>
            </w:pPr>
            <w:r w:rsidRPr="008D4C8A">
              <w:rPr>
                <w:b/>
                <w:bCs/>
                <w:sz w:val="22"/>
                <w:szCs w:val="22"/>
              </w:rPr>
              <w:t xml:space="preserve">15% </w:t>
            </w:r>
          </w:p>
        </w:tc>
      </w:tr>
      <w:tr w:rsidR="00D758A2" w:rsidRPr="008D4C8A" w:rsidTr="008D4C8A">
        <w:trPr>
          <w:trHeight w:val="92"/>
        </w:trPr>
        <w:tc>
          <w:tcPr>
            <w:tcW w:w="3167" w:type="dxa"/>
          </w:tcPr>
          <w:p w:rsidR="00D758A2" w:rsidRPr="008D4C8A" w:rsidRDefault="00D758A2">
            <w:pPr>
              <w:pStyle w:val="Default"/>
              <w:rPr>
                <w:sz w:val="22"/>
                <w:szCs w:val="22"/>
              </w:rPr>
            </w:pPr>
            <w:r w:rsidRPr="008D4C8A">
              <w:rPr>
                <w:b/>
                <w:bCs/>
                <w:sz w:val="22"/>
                <w:szCs w:val="22"/>
              </w:rPr>
              <w:t xml:space="preserve">2.2) </w:t>
            </w:r>
            <w:r w:rsidRPr="008D4C8A">
              <w:rPr>
                <w:sz w:val="22"/>
                <w:szCs w:val="22"/>
              </w:rPr>
              <w:t xml:space="preserve">Presentación personal </w:t>
            </w:r>
          </w:p>
        </w:tc>
        <w:tc>
          <w:tcPr>
            <w:tcW w:w="5163" w:type="dxa"/>
            <w:gridSpan w:val="3"/>
          </w:tcPr>
          <w:p w:rsidR="00D758A2" w:rsidRPr="008D4C8A" w:rsidRDefault="00D758A2">
            <w:pPr>
              <w:pStyle w:val="Default"/>
              <w:rPr>
                <w:sz w:val="22"/>
                <w:szCs w:val="22"/>
              </w:rPr>
            </w:pPr>
            <w:r w:rsidRPr="008D4C8A">
              <w:rPr>
                <w:b/>
                <w:bCs/>
                <w:sz w:val="22"/>
                <w:szCs w:val="22"/>
              </w:rPr>
              <w:t xml:space="preserve">10% </w:t>
            </w:r>
          </w:p>
        </w:tc>
      </w:tr>
      <w:tr w:rsidR="00D758A2" w:rsidRPr="008D4C8A" w:rsidTr="008D4C8A">
        <w:trPr>
          <w:trHeight w:val="204"/>
        </w:trPr>
        <w:tc>
          <w:tcPr>
            <w:tcW w:w="3167" w:type="dxa"/>
          </w:tcPr>
          <w:p w:rsidR="00D758A2" w:rsidRPr="008D4C8A" w:rsidRDefault="00D758A2">
            <w:pPr>
              <w:pStyle w:val="Default"/>
              <w:rPr>
                <w:sz w:val="22"/>
                <w:szCs w:val="22"/>
              </w:rPr>
            </w:pPr>
            <w:r w:rsidRPr="008D4C8A">
              <w:rPr>
                <w:b/>
                <w:bCs/>
                <w:sz w:val="22"/>
                <w:szCs w:val="22"/>
              </w:rPr>
              <w:t xml:space="preserve">2.3) </w:t>
            </w:r>
            <w:r w:rsidRPr="008D4C8A">
              <w:rPr>
                <w:sz w:val="22"/>
                <w:szCs w:val="22"/>
              </w:rPr>
              <w:t xml:space="preserve">Comunicación y trato a los usuarios </w:t>
            </w:r>
          </w:p>
        </w:tc>
        <w:tc>
          <w:tcPr>
            <w:tcW w:w="5163" w:type="dxa"/>
            <w:gridSpan w:val="3"/>
          </w:tcPr>
          <w:p w:rsidR="00D758A2" w:rsidRPr="008D4C8A" w:rsidRDefault="00D758A2">
            <w:pPr>
              <w:pStyle w:val="Default"/>
              <w:rPr>
                <w:sz w:val="22"/>
                <w:szCs w:val="22"/>
              </w:rPr>
            </w:pPr>
            <w:r w:rsidRPr="008D4C8A">
              <w:rPr>
                <w:b/>
                <w:bCs/>
                <w:sz w:val="22"/>
                <w:szCs w:val="22"/>
              </w:rPr>
              <w:t xml:space="preserve">15% </w:t>
            </w:r>
          </w:p>
        </w:tc>
      </w:tr>
      <w:tr w:rsidR="00D758A2" w:rsidRPr="008D4C8A" w:rsidTr="008D4C8A">
        <w:trPr>
          <w:trHeight w:val="88"/>
        </w:trPr>
        <w:tc>
          <w:tcPr>
            <w:tcW w:w="8330" w:type="dxa"/>
            <w:gridSpan w:val="4"/>
          </w:tcPr>
          <w:p w:rsidR="00D758A2" w:rsidRPr="008D4C8A" w:rsidRDefault="00D758A2">
            <w:pPr>
              <w:pStyle w:val="Default"/>
              <w:rPr>
                <w:sz w:val="22"/>
                <w:szCs w:val="22"/>
              </w:rPr>
            </w:pPr>
            <w:r w:rsidRPr="008D4C8A">
              <w:rPr>
                <w:b/>
                <w:bCs/>
                <w:sz w:val="22"/>
                <w:szCs w:val="22"/>
              </w:rPr>
              <w:t xml:space="preserve">SUB-TOTAL OBTENIDO </w:t>
            </w:r>
          </w:p>
        </w:tc>
      </w:tr>
      <w:tr w:rsidR="00D758A2" w:rsidRPr="008D4C8A" w:rsidTr="008D4C8A">
        <w:trPr>
          <w:trHeight w:val="204"/>
        </w:trPr>
        <w:tc>
          <w:tcPr>
            <w:tcW w:w="8330" w:type="dxa"/>
            <w:gridSpan w:val="4"/>
          </w:tcPr>
          <w:p w:rsidR="008D4C8A" w:rsidRDefault="008D4C8A">
            <w:pPr>
              <w:pStyle w:val="Default"/>
              <w:rPr>
                <w:b/>
                <w:bCs/>
                <w:sz w:val="22"/>
                <w:szCs w:val="22"/>
              </w:rPr>
            </w:pPr>
          </w:p>
          <w:p w:rsidR="00D758A2" w:rsidRPr="008D4C8A" w:rsidRDefault="00D758A2">
            <w:pPr>
              <w:pStyle w:val="Default"/>
              <w:rPr>
                <w:sz w:val="22"/>
                <w:szCs w:val="22"/>
              </w:rPr>
            </w:pPr>
            <w:r w:rsidRPr="008D4C8A">
              <w:rPr>
                <w:b/>
                <w:bCs/>
                <w:sz w:val="22"/>
                <w:szCs w:val="22"/>
              </w:rPr>
              <w:t xml:space="preserve">NOTA FINAL (suma de sub-totales obtenidos divididos entre 10 ): </w:t>
            </w:r>
          </w:p>
        </w:tc>
      </w:tr>
    </w:tbl>
    <w:p w:rsidR="00D758A2" w:rsidRPr="008D4C8A" w:rsidRDefault="00D758A2" w:rsidP="00B34C44">
      <w:pPr>
        <w:spacing w:after="0" w:line="360" w:lineRule="auto"/>
        <w:rPr>
          <w:rFonts w:ascii="Times New Roman" w:hAnsi="Times New Roman" w:cs="Times New Roman"/>
        </w:rPr>
      </w:pPr>
    </w:p>
    <w:p w:rsidR="006E70CB" w:rsidRPr="00D758A2" w:rsidRDefault="006E70CB" w:rsidP="00D758A2">
      <w:pPr>
        <w:spacing w:after="0" w:line="360" w:lineRule="auto"/>
        <w:jc w:val="center"/>
        <w:rPr>
          <w:rFonts w:ascii="Times New Roman" w:hAnsi="Times New Roman" w:cs="Times New Roman"/>
          <w:b/>
          <w:sz w:val="24"/>
          <w:szCs w:val="24"/>
        </w:rPr>
      </w:pPr>
      <w:r w:rsidRPr="00D758A2">
        <w:rPr>
          <w:rFonts w:ascii="Times New Roman" w:hAnsi="Times New Roman" w:cs="Times New Roman"/>
          <w:b/>
          <w:sz w:val="24"/>
          <w:szCs w:val="24"/>
        </w:rPr>
        <w:t>Disposiciones Generales de la Cátedra</w:t>
      </w:r>
    </w:p>
    <w:p w:rsidR="006E70CB" w:rsidRPr="006E70CB" w:rsidRDefault="006E70CB" w:rsidP="008D4C8A">
      <w:pPr>
        <w:spacing w:after="0" w:line="360" w:lineRule="auto"/>
        <w:jc w:val="both"/>
        <w:rPr>
          <w:rFonts w:ascii="Times New Roman" w:hAnsi="Times New Roman" w:cs="Times New Roman"/>
          <w:sz w:val="24"/>
          <w:szCs w:val="24"/>
        </w:rPr>
      </w:pPr>
      <w:r w:rsidRPr="008D4C8A">
        <w:rPr>
          <w:rFonts w:ascii="Times New Roman" w:hAnsi="Times New Roman" w:cs="Times New Roman"/>
          <w:b/>
          <w:sz w:val="24"/>
          <w:szCs w:val="24"/>
        </w:rPr>
        <w:t>Asistencia y puntualidad: Es obligatoria.</w:t>
      </w:r>
      <w:r w:rsidRPr="006E70CB">
        <w:rPr>
          <w:rFonts w:ascii="Times New Roman" w:hAnsi="Times New Roman" w:cs="Times New Roman"/>
          <w:sz w:val="24"/>
          <w:szCs w:val="24"/>
        </w:rPr>
        <w:t xml:space="preserve"> Cuando un estudiante matriculado en Consultorio Jurídico tenga dos semanas seguidas de ausencias, perderá el curso. Igualmente, el estudiante que tenga 5 ausencias injustificadas no consecutivas. El estudiante deberá justificar su ausencia ante el Director del consultorio. En caso de que el Director considerare que la ausencia es injustificada, lo comunicará al Área de Acción Social, para lo de su cargo.</w:t>
      </w:r>
    </w:p>
    <w:p w:rsidR="008D4C8A" w:rsidRDefault="008D4C8A" w:rsidP="00B34C44">
      <w:pPr>
        <w:spacing w:after="0" w:line="360" w:lineRule="auto"/>
        <w:rPr>
          <w:rFonts w:ascii="Times New Roman" w:hAnsi="Times New Roman" w:cs="Times New Roman"/>
          <w:sz w:val="24"/>
          <w:szCs w:val="24"/>
        </w:rPr>
      </w:pP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Actividades del estudiante matriculado:</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 Asistir con regularidad a los consultorios y atender los asuntos que se le señalen.</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b) Informar mensualmente de las gestiones y actuaciones relacionadas en los casos y consultas que tenga a su cargo.</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c) Visitar los tribunales y las oficinas administrativas en donde s</w:t>
      </w:r>
      <w:r w:rsidR="008D4C8A">
        <w:rPr>
          <w:rFonts w:ascii="Times New Roman" w:hAnsi="Times New Roman" w:cs="Times New Roman"/>
          <w:sz w:val="24"/>
          <w:szCs w:val="24"/>
        </w:rPr>
        <w:t>e encuentren asuntos a su cargo.</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a) Las que le señale el Director del consultorio y las propias de las normas internas de un buen funcionamiento de los Consultorios Jurídicos.</w:t>
      </w:r>
    </w:p>
    <w:p w:rsidR="006E70CB" w:rsidRPr="006E70CB" w:rsidRDefault="006E70CB" w:rsidP="008D4C8A">
      <w:pPr>
        <w:spacing w:after="0" w:line="360" w:lineRule="auto"/>
        <w:jc w:val="both"/>
        <w:rPr>
          <w:rFonts w:ascii="Times New Roman" w:hAnsi="Times New Roman" w:cs="Times New Roman"/>
          <w:sz w:val="24"/>
          <w:szCs w:val="24"/>
        </w:rPr>
      </w:pPr>
      <w:r w:rsidRPr="006E70CB">
        <w:rPr>
          <w:rFonts w:ascii="Times New Roman" w:hAnsi="Times New Roman" w:cs="Times New Roman"/>
          <w:sz w:val="24"/>
          <w:szCs w:val="24"/>
        </w:rPr>
        <w:t>b) Todas aquellas otras que sean necesarias para lograr una óptima formación profesional.</w:t>
      </w:r>
    </w:p>
    <w:p w:rsidR="006E70CB" w:rsidRPr="008D4C8A" w:rsidRDefault="006E70CB" w:rsidP="008D4C8A">
      <w:pPr>
        <w:spacing w:after="0" w:line="360" w:lineRule="auto"/>
        <w:jc w:val="both"/>
        <w:rPr>
          <w:rFonts w:ascii="Times New Roman" w:hAnsi="Times New Roman" w:cs="Times New Roman"/>
          <w:b/>
          <w:sz w:val="24"/>
          <w:szCs w:val="24"/>
        </w:rPr>
      </w:pPr>
      <w:r w:rsidRPr="008D4C8A">
        <w:rPr>
          <w:rFonts w:ascii="Times New Roman" w:hAnsi="Times New Roman" w:cs="Times New Roman"/>
          <w:b/>
          <w:sz w:val="24"/>
          <w:szCs w:val="24"/>
        </w:rPr>
        <w:t>Cambios de grupo: NO se aceptarán cambios de grupo, salvo casos de fuerza mayor debidamente autorizados por la Dirección del Área de Acción Social.</w:t>
      </w:r>
    </w:p>
    <w:p w:rsidR="008D4C8A" w:rsidRDefault="008D4C8A" w:rsidP="00B34C44">
      <w:pPr>
        <w:spacing w:after="0" w:line="360" w:lineRule="auto"/>
        <w:rPr>
          <w:rFonts w:ascii="Times New Roman" w:hAnsi="Times New Roman" w:cs="Times New Roman"/>
          <w:sz w:val="24"/>
          <w:szCs w:val="24"/>
        </w:rPr>
      </w:pPr>
    </w:p>
    <w:p w:rsidR="006E70CB" w:rsidRPr="008D4C8A" w:rsidRDefault="006E70CB" w:rsidP="008D4C8A">
      <w:pPr>
        <w:spacing w:after="0" w:line="360" w:lineRule="auto"/>
        <w:jc w:val="center"/>
        <w:rPr>
          <w:rFonts w:ascii="Times New Roman" w:hAnsi="Times New Roman" w:cs="Times New Roman"/>
          <w:b/>
          <w:sz w:val="24"/>
          <w:szCs w:val="24"/>
        </w:rPr>
      </w:pPr>
      <w:r w:rsidRPr="008D4C8A">
        <w:rPr>
          <w:rFonts w:ascii="Times New Roman" w:hAnsi="Times New Roman" w:cs="Times New Roman"/>
          <w:b/>
          <w:sz w:val="24"/>
          <w:szCs w:val="24"/>
        </w:rPr>
        <w:t>Bibliografía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La bibliografía básica del curso está conformada por:</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Lecturas dirigidas por cada uno de los profesores de la Cátedra.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La legislación vigente: Constitución Política, Pacto Internacional de Derechos Civiles,</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Sociales y Culturales, Códigos, leyes y reglamentos aplicables de acuerdo a la materia.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La jurisprudencia que el profesor indica para cada tema e igualmente la aplicable en la resolución de los casos de usuarios.</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Las lecturas complementarias o adicionales que se estimen pertinentes.</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Lecturas recomendadas</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Procesos de Derecho de Familia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Benavides Santos, D.F. (2013). Axiomas del derecho procesal de familia. [San José, Costa Rica] : EJC.</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Código de familia: concordado, índice alfabético y espacios para anotaciones en cada artículo. Hulbert Volio, A.M. (2006) Anexos: Ley de pensiones alimentarias, Ley orgánica del Patronato Nacional de la Infancia, Reglamento para los procesos de adopciones nacionales e internacionales. Colección de códigos de Costa Rica. San José, C.R.: IJSA.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Benavides Santos, D.F. (2010) Derecho familiar: estudios. San José, C.R. Juritexto.</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Cavallini Barquero, G. (2014) Guía práctica para litigar familia: construcciones para el derecho de familia. San José, Costa Rica. Investigaciones Jurídicas S.A.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Mora Sánchez, H. (2002). Ideas útiles para tramitar un proceso alimentario. San José, C.R. Comisión Nacional para el Mejoramiento de la Administración de Justicia.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Parajeles Vindas, G., León Díaz, J.R., López González, J.A. (2005). Nueva versión del proyecto de código procesal general: libros primero y segundo. San José, C.R. Poder Judicial, Departamento de Publicaciones e Impresos.</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Picado Vargas, C.A., Arguedas Salazar, O., López González, J.A., Llobet Rodríguez, J., Chirino Sánchez, E.A., Ulate Chacón, E.N., Artavia Barrantes, S., Jinesta Lobo, E., Víquez Vargas, S., Zeledón Zeledón, R. (2013). La oralidad en las reformas procesales: en materia civil, penal, contencioso-administrativo, agrario y familia: Memorias I Congreso de Derecho Procesal. San José, Costa Rica. Investigaciones Jurídicas S.A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Filiaciones</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Araya Vargas, I. (2013). La aplicación de la indignidad como causa eximente de la obligación alimentaria derivada de una relación de parentesco o filiación. San José, Costa Rica.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Argüello Coto, J., Ovares Jiménez, R.A. (2009). La cosa juzgada en la filiación y el conflicto en su aplicación con principios constitucionales. San José, Costa Rica.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Brenes Camacho, J. (2001). La falsedad en las filiaciones: causas y consecuencias jurídicas. San José, C.R.</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Alvarado Condega, R.D., Cabezas Chacón, V.M. (2012). Filiación social, ¿en Costa Rica constituye parte del bloque de derechos humanos fundamentales de la persona menor de edad el permanecer en su filiación social cuando se está cuestionando su filiación biológica? San Ramón, Alajuela, Costa Rica.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Chaves Ugalde, K.V. Salas Bolaños, A.R. (2012). La renuncia a la filiación paterna en la fertilización in vitro heteróloga. San Pedro de Montes de Oca, San José, Costa Rica.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Divorcio</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Trejos Salas, G. Benavides Santos, D.F., Ramírez Altamirano, M.A. (2010). Derecho de la familia. San José, Costa Rica. Juricentro.</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Benavides Santos, D.F. (2010). Derecho Familiar: estudios. San José, C.R. Juritexto.</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Gutiérrez Chavarría, M.L. Molina Blanco, L.M. (2010). Familia, niñez y adolescencia: aspectos jurídicos fundamentales. San José, Costa Rica. EUNED.</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Cavallini Barquero, G. (2014). Guía práctica para litigar familia: construcciones para el derecho de familia. San José, Costa Rica. Investigaciones Jurídicas S.A.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Camacho, E., Jiménez Mata, A.A., Benavides Santos, D.F. (2011). Reflexiones sobre el derecho de familia costarricense. San José, Costa Rica Jurídica Continental.</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Alvarado Castro, D. (1998). Todo lo que usted necesitaba saber sobre matrimonio, divorcio y pensiones antes de consultar a un abogado. 1. edición. San José, C.R. Ediciones Ticas.</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Separación Judicial</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Esquivel Esquivel, L.M. Mora Casasola, J.A. (1981). Análisis del convenio por mutuo consentimiento en el divorcio y la separación judicial y sus alcances prácticos. San José, C.R.</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Cordero Alvarado, R. (2010). El levantamiento del velo social en el derecho a ganancialidad. San José, C.R</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Pensiones Alimentarias</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Jiménez Hidalgo, E. (2003). Caracterización, actualidad y efectividad de la obligación alimentaria en la legislación costarricense. San José, [C.R.].</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Compendio de Legislación Familiar. (2013). Contiene: Código de Familiar, Ley contra la Violencia Doméstica, Ley de Penalización de la Violencia contra las Mujeres, Ley de Pensiones Alimentarias. La Uruca, San José, Costa Rica. Editorial Digital, Imprenta Nacional.</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Convención interamericana sobre obligaciones alimentarias (comentada). (2012). Colección legislación para la igualdad y la equidad de género. San José, Costa Rica. INAMU.</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Ley de paternidad responsable y Ley de pensiones alimentarias. 7. edición. (2008). Colección Leyes. San José, C.R. EDITEC.</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Benavides Santos, D.F. (2007). Ley de Pensiones Alimentarias, concordada y comentada, con jurisprudencia constitucional y de casación con índica [sic] alfabético. San José, C.R. Juritexto.</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Proceso Civil</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Guía para la facilitación de procesos educativos sobre Derechos de las Mujeres. 2. edición. (1996). San José, C.R. Centro Nacional para el Desarrollo de la Mujer y la Familia.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Picado Vargas, C.A., Arguedas Salazar, O., López González, J.A., Llobet Rodríguez, J.,</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Facultad de Derecho</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Chirino Sánchez, E.A., Ulate Chacón, E.N., Artavia Barrantes, S., Jinesta Lobo, E., Víquez Vargas, S., Zeledón Zeledón, R. (2013). La oralidad en las reformas procesales: en materia civil, penal, contencioso-administrativa, agrario y familia. Memorias I Congreso de Derecho Procesal. San José, Costa Rica: Investigaciones Jurídicas S.A.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Sucesiones</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Parajeles Vindas, G. (2005). Sucesiones. (Cuadernos de Jurisprudencia). San José, C.R. IJSA.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Webb Masís, G.F. (2003). La adquisición hereditaria en el derecho sucesorio costarricense. San José, Costa Rica.</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Alpízar Rojas, M.P. (2010). Análisis del artículo 595 del código civil de Costa Rica, a la luz de la jurisprudencia costarricense. ¿Una verdadera limitación a la libertad de testar? San Ramón, C.R.</w:t>
      </w:r>
    </w:p>
    <w:p w:rsidR="006E70CB" w:rsidRPr="006E70CB" w:rsidRDefault="006E70CB" w:rsidP="00B34C44">
      <w:pPr>
        <w:spacing w:after="0" w:line="360" w:lineRule="auto"/>
        <w:rPr>
          <w:rFonts w:ascii="Times New Roman" w:hAnsi="Times New Roman" w:cs="Times New Roman"/>
          <w:sz w:val="24"/>
          <w:szCs w:val="24"/>
        </w:rPr>
      </w:pPr>
      <w:r w:rsidRPr="006E70CB">
        <w:rPr>
          <w:rFonts w:ascii="Times New Roman" w:hAnsi="Times New Roman" w:cs="Times New Roman"/>
          <w:sz w:val="24"/>
          <w:szCs w:val="24"/>
        </w:rPr>
        <w:t>● Mora Alvarado, G.S., Vindas Aguilar, M.C. (2007). El carácter patrimonial de la obligación alimentaria para personas menores de edad o con discapacidad y sus implicaciones en la distribución del haber sucesorio. San José, Costa Rica.</w:t>
      </w:r>
    </w:p>
    <w:sectPr w:rsidR="006E70CB" w:rsidRPr="006E70CB" w:rsidSect="00FF73A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913" w:rsidRDefault="006F2913" w:rsidP="006E70CB">
      <w:pPr>
        <w:spacing w:after="0" w:line="240" w:lineRule="auto"/>
      </w:pPr>
      <w:r>
        <w:separator/>
      </w:r>
    </w:p>
  </w:endnote>
  <w:endnote w:type="continuationSeparator" w:id="0">
    <w:p w:rsidR="006F2913" w:rsidRDefault="006F2913" w:rsidP="006E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780"/>
      <w:docPartObj>
        <w:docPartGallery w:val="Page Numbers (Bottom of Page)"/>
        <w:docPartUnique/>
      </w:docPartObj>
    </w:sdtPr>
    <w:sdtContent>
      <w:p w:rsidR="00442B0F" w:rsidRDefault="00B633F9">
        <w:pPr>
          <w:pStyle w:val="Piedepgina"/>
          <w:jc w:val="right"/>
        </w:pPr>
        <w:fldSimple w:instr=" PAGE   \* MERGEFORMAT ">
          <w:r w:rsidR="006F2913">
            <w:rPr>
              <w:noProof/>
            </w:rPr>
            <w:t>1</w:t>
          </w:r>
        </w:fldSimple>
      </w:p>
    </w:sdtContent>
  </w:sdt>
  <w:p w:rsidR="00442B0F" w:rsidRDefault="00442B0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913" w:rsidRDefault="006F2913" w:rsidP="006E70CB">
      <w:pPr>
        <w:spacing w:after="0" w:line="240" w:lineRule="auto"/>
      </w:pPr>
      <w:r>
        <w:separator/>
      </w:r>
    </w:p>
  </w:footnote>
  <w:footnote w:type="continuationSeparator" w:id="0">
    <w:p w:rsidR="006F2913" w:rsidRDefault="006F2913" w:rsidP="006E70CB">
      <w:pPr>
        <w:spacing w:after="0" w:line="240" w:lineRule="auto"/>
      </w:pPr>
      <w:r>
        <w:continuationSeparator/>
      </w:r>
    </w:p>
  </w:footnote>
  <w:footnote w:id="1">
    <w:p w:rsidR="004A29AE" w:rsidRDefault="004A29AE">
      <w:pPr>
        <w:pStyle w:val="Textonotapie"/>
      </w:pPr>
      <w:r>
        <w:rPr>
          <w:rStyle w:val="Refdenotaalpie"/>
        </w:rPr>
        <w:footnoteRef/>
      </w:r>
      <w:r>
        <w:t xml:space="preserve"> </w:t>
      </w:r>
      <w:r w:rsidRPr="006E70CB">
        <w:rPr>
          <w:rFonts w:ascii="Times New Roman" w:hAnsi="Times New Roman" w:cs="Times New Roman"/>
          <w:sz w:val="24"/>
          <w:szCs w:val="24"/>
        </w:rPr>
        <w:t xml:space="preserve"> Plan de Desarrollo Estratégico 2007-2014</w:t>
      </w:r>
    </w:p>
  </w:footnote>
  <w:footnote w:id="2">
    <w:p w:rsidR="004A29AE" w:rsidRDefault="004A29AE">
      <w:pPr>
        <w:pStyle w:val="Textonotapie"/>
      </w:pPr>
      <w:r>
        <w:rPr>
          <w:rStyle w:val="Refdenotaalpie"/>
        </w:rPr>
        <w:footnoteRef/>
      </w:r>
      <w:r>
        <w:t xml:space="preserve"> </w:t>
      </w:r>
      <w:r w:rsidRPr="006E70CB">
        <w:rPr>
          <w:rFonts w:ascii="Times New Roman" w:hAnsi="Times New Roman" w:cs="Times New Roman"/>
          <w:sz w:val="24"/>
          <w:szCs w:val="24"/>
        </w:rPr>
        <w:t xml:space="preserve"> Plan de Desarrollo Estratégico 2007-2014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CB" w:rsidRDefault="006E70CB" w:rsidP="006E70CB">
    <w:pPr>
      <w:pStyle w:val="Encabezado"/>
    </w:pPr>
  </w:p>
  <w:tbl>
    <w:tblPr>
      <w:tblW w:w="0" w:type="auto"/>
      <w:tblInd w:w="108" w:type="dxa"/>
      <w:tblLayout w:type="fixed"/>
      <w:tblLook w:val="0000"/>
    </w:tblPr>
    <w:tblGrid>
      <w:gridCol w:w="3042"/>
      <w:gridCol w:w="4943"/>
      <w:gridCol w:w="1762"/>
    </w:tblGrid>
    <w:tr w:rsidR="006E70CB" w:rsidTr="00AD68CE">
      <w:trPr>
        <w:trHeight w:val="1152"/>
      </w:trPr>
      <w:tc>
        <w:tcPr>
          <w:tcW w:w="3042" w:type="dxa"/>
          <w:shd w:val="clear" w:color="auto" w:fill="FFFFFF"/>
        </w:tcPr>
        <w:p w:rsidR="006E70CB" w:rsidRDefault="006E70CB" w:rsidP="00AD68CE">
          <w:pPr>
            <w:pStyle w:val="Encabezado"/>
          </w:pP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2.25pt" o:ole="" filled="t">
                <v:fill opacity="0" color2="black"/>
                <v:imagedata r:id="rId1" o:title=""/>
              </v:shape>
              <o:OLEObject Type="Embed" ProgID="Imagen" ShapeID="_x0000_i1025" DrawAspect="Content" ObjectID="_1495870584" r:id="rId2"/>
            </w:object>
          </w:r>
        </w:p>
      </w:tc>
      <w:tc>
        <w:tcPr>
          <w:tcW w:w="4943" w:type="dxa"/>
          <w:shd w:val="clear" w:color="auto" w:fill="FFFFFF"/>
        </w:tcPr>
        <w:p w:rsidR="006E70CB" w:rsidRDefault="006E70CB" w:rsidP="00AD68CE">
          <w:pPr>
            <w:pStyle w:val="Encabezado"/>
            <w:ind w:right="1391"/>
            <w:jc w:val="center"/>
          </w:pPr>
          <w:r>
            <w:rPr>
              <w:noProof/>
              <w:lang w:eastAsia="es-CR"/>
            </w:rPr>
            <w:drawing>
              <wp:inline distT="0" distB="0" distL="0" distR="0">
                <wp:extent cx="1143000" cy="723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143000" cy="723900"/>
                        </a:xfrm>
                        <a:prstGeom prst="rect">
                          <a:avLst/>
                        </a:prstGeom>
                        <a:solidFill>
                          <a:srgbClr val="FFFFFF">
                            <a:alpha val="0"/>
                          </a:srgbClr>
                        </a:solidFill>
                        <a:ln w="9525">
                          <a:noFill/>
                          <a:miter lim="800000"/>
                          <a:headEnd/>
                          <a:tailEnd/>
                        </a:ln>
                      </pic:spPr>
                    </pic:pic>
                  </a:graphicData>
                </a:graphic>
              </wp:inline>
            </w:drawing>
          </w:r>
        </w:p>
      </w:tc>
      <w:tc>
        <w:tcPr>
          <w:tcW w:w="1762" w:type="dxa"/>
          <w:shd w:val="clear" w:color="auto" w:fill="FFFFFF"/>
        </w:tcPr>
        <w:p w:rsidR="006E70CB" w:rsidRDefault="006E70CB" w:rsidP="00AD68CE">
          <w:pPr>
            <w:pStyle w:val="Encabezado"/>
            <w:jc w:val="both"/>
          </w:pPr>
          <w:r>
            <w:rPr>
              <w:noProof/>
              <w:lang w:eastAsia="es-CR"/>
            </w:rPr>
            <w:drawing>
              <wp:inline distT="0" distB="0" distL="0" distR="0">
                <wp:extent cx="838200" cy="723900"/>
                <wp:effectExtent l="0" t="0" r="0" b="0"/>
                <wp:docPr id="3" name="Imagen 3" descr="logonegro_der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egro_derecho"/>
                        <pic:cNvPicPr>
                          <a:picLocks noChangeAspect="1" noChangeArrowheads="1"/>
                        </pic:cNvPicPr>
                      </pic:nvPicPr>
                      <pic:blipFill>
                        <a:blip r:embed="rId4"/>
                        <a:srcRect/>
                        <a:stretch>
                          <a:fillRect/>
                        </a:stretch>
                      </pic:blipFill>
                      <pic:spPr bwMode="auto">
                        <a:xfrm>
                          <a:off x="0" y="0"/>
                          <a:ext cx="838200" cy="723900"/>
                        </a:xfrm>
                        <a:prstGeom prst="rect">
                          <a:avLst/>
                        </a:prstGeom>
                        <a:noFill/>
                        <a:ln w="9525">
                          <a:noFill/>
                          <a:miter lim="800000"/>
                          <a:headEnd/>
                          <a:tailEnd/>
                        </a:ln>
                      </pic:spPr>
                    </pic:pic>
                  </a:graphicData>
                </a:graphic>
              </wp:inline>
            </w:drawing>
          </w:r>
        </w:p>
      </w:tc>
    </w:tr>
  </w:tbl>
  <w:p w:rsidR="006E70CB" w:rsidRDefault="006E70CB" w:rsidP="006E70CB">
    <w:pPr>
      <w:pStyle w:val="Encabezado"/>
    </w:pPr>
  </w:p>
  <w:p w:rsidR="006E70CB" w:rsidRDefault="006E70CB">
    <w:pPr>
      <w:pStyle w:val="Encabezado"/>
    </w:pPr>
  </w:p>
  <w:p w:rsidR="006E70CB" w:rsidRDefault="006E70C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146"/>
  </w:hdrShapeDefaults>
  <w:footnotePr>
    <w:footnote w:id="-1"/>
    <w:footnote w:id="0"/>
  </w:footnotePr>
  <w:endnotePr>
    <w:endnote w:id="-1"/>
    <w:endnote w:id="0"/>
  </w:endnotePr>
  <w:compat/>
  <w:rsids>
    <w:rsidRoot w:val="006E70CB"/>
    <w:rsid w:val="00000C5C"/>
    <w:rsid w:val="000015B0"/>
    <w:rsid w:val="000023B3"/>
    <w:rsid w:val="00002B02"/>
    <w:rsid w:val="0000325E"/>
    <w:rsid w:val="0000331F"/>
    <w:rsid w:val="00003675"/>
    <w:rsid w:val="00003695"/>
    <w:rsid w:val="00004BEE"/>
    <w:rsid w:val="00005205"/>
    <w:rsid w:val="000067B1"/>
    <w:rsid w:val="00006A2A"/>
    <w:rsid w:val="00006FD1"/>
    <w:rsid w:val="00007017"/>
    <w:rsid w:val="00007095"/>
    <w:rsid w:val="000074BB"/>
    <w:rsid w:val="00007D26"/>
    <w:rsid w:val="00010BCA"/>
    <w:rsid w:val="000112BA"/>
    <w:rsid w:val="00011491"/>
    <w:rsid w:val="000119FD"/>
    <w:rsid w:val="00011A47"/>
    <w:rsid w:val="00011CA1"/>
    <w:rsid w:val="00011F9C"/>
    <w:rsid w:val="000121C0"/>
    <w:rsid w:val="00012965"/>
    <w:rsid w:val="00013098"/>
    <w:rsid w:val="00013364"/>
    <w:rsid w:val="00013DB8"/>
    <w:rsid w:val="000144CD"/>
    <w:rsid w:val="00014512"/>
    <w:rsid w:val="00014A58"/>
    <w:rsid w:val="00015282"/>
    <w:rsid w:val="00015962"/>
    <w:rsid w:val="000159B6"/>
    <w:rsid w:val="00015D91"/>
    <w:rsid w:val="0001666D"/>
    <w:rsid w:val="00016C3B"/>
    <w:rsid w:val="00016E54"/>
    <w:rsid w:val="000171A9"/>
    <w:rsid w:val="0001787A"/>
    <w:rsid w:val="00017F85"/>
    <w:rsid w:val="00020C56"/>
    <w:rsid w:val="00020E42"/>
    <w:rsid w:val="00021A65"/>
    <w:rsid w:val="00022298"/>
    <w:rsid w:val="0002259D"/>
    <w:rsid w:val="00022A3B"/>
    <w:rsid w:val="00022E11"/>
    <w:rsid w:val="000231F2"/>
    <w:rsid w:val="000232FD"/>
    <w:rsid w:val="00023330"/>
    <w:rsid w:val="0002379D"/>
    <w:rsid w:val="00023A09"/>
    <w:rsid w:val="00024438"/>
    <w:rsid w:val="00024630"/>
    <w:rsid w:val="00025194"/>
    <w:rsid w:val="00025567"/>
    <w:rsid w:val="00025793"/>
    <w:rsid w:val="00025A14"/>
    <w:rsid w:val="00025C97"/>
    <w:rsid w:val="00026130"/>
    <w:rsid w:val="00026137"/>
    <w:rsid w:val="000262B6"/>
    <w:rsid w:val="00026664"/>
    <w:rsid w:val="00026708"/>
    <w:rsid w:val="00026778"/>
    <w:rsid w:val="0002754A"/>
    <w:rsid w:val="000301A4"/>
    <w:rsid w:val="00030432"/>
    <w:rsid w:val="00030B1E"/>
    <w:rsid w:val="00031B1F"/>
    <w:rsid w:val="00031BFA"/>
    <w:rsid w:val="00032902"/>
    <w:rsid w:val="000338F6"/>
    <w:rsid w:val="00033C97"/>
    <w:rsid w:val="00033D92"/>
    <w:rsid w:val="00035A18"/>
    <w:rsid w:val="00035B9F"/>
    <w:rsid w:val="000362A3"/>
    <w:rsid w:val="00036639"/>
    <w:rsid w:val="000368DF"/>
    <w:rsid w:val="00036FFF"/>
    <w:rsid w:val="00037390"/>
    <w:rsid w:val="0003784F"/>
    <w:rsid w:val="00037D61"/>
    <w:rsid w:val="00037F9E"/>
    <w:rsid w:val="00040418"/>
    <w:rsid w:val="00040643"/>
    <w:rsid w:val="00040739"/>
    <w:rsid w:val="000408EF"/>
    <w:rsid w:val="00040B40"/>
    <w:rsid w:val="0004193A"/>
    <w:rsid w:val="00041BC0"/>
    <w:rsid w:val="00042670"/>
    <w:rsid w:val="00042AD5"/>
    <w:rsid w:val="00042B4A"/>
    <w:rsid w:val="00042C49"/>
    <w:rsid w:val="00044A55"/>
    <w:rsid w:val="00044A5F"/>
    <w:rsid w:val="00045366"/>
    <w:rsid w:val="00045454"/>
    <w:rsid w:val="000454FA"/>
    <w:rsid w:val="00045918"/>
    <w:rsid w:val="000466C0"/>
    <w:rsid w:val="000468BB"/>
    <w:rsid w:val="000469F0"/>
    <w:rsid w:val="00046AC6"/>
    <w:rsid w:val="00046BB0"/>
    <w:rsid w:val="00047190"/>
    <w:rsid w:val="00047AC1"/>
    <w:rsid w:val="00050452"/>
    <w:rsid w:val="00051438"/>
    <w:rsid w:val="0005178A"/>
    <w:rsid w:val="000518E0"/>
    <w:rsid w:val="0005227D"/>
    <w:rsid w:val="0005262A"/>
    <w:rsid w:val="00052A42"/>
    <w:rsid w:val="00053134"/>
    <w:rsid w:val="000531D4"/>
    <w:rsid w:val="00053403"/>
    <w:rsid w:val="00053546"/>
    <w:rsid w:val="00053585"/>
    <w:rsid w:val="00053662"/>
    <w:rsid w:val="00053C01"/>
    <w:rsid w:val="00055603"/>
    <w:rsid w:val="000559E8"/>
    <w:rsid w:val="00055F38"/>
    <w:rsid w:val="0005627D"/>
    <w:rsid w:val="000565DC"/>
    <w:rsid w:val="00056B5C"/>
    <w:rsid w:val="00056E83"/>
    <w:rsid w:val="00056EEF"/>
    <w:rsid w:val="00057613"/>
    <w:rsid w:val="00060C6A"/>
    <w:rsid w:val="00061068"/>
    <w:rsid w:val="00061256"/>
    <w:rsid w:val="00061B4E"/>
    <w:rsid w:val="00062018"/>
    <w:rsid w:val="00062505"/>
    <w:rsid w:val="000634CB"/>
    <w:rsid w:val="0006384C"/>
    <w:rsid w:val="00063F36"/>
    <w:rsid w:val="00063F9C"/>
    <w:rsid w:val="000640EC"/>
    <w:rsid w:val="000644E5"/>
    <w:rsid w:val="00064858"/>
    <w:rsid w:val="00064A19"/>
    <w:rsid w:val="000651F2"/>
    <w:rsid w:val="000653EB"/>
    <w:rsid w:val="00065EB1"/>
    <w:rsid w:val="00065F50"/>
    <w:rsid w:val="00066164"/>
    <w:rsid w:val="0006678C"/>
    <w:rsid w:val="00066C04"/>
    <w:rsid w:val="000675ED"/>
    <w:rsid w:val="00067D67"/>
    <w:rsid w:val="0007044E"/>
    <w:rsid w:val="0007070C"/>
    <w:rsid w:val="00070823"/>
    <w:rsid w:val="000709D4"/>
    <w:rsid w:val="000721D8"/>
    <w:rsid w:val="000723BC"/>
    <w:rsid w:val="00072C4B"/>
    <w:rsid w:val="00072FF4"/>
    <w:rsid w:val="00073282"/>
    <w:rsid w:val="000735DE"/>
    <w:rsid w:val="00074B40"/>
    <w:rsid w:val="00074C17"/>
    <w:rsid w:val="00075B71"/>
    <w:rsid w:val="00075CE7"/>
    <w:rsid w:val="000760C0"/>
    <w:rsid w:val="000767FA"/>
    <w:rsid w:val="00077D63"/>
    <w:rsid w:val="00077F41"/>
    <w:rsid w:val="0008013E"/>
    <w:rsid w:val="00080A54"/>
    <w:rsid w:val="000814C6"/>
    <w:rsid w:val="00081AC4"/>
    <w:rsid w:val="00081D9B"/>
    <w:rsid w:val="000822CC"/>
    <w:rsid w:val="00082337"/>
    <w:rsid w:val="000824AA"/>
    <w:rsid w:val="00082522"/>
    <w:rsid w:val="00082621"/>
    <w:rsid w:val="000829DE"/>
    <w:rsid w:val="00082E76"/>
    <w:rsid w:val="00085277"/>
    <w:rsid w:val="00085B68"/>
    <w:rsid w:val="00086C2A"/>
    <w:rsid w:val="00087327"/>
    <w:rsid w:val="00087A15"/>
    <w:rsid w:val="00090506"/>
    <w:rsid w:val="000905EC"/>
    <w:rsid w:val="00091DFB"/>
    <w:rsid w:val="00092974"/>
    <w:rsid w:val="00092AAF"/>
    <w:rsid w:val="00092F87"/>
    <w:rsid w:val="00093E77"/>
    <w:rsid w:val="00094074"/>
    <w:rsid w:val="000945CF"/>
    <w:rsid w:val="00094CB8"/>
    <w:rsid w:val="000955A4"/>
    <w:rsid w:val="00095BA2"/>
    <w:rsid w:val="0009629A"/>
    <w:rsid w:val="00096917"/>
    <w:rsid w:val="000969C6"/>
    <w:rsid w:val="00097DFC"/>
    <w:rsid w:val="000A038C"/>
    <w:rsid w:val="000A1470"/>
    <w:rsid w:val="000A22AF"/>
    <w:rsid w:val="000A2537"/>
    <w:rsid w:val="000A2576"/>
    <w:rsid w:val="000A2D67"/>
    <w:rsid w:val="000A3193"/>
    <w:rsid w:val="000A4DE1"/>
    <w:rsid w:val="000A5102"/>
    <w:rsid w:val="000A5653"/>
    <w:rsid w:val="000A60B8"/>
    <w:rsid w:val="000A6288"/>
    <w:rsid w:val="000A6BCB"/>
    <w:rsid w:val="000A7002"/>
    <w:rsid w:val="000A70EE"/>
    <w:rsid w:val="000A749C"/>
    <w:rsid w:val="000B05A6"/>
    <w:rsid w:val="000B06CF"/>
    <w:rsid w:val="000B09C4"/>
    <w:rsid w:val="000B0CD7"/>
    <w:rsid w:val="000B10D6"/>
    <w:rsid w:val="000B16FA"/>
    <w:rsid w:val="000B1878"/>
    <w:rsid w:val="000B1DC3"/>
    <w:rsid w:val="000B2064"/>
    <w:rsid w:val="000B27FE"/>
    <w:rsid w:val="000B2BFD"/>
    <w:rsid w:val="000B2FE5"/>
    <w:rsid w:val="000B3A1F"/>
    <w:rsid w:val="000B3A33"/>
    <w:rsid w:val="000B3ADE"/>
    <w:rsid w:val="000B409A"/>
    <w:rsid w:val="000B4187"/>
    <w:rsid w:val="000B43E0"/>
    <w:rsid w:val="000B50A4"/>
    <w:rsid w:val="000B61A3"/>
    <w:rsid w:val="000B6346"/>
    <w:rsid w:val="000B639B"/>
    <w:rsid w:val="000B6BDE"/>
    <w:rsid w:val="000B6C48"/>
    <w:rsid w:val="000B6E9B"/>
    <w:rsid w:val="000B7541"/>
    <w:rsid w:val="000B7753"/>
    <w:rsid w:val="000B781E"/>
    <w:rsid w:val="000B7A15"/>
    <w:rsid w:val="000B7A38"/>
    <w:rsid w:val="000B7C25"/>
    <w:rsid w:val="000C00C9"/>
    <w:rsid w:val="000C0797"/>
    <w:rsid w:val="000C091E"/>
    <w:rsid w:val="000C09A4"/>
    <w:rsid w:val="000C0A6B"/>
    <w:rsid w:val="000C19D4"/>
    <w:rsid w:val="000C1BFF"/>
    <w:rsid w:val="000C228C"/>
    <w:rsid w:val="000C24D9"/>
    <w:rsid w:val="000C2A38"/>
    <w:rsid w:val="000C3373"/>
    <w:rsid w:val="000C350B"/>
    <w:rsid w:val="000C3C3B"/>
    <w:rsid w:val="000C3FA9"/>
    <w:rsid w:val="000C43AC"/>
    <w:rsid w:val="000C501A"/>
    <w:rsid w:val="000C52BE"/>
    <w:rsid w:val="000C5DF9"/>
    <w:rsid w:val="000C671F"/>
    <w:rsid w:val="000C6CD1"/>
    <w:rsid w:val="000C6E04"/>
    <w:rsid w:val="000C6FB6"/>
    <w:rsid w:val="000C728A"/>
    <w:rsid w:val="000C7489"/>
    <w:rsid w:val="000C7892"/>
    <w:rsid w:val="000C7F1B"/>
    <w:rsid w:val="000C7F6D"/>
    <w:rsid w:val="000D089C"/>
    <w:rsid w:val="000D0A22"/>
    <w:rsid w:val="000D0AFE"/>
    <w:rsid w:val="000D0D9D"/>
    <w:rsid w:val="000D1229"/>
    <w:rsid w:val="000D1786"/>
    <w:rsid w:val="000D1898"/>
    <w:rsid w:val="000D19A1"/>
    <w:rsid w:val="000D1D12"/>
    <w:rsid w:val="000D23A2"/>
    <w:rsid w:val="000D2715"/>
    <w:rsid w:val="000D296B"/>
    <w:rsid w:val="000D2988"/>
    <w:rsid w:val="000D29F9"/>
    <w:rsid w:val="000D36E5"/>
    <w:rsid w:val="000D40FF"/>
    <w:rsid w:val="000D5108"/>
    <w:rsid w:val="000D5193"/>
    <w:rsid w:val="000D51BE"/>
    <w:rsid w:val="000D5B35"/>
    <w:rsid w:val="000D5F91"/>
    <w:rsid w:val="000D60A4"/>
    <w:rsid w:val="000D66A9"/>
    <w:rsid w:val="000D698D"/>
    <w:rsid w:val="000D6D92"/>
    <w:rsid w:val="000D70FB"/>
    <w:rsid w:val="000D73E6"/>
    <w:rsid w:val="000E082C"/>
    <w:rsid w:val="000E107D"/>
    <w:rsid w:val="000E12F2"/>
    <w:rsid w:val="000E1F78"/>
    <w:rsid w:val="000E24F8"/>
    <w:rsid w:val="000E28F9"/>
    <w:rsid w:val="000E2E64"/>
    <w:rsid w:val="000E3A0F"/>
    <w:rsid w:val="000E3A16"/>
    <w:rsid w:val="000E4994"/>
    <w:rsid w:val="000E4C6B"/>
    <w:rsid w:val="000E4E86"/>
    <w:rsid w:val="000E4F23"/>
    <w:rsid w:val="000E557B"/>
    <w:rsid w:val="000E55CA"/>
    <w:rsid w:val="000E5B2B"/>
    <w:rsid w:val="000E6BAB"/>
    <w:rsid w:val="000E6E9E"/>
    <w:rsid w:val="000E76F9"/>
    <w:rsid w:val="000E78B9"/>
    <w:rsid w:val="000E7CCC"/>
    <w:rsid w:val="000E7E82"/>
    <w:rsid w:val="000F0453"/>
    <w:rsid w:val="000F0855"/>
    <w:rsid w:val="000F11FB"/>
    <w:rsid w:val="000F13E5"/>
    <w:rsid w:val="000F2126"/>
    <w:rsid w:val="000F2936"/>
    <w:rsid w:val="000F305E"/>
    <w:rsid w:val="000F33AA"/>
    <w:rsid w:val="000F35DB"/>
    <w:rsid w:val="000F38CB"/>
    <w:rsid w:val="000F3C00"/>
    <w:rsid w:val="000F4460"/>
    <w:rsid w:val="000F45AD"/>
    <w:rsid w:val="000F486C"/>
    <w:rsid w:val="000F4DD6"/>
    <w:rsid w:val="000F56AE"/>
    <w:rsid w:val="000F6143"/>
    <w:rsid w:val="000F640D"/>
    <w:rsid w:val="000F65F0"/>
    <w:rsid w:val="000F6C1B"/>
    <w:rsid w:val="000F75B0"/>
    <w:rsid w:val="000F7906"/>
    <w:rsid w:val="00100061"/>
    <w:rsid w:val="001000A4"/>
    <w:rsid w:val="001005A2"/>
    <w:rsid w:val="00101081"/>
    <w:rsid w:val="00101375"/>
    <w:rsid w:val="001020AF"/>
    <w:rsid w:val="00102393"/>
    <w:rsid w:val="00102739"/>
    <w:rsid w:val="00102987"/>
    <w:rsid w:val="001029B2"/>
    <w:rsid w:val="00103014"/>
    <w:rsid w:val="0010327D"/>
    <w:rsid w:val="001039F7"/>
    <w:rsid w:val="00103B2A"/>
    <w:rsid w:val="00105E84"/>
    <w:rsid w:val="0010621B"/>
    <w:rsid w:val="00110051"/>
    <w:rsid w:val="00110098"/>
    <w:rsid w:val="00111071"/>
    <w:rsid w:val="00111301"/>
    <w:rsid w:val="00111329"/>
    <w:rsid w:val="00111807"/>
    <w:rsid w:val="00111EB7"/>
    <w:rsid w:val="00112CD3"/>
    <w:rsid w:val="00112DE0"/>
    <w:rsid w:val="00113258"/>
    <w:rsid w:val="001133CA"/>
    <w:rsid w:val="0011342D"/>
    <w:rsid w:val="0011344F"/>
    <w:rsid w:val="00113D7F"/>
    <w:rsid w:val="00113FBD"/>
    <w:rsid w:val="001143A4"/>
    <w:rsid w:val="0011470C"/>
    <w:rsid w:val="00114771"/>
    <w:rsid w:val="001155BE"/>
    <w:rsid w:val="00116724"/>
    <w:rsid w:val="001169DF"/>
    <w:rsid w:val="00116C1C"/>
    <w:rsid w:val="0011779C"/>
    <w:rsid w:val="00120086"/>
    <w:rsid w:val="00120999"/>
    <w:rsid w:val="001225D1"/>
    <w:rsid w:val="001226E4"/>
    <w:rsid w:val="00122EAF"/>
    <w:rsid w:val="001234B4"/>
    <w:rsid w:val="0012447D"/>
    <w:rsid w:val="00124605"/>
    <w:rsid w:val="00124ED1"/>
    <w:rsid w:val="00125139"/>
    <w:rsid w:val="00125204"/>
    <w:rsid w:val="00125C21"/>
    <w:rsid w:val="00126160"/>
    <w:rsid w:val="00126839"/>
    <w:rsid w:val="00127BE1"/>
    <w:rsid w:val="0013031F"/>
    <w:rsid w:val="0013182C"/>
    <w:rsid w:val="00131B26"/>
    <w:rsid w:val="00132671"/>
    <w:rsid w:val="00132AFC"/>
    <w:rsid w:val="00132AFD"/>
    <w:rsid w:val="00132D15"/>
    <w:rsid w:val="00132F88"/>
    <w:rsid w:val="0013320C"/>
    <w:rsid w:val="0013405C"/>
    <w:rsid w:val="0013444A"/>
    <w:rsid w:val="00134D9C"/>
    <w:rsid w:val="00134FC2"/>
    <w:rsid w:val="00135119"/>
    <w:rsid w:val="00136A67"/>
    <w:rsid w:val="00136E98"/>
    <w:rsid w:val="001375F2"/>
    <w:rsid w:val="001379DC"/>
    <w:rsid w:val="00137B53"/>
    <w:rsid w:val="00140291"/>
    <w:rsid w:val="001407CA"/>
    <w:rsid w:val="0014087D"/>
    <w:rsid w:val="00140907"/>
    <w:rsid w:val="00141382"/>
    <w:rsid w:val="001415BD"/>
    <w:rsid w:val="0014170F"/>
    <w:rsid w:val="00141946"/>
    <w:rsid w:val="00141AB2"/>
    <w:rsid w:val="00141DD6"/>
    <w:rsid w:val="00141E9C"/>
    <w:rsid w:val="00141F34"/>
    <w:rsid w:val="0014203A"/>
    <w:rsid w:val="0014205A"/>
    <w:rsid w:val="00142874"/>
    <w:rsid w:val="00143D2A"/>
    <w:rsid w:val="001448D3"/>
    <w:rsid w:val="00144E5B"/>
    <w:rsid w:val="001453CA"/>
    <w:rsid w:val="001454F5"/>
    <w:rsid w:val="00145A88"/>
    <w:rsid w:val="001461F3"/>
    <w:rsid w:val="0014665F"/>
    <w:rsid w:val="00146768"/>
    <w:rsid w:val="001469B6"/>
    <w:rsid w:val="00146D9F"/>
    <w:rsid w:val="00146FD1"/>
    <w:rsid w:val="0015026B"/>
    <w:rsid w:val="00150463"/>
    <w:rsid w:val="00150BA7"/>
    <w:rsid w:val="00150F64"/>
    <w:rsid w:val="001511B9"/>
    <w:rsid w:val="00152445"/>
    <w:rsid w:val="001528FA"/>
    <w:rsid w:val="00152955"/>
    <w:rsid w:val="0015305D"/>
    <w:rsid w:val="0015320C"/>
    <w:rsid w:val="00153744"/>
    <w:rsid w:val="00153B21"/>
    <w:rsid w:val="00154FC2"/>
    <w:rsid w:val="00155DFD"/>
    <w:rsid w:val="00155E7A"/>
    <w:rsid w:val="00155F41"/>
    <w:rsid w:val="0015648C"/>
    <w:rsid w:val="00156A88"/>
    <w:rsid w:val="001579EB"/>
    <w:rsid w:val="00157B74"/>
    <w:rsid w:val="00157C20"/>
    <w:rsid w:val="00160148"/>
    <w:rsid w:val="001606F1"/>
    <w:rsid w:val="00160BD5"/>
    <w:rsid w:val="00161763"/>
    <w:rsid w:val="001618F4"/>
    <w:rsid w:val="0016197E"/>
    <w:rsid w:val="00162A48"/>
    <w:rsid w:val="00162C2B"/>
    <w:rsid w:val="00162D79"/>
    <w:rsid w:val="00163250"/>
    <w:rsid w:val="00163E1E"/>
    <w:rsid w:val="00165DA7"/>
    <w:rsid w:val="00165E7B"/>
    <w:rsid w:val="00166654"/>
    <w:rsid w:val="00166A45"/>
    <w:rsid w:val="00167461"/>
    <w:rsid w:val="001675C8"/>
    <w:rsid w:val="00167A14"/>
    <w:rsid w:val="00167D0F"/>
    <w:rsid w:val="0017005E"/>
    <w:rsid w:val="00170982"/>
    <w:rsid w:val="00170B15"/>
    <w:rsid w:val="00170B2E"/>
    <w:rsid w:val="00171380"/>
    <w:rsid w:val="00171A65"/>
    <w:rsid w:val="00173A9C"/>
    <w:rsid w:val="00174741"/>
    <w:rsid w:val="0017573D"/>
    <w:rsid w:val="00175A98"/>
    <w:rsid w:val="00175E46"/>
    <w:rsid w:val="0017690F"/>
    <w:rsid w:val="00176910"/>
    <w:rsid w:val="00176E8D"/>
    <w:rsid w:val="00177AD9"/>
    <w:rsid w:val="00177FAE"/>
    <w:rsid w:val="0018005C"/>
    <w:rsid w:val="001803B3"/>
    <w:rsid w:val="00180858"/>
    <w:rsid w:val="00180905"/>
    <w:rsid w:val="00180A25"/>
    <w:rsid w:val="00180ACB"/>
    <w:rsid w:val="00180D7E"/>
    <w:rsid w:val="00180E6F"/>
    <w:rsid w:val="0018127D"/>
    <w:rsid w:val="00181CBA"/>
    <w:rsid w:val="00182B0C"/>
    <w:rsid w:val="00183006"/>
    <w:rsid w:val="00183D71"/>
    <w:rsid w:val="001840C6"/>
    <w:rsid w:val="001847A4"/>
    <w:rsid w:val="001848CD"/>
    <w:rsid w:val="00184ACE"/>
    <w:rsid w:val="00184B56"/>
    <w:rsid w:val="00185393"/>
    <w:rsid w:val="0018565D"/>
    <w:rsid w:val="00186034"/>
    <w:rsid w:val="00186B46"/>
    <w:rsid w:val="0018726C"/>
    <w:rsid w:val="00187688"/>
    <w:rsid w:val="00187AE1"/>
    <w:rsid w:val="00187E39"/>
    <w:rsid w:val="0019025B"/>
    <w:rsid w:val="00190783"/>
    <w:rsid w:val="00190896"/>
    <w:rsid w:val="00190FC5"/>
    <w:rsid w:val="0019200F"/>
    <w:rsid w:val="00192585"/>
    <w:rsid w:val="001934BA"/>
    <w:rsid w:val="001948DF"/>
    <w:rsid w:val="0019495B"/>
    <w:rsid w:val="001949ED"/>
    <w:rsid w:val="001952C2"/>
    <w:rsid w:val="00195804"/>
    <w:rsid w:val="00195A66"/>
    <w:rsid w:val="00195E6C"/>
    <w:rsid w:val="001967FE"/>
    <w:rsid w:val="00196AC1"/>
    <w:rsid w:val="00196B2A"/>
    <w:rsid w:val="00196BA6"/>
    <w:rsid w:val="00196C18"/>
    <w:rsid w:val="0019700F"/>
    <w:rsid w:val="001977E9"/>
    <w:rsid w:val="001A017F"/>
    <w:rsid w:val="001A02CD"/>
    <w:rsid w:val="001A0CDA"/>
    <w:rsid w:val="001A1887"/>
    <w:rsid w:val="001A2A02"/>
    <w:rsid w:val="001A3FEA"/>
    <w:rsid w:val="001A46A4"/>
    <w:rsid w:val="001A4832"/>
    <w:rsid w:val="001A4E58"/>
    <w:rsid w:val="001A4FCC"/>
    <w:rsid w:val="001A51B0"/>
    <w:rsid w:val="001A5DF1"/>
    <w:rsid w:val="001A6884"/>
    <w:rsid w:val="001A6E4C"/>
    <w:rsid w:val="001A7897"/>
    <w:rsid w:val="001A7BDE"/>
    <w:rsid w:val="001B0656"/>
    <w:rsid w:val="001B11EE"/>
    <w:rsid w:val="001B1237"/>
    <w:rsid w:val="001B15D3"/>
    <w:rsid w:val="001B173A"/>
    <w:rsid w:val="001B1FFA"/>
    <w:rsid w:val="001B2AC4"/>
    <w:rsid w:val="001B2EAF"/>
    <w:rsid w:val="001B33B3"/>
    <w:rsid w:val="001B3463"/>
    <w:rsid w:val="001B34F9"/>
    <w:rsid w:val="001B4125"/>
    <w:rsid w:val="001B46BB"/>
    <w:rsid w:val="001B57A4"/>
    <w:rsid w:val="001B5AB6"/>
    <w:rsid w:val="001B6300"/>
    <w:rsid w:val="001B74DE"/>
    <w:rsid w:val="001B7590"/>
    <w:rsid w:val="001B7766"/>
    <w:rsid w:val="001B77C8"/>
    <w:rsid w:val="001B7B3B"/>
    <w:rsid w:val="001C0046"/>
    <w:rsid w:val="001C02B2"/>
    <w:rsid w:val="001C036F"/>
    <w:rsid w:val="001C0D12"/>
    <w:rsid w:val="001C1042"/>
    <w:rsid w:val="001C153A"/>
    <w:rsid w:val="001C1FCA"/>
    <w:rsid w:val="001C24E5"/>
    <w:rsid w:val="001C2503"/>
    <w:rsid w:val="001C290F"/>
    <w:rsid w:val="001C2ECF"/>
    <w:rsid w:val="001C2F9C"/>
    <w:rsid w:val="001C326F"/>
    <w:rsid w:val="001C5119"/>
    <w:rsid w:val="001C5477"/>
    <w:rsid w:val="001C5E28"/>
    <w:rsid w:val="001C6461"/>
    <w:rsid w:val="001C6CAA"/>
    <w:rsid w:val="001C6F58"/>
    <w:rsid w:val="001C75EC"/>
    <w:rsid w:val="001C7EC7"/>
    <w:rsid w:val="001D05A9"/>
    <w:rsid w:val="001D05CD"/>
    <w:rsid w:val="001D0CE1"/>
    <w:rsid w:val="001D0F83"/>
    <w:rsid w:val="001D135A"/>
    <w:rsid w:val="001D146C"/>
    <w:rsid w:val="001D14C9"/>
    <w:rsid w:val="001D24C9"/>
    <w:rsid w:val="001D41C8"/>
    <w:rsid w:val="001D4332"/>
    <w:rsid w:val="001D440B"/>
    <w:rsid w:val="001D45E2"/>
    <w:rsid w:val="001D4849"/>
    <w:rsid w:val="001D50CF"/>
    <w:rsid w:val="001D60C9"/>
    <w:rsid w:val="001D65CD"/>
    <w:rsid w:val="001D6773"/>
    <w:rsid w:val="001D7408"/>
    <w:rsid w:val="001D78BE"/>
    <w:rsid w:val="001D7B24"/>
    <w:rsid w:val="001E016D"/>
    <w:rsid w:val="001E02E4"/>
    <w:rsid w:val="001E0A2E"/>
    <w:rsid w:val="001E0AB5"/>
    <w:rsid w:val="001E1077"/>
    <w:rsid w:val="001E1BB3"/>
    <w:rsid w:val="001E1C28"/>
    <w:rsid w:val="001E2364"/>
    <w:rsid w:val="001E25BC"/>
    <w:rsid w:val="001E2C84"/>
    <w:rsid w:val="001E2FA7"/>
    <w:rsid w:val="001E3085"/>
    <w:rsid w:val="001E382E"/>
    <w:rsid w:val="001E3A09"/>
    <w:rsid w:val="001E3DC5"/>
    <w:rsid w:val="001E3DD6"/>
    <w:rsid w:val="001E4034"/>
    <w:rsid w:val="001E4341"/>
    <w:rsid w:val="001E4809"/>
    <w:rsid w:val="001E4845"/>
    <w:rsid w:val="001E4FF2"/>
    <w:rsid w:val="001E54F2"/>
    <w:rsid w:val="001E5901"/>
    <w:rsid w:val="001E5C16"/>
    <w:rsid w:val="001E5F6F"/>
    <w:rsid w:val="001E6079"/>
    <w:rsid w:val="001E62D9"/>
    <w:rsid w:val="001E7003"/>
    <w:rsid w:val="001E741C"/>
    <w:rsid w:val="001E7A44"/>
    <w:rsid w:val="001E7A5F"/>
    <w:rsid w:val="001E7D1F"/>
    <w:rsid w:val="001E7FEE"/>
    <w:rsid w:val="001F0097"/>
    <w:rsid w:val="001F0E19"/>
    <w:rsid w:val="001F1E55"/>
    <w:rsid w:val="001F208E"/>
    <w:rsid w:val="001F2AE6"/>
    <w:rsid w:val="001F3A3D"/>
    <w:rsid w:val="001F3C7C"/>
    <w:rsid w:val="001F3CE5"/>
    <w:rsid w:val="001F3F16"/>
    <w:rsid w:val="001F3F1D"/>
    <w:rsid w:val="001F43E4"/>
    <w:rsid w:val="001F45F2"/>
    <w:rsid w:val="001F4723"/>
    <w:rsid w:val="001F57E6"/>
    <w:rsid w:val="001F5ED8"/>
    <w:rsid w:val="001F60BC"/>
    <w:rsid w:val="001F6276"/>
    <w:rsid w:val="001F6E21"/>
    <w:rsid w:val="001F78CA"/>
    <w:rsid w:val="001F7959"/>
    <w:rsid w:val="002002ED"/>
    <w:rsid w:val="0020051D"/>
    <w:rsid w:val="00200797"/>
    <w:rsid w:val="002007CF"/>
    <w:rsid w:val="0020173F"/>
    <w:rsid w:val="00201DFE"/>
    <w:rsid w:val="00202436"/>
    <w:rsid w:val="00202694"/>
    <w:rsid w:val="00202C47"/>
    <w:rsid w:val="00203122"/>
    <w:rsid w:val="0020364D"/>
    <w:rsid w:val="0020375A"/>
    <w:rsid w:val="00203845"/>
    <w:rsid w:val="002038F7"/>
    <w:rsid w:val="00203CA3"/>
    <w:rsid w:val="00204F62"/>
    <w:rsid w:val="0020555F"/>
    <w:rsid w:val="00205E66"/>
    <w:rsid w:val="00206C40"/>
    <w:rsid w:val="002071DA"/>
    <w:rsid w:val="002077A4"/>
    <w:rsid w:val="00207C28"/>
    <w:rsid w:val="00207E78"/>
    <w:rsid w:val="00210CD1"/>
    <w:rsid w:val="0021127D"/>
    <w:rsid w:val="00211A57"/>
    <w:rsid w:val="002120EF"/>
    <w:rsid w:val="002138CE"/>
    <w:rsid w:val="00213A00"/>
    <w:rsid w:val="00213C07"/>
    <w:rsid w:val="002150CD"/>
    <w:rsid w:val="002158E1"/>
    <w:rsid w:val="00215B0C"/>
    <w:rsid w:val="00215EBD"/>
    <w:rsid w:val="00216614"/>
    <w:rsid w:val="00216A4C"/>
    <w:rsid w:val="002201F6"/>
    <w:rsid w:val="0022086E"/>
    <w:rsid w:val="0022114F"/>
    <w:rsid w:val="00221D26"/>
    <w:rsid w:val="00222596"/>
    <w:rsid w:val="002225F4"/>
    <w:rsid w:val="0022277F"/>
    <w:rsid w:val="00223005"/>
    <w:rsid w:val="00223DF5"/>
    <w:rsid w:val="00224011"/>
    <w:rsid w:val="0022418B"/>
    <w:rsid w:val="00224AF9"/>
    <w:rsid w:val="00224D1B"/>
    <w:rsid w:val="00225280"/>
    <w:rsid w:val="00225881"/>
    <w:rsid w:val="00225E36"/>
    <w:rsid w:val="0022605D"/>
    <w:rsid w:val="00227232"/>
    <w:rsid w:val="002273F4"/>
    <w:rsid w:val="00230DD4"/>
    <w:rsid w:val="00231696"/>
    <w:rsid w:val="00232ED4"/>
    <w:rsid w:val="00233E4D"/>
    <w:rsid w:val="00234317"/>
    <w:rsid w:val="00234424"/>
    <w:rsid w:val="002346E2"/>
    <w:rsid w:val="00234DF2"/>
    <w:rsid w:val="00235036"/>
    <w:rsid w:val="00235533"/>
    <w:rsid w:val="0023554C"/>
    <w:rsid w:val="0023566F"/>
    <w:rsid w:val="00235837"/>
    <w:rsid w:val="00235E53"/>
    <w:rsid w:val="0023665A"/>
    <w:rsid w:val="00236B40"/>
    <w:rsid w:val="00236F66"/>
    <w:rsid w:val="00237E93"/>
    <w:rsid w:val="00240CB9"/>
    <w:rsid w:val="002423C5"/>
    <w:rsid w:val="00242D52"/>
    <w:rsid w:val="00243A2E"/>
    <w:rsid w:val="00243F5E"/>
    <w:rsid w:val="002447FE"/>
    <w:rsid w:val="00244F2C"/>
    <w:rsid w:val="0024552A"/>
    <w:rsid w:val="002455BC"/>
    <w:rsid w:val="0024563B"/>
    <w:rsid w:val="0024590A"/>
    <w:rsid w:val="00245EEC"/>
    <w:rsid w:val="00245FBF"/>
    <w:rsid w:val="0024660B"/>
    <w:rsid w:val="00246B43"/>
    <w:rsid w:val="00246EB6"/>
    <w:rsid w:val="00246FD4"/>
    <w:rsid w:val="0024718B"/>
    <w:rsid w:val="00247248"/>
    <w:rsid w:val="002474A7"/>
    <w:rsid w:val="00251588"/>
    <w:rsid w:val="00251E14"/>
    <w:rsid w:val="00251FB9"/>
    <w:rsid w:val="00252184"/>
    <w:rsid w:val="00252490"/>
    <w:rsid w:val="00254D12"/>
    <w:rsid w:val="002551F5"/>
    <w:rsid w:val="00256090"/>
    <w:rsid w:val="002564F0"/>
    <w:rsid w:val="00256531"/>
    <w:rsid w:val="00256AB6"/>
    <w:rsid w:val="00257E64"/>
    <w:rsid w:val="00260A0B"/>
    <w:rsid w:val="002610D0"/>
    <w:rsid w:val="0026139E"/>
    <w:rsid w:val="0026172B"/>
    <w:rsid w:val="00262036"/>
    <w:rsid w:val="002633D5"/>
    <w:rsid w:val="00263B44"/>
    <w:rsid w:val="002644A1"/>
    <w:rsid w:val="0026452C"/>
    <w:rsid w:val="00264737"/>
    <w:rsid w:val="00264D4C"/>
    <w:rsid w:val="00265544"/>
    <w:rsid w:val="002658E0"/>
    <w:rsid w:val="0026698F"/>
    <w:rsid w:val="00266D66"/>
    <w:rsid w:val="00266DFB"/>
    <w:rsid w:val="00267004"/>
    <w:rsid w:val="00267007"/>
    <w:rsid w:val="002671C1"/>
    <w:rsid w:val="00267872"/>
    <w:rsid w:val="00267B97"/>
    <w:rsid w:val="00267FCD"/>
    <w:rsid w:val="00270EEB"/>
    <w:rsid w:val="002725D1"/>
    <w:rsid w:val="00272C8F"/>
    <w:rsid w:val="00272CC2"/>
    <w:rsid w:val="00273AFB"/>
    <w:rsid w:val="00273C90"/>
    <w:rsid w:val="00274087"/>
    <w:rsid w:val="002742FD"/>
    <w:rsid w:val="002748EC"/>
    <w:rsid w:val="00274FBE"/>
    <w:rsid w:val="0027533F"/>
    <w:rsid w:val="00276569"/>
    <w:rsid w:val="00276CA4"/>
    <w:rsid w:val="00276FDF"/>
    <w:rsid w:val="00277337"/>
    <w:rsid w:val="00280F8D"/>
    <w:rsid w:val="0028142D"/>
    <w:rsid w:val="00281D1A"/>
    <w:rsid w:val="00281EEC"/>
    <w:rsid w:val="00281FCD"/>
    <w:rsid w:val="0028246C"/>
    <w:rsid w:val="002827CC"/>
    <w:rsid w:val="00282E44"/>
    <w:rsid w:val="002831E7"/>
    <w:rsid w:val="002834AD"/>
    <w:rsid w:val="00283796"/>
    <w:rsid w:val="00283DB8"/>
    <w:rsid w:val="00283FDB"/>
    <w:rsid w:val="00284EAF"/>
    <w:rsid w:val="0028537C"/>
    <w:rsid w:val="00285539"/>
    <w:rsid w:val="0028577A"/>
    <w:rsid w:val="00285A09"/>
    <w:rsid w:val="00286443"/>
    <w:rsid w:val="002865B6"/>
    <w:rsid w:val="00286B8D"/>
    <w:rsid w:val="00286BAA"/>
    <w:rsid w:val="002875A0"/>
    <w:rsid w:val="00287C5F"/>
    <w:rsid w:val="00290445"/>
    <w:rsid w:val="00290508"/>
    <w:rsid w:val="00290954"/>
    <w:rsid w:val="00291B9D"/>
    <w:rsid w:val="00291C13"/>
    <w:rsid w:val="0029236C"/>
    <w:rsid w:val="00292D8A"/>
    <w:rsid w:val="002936CD"/>
    <w:rsid w:val="00294A8B"/>
    <w:rsid w:val="00294BE5"/>
    <w:rsid w:val="00295390"/>
    <w:rsid w:val="00295490"/>
    <w:rsid w:val="00295546"/>
    <w:rsid w:val="00295573"/>
    <w:rsid w:val="002955BC"/>
    <w:rsid w:val="0029566D"/>
    <w:rsid w:val="00295695"/>
    <w:rsid w:val="00295FDE"/>
    <w:rsid w:val="002961D0"/>
    <w:rsid w:val="0029664F"/>
    <w:rsid w:val="00296CC8"/>
    <w:rsid w:val="00296E9C"/>
    <w:rsid w:val="00297684"/>
    <w:rsid w:val="002978AE"/>
    <w:rsid w:val="002A00D7"/>
    <w:rsid w:val="002A01D1"/>
    <w:rsid w:val="002A0666"/>
    <w:rsid w:val="002A16E4"/>
    <w:rsid w:val="002A1B66"/>
    <w:rsid w:val="002A227B"/>
    <w:rsid w:val="002A2C85"/>
    <w:rsid w:val="002A2D25"/>
    <w:rsid w:val="002A2D5B"/>
    <w:rsid w:val="002A35D1"/>
    <w:rsid w:val="002A3792"/>
    <w:rsid w:val="002A4861"/>
    <w:rsid w:val="002A48CA"/>
    <w:rsid w:val="002A51A7"/>
    <w:rsid w:val="002A5BF3"/>
    <w:rsid w:val="002A6156"/>
    <w:rsid w:val="002A626D"/>
    <w:rsid w:val="002A6311"/>
    <w:rsid w:val="002A66E2"/>
    <w:rsid w:val="002A67B4"/>
    <w:rsid w:val="002A70B1"/>
    <w:rsid w:val="002B013E"/>
    <w:rsid w:val="002B0A94"/>
    <w:rsid w:val="002B0DE5"/>
    <w:rsid w:val="002B17B1"/>
    <w:rsid w:val="002B22E4"/>
    <w:rsid w:val="002B2314"/>
    <w:rsid w:val="002B2847"/>
    <w:rsid w:val="002B4F23"/>
    <w:rsid w:val="002B5607"/>
    <w:rsid w:val="002B56A0"/>
    <w:rsid w:val="002B5858"/>
    <w:rsid w:val="002B5D1F"/>
    <w:rsid w:val="002B65F3"/>
    <w:rsid w:val="002B6EB4"/>
    <w:rsid w:val="002B7078"/>
    <w:rsid w:val="002B7103"/>
    <w:rsid w:val="002C0495"/>
    <w:rsid w:val="002C0D2C"/>
    <w:rsid w:val="002C117B"/>
    <w:rsid w:val="002C1529"/>
    <w:rsid w:val="002C1BB8"/>
    <w:rsid w:val="002C1DD3"/>
    <w:rsid w:val="002C3126"/>
    <w:rsid w:val="002C38E5"/>
    <w:rsid w:val="002C4A13"/>
    <w:rsid w:val="002C4AA4"/>
    <w:rsid w:val="002C592C"/>
    <w:rsid w:val="002C5DFF"/>
    <w:rsid w:val="002C62EB"/>
    <w:rsid w:val="002C71C8"/>
    <w:rsid w:val="002C7BC3"/>
    <w:rsid w:val="002C7BE3"/>
    <w:rsid w:val="002C7F4D"/>
    <w:rsid w:val="002D0349"/>
    <w:rsid w:val="002D0D88"/>
    <w:rsid w:val="002D0F5D"/>
    <w:rsid w:val="002D0FE4"/>
    <w:rsid w:val="002D1309"/>
    <w:rsid w:val="002D1956"/>
    <w:rsid w:val="002D1A0A"/>
    <w:rsid w:val="002D2184"/>
    <w:rsid w:val="002D21E9"/>
    <w:rsid w:val="002D2413"/>
    <w:rsid w:val="002D251A"/>
    <w:rsid w:val="002D333B"/>
    <w:rsid w:val="002D35BD"/>
    <w:rsid w:val="002D3653"/>
    <w:rsid w:val="002D3F5B"/>
    <w:rsid w:val="002D4569"/>
    <w:rsid w:val="002D4F9B"/>
    <w:rsid w:val="002D5BE0"/>
    <w:rsid w:val="002D6BCB"/>
    <w:rsid w:val="002D714A"/>
    <w:rsid w:val="002D791F"/>
    <w:rsid w:val="002D7C53"/>
    <w:rsid w:val="002D7EB9"/>
    <w:rsid w:val="002E048A"/>
    <w:rsid w:val="002E05C2"/>
    <w:rsid w:val="002E1BFF"/>
    <w:rsid w:val="002E276A"/>
    <w:rsid w:val="002E2BD8"/>
    <w:rsid w:val="002E3302"/>
    <w:rsid w:val="002E3686"/>
    <w:rsid w:val="002E3889"/>
    <w:rsid w:val="002E3A71"/>
    <w:rsid w:val="002E3BA1"/>
    <w:rsid w:val="002E3DA8"/>
    <w:rsid w:val="002E3F87"/>
    <w:rsid w:val="002E4120"/>
    <w:rsid w:val="002E47E5"/>
    <w:rsid w:val="002E4C8F"/>
    <w:rsid w:val="002E57A2"/>
    <w:rsid w:val="002E5A77"/>
    <w:rsid w:val="002E5D2B"/>
    <w:rsid w:val="002E5F69"/>
    <w:rsid w:val="002E64E1"/>
    <w:rsid w:val="002E69E3"/>
    <w:rsid w:val="002E6A0F"/>
    <w:rsid w:val="002E6F3B"/>
    <w:rsid w:val="002E706F"/>
    <w:rsid w:val="002E70B5"/>
    <w:rsid w:val="002E75B5"/>
    <w:rsid w:val="002E78EE"/>
    <w:rsid w:val="002F001C"/>
    <w:rsid w:val="002F12CE"/>
    <w:rsid w:val="002F1371"/>
    <w:rsid w:val="002F1964"/>
    <w:rsid w:val="002F225F"/>
    <w:rsid w:val="002F2947"/>
    <w:rsid w:val="002F2967"/>
    <w:rsid w:val="002F2BC4"/>
    <w:rsid w:val="002F31C2"/>
    <w:rsid w:val="002F4079"/>
    <w:rsid w:val="002F42C7"/>
    <w:rsid w:val="002F47E4"/>
    <w:rsid w:val="002F47FE"/>
    <w:rsid w:val="002F4840"/>
    <w:rsid w:val="002F4AB9"/>
    <w:rsid w:val="002F4DE4"/>
    <w:rsid w:val="002F4E9F"/>
    <w:rsid w:val="002F5299"/>
    <w:rsid w:val="002F5BA9"/>
    <w:rsid w:val="002F5BD3"/>
    <w:rsid w:val="002F5CA7"/>
    <w:rsid w:val="002F6BBB"/>
    <w:rsid w:val="002F6C58"/>
    <w:rsid w:val="002F6DD6"/>
    <w:rsid w:val="002F714C"/>
    <w:rsid w:val="002F74C4"/>
    <w:rsid w:val="003009B5"/>
    <w:rsid w:val="00300FBB"/>
    <w:rsid w:val="003011B9"/>
    <w:rsid w:val="00301A11"/>
    <w:rsid w:val="00302617"/>
    <w:rsid w:val="003027EA"/>
    <w:rsid w:val="00302E78"/>
    <w:rsid w:val="0030352A"/>
    <w:rsid w:val="00303847"/>
    <w:rsid w:val="00303B29"/>
    <w:rsid w:val="00303C25"/>
    <w:rsid w:val="00303D6D"/>
    <w:rsid w:val="0030417B"/>
    <w:rsid w:val="003041F2"/>
    <w:rsid w:val="00304F64"/>
    <w:rsid w:val="0030552B"/>
    <w:rsid w:val="003059FB"/>
    <w:rsid w:val="00305A72"/>
    <w:rsid w:val="003060F1"/>
    <w:rsid w:val="00306981"/>
    <w:rsid w:val="003070BF"/>
    <w:rsid w:val="00307A73"/>
    <w:rsid w:val="00307F43"/>
    <w:rsid w:val="00310284"/>
    <w:rsid w:val="00311A61"/>
    <w:rsid w:val="003120BB"/>
    <w:rsid w:val="00312487"/>
    <w:rsid w:val="00312A0F"/>
    <w:rsid w:val="00312AC1"/>
    <w:rsid w:val="00312CEA"/>
    <w:rsid w:val="00313139"/>
    <w:rsid w:val="00313DD1"/>
    <w:rsid w:val="00313E41"/>
    <w:rsid w:val="00314B19"/>
    <w:rsid w:val="00315155"/>
    <w:rsid w:val="00316614"/>
    <w:rsid w:val="00316922"/>
    <w:rsid w:val="003169A3"/>
    <w:rsid w:val="00316CDC"/>
    <w:rsid w:val="00317F2F"/>
    <w:rsid w:val="003205A9"/>
    <w:rsid w:val="00320A35"/>
    <w:rsid w:val="0032135A"/>
    <w:rsid w:val="00321AA4"/>
    <w:rsid w:val="00321E1B"/>
    <w:rsid w:val="00321EC3"/>
    <w:rsid w:val="00321F53"/>
    <w:rsid w:val="00323490"/>
    <w:rsid w:val="003235F6"/>
    <w:rsid w:val="00323CC9"/>
    <w:rsid w:val="00324770"/>
    <w:rsid w:val="00324915"/>
    <w:rsid w:val="00324B16"/>
    <w:rsid w:val="00325AA9"/>
    <w:rsid w:val="00325F38"/>
    <w:rsid w:val="003263A1"/>
    <w:rsid w:val="00326AA7"/>
    <w:rsid w:val="00326AEE"/>
    <w:rsid w:val="00326DE7"/>
    <w:rsid w:val="003279CB"/>
    <w:rsid w:val="00327B9E"/>
    <w:rsid w:val="00327D12"/>
    <w:rsid w:val="0033052C"/>
    <w:rsid w:val="00330661"/>
    <w:rsid w:val="00330685"/>
    <w:rsid w:val="00330940"/>
    <w:rsid w:val="00330C0A"/>
    <w:rsid w:val="003312F9"/>
    <w:rsid w:val="003314CC"/>
    <w:rsid w:val="00331B7F"/>
    <w:rsid w:val="00331FA4"/>
    <w:rsid w:val="003327EB"/>
    <w:rsid w:val="00332C29"/>
    <w:rsid w:val="0033309A"/>
    <w:rsid w:val="003330DB"/>
    <w:rsid w:val="0033367E"/>
    <w:rsid w:val="00333A0A"/>
    <w:rsid w:val="00334E5B"/>
    <w:rsid w:val="00335277"/>
    <w:rsid w:val="00335B18"/>
    <w:rsid w:val="00335BA2"/>
    <w:rsid w:val="003360ED"/>
    <w:rsid w:val="0033671B"/>
    <w:rsid w:val="00336897"/>
    <w:rsid w:val="00336E3D"/>
    <w:rsid w:val="00337197"/>
    <w:rsid w:val="003376D9"/>
    <w:rsid w:val="00337975"/>
    <w:rsid w:val="00340612"/>
    <w:rsid w:val="0034068B"/>
    <w:rsid w:val="0034094C"/>
    <w:rsid w:val="00341A21"/>
    <w:rsid w:val="00341F30"/>
    <w:rsid w:val="003422CC"/>
    <w:rsid w:val="0034269C"/>
    <w:rsid w:val="003428ED"/>
    <w:rsid w:val="00342F63"/>
    <w:rsid w:val="00343022"/>
    <w:rsid w:val="003430C7"/>
    <w:rsid w:val="00343405"/>
    <w:rsid w:val="003447A6"/>
    <w:rsid w:val="00344B70"/>
    <w:rsid w:val="00345269"/>
    <w:rsid w:val="00345C7F"/>
    <w:rsid w:val="00345DC6"/>
    <w:rsid w:val="00346E3B"/>
    <w:rsid w:val="00347C26"/>
    <w:rsid w:val="003508C3"/>
    <w:rsid w:val="00350EAD"/>
    <w:rsid w:val="003512B0"/>
    <w:rsid w:val="00351805"/>
    <w:rsid w:val="003518D0"/>
    <w:rsid w:val="00351EE1"/>
    <w:rsid w:val="00352C8C"/>
    <w:rsid w:val="003533F1"/>
    <w:rsid w:val="00353A8D"/>
    <w:rsid w:val="00353FB4"/>
    <w:rsid w:val="00354527"/>
    <w:rsid w:val="003545A9"/>
    <w:rsid w:val="003551E7"/>
    <w:rsid w:val="0035557C"/>
    <w:rsid w:val="0035559B"/>
    <w:rsid w:val="00355D0A"/>
    <w:rsid w:val="00355D6F"/>
    <w:rsid w:val="003560C7"/>
    <w:rsid w:val="00356B33"/>
    <w:rsid w:val="00356B67"/>
    <w:rsid w:val="00357A4F"/>
    <w:rsid w:val="00360F27"/>
    <w:rsid w:val="003611E7"/>
    <w:rsid w:val="00362581"/>
    <w:rsid w:val="00362886"/>
    <w:rsid w:val="00362892"/>
    <w:rsid w:val="0036317E"/>
    <w:rsid w:val="00363C36"/>
    <w:rsid w:val="00363DD5"/>
    <w:rsid w:val="00364CFF"/>
    <w:rsid w:val="00364F2A"/>
    <w:rsid w:val="00365945"/>
    <w:rsid w:val="00365FC0"/>
    <w:rsid w:val="00366ED4"/>
    <w:rsid w:val="00367043"/>
    <w:rsid w:val="00367213"/>
    <w:rsid w:val="00367CAE"/>
    <w:rsid w:val="0037000B"/>
    <w:rsid w:val="00370AB9"/>
    <w:rsid w:val="003711EC"/>
    <w:rsid w:val="0037136D"/>
    <w:rsid w:val="00371D5D"/>
    <w:rsid w:val="00371DAA"/>
    <w:rsid w:val="003721C6"/>
    <w:rsid w:val="003726D5"/>
    <w:rsid w:val="00372E25"/>
    <w:rsid w:val="00373095"/>
    <w:rsid w:val="00373194"/>
    <w:rsid w:val="00373B02"/>
    <w:rsid w:val="003750B5"/>
    <w:rsid w:val="00375156"/>
    <w:rsid w:val="00375349"/>
    <w:rsid w:val="00375EA7"/>
    <w:rsid w:val="00375F4C"/>
    <w:rsid w:val="00375FB6"/>
    <w:rsid w:val="00375FBC"/>
    <w:rsid w:val="00376320"/>
    <w:rsid w:val="00377169"/>
    <w:rsid w:val="0037722A"/>
    <w:rsid w:val="003772D6"/>
    <w:rsid w:val="00377760"/>
    <w:rsid w:val="0037776C"/>
    <w:rsid w:val="00377E53"/>
    <w:rsid w:val="00380ABB"/>
    <w:rsid w:val="00380C05"/>
    <w:rsid w:val="003816D0"/>
    <w:rsid w:val="00381E85"/>
    <w:rsid w:val="003822B5"/>
    <w:rsid w:val="003828E2"/>
    <w:rsid w:val="00382CEA"/>
    <w:rsid w:val="003832FC"/>
    <w:rsid w:val="00383333"/>
    <w:rsid w:val="00383409"/>
    <w:rsid w:val="0038353A"/>
    <w:rsid w:val="0038376E"/>
    <w:rsid w:val="00383B07"/>
    <w:rsid w:val="00383EA5"/>
    <w:rsid w:val="0038429E"/>
    <w:rsid w:val="00384844"/>
    <w:rsid w:val="00384E71"/>
    <w:rsid w:val="0038558E"/>
    <w:rsid w:val="00385EF1"/>
    <w:rsid w:val="00386070"/>
    <w:rsid w:val="00386E8C"/>
    <w:rsid w:val="003873D1"/>
    <w:rsid w:val="0038785F"/>
    <w:rsid w:val="003901EC"/>
    <w:rsid w:val="003905DB"/>
    <w:rsid w:val="003909A0"/>
    <w:rsid w:val="00390DD1"/>
    <w:rsid w:val="003914CF"/>
    <w:rsid w:val="0039152C"/>
    <w:rsid w:val="003927D8"/>
    <w:rsid w:val="003930DD"/>
    <w:rsid w:val="00393357"/>
    <w:rsid w:val="00393A91"/>
    <w:rsid w:val="00393C9E"/>
    <w:rsid w:val="003942BC"/>
    <w:rsid w:val="00394E35"/>
    <w:rsid w:val="00395867"/>
    <w:rsid w:val="00395869"/>
    <w:rsid w:val="0039643C"/>
    <w:rsid w:val="003967E4"/>
    <w:rsid w:val="00396900"/>
    <w:rsid w:val="00396CA6"/>
    <w:rsid w:val="00396FDB"/>
    <w:rsid w:val="003977BA"/>
    <w:rsid w:val="00397CA7"/>
    <w:rsid w:val="00397D35"/>
    <w:rsid w:val="003A0521"/>
    <w:rsid w:val="003A15FF"/>
    <w:rsid w:val="003A1A18"/>
    <w:rsid w:val="003A1B06"/>
    <w:rsid w:val="003A244B"/>
    <w:rsid w:val="003A280D"/>
    <w:rsid w:val="003A2FB6"/>
    <w:rsid w:val="003A3B94"/>
    <w:rsid w:val="003A3EAE"/>
    <w:rsid w:val="003A3F52"/>
    <w:rsid w:val="003A4034"/>
    <w:rsid w:val="003A74B2"/>
    <w:rsid w:val="003A7AB6"/>
    <w:rsid w:val="003A7C4F"/>
    <w:rsid w:val="003B0A5C"/>
    <w:rsid w:val="003B0FC1"/>
    <w:rsid w:val="003B166D"/>
    <w:rsid w:val="003B176A"/>
    <w:rsid w:val="003B225C"/>
    <w:rsid w:val="003B23F5"/>
    <w:rsid w:val="003B3326"/>
    <w:rsid w:val="003B3A53"/>
    <w:rsid w:val="003B3B2B"/>
    <w:rsid w:val="003B441F"/>
    <w:rsid w:val="003B467B"/>
    <w:rsid w:val="003B4FE3"/>
    <w:rsid w:val="003B5705"/>
    <w:rsid w:val="003B570A"/>
    <w:rsid w:val="003B601E"/>
    <w:rsid w:val="003B6585"/>
    <w:rsid w:val="003B6A1C"/>
    <w:rsid w:val="003B6B65"/>
    <w:rsid w:val="003B6C9F"/>
    <w:rsid w:val="003B71BB"/>
    <w:rsid w:val="003B7B86"/>
    <w:rsid w:val="003C0309"/>
    <w:rsid w:val="003C0E21"/>
    <w:rsid w:val="003C0E83"/>
    <w:rsid w:val="003C101E"/>
    <w:rsid w:val="003C118C"/>
    <w:rsid w:val="003C1A88"/>
    <w:rsid w:val="003C1BEC"/>
    <w:rsid w:val="003C3C0F"/>
    <w:rsid w:val="003C3C6F"/>
    <w:rsid w:val="003C3EEB"/>
    <w:rsid w:val="003C47AA"/>
    <w:rsid w:val="003C4F55"/>
    <w:rsid w:val="003C5152"/>
    <w:rsid w:val="003C5AA1"/>
    <w:rsid w:val="003C65CD"/>
    <w:rsid w:val="003C6CDB"/>
    <w:rsid w:val="003C6F02"/>
    <w:rsid w:val="003D035D"/>
    <w:rsid w:val="003D0966"/>
    <w:rsid w:val="003D0F1D"/>
    <w:rsid w:val="003D1E22"/>
    <w:rsid w:val="003D32EB"/>
    <w:rsid w:val="003D3320"/>
    <w:rsid w:val="003D3D07"/>
    <w:rsid w:val="003D4CE1"/>
    <w:rsid w:val="003D4EA0"/>
    <w:rsid w:val="003D50A1"/>
    <w:rsid w:val="003D50CC"/>
    <w:rsid w:val="003D58E9"/>
    <w:rsid w:val="003D6023"/>
    <w:rsid w:val="003D6D8B"/>
    <w:rsid w:val="003D7039"/>
    <w:rsid w:val="003D705F"/>
    <w:rsid w:val="003D7152"/>
    <w:rsid w:val="003D72FF"/>
    <w:rsid w:val="003D782E"/>
    <w:rsid w:val="003E0799"/>
    <w:rsid w:val="003E07A5"/>
    <w:rsid w:val="003E09EB"/>
    <w:rsid w:val="003E0CA3"/>
    <w:rsid w:val="003E0D1D"/>
    <w:rsid w:val="003E1576"/>
    <w:rsid w:val="003E1D48"/>
    <w:rsid w:val="003E1FCF"/>
    <w:rsid w:val="003E218D"/>
    <w:rsid w:val="003E2E98"/>
    <w:rsid w:val="003E3036"/>
    <w:rsid w:val="003E3719"/>
    <w:rsid w:val="003E3C40"/>
    <w:rsid w:val="003E4A3B"/>
    <w:rsid w:val="003E4A6D"/>
    <w:rsid w:val="003E4A80"/>
    <w:rsid w:val="003E4B2D"/>
    <w:rsid w:val="003E4BCE"/>
    <w:rsid w:val="003E4D81"/>
    <w:rsid w:val="003E4F8A"/>
    <w:rsid w:val="003E511A"/>
    <w:rsid w:val="003E549B"/>
    <w:rsid w:val="003E5AA4"/>
    <w:rsid w:val="003E5C28"/>
    <w:rsid w:val="003E726C"/>
    <w:rsid w:val="003E7654"/>
    <w:rsid w:val="003E7825"/>
    <w:rsid w:val="003F0660"/>
    <w:rsid w:val="003F087C"/>
    <w:rsid w:val="003F0D0F"/>
    <w:rsid w:val="003F1289"/>
    <w:rsid w:val="003F2300"/>
    <w:rsid w:val="003F2A9B"/>
    <w:rsid w:val="003F3831"/>
    <w:rsid w:val="003F3835"/>
    <w:rsid w:val="003F44A2"/>
    <w:rsid w:val="003F472F"/>
    <w:rsid w:val="003F4859"/>
    <w:rsid w:val="003F5C34"/>
    <w:rsid w:val="003F5CBE"/>
    <w:rsid w:val="003F5ED0"/>
    <w:rsid w:val="003F5F48"/>
    <w:rsid w:val="003F656D"/>
    <w:rsid w:val="003F65F1"/>
    <w:rsid w:val="003F6984"/>
    <w:rsid w:val="003F69F0"/>
    <w:rsid w:val="003F6A19"/>
    <w:rsid w:val="003F708C"/>
    <w:rsid w:val="003F7F84"/>
    <w:rsid w:val="0040093E"/>
    <w:rsid w:val="00400D16"/>
    <w:rsid w:val="00400E4C"/>
    <w:rsid w:val="00400FD8"/>
    <w:rsid w:val="00401199"/>
    <w:rsid w:val="00401D2E"/>
    <w:rsid w:val="00401E18"/>
    <w:rsid w:val="00402045"/>
    <w:rsid w:val="00402269"/>
    <w:rsid w:val="004023B0"/>
    <w:rsid w:val="004024C6"/>
    <w:rsid w:val="00402AAF"/>
    <w:rsid w:val="004035B1"/>
    <w:rsid w:val="004049C5"/>
    <w:rsid w:val="00404A38"/>
    <w:rsid w:val="00404B26"/>
    <w:rsid w:val="00404BB0"/>
    <w:rsid w:val="00404F5C"/>
    <w:rsid w:val="0040584D"/>
    <w:rsid w:val="00405D60"/>
    <w:rsid w:val="00406554"/>
    <w:rsid w:val="0040667D"/>
    <w:rsid w:val="004067FC"/>
    <w:rsid w:val="00406AE7"/>
    <w:rsid w:val="00406DEF"/>
    <w:rsid w:val="00407495"/>
    <w:rsid w:val="00407595"/>
    <w:rsid w:val="00407D20"/>
    <w:rsid w:val="00410223"/>
    <w:rsid w:val="0041073D"/>
    <w:rsid w:val="00410950"/>
    <w:rsid w:val="00410AD9"/>
    <w:rsid w:val="00410E3F"/>
    <w:rsid w:val="00411D94"/>
    <w:rsid w:val="00411FD7"/>
    <w:rsid w:val="004133F1"/>
    <w:rsid w:val="00415365"/>
    <w:rsid w:val="00415432"/>
    <w:rsid w:val="004155E2"/>
    <w:rsid w:val="00416B41"/>
    <w:rsid w:val="00416EB1"/>
    <w:rsid w:val="00416FDA"/>
    <w:rsid w:val="00417444"/>
    <w:rsid w:val="004175B8"/>
    <w:rsid w:val="004176CC"/>
    <w:rsid w:val="00417712"/>
    <w:rsid w:val="004177ED"/>
    <w:rsid w:val="004178F9"/>
    <w:rsid w:val="00417C41"/>
    <w:rsid w:val="00420495"/>
    <w:rsid w:val="00421012"/>
    <w:rsid w:val="00421599"/>
    <w:rsid w:val="00421606"/>
    <w:rsid w:val="004218C9"/>
    <w:rsid w:val="00421E3C"/>
    <w:rsid w:val="004222BF"/>
    <w:rsid w:val="004223BA"/>
    <w:rsid w:val="0042259A"/>
    <w:rsid w:val="00422E13"/>
    <w:rsid w:val="004236D6"/>
    <w:rsid w:val="004239C3"/>
    <w:rsid w:val="00424075"/>
    <w:rsid w:val="00424175"/>
    <w:rsid w:val="00424889"/>
    <w:rsid w:val="004251F8"/>
    <w:rsid w:val="004254D4"/>
    <w:rsid w:val="0042552D"/>
    <w:rsid w:val="004264F9"/>
    <w:rsid w:val="004267A6"/>
    <w:rsid w:val="00426D6D"/>
    <w:rsid w:val="0042741E"/>
    <w:rsid w:val="0042776F"/>
    <w:rsid w:val="00427FFE"/>
    <w:rsid w:val="00430523"/>
    <w:rsid w:val="00430FD2"/>
    <w:rsid w:val="00431997"/>
    <w:rsid w:val="004321CB"/>
    <w:rsid w:val="004323BF"/>
    <w:rsid w:val="004327E4"/>
    <w:rsid w:val="00433613"/>
    <w:rsid w:val="004336B4"/>
    <w:rsid w:val="00434128"/>
    <w:rsid w:val="0043476B"/>
    <w:rsid w:val="00434CE8"/>
    <w:rsid w:val="0043513D"/>
    <w:rsid w:val="004353D5"/>
    <w:rsid w:val="00435EBE"/>
    <w:rsid w:val="004361E5"/>
    <w:rsid w:val="00436641"/>
    <w:rsid w:val="00436BDC"/>
    <w:rsid w:val="00437124"/>
    <w:rsid w:val="00437388"/>
    <w:rsid w:val="00437A83"/>
    <w:rsid w:val="004405D9"/>
    <w:rsid w:val="004405DC"/>
    <w:rsid w:val="00440976"/>
    <w:rsid w:val="00440B4D"/>
    <w:rsid w:val="0044128E"/>
    <w:rsid w:val="004414F0"/>
    <w:rsid w:val="004416C3"/>
    <w:rsid w:val="00441B9A"/>
    <w:rsid w:val="00442B0F"/>
    <w:rsid w:val="00442FF7"/>
    <w:rsid w:val="004432CA"/>
    <w:rsid w:val="00443311"/>
    <w:rsid w:val="00443B00"/>
    <w:rsid w:val="0044443A"/>
    <w:rsid w:val="0044542D"/>
    <w:rsid w:val="00445B61"/>
    <w:rsid w:val="00445B74"/>
    <w:rsid w:val="004469E4"/>
    <w:rsid w:val="00446D0D"/>
    <w:rsid w:val="00446ECB"/>
    <w:rsid w:val="00447861"/>
    <w:rsid w:val="00447E29"/>
    <w:rsid w:val="00447F0B"/>
    <w:rsid w:val="0045038B"/>
    <w:rsid w:val="00450467"/>
    <w:rsid w:val="004510BA"/>
    <w:rsid w:val="004514D9"/>
    <w:rsid w:val="0045180D"/>
    <w:rsid w:val="004519B6"/>
    <w:rsid w:val="00451C86"/>
    <w:rsid w:val="00452205"/>
    <w:rsid w:val="00452576"/>
    <w:rsid w:val="00453372"/>
    <w:rsid w:val="00453476"/>
    <w:rsid w:val="0045421C"/>
    <w:rsid w:val="00454BC1"/>
    <w:rsid w:val="00454CAF"/>
    <w:rsid w:val="00455721"/>
    <w:rsid w:val="00455981"/>
    <w:rsid w:val="00455F3E"/>
    <w:rsid w:val="00455F85"/>
    <w:rsid w:val="00456034"/>
    <w:rsid w:val="00456142"/>
    <w:rsid w:val="00456CDC"/>
    <w:rsid w:val="004572C1"/>
    <w:rsid w:val="004574F8"/>
    <w:rsid w:val="004579DC"/>
    <w:rsid w:val="004579E1"/>
    <w:rsid w:val="00457B97"/>
    <w:rsid w:val="004604E7"/>
    <w:rsid w:val="00461A27"/>
    <w:rsid w:val="00461D47"/>
    <w:rsid w:val="004625C6"/>
    <w:rsid w:val="00462A3C"/>
    <w:rsid w:val="00463BD0"/>
    <w:rsid w:val="004643E2"/>
    <w:rsid w:val="004643FF"/>
    <w:rsid w:val="004645A1"/>
    <w:rsid w:val="00464772"/>
    <w:rsid w:val="0046590B"/>
    <w:rsid w:val="00465F04"/>
    <w:rsid w:val="00466060"/>
    <w:rsid w:val="004661C9"/>
    <w:rsid w:val="004663E1"/>
    <w:rsid w:val="0046649E"/>
    <w:rsid w:val="004665AB"/>
    <w:rsid w:val="00466FF0"/>
    <w:rsid w:val="004671F2"/>
    <w:rsid w:val="00467A2C"/>
    <w:rsid w:val="00467B27"/>
    <w:rsid w:val="0047079E"/>
    <w:rsid w:val="00470F1C"/>
    <w:rsid w:val="0047141C"/>
    <w:rsid w:val="00472132"/>
    <w:rsid w:val="00472A69"/>
    <w:rsid w:val="00473184"/>
    <w:rsid w:val="0047341A"/>
    <w:rsid w:val="00473780"/>
    <w:rsid w:val="004737E6"/>
    <w:rsid w:val="00473A0A"/>
    <w:rsid w:val="00473A7D"/>
    <w:rsid w:val="00474B52"/>
    <w:rsid w:val="0047506A"/>
    <w:rsid w:val="00475A0D"/>
    <w:rsid w:val="00475B69"/>
    <w:rsid w:val="004762F6"/>
    <w:rsid w:val="004767DA"/>
    <w:rsid w:val="00476BF7"/>
    <w:rsid w:val="004770A2"/>
    <w:rsid w:val="0047760E"/>
    <w:rsid w:val="00477809"/>
    <w:rsid w:val="00477CD3"/>
    <w:rsid w:val="00480B5B"/>
    <w:rsid w:val="00481F67"/>
    <w:rsid w:val="00482556"/>
    <w:rsid w:val="004825C0"/>
    <w:rsid w:val="00482809"/>
    <w:rsid w:val="0048293C"/>
    <w:rsid w:val="00482A15"/>
    <w:rsid w:val="004831EA"/>
    <w:rsid w:val="00483698"/>
    <w:rsid w:val="00483742"/>
    <w:rsid w:val="004837A7"/>
    <w:rsid w:val="00483869"/>
    <w:rsid w:val="004847EA"/>
    <w:rsid w:val="004849D8"/>
    <w:rsid w:val="00484D8A"/>
    <w:rsid w:val="004855A3"/>
    <w:rsid w:val="004856E3"/>
    <w:rsid w:val="004859DC"/>
    <w:rsid w:val="00485BA3"/>
    <w:rsid w:val="00485C58"/>
    <w:rsid w:val="0048618F"/>
    <w:rsid w:val="00487016"/>
    <w:rsid w:val="004871F8"/>
    <w:rsid w:val="0048722A"/>
    <w:rsid w:val="00487A65"/>
    <w:rsid w:val="0049064F"/>
    <w:rsid w:val="00491946"/>
    <w:rsid w:val="00491C8C"/>
    <w:rsid w:val="00492366"/>
    <w:rsid w:val="00492444"/>
    <w:rsid w:val="0049519E"/>
    <w:rsid w:val="004952A3"/>
    <w:rsid w:val="00495479"/>
    <w:rsid w:val="004954B2"/>
    <w:rsid w:val="004955A8"/>
    <w:rsid w:val="00495A35"/>
    <w:rsid w:val="00495B01"/>
    <w:rsid w:val="00495E8E"/>
    <w:rsid w:val="0049618C"/>
    <w:rsid w:val="004963A9"/>
    <w:rsid w:val="004966C3"/>
    <w:rsid w:val="00496AA1"/>
    <w:rsid w:val="00496B84"/>
    <w:rsid w:val="00496E12"/>
    <w:rsid w:val="00496F1F"/>
    <w:rsid w:val="0049773F"/>
    <w:rsid w:val="004A0A10"/>
    <w:rsid w:val="004A0D76"/>
    <w:rsid w:val="004A0E75"/>
    <w:rsid w:val="004A1383"/>
    <w:rsid w:val="004A29AE"/>
    <w:rsid w:val="004A29B5"/>
    <w:rsid w:val="004A2AF5"/>
    <w:rsid w:val="004A2D4D"/>
    <w:rsid w:val="004A2ECC"/>
    <w:rsid w:val="004A3903"/>
    <w:rsid w:val="004A3EB8"/>
    <w:rsid w:val="004A4311"/>
    <w:rsid w:val="004A498B"/>
    <w:rsid w:val="004A57B3"/>
    <w:rsid w:val="004A5895"/>
    <w:rsid w:val="004A5954"/>
    <w:rsid w:val="004A5C47"/>
    <w:rsid w:val="004A652F"/>
    <w:rsid w:val="004A6857"/>
    <w:rsid w:val="004A6AD0"/>
    <w:rsid w:val="004A749F"/>
    <w:rsid w:val="004A76B2"/>
    <w:rsid w:val="004A7919"/>
    <w:rsid w:val="004A7A9A"/>
    <w:rsid w:val="004A7D3E"/>
    <w:rsid w:val="004A7D80"/>
    <w:rsid w:val="004B0928"/>
    <w:rsid w:val="004B0B43"/>
    <w:rsid w:val="004B0EB3"/>
    <w:rsid w:val="004B1182"/>
    <w:rsid w:val="004B1A5A"/>
    <w:rsid w:val="004B1B93"/>
    <w:rsid w:val="004B1BD0"/>
    <w:rsid w:val="004B27AC"/>
    <w:rsid w:val="004B2C82"/>
    <w:rsid w:val="004B3BD8"/>
    <w:rsid w:val="004B3C6D"/>
    <w:rsid w:val="004B3D9D"/>
    <w:rsid w:val="004B3EBD"/>
    <w:rsid w:val="004B3EED"/>
    <w:rsid w:val="004B467A"/>
    <w:rsid w:val="004B4E5C"/>
    <w:rsid w:val="004B4F34"/>
    <w:rsid w:val="004B50CC"/>
    <w:rsid w:val="004B54A4"/>
    <w:rsid w:val="004B557A"/>
    <w:rsid w:val="004B5769"/>
    <w:rsid w:val="004B5879"/>
    <w:rsid w:val="004B5F71"/>
    <w:rsid w:val="004B656D"/>
    <w:rsid w:val="004B72F7"/>
    <w:rsid w:val="004B74C6"/>
    <w:rsid w:val="004B77D3"/>
    <w:rsid w:val="004C05AB"/>
    <w:rsid w:val="004C0698"/>
    <w:rsid w:val="004C1197"/>
    <w:rsid w:val="004C16E4"/>
    <w:rsid w:val="004C2211"/>
    <w:rsid w:val="004C2C44"/>
    <w:rsid w:val="004C3A89"/>
    <w:rsid w:val="004C4262"/>
    <w:rsid w:val="004C42B0"/>
    <w:rsid w:val="004C5CC0"/>
    <w:rsid w:val="004C5E0A"/>
    <w:rsid w:val="004C5EB6"/>
    <w:rsid w:val="004C6214"/>
    <w:rsid w:val="004C7144"/>
    <w:rsid w:val="004D024B"/>
    <w:rsid w:val="004D04C1"/>
    <w:rsid w:val="004D0F9B"/>
    <w:rsid w:val="004D1392"/>
    <w:rsid w:val="004D1B07"/>
    <w:rsid w:val="004D1D41"/>
    <w:rsid w:val="004D3295"/>
    <w:rsid w:val="004D3A29"/>
    <w:rsid w:val="004D4252"/>
    <w:rsid w:val="004D44DD"/>
    <w:rsid w:val="004D513E"/>
    <w:rsid w:val="004D534C"/>
    <w:rsid w:val="004D6847"/>
    <w:rsid w:val="004D6B07"/>
    <w:rsid w:val="004D71BA"/>
    <w:rsid w:val="004D777B"/>
    <w:rsid w:val="004D7FE7"/>
    <w:rsid w:val="004E0690"/>
    <w:rsid w:val="004E0747"/>
    <w:rsid w:val="004E0DB2"/>
    <w:rsid w:val="004E0F61"/>
    <w:rsid w:val="004E11A0"/>
    <w:rsid w:val="004E135F"/>
    <w:rsid w:val="004E186C"/>
    <w:rsid w:val="004E1D34"/>
    <w:rsid w:val="004E1FCD"/>
    <w:rsid w:val="004E2180"/>
    <w:rsid w:val="004E34E1"/>
    <w:rsid w:val="004E3892"/>
    <w:rsid w:val="004E3963"/>
    <w:rsid w:val="004E4777"/>
    <w:rsid w:val="004E4922"/>
    <w:rsid w:val="004E492E"/>
    <w:rsid w:val="004E4E36"/>
    <w:rsid w:val="004E51DD"/>
    <w:rsid w:val="004E5410"/>
    <w:rsid w:val="004E5D85"/>
    <w:rsid w:val="004E6444"/>
    <w:rsid w:val="004E65EB"/>
    <w:rsid w:val="004E66C8"/>
    <w:rsid w:val="004E69E8"/>
    <w:rsid w:val="004E6BE0"/>
    <w:rsid w:val="004E6D29"/>
    <w:rsid w:val="004E6EBF"/>
    <w:rsid w:val="004E748F"/>
    <w:rsid w:val="004E7DC2"/>
    <w:rsid w:val="004F00AF"/>
    <w:rsid w:val="004F0835"/>
    <w:rsid w:val="004F0859"/>
    <w:rsid w:val="004F1714"/>
    <w:rsid w:val="004F2554"/>
    <w:rsid w:val="004F25AC"/>
    <w:rsid w:val="004F2950"/>
    <w:rsid w:val="004F3FB3"/>
    <w:rsid w:val="004F4100"/>
    <w:rsid w:val="004F43F4"/>
    <w:rsid w:val="004F49E2"/>
    <w:rsid w:val="004F5124"/>
    <w:rsid w:val="004F533F"/>
    <w:rsid w:val="004F5865"/>
    <w:rsid w:val="004F5A46"/>
    <w:rsid w:val="004F63D0"/>
    <w:rsid w:val="004F6ACE"/>
    <w:rsid w:val="004F6F99"/>
    <w:rsid w:val="004F7272"/>
    <w:rsid w:val="004F7BD8"/>
    <w:rsid w:val="0050023A"/>
    <w:rsid w:val="0050041B"/>
    <w:rsid w:val="005008D8"/>
    <w:rsid w:val="00500D25"/>
    <w:rsid w:val="005015B2"/>
    <w:rsid w:val="00501B8F"/>
    <w:rsid w:val="0050333D"/>
    <w:rsid w:val="005035CE"/>
    <w:rsid w:val="00503A9C"/>
    <w:rsid w:val="00503C11"/>
    <w:rsid w:val="00503DFC"/>
    <w:rsid w:val="00504258"/>
    <w:rsid w:val="005043A4"/>
    <w:rsid w:val="005044DD"/>
    <w:rsid w:val="005056F0"/>
    <w:rsid w:val="0050652B"/>
    <w:rsid w:val="005066B2"/>
    <w:rsid w:val="005067CD"/>
    <w:rsid w:val="005067FC"/>
    <w:rsid w:val="00506821"/>
    <w:rsid w:val="005069EB"/>
    <w:rsid w:val="0050733F"/>
    <w:rsid w:val="00507426"/>
    <w:rsid w:val="00507773"/>
    <w:rsid w:val="005079FF"/>
    <w:rsid w:val="0051059F"/>
    <w:rsid w:val="005108E2"/>
    <w:rsid w:val="00510BFB"/>
    <w:rsid w:val="005117ED"/>
    <w:rsid w:val="005118CC"/>
    <w:rsid w:val="00511E0B"/>
    <w:rsid w:val="005128DD"/>
    <w:rsid w:val="00512F61"/>
    <w:rsid w:val="005135F7"/>
    <w:rsid w:val="00514402"/>
    <w:rsid w:val="005145F0"/>
    <w:rsid w:val="00514B11"/>
    <w:rsid w:val="00514B65"/>
    <w:rsid w:val="00514B8E"/>
    <w:rsid w:val="00515039"/>
    <w:rsid w:val="0051532F"/>
    <w:rsid w:val="005155BB"/>
    <w:rsid w:val="00515BEB"/>
    <w:rsid w:val="00515CCD"/>
    <w:rsid w:val="00515D09"/>
    <w:rsid w:val="00515F28"/>
    <w:rsid w:val="0051642A"/>
    <w:rsid w:val="0051646B"/>
    <w:rsid w:val="005167C5"/>
    <w:rsid w:val="00516FA6"/>
    <w:rsid w:val="005202EE"/>
    <w:rsid w:val="00520381"/>
    <w:rsid w:val="005203B9"/>
    <w:rsid w:val="00520690"/>
    <w:rsid w:val="00520B17"/>
    <w:rsid w:val="00521D18"/>
    <w:rsid w:val="00522536"/>
    <w:rsid w:val="005242AC"/>
    <w:rsid w:val="005266AA"/>
    <w:rsid w:val="00526DF2"/>
    <w:rsid w:val="005270B2"/>
    <w:rsid w:val="0052725E"/>
    <w:rsid w:val="0052773D"/>
    <w:rsid w:val="00530B93"/>
    <w:rsid w:val="00531306"/>
    <w:rsid w:val="005315EE"/>
    <w:rsid w:val="00531B13"/>
    <w:rsid w:val="00531D39"/>
    <w:rsid w:val="005320D3"/>
    <w:rsid w:val="0053218C"/>
    <w:rsid w:val="00532551"/>
    <w:rsid w:val="005335E8"/>
    <w:rsid w:val="00533B6B"/>
    <w:rsid w:val="00534EF3"/>
    <w:rsid w:val="00535564"/>
    <w:rsid w:val="00535CB5"/>
    <w:rsid w:val="00535F5F"/>
    <w:rsid w:val="005365A2"/>
    <w:rsid w:val="00536BBB"/>
    <w:rsid w:val="00536E48"/>
    <w:rsid w:val="00537207"/>
    <w:rsid w:val="0053767D"/>
    <w:rsid w:val="0053771C"/>
    <w:rsid w:val="00540C87"/>
    <w:rsid w:val="005417A9"/>
    <w:rsid w:val="005422A4"/>
    <w:rsid w:val="00542389"/>
    <w:rsid w:val="005423A2"/>
    <w:rsid w:val="005425F9"/>
    <w:rsid w:val="00542AE1"/>
    <w:rsid w:val="00542B72"/>
    <w:rsid w:val="00543825"/>
    <w:rsid w:val="00543A53"/>
    <w:rsid w:val="00543BC0"/>
    <w:rsid w:val="00544385"/>
    <w:rsid w:val="00544417"/>
    <w:rsid w:val="00544BF1"/>
    <w:rsid w:val="00544D74"/>
    <w:rsid w:val="005456A4"/>
    <w:rsid w:val="005457F4"/>
    <w:rsid w:val="00545A89"/>
    <w:rsid w:val="00546C13"/>
    <w:rsid w:val="00546E3C"/>
    <w:rsid w:val="005476AF"/>
    <w:rsid w:val="00547837"/>
    <w:rsid w:val="00547F48"/>
    <w:rsid w:val="00550050"/>
    <w:rsid w:val="00550365"/>
    <w:rsid w:val="0055240E"/>
    <w:rsid w:val="005529FC"/>
    <w:rsid w:val="00552E52"/>
    <w:rsid w:val="00552EB9"/>
    <w:rsid w:val="005532F6"/>
    <w:rsid w:val="0055340F"/>
    <w:rsid w:val="00553898"/>
    <w:rsid w:val="005545E6"/>
    <w:rsid w:val="00554FB2"/>
    <w:rsid w:val="00555912"/>
    <w:rsid w:val="00555FB6"/>
    <w:rsid w:val="005565FD"/>
    <w:rsid w:val="005568D2"/>
    <w:rsid w:val="005579C0"/>
    <w:rsid w:val="00557CF2"/>
    <w:rsid w:val="00560486"/>
    <w:rsid w:val="00560863"/>
    <w:rsid w:val="005608EA"/>
    <w:rsid w:val="00561207"/>
    <w:rsid w:val="005613AC"/>
    <w:rsid w:val="0056170D"/>
    <w:rsid w:val="005617F1"/>
    <w:rsid w:val="005619C0"/>
    <w:rsid w:val="00561A6E"/>
    <w:rsid w:val="00561C2E"/>
    <w:rsid w:val="00562057"/>
    <w:rsid w:val="005620BB"/>
    <w:rsid w:val="00562A0D"/>
    <w:rsid w:val="00562E3F"/>
    <w:rsid w:val="00562F4C"/>
    <w:rsid w:val="00563836"/>
    <w:rsid w:val="00564229"/>
    <w:rsid w:val="00565426"/>
    <w:rsid w:val="0056559A"/>
    <w:rsid w:val="005658A3"/>
    <w:rsid w:val="005661EE"/>
    <w:rsid w:val="00566F08"/>
    <w:rsid w:val="005670E0"/>
    <w:rsid w:val="00567AA1"/>
    <w:rsid w:val="00567D61"/>
    <w:rsid w:val="0057003E"/>
    <w:rsid w:val="00570965"/>
    <w:rsid w:val="00571502"/>
    <w:rsid w:val="00571788"/>
    <w:rsid w:val="005717EA"/>
    <w:rsid w:val="00572A1C"/>
    <w:rsid w:val="00572ED3"/>
    <w:rsid w:val="00573685"/>
    <w:rsid w:val="0057368F"/>
    <w:rsid w:val="0057377B"/>
    <w:rsid w:val="00573877"/>
    <w:rsid w:val="00573EEA"/>
    <w:rsid w:val="00573EF6"/>
    <w:rsid w:val="00573F6A"/>
    <w:rsid w:val="0057422A"/>
    <w:rsid w:val="00574976"/>
    <w:rsid w:val="00575175"/>
    <w:rsid w:val="00575970"/>
    <w:rsid w:val="00575C05"/>
    <w:rsid w:val="00575F73"/>
    <w:rsid w:val="00576238"/>
    <w:rsid w:val="00576526"/>
    <w:rsid w:val="00576C36"/>
    <w:rsid w:val="00576C52"/>
    <w:rsid w:val="00576D12"/>
    <w:rsid w:val="00576E31"/>
    <w:rsid w:val="00576EFC"/>
    <w:rsid w:val="005772C9"/>
    <w:rsid w:val="00577310"/>
    <w:rsid w:val="00580463"/>
    <w:rsid w:val="005807C0"/>
    <w:rsid w:val="005807E1"/>
    <w:rsid w:val="0058099E"/>
    <w:rsid w:val="00580CF1"/>
    <w:rsid w:val="00580DF6"/>
    <w:rsid w:val="00581585"/>
    <w:rsid w:val="0058184F"/>
    <w:rsid w:val="005818E2"/>
    <w:rsid w:val="00581CA3"/>
    <w:rsid w:val="00583123"/>
    <w:rsid w:val="00583189"/>
    <w:rsid w:val="0058348D"/>
    <w:rsid w:val="00583C4B"/>
    <w:rsid w:val="005844B8"/>
    <w:rsid w:val="00584819"/>
    <w:rsid w:val="005849F4"/>
    <w:rsid w:val="00584EA8"/>
    <w:rsid w:val="00585AD5"/>
    <w:rsid w:val="00585CCC"/>
    <w:rsid w:val="005860EF"/>
    <w:rsid w:val="0058658C"/>
    <w:rsid w:val="00586AB6"/>
    <w:rsid w:val="00586BF9"/>
    <w:rsid w:val="00586D74"/>
    <w:rsid w:val="00586DC0"/>
    <w:rsid w:val="00587078"/>
    <w:rsid w:val="005873EF"/>
    <w:rsid w:val="00587424"/>
    <w:rsid w:val="00587A93"/>
    <w:rsid w:val="00587D7E"/>
    <w:rsid w:val="005908D5"/>
    <w:rsid w:val="00590A2D"/>
    <w:rsid w:val="00591176"/>
    <w:rsid w:val="00591A89"/>
    <w:rsid w:val="00591CC5"/>
    <w:rsid w:val="00591F62"/>
    <w:rsid w:val="00592374"/>
    <w:rsid w:val="00592EEE"/>
    <w:rsid w:val="00593915"/>
    <w:rsid w:val="00593AB1"/>
    <w:rsid w:val="00593C7C"/>
    <w:rsid w:val="00593CAF"/>
    <w:rsid w:val="00594799"/>
    <w:rsid w:val="00594ADE"/>
    <w:rsid w:val="00594BDD"/>
    <w:rsid w:val="00595649"/>
    <w:rsid w:val="00595ADD"/>
    <w:rsid w:val="0059660C"/>
    <w:rsid w:val="00596683"/>
    <w:rsid w:val="00596936"/>
    <w:rsid w:val="00597095"/>
    <w:rsid w:val="005974B8"/>
    <w:rsid w:val="00597A74"/>
    <w:rsid w:val="00597CD1"/>
    <w:rsid w:val="00597F61"/>
    <w:rsid w:val="005A0B1C"/>
    <w:rsid w:val="005A14A0"/>
    <w:rsid w:val="005A1B10"/>
    <w:rsid w:val="005A24B9"/>
    <w:rsid w:val="005A34B8"/>
    <w:rsid w:val="005A34CD"/>
    <w:rsid w:val="005A3C2B"/>
    <w:rsid w:val="005A4990"/>
    <w:rsid w:val="005A5399"/>
    <w:rsid w:val="005A5BFF"/>
    <w:rsid w:val="005A6078"/>
    <w:rsid w:val="005A6085"/>
    <w:rsid w:val="005A60BB"/>
    <w:rsid w:val="005A7514"/>
    <w:rsid w:val="005A7550"/>
    <w:rsid w:val="005B02A1"/>
    <w:rsid w:val="005B0739"/>
    <w:rsid w:val="005B0FE9"/>
    <w:rsid w:val="005B115D"/>
    <w:rsid w:val="005B13DD"/>
    <w:rsid w:val="005B1AC5"/>
    <w:rsid w:val="005B1DE7"/>
    <w:rsid w:val="005B289E"/>
    <w:rsid w:val="005B3328"/>
    <w:rsid w:val="005B3959"/>
    <w:rsid w:val="005B3DBE"/>
    <w:rsid w:val="005B4615"/>
    <w:rsid w:val="005B4910"/>
    <w:rsid w:val="005B567E"/>
    <w:rsid w:val="005B594B"/>
    <w:rsid w:val="005B5CF3"/>
    <w:rsid w:val="005B5FCA"/>
    <w:rsid w:val="005B6023"/>
    <w:rsid w:val="005B68AB"/>
    <w:rsid w:val="005B6F50"/>
    <w:rsid w:val="005B708B"/>
    <w:rsid w:val="005C040B"/>
    <w:rsid w:val="005C0483"/>
    <w:rsid w:val="005C07E4"/>
    <w:rsid w:val="005C0891"/>
    <w:rsid w:val="005C0BE3"/>
    <w:rsid w:val="005C136B"/>
    <w:rsid w:val="005C183E"/>
    <w:rsid w:val="005C1AEF"/>
    <w:rsid w:val="005C23DF"/>
    <w:rsid w:val="005C2C23"/>
    <w:rsid w:val="005C2C26"/>
    <w:rsid w:val="005C38AB"/>
    <w:rsid w:val="005C3925"/>
    <w:rsid w:val="005C3B31"/>
    <w:rsid w:val="005C4819"/>
    <w:rsid w:val="005C4A6A"/>
    <w:rsid w:val="005C55EC"/>
    <w:rsid w:val="005C566B"/>
    <w:rsid w:val="005C58F9"/>
    <w:rsid w:val="005C5E84"/>
    <w:rsid w:val="005C5E95"/>
    <w:rsid w:val="005C7379"/>
    <w:rsid w:val="005C74AB"/>
    <w:rsid w:val="005C761E"/>
    <w:rsid w:val="005C79E5"/>
    <w:rsid w:val="005C7ABB"/>
    <w:rsid w:val="005C7F5D"/>
    <w:rsid w:val="005D01CA"/>
    <w:rsid w:val="005D06CC"/>
    <w:rsid w:val="005D0D8F"/>
    <w:rsid w:val="005D1457"/>
    <w:rsid w:val="005D1849"/>
    <w:rsid w:val="005D20FA"/>
    <w:rsid w:val="005D2B3C"/>
    <w:rsid w:val="005D2C53"/>
    <w:rsid w:val="005D2DC8"/>
    <w:rsid w:val="005D2FB5"/>
    <w:rsid w:val="005D377A"/>
    <w:rsid w:val="005D3B6D"/>
    <w:rsid w:val="005D3E6F"/>
    <w:rsid w:val="005D47BB"/>
    <w:rsid w:val="005D4B59"/>
    <w:rsid w:val="005D5A08"/>
    <w:rsid w:val="005D62FA"/>
    <w:rsid w:val="005D6EAC"/>
    <w:rsid w:val="005D6F4D"/>
    <w:rsid w:val="005D798D"/>
    <w:rsid w:val="005D7F4C"/>
    <w:rsid w:val="005D7F85"/>
    <w:rsid w:val="005D7FA1"/>
    <w:rsid w:val="005E0157"/>
    <w:rsid w:val="005E07F4"/>
    <w:rsid w:val="005E09C0"/>
    <w:rsid w:val="005E0C4B"/>
    <w:rsid w:val="005E112F"/>
    <w:rsid w:val="005E1583"/>
    <w:rsid w:val="005E169E"/>
    <w:rsid w:val="005E1936"/>
    <w:rsid w:val="005E20A1"/>
    <w:rsid w:val="005E2667"/>
    <w:rsid w:val="005E2815"/>
    <w:rsid w:val="005E3047"/>
    <w:rsid w:val="005E359D"/>
    <w:rsid w:val="005E35D1"/>
    <w:rsid w:val="005E3F27"/>
    <w:rsid w:val="005E52D8"/>
    <w:rsid w:val="005E52E0"/>
    <w:rsid w:val="005E52E6"/>
    <w:rsid w:val="005E56DD"/>
    <w:rsid w:val="005E5DAE"/>
    <w:rsid w:val="005E6712"/>
    <w:rsid w:val="005E6765"/>
    <w:rsid w:val="005E7258"/>
    <w:rsid w:val="005E735E"/>
    <w:rsid w:val="005E7D43"/>
    <w:rsid w:val="005E7DCA"/>
    <w:rsid w:val="005E7DD7"/>
    <w:rsid w:val="005E7DFE"/>
    <w:rsid w:val="005F0979"/>
    <w:rsid w:val="005F1BCF"/>
    <w:rsid w:val="005F1D48"/>
    <w:rsid w:val="005F1F00"/>
    <w:rsid w:val="005F2867"/>
    <w:rsid w:val="005F294E"/>
    <w:rsid w:val="005F2BCF"/>
    <w:rsid w:val="005F30C3"/>
    <w:rsid w:val="005F35DC"/>
    <w:rsid w:val="005F3D53"/>
    <w:rsid w:val="005F4782"/>
    <w:rsid w:val="005F4DA3"/>
    <w:rsid w:val="005F4F2D"/>
    <w:rsid w:val="005F4FE7"/>
    <w:rsid w:val="005F63F6"/>
    <w:rsid w:val="005F7359"/>
    <w:rsid w:val="005F76BC"/>
    <w:rsid w:val="005F7837"/>
    <w:rsid w:val="005F793C"/>
    <w:rsid w:val="005F7BB5"/>
    <w:rsid w:val="005F7BE8"/>
    <w:rsid w:val="0060044A"/>
    <w:rsid w:val="00600864"/>
    <w:rsid w:val="00600A6F"/>
    <w:rsid w:val="00600BF0"/>
    <w:rsid w:val="0060173D"/>
    <w:rsid w:val="00601818"/>
    <w:rsid w:val="006020D5"/>
    <w:rsid w:val="00602982"/>
    <w:rsid w:val="00602A71"/>
    <w:rsid w:val="00602BBF"/>
    <w:rsid w:val="00603071"/>
    <w:rsid w:val="00603219"/>
    <w:rsid w:val="00603EF6"/>
    <w:rsid w:val="0060443F"/>
    <w:rsid w:val="00604585"/>
    <w:rsid w:val="00604654"/>
    <w:rsid w:val="006046D9"/>
    <w:rsid w:val="006046E9"/>
    <w:rsid w:val="00604AB6"/>
    <w:rsid w:val="00604F3A"/>
    <w:rsid w:val="00605012"/>
    <w:rsid w:val="006055D6"/>
    <w:rsid w:val="0060641A"/>
    <w:rsid w:val="00606463"/>
    <w:rsid w:val="0060657B"/>
    <w:rsid w:val="00606CE8"/>
    <w:rsid w:val="00607FF1"/>
    <w:rsid w:val="0061054F"/>
    <w:rsid w:val="0061089A"/>
    <w:rsid w:val="00610D1D"/>
    <w:rsid w:val="00610DF3"/>
    <w:rsid w:val="006116D4"/>
    <w:rsid w:val="00611F73"/>
    <w:rsid w:val="006128F0"/>
    <w:rsid w:val="00612AAC"/>
    <w:rsid w:val="00612DDD"/>
    <w:rsid w:val="006142F1"/>
    <w:rsid w:val="00614362"/>
    <w:rsid w:val="0061472A"/>
    <w:rsid w:val="0061557A"/>
    <w:rsid w:val="006167DC"/>
    <w:rsid w:val="006173CA"/>
    <w:rsid w:val="00617B1E"/>
    <w:rsid w:val="00617EE5"/>
    <w:rsid w:val="00620BB4"/>
    <w:rsid w:val="00620ED4"/>
    <w:rsid w:val="0062107A"/>
    <w:rsid w:val="006210A2"/>
    <w:rsid w:val="00621A02"/>
    <w:rsid w:val="00621ED2"/>
    <w:rsid w:val="006220B2"/>
    <w:rsid w:val="006225BA"/>
    <w:rsid w:val="00622AC2"/>
    <w:rsid w:val="00623A2D"/>
    <w:rsid w:val="00623A5A"/>
    <w:rsid w:val="00624BC6"/>
    <w:rsid w:val="00624C28"/>
    <w:rsid w:val="00624DEF"/>
    <w:rsid w:val="00625BC0"/>
    <w:rsid w:val="0062626F"/>
    <w:rsid w:val="0062641E"/>
    <w:rsid w:val="00626988"/>
    <w:rsid w:val="006271D2"/>
    <w:rsid w:val="0062774F"/>
    <w:rsid w:val="00627959"/>
    <w:rsid w:val="00627BB6"/>
    <w:rsid w:val="00630CBE"/>
    <w:rsid w:val="00630F6C"/>
    <w:rsid w:val="00631239"/>
    <w:rsid w:val="0063156B"/>
    <w:rsid w:val="006318A1"/>
    <w:rsid w:val="00631913"/>
    <w:rsid w:val="00631A30"/>
    <w:rsid w:val="00631CD1"/>
    <w:rsid w:val="00631F76"/>
    <w:rsid w:val="006325B2"/>
    <w:rsid w:val="00632CFF"/>
    <w:rsid w:val="00632DEB"/>
    <w:rsid w:val="00634658"/>
    <w:rsid w:val="006350B0"/>
    <w:rsid w:val="006352B8"/>
    <w:rsid w:val="0063544B"/>
    <w:rsid w:val="00635824"/>
    <w:rsid w:val="006358A1"/>
    <w:rsid w:val="00636342"/>
    <w:rsid w:val="006365E9"/>
    <w:rsid w:val="006370C4"/>
    <w:rsid w:val="00637B06"/>
    <w:rsid w:val="00637B71"/>
    <w:rsid w:val="00637C67"/>
    <w:rsid w:val="0064023E"/>
    <w:rsid w:val="006404A6"/>
    <w:rsid w:val="00640736"/>
    <w:rsid w:val="00641083"/>
    <w:rsid w:val="006419FD"/>
    <w:rsid w:val="00642073"/>
    <w:rsid w:val="006422AB"/>
    <w:rsid w:val="00642395"/>
    <w:rsid w:val="006425DB"/>
    <w:rsid w:val="006429B9"/>
    <w:rsid w:val="006432AB"/>
    <w:rsid w:val="0064351E"/>
    <w:rsid w:val="0064380F"/>
    <w:rsid w:val="00644252"/>
    <w:rsid w:val="00644CA9"/>
    <w:rsid w:val="0064603A"/>
    <w:rsid w:val="0064637E"/>
    <w:rsid w:val="00647036"/>
    <w:rsid w:val="00647084"/>
    <w:rsid w:val="006473F9"/>
    <w:rsid w:val="00647C51"/>
    <w:rsid w:val="00647CD9"/>
    <w:rsid w:val="00647D86"/>
    <w:rsid w:val="00647F2E"/>
    <w:rsid w:val="00647F3E"/>
    <w:rsid w:val="0065031A"/>
    <w:rsid w:val="00650408"/>
    <w:rsid w:val="0065084A"/>
    <w:rsid w:val="00650883"/>
    <w:rsid w:val="006509FB"/>
    <w:rsid w:val="006512DA"/>
    <w:rsid w:val="00653810"/>
    <w:rsid w:val="00653F64"/>
    <w:rsid w:val="006550E8"/>
    <w:rsid w:val="0065569B"/>
    <w:rsid w:val="00655F7E"/>
    <w:rsid w:val="00657BD2"/>
    <w:rsid w:val="00660099"/>
    <w:rsid w:val="00660B47"/>
    <w:rsid w:val="00660D29"/>
    <w:rsid w:val="00660D81"/>
    <w:rsid w:val="00661826"/>
    <w:rsid w:val="00661A8C"/>
    <w:rsid w:val="006630C8"/>
    <w:rsid w:val="0066322F"/>
    <w:rsid w:val="0066325D"/>
    <w:rsid w:val="00663284"/>
    <w:rsid w:val="00663545"/>
    <w:rsid w:val="00663AC0"/>
    <w:rsid w:val="00663F58"/>
    <w:rsid w:val="006646EE"/>
    <w:rsid w:val="00664AD4"/>
    <w:rsid w:val="00664E07"/>
    <w:rsid w:val="00664F7B"/>
    <w:rsid w:val="0066549D"/>
    <w:rsid w:val="00665CDC"/>
    <w:rsid w:val="0066623F"/>
    <w:rsid w:val="00666DB9"/>
    <w:rsid w:val="00666DC0"/>
    <w:rsid w:val="00667CC7"/>
    <w:rsid w:val="00667D9E"/>
    <w:rsid w:val="0067055B"/>
    <w:rsid w:val="006707D4"/>
    <w:rsid w:val="00670973"/>
    <w:rsid w:val="00670C6E"/>
    <w:rsid w:val="00670FF6"/>
    <w:rsid w:val="00671392"/>
    <w:rsid w:val="0067144E"/>
    <w:rsid w:val="006719C9"/>
    <w:rsid w:val="00672200"/>
    <w:rsid w:val="006722AD"/>
    <w:rsid w:val="0067259D"/>
    <w:rsid w:val="006728DD"/>
    <w:rsid w:val="00672B0C"/>
    <w:rsid w:val="00672C8B"/>
    <w:rsid w:val="0067303C"/>
    <w:rsid w:val="0067372D"/>
    <w:rsid w:val="00673BC1"/>
    <w:rsid w:val="00673CF1"/>
    <w:rsid w:val="00674AD5"/>
    <w:rsid w:val="00674B9B"/>
    <w:rsid w:val="0067532B"/>
    <w:rsid w:val="006753DD"/>
    <w:rsid w:val="006756EE"/>
    <w:rsid w:val="00675DFC"/>
    <w:rsid w:val="00675ED1"/>
    <w:rsid w:val="00676682"/>
    <w:rsid w:val="006767CD"/>
    <w:rsid w:val="00676ADE"/>
    <w:rsid w:val="00677112"/>
    <w:rsid w:val="00680084"/>
    <w:rsid w:val="006803E8"/>
    <w:rsid w:val="006805A6"/>
    <w:rsid w:val="00680866"/>
    <w:rsid w:val="0068090C"/>
    <w:rsid w:val="00680A78"/>
    <w:rsid w:val="0068101C"/>
    <w:rsid w:val="006810B1"/>
    <w:rsid w:val="00681856"/>
    <w:rsid w:val="00681CBF"/>
    <w:rsid w:val="006822C4"/>
    <w:rsid w:val="00682DCB"/>
    <w:rsid w:val="00683FE6"/>
    <w:rsid w:val="00684A6B"/>
    <w:rsid w:val="00684E4F"/>
    <w:rsid w:val="0068530D"/>
    <w:rsid w:val="0068568B"/>
    <w:rsid w:val="00685921"/>
    <w:rsid w:val="0068609A"/>
    <w:rsid w:val="0068613E"/>
    <w:rsid w:val="006863A6"/>
    <w:rsid w:val="00686A36"/>
    <w:rsid w:val="00686B40"/>
    <w:rsid w:val="0068750E"/>
    <w:rsid w:val="00687548"/>
    <w:rsid w:val="006906B5"/>
    <w:rsid w:val="00690F68"/>
    <w:rsid w:val="006914E2"/>
    <w:rsid w:val="006918C5"/>
    <w:rsid w:val="00691903"/>
    <w:rsid w:val="00692A0E"/>
    <w:rsid w:val="00692F11"/>
    <w:rsid w:val="0069338E"/>
    <w:rsid w:val="00694057"/>
    <w:rsid w:val="00694589"/>
    <w:rsid w:val="006950CB"/>
    <w:rsid w:val="006951E7"/>
    <w:rsid w:val="00695207"/>
    <w:rsid w:val="0069580A"/>
    <w:rsid w:val="00695D4B"/>
    <w:rsid w:val="00696751"/>
    <w:rsid w:val="0069685F"/>
    <w:rsid w:val="0069704D"/>
    <w:rsid w:val="006971E1"/>
    <w:rsid w:val="00697472"/>
    <w:rsid w:val="006A01E4"/>
    <w:rsid w:val="006A06CF"/>
    <w:rsid w:val="006A0781"/>
    <w:rsid w:val="006A1162"/>
    <w:rsid w:val="006A1282"/>
    <w:rsid w:val="006A1B88"/>
    <w:rsid w:val="006A1C43"/>
    <w:rsid w:val="006A1F28"/>
    <w:rsid w:val="006A1FBE"/>
    <w:rsid w:val="006A24AE"/>
    <w:rsid w:val="006A2F28"/>
    <w:rsid w:val="006A2FDE"/>
    <w:rsid w:val="006A3FC7"/>
    <w:rsid w:val="006A4392"/>
    <w:rsid w:val="006A448A"/>
    <w:rsid w:val="006A46E0"/>
    <w:rsid w:val="006A4ABA"/>
    <w:rsid w:val="006A4FC7"/>
    <w:rsid w:val="006A514D"/>
    <w:rsid w:val="006A532C"/>
    <w:rsid w:val="006A54F6"/>
    <w:rsid w:val="006A632B"/>
    <w:rsid w:val="006A6866"/>
    <w:rsid w:val="006A7B8D"/>
    <w:rsid w:val="006A7D99"/>
    <w:rsid w:val="006B0530"/>
    <w:rsid w:val="006B06CE"/>
    <w:rsid w:val="006B098B"/>
    <w:rsid w:val="006B0DCA"/>
    <w:rsid w:val="006B14C3"/>
    <w:rsid w:val="006B1B3A"/>
    <w:rsid w:val="006B1BC2"/>
    <w:rsid w:val="006B1E09"/>
    <w:rsid w:val="006B21BC"/>
    <w:rsid w:val="006B22E2"/>
    <w:rsid w:val="006B3438"/>
    <w:rsid w:val="006B343D"/>
    <w:rsid w:val="006B43C8"/>
    <w:rsid w:val="006B4898"/>
    <w:rsid w:val="006B4AF9"/>
    <w:rsid w:val="006B4ECB"/>
    <w:rsid w:val="006B56E4"/>
    <w:rsid w:val="006B5AD6"/>
    <w:rsid w:val="006B63C3"/>
    <w:rsid w:val="006B64CF"/>
    <w:rsid w:val="006B6767"/>
    <w:rsid w:val="006B771D"/>
    <w:rsid w:val="006B7D3D"/>
    <w:rsid w:val="006C02F4"/>
    <w:rsid w:val="006C062B"/>
    <w:rsid w:val="006C0969"/>
    <w:rsid w:val="006C0975"/>
    <w:rsid w:val="006C0B8C"/>
    <w:rsid w:val="006C126B"/>
    <w:rsid w:val="006C127D"/>
    <w:rsid w:val="006C13F1"/>
    <w:rsid w:val="006C17DA"/>
    <w:rsid w:val="006C1E88"/>
    <w:rsid w:val="006C1FC9"/>
    <w:rsid w:val="006C2356"/>
    <w:rsid w:val="006C239B"/>
    <w:rsid w:val="006C27AE"/>
    <w:rsid w:val="006C29F0"/>
    <w:rsid w:val="006C2BBE"/>
    <w:rsid w:val="006C327D"/>
    <w:rsid w:val="006C343E"/>
    <w:rsid w:val="006C34DD"/>
    <w:rsid w:val="006C34E4"/>
    <w:rsid w:val="006C363E"/>
    <w:rsid w:val="006C4149"/>
    <w:rsid w:val="006C4305"/>
    <w:rsid w:val="006C4385"/>
    <w:rsid w:val="006C43AC"/>
    <w:rsid w:val="006C52BC"/>
    <w:rsid w:val="006C672E"/>
    <w:rsid w:val="006C7412"/>
    <w:rsid w:val="006C7771"/>
    <w:rsid w:val="006D09FA"/>
    <w:rsid w:val="006D1264"/>
    <w:rsid w:val="006D127B"/>
    <w:rsid w:val="006D1A9B"/>
    <w:rsid w:val="006D2607"/>
    <w:rsid w:val="006D29D8"/>
    <w:rsid w:val="006D340E"/>
    <w:rsid w:val="006D3C74"/>
    <w:rsid w:val="006D4005"/>
    <w:rsid w:val="006D4921"/>
    <w:rsid w:val="006D4F5A"/>
    <w:rsid w:val="006D5195"/>
    <w:rsid w:val="006D51D2"/>
    <w:rsid w:val="006D5478"/>
    <w:rsid w:val="006D54EC"/>
    <w:rsid w:val="006D6130"/>
    <w:rsid w:val="006D6148"/>
    <w:rsid w:val="006D623A"/>
    <w:rsid w:val="006D6A3C"/>
    <w:rsid w:val="006D7571"/>
    <w:rsid w:val="006D7613"/>
    <w:rsid w:val="006D7EB9"/>
    <w:rsid w:val="006E047A"/>
    <w:rsid w:val="006E08ED"/>
    <w:rsid w:val="006E1399"/>
    <w:rsid w:val="006E13FF"/>
    <w:rsid w:val="006E185A"/>
    <w:rsid w:val="006E1A47"/>
    <w:rsid w:val="006E1C1C"/>
    <w:rsid w:val="006E1DC3"/>
    <w:rsid w:val="006E2589"/>
    <w:rsid w:val="006E2782"/>
    <w:rsid w:val="006E2FF1"/>
    <w:rsid w:val="006E3288"/>
    <w:rsid w:val="006E3DE4"/>
    <w:rsid w:val="006E45A9"/>
    <w:rsid w:val="006E476C"/>
    <w:rsid w:val="006E5792"/>
    <w:rsid w:val="006E61EA"/>
    <w:rsid w:val="006E70CB"/>
    <w:rsid w:val="006E7676"/>
    <w:rsid w:val="006E7D5D"/>
    <w:rsid w:val="006F06B2"/>
    <w:rsid w:val="006F06E6"/>
    <w:rsid w:val="006F07C0"/>
    <w:rsid w:val="006F080C"/>
    <w:rsid w:val="006F0D01"/>
    <w:rsid w:val="006F136E"/>
    <w:rsid w:val="006F13CA"/>
    <w:rsid w:val="006F1A3A"/>
    <w:rsid w:val="006F239D"/>
    <w:rsid w:val="006F2913"/>
    <w:rsid w:val="006F33CB"/>
    <w:rsid w:val="006F431E"/>
    <w:rsid w:val="006F4867"/>
    <w:rsid w:val="006F5060"/>
    <w:rsid w:val="006F507B"/>
    <w:rsid w:val="006F53BB"/>
    <w:rsid w:val="006F54EE"/>
    <w:rsid w:val="006F57EC"/>
    <w:rsid w:val="006F5A64"/>
    <w:rsid w:val="006F5F9F"/>
    <w:rsid w:val="006F5FAA"/>
    <w:rsid w:val="006F6756"/>
    <w:rsid w:val="006F68BA"/>
    <w:rsid w:val="006F6B12"/>
    <w:rsid w:val="006F731B"/>
    <w:rsid w:val="006F74FF"/>
    <w:rsid w:val="006F787B"/>
    <w:rsid w:val="006F7AA3"/>
    <w:rsid w:val="006F7AEC"/>
    <w:rsid w:val="006F7C64"/>
    <w:rsid w:val="006F7E1D"/>
    <w:rsid w:val="0070013E"/>
    <w:rsid w:val="0070098A"/>
    <w:rsid w:val="007010AC"/>
    <w:rsid w:val="00701186"/>
    <w:rsid w:val="0070186D"/>
    <w:rsid w:val="007018DC"/>
    <w:rsid w:val="00702010"/>
    <w:rsid w:val="007027AA"/>
    <w:rsid w:val="00702A7B"/>
    <w:rsid w:val="00703320"/>
    <w:rsid w:val="00703592"/>
    <w:rsid w:val="00703B33"/>
    <w:rsid w:val="00703F29"/>
    <w:rsid w:val="00704070"/>
    <w:rsid w:val="007050D7"/>
    <w:rsid w:val="00705936"/>
    <w:rsid w:val="007063A0"/>
    <w:rsid w:val="0070660C"/>
    <w:rsid w:val="00706962"/>
    <w:rsid w:val="00706BD3"/>
    <w:rsid w:val="00706DE8"/>
    <w:rsid w:val="0071055C"/>
    <w:rsid w:val="00710BDE"/>
    <w:rsid w:val="00710E1E"/>
    <w:rsid w:val="00710F20"/>
    <w:rsid w:val="007113AA"/>
    <w:rsid w:val="007115CB"/>
    <w:rsid w:val="007116FC"/>
    <w:rsid w:val="0071230D"/>
    <w:rsid w:val="007134D9"/>
    <w:rsid w:val="007136D3"/>
    <w:rsid w:val="00713800"/>
    <w:rsid w:val="0071381A"/>
    <w:rsid w:val="00713D19"/>
    <w:rsid w:val="00714075"/>
    <w:rsid w:val="0071635C"/>
    <w:rsid w:val="007169B6"/>
    <w:rsid w:val="00717A87"/>
    <w:rsid w:val="00720BA9"/>
    <w:rsid w:val="00721185"/>
    <w:rsid w:val="00721A75"/>
    <w:rsid w:val="00721AD8"/>
    <w:rsid w:val="00721DD0"/>
    <w:rsid w:val="00721FD6"/>
    <w:rsid w:val="007224DC"/>
    <w:rsid w:val="00723075"/>
    <w:rsid w:val="00723E08"/>
    <w:rsid w:val="00723E6B"/>
    <w:rsid w:val="00724C95"/>
    <w:rsid w:val="00724E9E"/>
    <w:rsid w:val="00724F9A"/>
    <w:rsid w:val="00725C0B"/>
    <w:rsid w:val="007268AE"/>
    <w:rsid w:val="007268B6"/>
    <w:rsid w:val="00726BF8"/>
    <w:rsid w:val="00726F13"/>
    <w:rsid w:val="007274CD"/>
    <w:rsid w:val="0072779D"/>
    <w:rsid w:val="00727BA5"/>
    <w:rsid w:val="00727D89"/>
    <w:rsid w:val="00730066"/>
    <w:rsid w:val="00730151"/>
    <w:rsid w:val="0073081C"/>
    <w:rsid w:val="007311D1"/>
    <w:rsid w:val="007314A4"/>
    <w:rsid w:val="007314B7"/>
    <w:rsid w:val="00732538"/>
    <w:rsid w:val="00732ECD"/>
    <w:rsid w:val="00733596"/>
    <w:rsid w:val="0073368D"/>
    <w:rsid w:val="007338CE"/>
    <w:rsid w:val="00733B9B"/>
    <w:rsid w:val="00733EBB"/>
    <w:rsid w:val="007340A3"/>
    <w:rsid w:val="00734173"/>
    <w:rsid w:val="00734A5F"/>
    <w:rsid w:val="00734F79"/>
    <w:rsid w:val="007359C3"/>
    <w:rsid w:val="007359C8"/>
    <w:rsid w:val="00735EAC"/>
    <w:rsid w:val="00735F10"/>
    <w:rsid w:val="00735F31"/>
    <w:rsid w:val="00736B58"/>
    <w:rsid w:val="00736D04"/>
    <w:rsid w:val="007370B5"/>
    <w:rsid w:val="007379F2"/>
    <w:rsid w:val="0074022D"/>
    <w:rsid w:val="00740AA1"/>
    <w:rsid w:val="00740BB8"/>
    <w:rsid w:val="00740E11"/>
    <w:rsid w:val="00741766"/>
    <w:rsid w:val="00741A0C"/>
    <w:rsid w:val="00741BCE"/>
    <w:rsid w:val="00741F20"/>
    <w:rsid w:val="007423F0"/>
    <w:rsid w:val="0074261C"/>
    <w:rsid w:val="00742643"/>
    <w:rsid w:val="007428A2"/>
    <w:rsid w:val="00742C76"/>
    <w:rsid w:val="007437C8"/>
    <w:rsid w:val="007437D8"/>
    <w:rsid w:val="00743B72"/>
    <w:rsid w:val="00744757"/>
    <w:rsid w:val="00744CEE"/>
    <w:rsid w:val="00745862"/>
    <w:rsid w:val="00745B03"/>
    <w:rsid w:val="00745E8E"/>
    <w:rsid w:val="0074609A"/>
    <w:rsid w:val="00746103"/>
    <w:rsid w:val="00746584"/>
    <w:rsid w:val="00746ACA"/>
    <w:rsid w:val="00746BD8"/>
    <w:rsid w:val="00746E40"/>
    <w:rsid w:val="0074754A"/>
    <w:rsid w:val="00747EB8"/>
    <w:rsid w:val="007502B6"/>
    <w:rsid w:val="00750C9D"/>
    <w:rsid w:val="00750EA5"/>
    <w:rsid w:val="0075178E"/>
    <w:rsid w:val="007518AE"/>
    <w:rsid w:val="00751DAD"/>
    <w:rsid w:val="00752BB2"/>
    <w:rsid w:val="0075346A"/>
    <w:rsid w:val="007541E8"/>
    <w:rsid w:val="007547D0"/>
    <w:rsid w:val="0075490F"/>
    <w:rsid w:val="00754BA2"/>
    <w:rsid w:val="00755206"/>
    <w:rsid w:val="007554E0"/>
    <w:rsid w:val="00755511"/>
    <w:rsid w:val="0075594F"/>
    <w:rsid w:val="007565FB"/>
    <w:rsid w:val="00757507"/>
    <w:rsid w:val="00757593"/>
    <w:rsid w:val="00760864"/>
    <w:rsid w:val="007608F5"/>
    <w:rsid w:val="00761054"/>
    <w:rsid w:val="00761103"/>
    <w:rsid w:val="00761130"/>
    <w:rsid w:val="00761A42"/>
    <w:rsid w:val="00761D68"/>
    <w:rsid w:val="00762A62"/>
    <w:rsid w:val="00762D70"/>
    <w:rsid w:val="0076326E"/>
    <w:rsid w:val="007637C0"/>
    <w:rsid w:val="00763A47"/>
    <w:rsid w:val="00763F6A"/>
    <w:rsid w:val="0076404B"/>
    <w:rsid w:val="00764B5A"/>
    <w:rsid w:val="00764D0D"/>
    <w:rsid w:val="0076531A"/>
    <w:rsid w:val="00765E0E"/>
    <w:rsid w:val="007662DF"/>
    <w:rsid w:val="00766770"/>
    <w:rsid w:val="00766A8A"/>
    <w:rsid w:val="00766E2D"/>
    <w:rsid w:val="007674B1"/>
    <w:rsid w:val="00767993"/>
    <w:rsid w:val="00770744"/>
    <w:rsid w:val="00770C5D"/>
    <w:rsid w:val="007713A6"/>
    <w:rsid w:val="007717C1"/>
    <w:rsid w:val="007717E3"/>
    <w:rsid w:val="00771808"/>
    <w:rsid w:val="0077198C"/>
    <w:rsid w:val="00771CC4"/>
    <w:rsid w:val="00771E05"/>
    <w:rsid w:val="00771E48"/>
    <w:rsid w:val="007720C4"/>
    <w:rsid w:val="007726F9"/>
    <w:rsid w:val="007730F4"/>
    <w:rsid w:val="00773744"/>
    <w:rsid w:val="00774A1E"/>
    <w:rsid w:val="00774C08"/>
    <w:rsid w:val="00774F17"/>
    <w:rsid w:val="007761D1"/>
    <w:rsid w:val="0077676F"/>
    <w:rsid w:val="00776948"/>
    <w:rsid w:val="007769CF"/>
    <w:rsid w:val="00777625"/>
    <w:rsid w:val="00777742"/>
    <w:rsid w:val="007805E4"/>
    <w:rsid w:val="00780A32"/>
    <w:rsid w:val="00780BA6"/>
    <w:rsid w:val="00781458"/>
    <w:rsid w:val="00781B96"/>
    <w:rsid w:val="00781E42"/>
    <w:rsid w:val="00782075"/>
    <w:rsid w:val="00782700"/>
    <w:rsid w:val="00782BB2"/>
    <w:rsid w:val="00783131"/>
    <w:rsid w:val="00783411"/>
    <w:rsid w:val="00783746"/>
    <w:rsid w:val="0078376E"/>
    <w:rsid w:val="00783963"/>
    <w:rsid w:val="00783994"/>
    <w:rsid w:val="00783B90"/>
    <w:rsid w:val="00784574"/>
    <w:rsid w:val="00784F7A"/>
    <w:rsid w:val="0078502A"/>
    <w:rsid w:val="00785213"/>
    <w:rsid w:val="00785B6C"/>
    <w:rsid w:val="00786485"/>
    <w:rsid w:val="00786E92"/>
    <w:rsid w:val="007877E6"/>
    <w:rsid w:val="00787B14"/>
    <w:rsid w:val="00790BE1"/>
    <w:rsid w:val="00791E86"/>
    <w:rsid w:val="00791E9D"/>
    <w:rsid w:val="00792161"/>
    <w:rsid w:val="007929BD"/>
    <w:rsid w:val="00792BC8"/>
    <w:rsid w:val="00792D7E"/>
    <w:rsid w:val="00792FAC"/>
    <w:rsid w:val="0079357D"/>
    <w:rsid w:val="00793EE5"/>
    <w:rsid w:val="0079425F"/>
    <w:rsid w:val="0079522D"/>
    <w:rsid w:val="00795C1E"/>
    <w:rsid w:val="0079690F"/>
    <w:rsid w:val="007969CA"/>
    <w:rsid w:val="00796EFF"/>
    <w:rsid w:val="00797611"/>
    <w:rsid w:val="00797E60"/>
    <w:rsid w:val="007A0870"/>
    <w:rsid w:val="007A0BD5"/>
    <w:rsid w:val="007A15ED"/>
    <w:rsid w:val="007A3F9F"/>
    <w:rsid w:val="007A45E6"/>
    <w:rsid w:val="007A4D54"/>
    <w:rsid w:val="007A5422"/>
    <w:rsid w:val="007A5785"/>
    <w:rsid w:val="007A58A1"/>
    <w:rsid w:val="007A5EAA"/>
    <w:rsid w:val="007A6310"/>
    <w:rsid w:val="007A676A"/>
    <w:rsid w:val="007A6F14"/>
    <w:rsid w:val="007A727D"/>
    <w:rsid w:val="007A74A6"/>
    <w:rsid w:val="007A7DEE"/>
    <w:rsid w:val="007A7FBA"/>
    <w:rsid w:val="007B0694"/>
    <w:rsid w:val="007B0718"/>
    <w:rsid w:val="007B153D"/>
    <w:rsid w:val="007B1823"/>
    <w:rsid w:val="007B1A4D"/>
    <w:rsid w:val="007B3424"/>
    <w:rsid w:val="007B3F6D"/>
    <w:rsid w:val="007B3FCB"/>
    <w:rsid w:val="007B5172"/>
    <w:rsid w:val="007B5452"/>
    <w:rsid w:val="007B5689"/>
    <w:rsid w:val="007B5930"/>
    <w:rsid w:val="007B61F1"/>
    <w:rsid w:val="007B6726"/>
    <w:rsid w:val="007B69B6"/>
    <w:rsid w:val="007B6FB6"/>
    <w:rsid w:val="007B70AE"/>
    <w:rsid w:val="007B71BE"/>
    <w:rsid w:val="007B7543"/>
    <w:rsid w:val="007B75FA"/>
    <w:rsid w:val="007B7DB1"/>
    <w:rsid w:val="007C081B"/>
    <w:rsid w:val="007C1062"/>
    <w:rsid w:val="007C1086"/>
    <w:rsid w:val="007C11E3"/>
    <w:rsid w:val="007C13F4"/>
    <w:rsid w:val="007C19F0"/>
    <w:rsid w:val="007C2096"/>
    <w:rsid w:val="007C21AA"/>
    <w:rsid w:val="007C26F6"/>
    <w:rsid w:val="007C2A6F"/>
    <w:rsid w:val="007C2A8A"/>
    <w:rsid w:val="007C315C"/>
    <w:rsid w:val="007C365E"/>
    <w:rsid w:val="007C3F8A"/>
    <w:rsid w:val="007C4131"/>
    <w:rsid w:val="007C50A0"/>
    <w:rsid w:val="007C5893"/>
    <w:rsid w:val="007C6152"/>
    <w:rsid w:val="007C68FD"/>
    <w:rsid w:val="007C6A26"/>
    <w:rsid w:val="007C6C2A"/>
    <w:rsid w:val="007C7DD0"/>
    <w:rsid w:val="007D1212"/>
    <w:rsid w:val="007D1A47"/>
    <w:rsid w:val="007D1BAC"/>
    <w:rsid w:val="007D26C7"/>
    <w:rsid w:val="007D2FB8"/>
    <w:rsid w:val="007D3177"/>
    <w:rsid w:val="007D456F"/>
    <w:rsid w:val="007D4E7A"/>
    <w:rsid w:val="007D5E75"/>
    <w:rsid w:val="007D6283"/>
    <w:rsid w:val="007D658A"/>
    <w:rsid w:val="007D70C8"/>
    <w:rsid w:val="007D710B"/>
    <w:rsid w:val="007D731B"/>
    <w:rsid w:val="007D7464"/>
    <w:rsid w:val="007D7AB3"/>
    <w:rsid w:val="007D7C63"/>
    <w:rsid w:val="007E07B0"/>
    <w:rsid w:val="007E0B2C"/>
    <w:rsid w:val="007E1296"/>
    <w:rsid w:val="007E1444"/>
    <w:rsid w:val="007E1CCF"/>
    <w:rsid w:val="007E2174"/>
    <w:rsid w:val="007E22CC"/>
    <w:rsid w:val="007E2787"/>
    <w:rsid w:val="007E2839"/>
    <w:rsid w:val="007E28B6"/>
    <w:rsid w:val="007E2DD4"/>
    <w:rsid w:val="007E347C"/>
    <w:rsid w:val="007E3879"/>
    <w:rsid w:val="007E4194"/>
    <w:rsid w:val="007E4961"/>
    <w:rsid w:val="007E4AAF"/>
    <w:rsid w:val="007E4B8B"/>
    <w:rsid w:val="007E52AA"/>
    <w:rsid w:val="007E52FB"/>
    <w:rsid w:val="007E53E0"/>
    <w:rsid w:val="007E569F"/>
    <w:rsid w:val="007E5B9E"/>
    <w:rsid w:val="007E64AA"/>
    <w:rsid w:val="007E6567"/>
    <w:rsid w:val="007E7DCE"/>
    <w:rsid w:val="007F16F0"/>
    <w:rsid w:val="007F1D3B"/>
    <w:rsid w:val="007F2024"/>
    <w:rsid w:val="007F209F"/>
    <w:rsid w:val="007F22C8"/>
    <w:rsid w:val="007F2521"/>
    <w:rsid w:val="007F328A"/>
    <w:rsid w:val="007F369E"/>
    <w:rsid w:val="007F43D3"/>
    <w:rsid w:val="007F4463"/>
    <w:rsid w:val="007F4CE3"/>
    <w:rsid w:val="007F4E0B"/>
    <w:rsid w:val="007F5423"/>
    <w:rsid w:val="007F668B"/>
    <w:rsid w:val="007F7036"/>
    <w:rsid w:val="007F71CA"/>
    <w:rsid w:val="007F74A6"/>
    <w:rsid w:val="00800372"/>
    <w:rsid w:val="008003A5"/>
    <w:rsid w:val="00800674"/>
    <w:rsid w:val="00800968"/>
    <w:rsid w:val="00800C4E"/>
    <w:rsid w:val="00801FA1"/>
    <w:rsid w:val="008024D7"/>
    <w:rsid w:val="00803399"/>
    <w:rsid w:val="00803498"/>
    <w:rsid w:val="008039CA"/>
    <w:rsid w:val="0080442C"/>
    <w:rsid w:val="00804AE9"/>
    <w:rsid w:val="00805965"/>
    <w:rsid w:val="00805A50"/>
    <w:rsid w:val="008060D0"/>
    <w:rsid w:val="008060EA"/>
    <w:rsid w:val="00806EB7"/>
    <w:rsid w:val="00807965"/>
    <w:rsid w:val="00807FF8"/>
    <w:rsid w:val="00810402"/>
    <w:rsid w:val="00811B5A"/>
    <w:rsid w:val="0081254D"/>
    <w:rsid w:val="00812619"/>
    <w:rsid w:val="00813FBD"/>
    <w:rsid w:val="00814EEE"/>
    <w:rsid w:val="0081505C"/>
    <w:rsid w:val="00815211"/>
    <w:rsid w:val="0081563A"/>
    <w:rsid w:val="00815B1E"/>
    <w:rsid w:val="00816030"/>
    <w:rsid w:val="008164B6"/>
    <w:rsid w:val="008166BD"/>
    <w:rsid w:val="00816CEE"/>
    <w:rsid w:val="00817B86"/>
    <w:rsid w:val="00820A48"/>
    <w:rsid w:val="00821237"/>
    <w:rsid w:val="008217F3"/>
    <w:rsid w:val="008229F3"/>
    <w:rsid w:val="00822BB8"/>
    <w:rsid w:val="00822EF8"/>
    <w:rsid w:val="0082334B"/>
    <w:rsid w:val="00823A13"/>
    <w:rsid w:val="00823A81"/>
    <w:rsid w:val="00823BD2"/>
    <w:rsid w:val="008248CD"/>
    <w:rsid w:val="008250E6"/>
    <w:rsid w:val="00825DC1"/>
    <w:rsid w:val="00826860"/>
    <w:rsid w:val="00826B20"/>
    <w:rsid w:val="008277EF"/>
    <w:rsid w:val="00827F65"/>
    <w:rsid w:val="0083038B"/>
    <w:rsid w:val="008303F2"/>
    <w:rsid w:val="00830665"/>
    <w:rsid w:val="00831087"/>
    <w:rsid w:val="0083164E"/>
    <w:rsid w:val="0083258E"/>
    <w:rsid w:val="00832A94"/>
    <w:rsid w:val="00832D5D"/>
    <w:rsid w:val="00833BFE"/>
    <w:rsid w:val="00833D75"/>
    <w:rsid w:val="008349E2"/>
    <w:rsid w:val="00834B78"/>
    <w:rsid w:val="00834BF8"/>
    <w:rsid w:val="00834CA3"/>
    <w:rsid w:val="00834DAD"/>
    <w:rsid w:val="00835135"/>
    <w:rsid w:val="0083552B"/>
    <w:rsid w:val="00835CD9"/>
    <w:rsid w:val="008362ED"/>
    <w:rsid w:val="00836460"/>
    <w:rsid w:val="00836574"/>
    <w:rsid w:val="00836AC5"/>
    <w:rsid w:val="00836D6B"/>
    <w:rsid w:val="00837627"/>
    <w:rsid w:val="00840014"/>
    <w:rsid w:val="00840A19"/>
    <w:rsid w:val="00840C45"/>
    <w:rsid w:val="00840CBE"/>
    <w:rsid w:val="0084130C"/>
    <w:rsid w:val="00841531"/>
    <w:rsid w:val="008415CA"/>
    <w:rsid w:val="0084182A"/>
    <w:rsid w:val="008418F9"/>
    <w:rsid w:val="00842E62"/>
    <w:rsid w:val="0084308F"/>
    <w:rsid w:val="00843260"/>
    <w:rsid w:val="00843C51"/>
    <w:rsid w:val="00845547"/>
    <w:rsid w:val="00845671"/>
    <w:rsid w:val="00845963"/>
    <w:rsid w:val="00845E3C"/>
    <w:rsid w:val="00846C92"/>
    <w:rsid w:val="0084719D"/>
    <w:rsid w:val="00847372"/>
    <w:rsid w:val="0085032E"/>
    <w:rsid w:val="00850528"/>
    <w:rsid w:val="00850A19"/>
    <w:rsid w:val="00850E25"/>
    <w:rsid w:val="008511C7"/>
    <w:rsid w:val="008518A2"/>
    <w:rsid w:val="00851A96"/>
    <w:rsid w:val="00851BA2"/>
    <w:rsid w:val="008523DB"/>
    <w:rsid w:val="0085295C"/>
    <w:rsid w:val="008530AF"/>
    <w:rsid w:val="008545D6"/>
    <w:rsid w:val="00854ACF"/>
    <w:rsid w:val="00854E80"/>
    <w:rsid w:val="00855886"/>
    <w:rsid w:val="008561DE"/>
    <w:rsid w:val="00856B7E"/>
    <w:rsid w:val="00857357"/>
    <w:rsid w:val="00857521"/>
    <w:rsid w:val="00857A84"/>
    <w:rsid w:val="00860D0E"/>
    <w:rsid w:val="00861699"/>
    <w:rsid w:val="008619D6"/>
    <w:rsid w:val="00862557"/>
    <w:rsid w:val="008628BE"/>
    <w:rsid w:val="008629E0"/>
    <w:rsid w:val="008634AB"/>
    <w:rsid w:val="00863757"/>
    <w:rsid w:val="00863981"/>
    <w:rsid w:val="00863DB6"/>
    <w:rsid w:val="0086444C"/>
    <w:rsid w:val="008647EB"/>
    <w:rsid w:val="00864A70"/>
    <w:rsid w:val="00864D17"/>
    <w:rsid w:val="00865133"/>
    <w:rsid w:val="00865B98"/>
    <w:rsid w:val="00865CE7"/>
    <w:rsid w:val="00866457"/>
    <w:rsid w:val="00866DDE"/>
    <w:rsid w:val="00866E7A"/>
    <w:rsid w:val="0086710F"/>
    <w:rsid w:val="008675F9"/>
    <w:rsid w:val="00867985"/>
    <w:rsid w:val="0086799B"/>
    <w:rsid w:val="0087043B"/>
    <w:rsid w:val="00870CE6"/>
    <w:rsid w:val="00871D97"/>
    <w:rsid w:val="008723A3"/>
    <w:rsid w:val="008735F9"/>
    <w:rsid w:val="00873C95"/>
    <w:rsid w:val="00873D39"/>
    <w:rsid w:val="008748CC"/>
    <w:rsid w:val="008748E6"/>
    <w:rsid w:val="00874962"/>
    <w:rsid w:val="00874B2F"/>
    <w:rsid w:val="00875B52"/>
    <w:rsid w:val="008763A7"/>
    <w:rsid w:val="00876A29"/>
    <w:rsid w:val="00876B7D"/>
    <w:rsid w:val="00877059"/>
    <w:rsid w:val="00877765"/>
    <w:rsid w:val="0088058D"/>
    <w:rsid w:val="00881154"/>
    <w:rsid w:val="00881569"/>
    <w:rsid w:val="008815DD"/>
    <w:rsid w:val="00881643"/>
    <w:rsid w:val="00883058"/>
    <w:rsid w:val="00883323"/>
    <w:rsid w:val="008833B7"/>
    <w:rsid w:val="00883C98"/>
    <w:rsid w:val="00884264"/>
    <w:rsid w:val="00884C5D"/>
    <w:rsid w:val="00884FC2"/>
    <w:rsid w:val="008851DA"/>
    <w:rsid w:val="00885B78"/>
    <w:rsid w:val="00885CB6"/>
    <w:rsid w:val="008867DF"/>
    <w:rsid w:val="00887A85"/>
    <w:rsid w:val="00887C95"/>
    <w:rsid w:val="00887E98"/>
    <w:rsid w:val="008903F3"/>
    <w:rsid w:val="00890441"/>
    <w:rsid w:val="008905AE"/>
    <w:rsid w:val="008908F2"/>
    <w:rsid w:val="00890A52"/>
    <w:rsid w:val="0089101F"/>
    <w:rsid w:val="00891E00"/>
    <w:rsid w:val="00892863"/>
    <w:rsid w:val="00892BB3"/>
    <w:rsid w:val="00892EDC"/>
    <w:rsid w:val="008939C7"/>
    <w:rsid w:val="00894616"/>
    <w:rsid w:val="00894BF4"/>
    <w:rsid w:val="00895439"/>
    <w:rsid w:val="00895565"/>
    <w:rsid w:val="00895AE2"/>
    <w:rsid w:val="00897054"/>
    <w:rsid w:val="00897E49"/>
    <w:rsid w:val="008A06A5"/>
    <w:rsid w:val="008A09F3"/>
    <w:rsid w:val="008A1136"/>
    <w:rsid w:val="008A1B61"/>
    <w:rsid w:val="008A1D07"/>
    <w:rsid w:val="008A267C"/>
    <w:rsid w:val="008A2DA4"/>
    <w:rsid w:val="008A316B"/>
    <w:rsid w:val="008A32F9"/>
    <w:rsid w:val="008A3890"/>
    <w:rsid w:val="008A39D8"/>
    <w:rsid w:val="008A3B86"/>
    <w:rsid w:val="008A3DFF"/>
    <w:rsid w:val="008A4A27"/>
    <w:rsid w:val="008A4ECD"/>
    <w:rsid w:val="008A54EF"/>
    <w:rsid w:val="008A55EE"/>
    <w:rsid w:val="008A688C"/>
    <w:rsid w:val="008A6890"/>
    <w:rsid w:val="008A70F1"/>
    <w:rsid w:val="008A7102"/>
    <w:rsid w:val="008A7351"/>
    <w:rsid w:val="008A737C"/>
    <w:rsid w:val="008A740E"/>
    <w:rsid w:val="008B024A"/>
    <w:rsid w:val="008B0C93"/>
    <w:rsid w:val="008B0D66"/>
    <w:rsid w:val="008B0E8A"/>
    <w:rsid w:val="008B0ED0"/>
    <w:rsid w:val="008B1192"/>
    <w:rsid w:val="008B14D6"/>
    <w:rsid w:val="008B1B04"/>
    <w:rsid w:val="008B1D92"/>
    <w:rsid w:val="008B29CF"/>
    <w:rsid w:val="008B3297"/>
    <w:rsid w:val="008B34F6"/>
    <w:rsid w:val="008B3738"/>
    <w:rsid w:val="008B3D21"/>
    <w:rsid w:val="008B4806"/>
    <w:rsid w:val="008B4854"/>
    <w:rsid w:val="008B48C8"/>
    <w:rsid w:val="008B4B31"/>
    <w:rsid w:val="008B4C83"/>
    <w:rsid w:val="008B5AE3"/>
    <w:rsid w:val="008B5B78"/>
    <w:rsid w:val="008B5DA5"/>
    <w:rsid w:val="008B655B"/>
    <w:rsid w:val="008B6959"/>
    <w:rsid w:val="008B6C56"/>
    <w:rsid w:val="008B6F3C"/>
    <w:rsid w:val="008B7714"/>
    <w:rsid w:val="008C040B"/>
    <w:rsid w:val="008C0545"/>
    <w:rsid w:val="008C0EB3"/>
    <w:rsid w:val="008C1D90"/>
    <w:rsid w:val="008C259E"/>
    <w:rsid w:val="008C2622"/>
    <w:rsid w:val="008C2A74"/>
    <w:rsid w:val="008C2DFB"/>
    <w:rsid w:val="008C3C11"/>
    <w:rsid w:val="008C47AE"/>
    <w:rsid w:val="008C4E24"/>
    <w:rsid w:val="008C4FEE"/>
    <w:rsid w:val="008C53D4"/>
    <w:rsid w:val="008C5781"/>
    <w:rsid w:val="008C57C9"/>
    <w:rsid w:val="008C5C87"/>
    <w:rsid w:val="008C65A9"/>
    <w:rsid w:val="008C7654"/>
    <w:rsid w:val="008C7D76"/>
    <w:rsid w:val="008D0427"/>
    <w:rsid w:val="008D0B54"/>
    <w:rsid w:val="008D0C88"/>
    <w:rsid w:val="008D1358"/>
    <w:rsid w:val="008D19FA"/>
    <w:rsid w:val="008D1A0D"/>
    <w:rsid w:val="008D26C3"/>
    <w:rsid w:val="008D2B2B"/>
    <w:rsid w:val="008D2B68"/>
    <w:rsid w:val="008D3325"/>
    <w:rsid w:val="008D4544"/>
    <w:rsid w:val="008D4C8A"/>
    <w:rsid w:val="008D52F2"/>
    <w:rsid w:val="008D64EB"/>
    <w:rsid w:val="008D6FAB"/>
    <w:rsid w:val="008D6FF6"/>
    <w:rsid w:val="008D76A9"/>
    <w:rsid w:val="008E072F"/>
    <w:rsid w:val="008E0F32"/>
    <w:rsid w:val="008E113B"/>
    <w:rsid w:val="008E190D"/>
    <w:rsid w:val="008E1DDF"/>
    <w:rsid w:val="008E297D"/>
    <w:rsid w:val="008E40BA"/>
    <w:rsid w:val="008E4453"/>
    <w:rsid w:val="008E458C"/>
    <w:rsid w:val="008E4FBE"/>
    <w:rsid w:val="008E55C5"/>
    <w:rsid w:val="008E5DC5"/>
    <w:rsid w:val="008E6546"/>
    <w:rsid w:val="008E6B06"/>
    <w:rsid w:val="008E70E8"/>
    <w:rsid w:val="008E72B0"/>
    <w:rsid w:val="008E72EF"/>
    <w:rsid w:val="008E7338"/>
    <w:rsid w:val="008E7509"/>
    <w:rsid w:val="008E76C2"/>
    <w:rsid w:val="008E7B28"/>
    <w:rsid w:val="008F04EE"/>
    <w:rsid w:val="008F0599"/>
    <w:rsid w:val="008F07A1"/>
    <w:rsid w:val="008F07EB"/>
    <w:rsid w:val="008F0E0B"/>
    <w:rsid w:val="008F0E6B"/>
    <w:rsid w:val="008F1B5B"/>
    <w:rsid w:val="008F22D0"/>
    <w:rsid w:val="008F2586"/>
    <w:rsid w:val="008F2D86"/>
    <w:rsid w:val="008F2D89"/>
    <w:rsid w:val="008F30F1"/>
    <w:rsid w:val="008F3373"/>
    <w:rsid w:val="008F3525"/>
    <w:rsid w:val="008F38D0"/>
    <w:rsid w:val="008F3A1E"/>
    <w:rsid w:val="008F40A9"/>
    <w:rsid w:val="008F451B"/>
    <w:rsid w:val="008F4C6E"/>
    <w:rsid w:val="008F51DD"/>
    <w:rsid w:val="008F550D"/>
    <w:rsid w:val="008F5E50"/>
    <w:rsid w:val="008F5E5F"/>
    <w:rsid w:val="008F6416"/>
    <w:rsid w:val="008F7124"/>
    <w:rsid w:val="008F7A28"/>
    <w:rsid w:val="008F7DAC"/>
    <w:rsid w:val="00900D1D"/>
    <w:rsid w:val="0090128F"/>
    <w:rsid w:val="009017B1"/>
    <w:rsid w:val="009017BE"/>
    <w:rsid w:val="0090297D"/>
    <w:rsid w:val="00903089"/>
    <w:rsid w:val="00903558"/>
    <w:rsid w:val="0090389E"/>
    <w:rsid w:val="009044D3"/>
    <w:rsid w:val="00905142"/>
    <w:rsid w:val="00905342"/>
    <w:rsid w:val="00905FCD"/>
    <w:rsid w:val="009061E5"/>
    <w:rsid w:val="009065E3"/>
    <w:rsid w:val="00906EF2"/>
    <w:rsid w:val="009100B8"/>
    <w:rsid w:val="009101A9"/>
    <w:rsid w:val="009103AE"/>
    <w:rsid w:val="009110CF"/>
    <w:rsid w:val="00912739"/>
    <w:rsid w:val="00913390"/>
    <w:rsid w:val="00913400"/>
    <w:rsid w:val="00913640"/>
    <w:rsid w:val="0091381A"/>
    <w:rsid w:val="009139E0"/>
    <w:rsid w:val="00913A89"/>
    <w:rsid w:val="0091414E"/>
    <w:rsid w:val="00914E5F"/>
    <w:rsid w:val="00914F68"/>
    <w:rsid w:val="0091539C"/>
    <w:rsid w:val="0091589C"/>
    <w:rsid w:val="00915BD4"/>
    <w:rsid w:val="009162B4"/>
    <w:rsid w:val="00916F54"/>
    <w:rsid w:val="00916FD5"/>
    <w:rsid w:val="00917C56"/>
    <w:rsid w:val="00920072"/>
    <w:rsid w:val="00920440"/>
    <w:rsid w:val="00920A11"/>
    <w:rsid w:val="00921C00"/>
    <w:rsid w:val="00921CBB"/>
    <w:rsid w:val="009229E8"/>
    <w:rsid w:val="00922C08"/>
    <w:rsid w:val="00922E29"/>
    <w:rsid w:val="009237E9"/>
    <w:rsid w:val="00923C62"/>
    <w:rsid w:val="00923D9F"/>
    <w:rsid w:val="00923E78"/>
    <w:rsid w:val="009241FC"/>
    <w:rsid w:val="00924221"/>
    <w:rsid w:val="0092477D"/>
    <w:rsid w:val="00925408"/>
    <w:rsid w:val="00925580"/>
    <w:rsid w:val="009255B3"/>
    <w:rsid w:val="00925B08"/>
    <w:rsid w:val="00925C4A"/>
    <w:rsid w:val="009264FE"/>
    <w:rsid w:val="00926A97"/>
    <w:rsid w:val="00926B30"/>
    <w:rsid w:val="00926BE9"/>
    <w:rsid w:val="00926F0E"/>
    <w:rsid w:val="009271D5"/>
    <w:rsid w:val="0092753B"/>
    <w:rsid w:val="0092775B"/>
    <w:rsid w:val="009306B4"/>
    <w:rsid w:val="00930DD3"/>
    <w:rsid w:val="009315A2"/>
    <w:rsid w:val="00931716"/>
    <w:rsid w:val="009317C1"/>
    <w:rsid w:val="0093188D"/>
    <w:rsid w:val="009318AB"/>
    <w:rsid w:val="009318E9"/>
    <w:rsid w:val="00931FB3"/>
    <w:rsid w:val="00932712"/>
    <w:rsid w:val="00932D29"/>
    <w:rsid w:val="00933186"/>
    <w:rsid w:val="0093351E"/>
    <w:rsid w:val="009343AA"/>
    <w:rsid w:val="0093482A"/>
    <w:rsid w:val="0093501F"/>
    <w:rsid w:val="009350B6"/>
    <w:rsid w:val="0093589F"/>
    <w:rsid w:val="00935D66"/>
    <w:rsid w:val="00936AF2"/>
    <w:rsid w:val="0093772A"/>
    <w:rsid w:val="00937B00"/>
    <w:rsid w:val="009402AC"/>
    <w:rsid w:val="0094036B"/>
    <w:rsid w:val="009405E9"/>
    <w:rsid w:val="00940DB6"/>
    <w:rsid w:val="00940EFF"/>
    <w:rsid w:val="0094170F"/>
    <w:rsid w:val="00941C83"/>
    <w:rsid w:val="00941CC8"/>
    <w:rsid w:val="009426FA"/>
    <w:rsid w:val="00942A97"/>
    <w:rsid w:val="00942ABB"/>
    <w:rsid w:val="00942E30"/>
    <w:rsid w:val="00943512"/>
    <w:rsid w:val="00943BC4"/>
    <w:rsid w:val="00943C9D"/>
    <w:rsid w:val="0094464A"/>
    <w:rsid w:val="00944855"/>
    <w:rsid w:val="00944AEC"/>
    <w:rsid w:val="009453BC"/>
    <w:rsid w:val="0094571F"/>
    <w:rsid w:val="009461A9"/>
    <w:rsid w:val="009465E0"/>
    <w:rsid w:val="00946D07"/>
    <w:rsid w:val="00947194"/>
    <w:rsid w:val="00950002"/>
    <w:rsid w:val="0095039D"/>
    <w:rsid w:val="0095058A"/>
    <w:rsid w:val="00951053"/>
    <w:rsid w:val="00951192"/>
    <w:rsid w:val="0095143D"/>
    <w:rsid w:val="00951751"/>
    <w:rsid w:val="00951869"/>
    <w:rsid w:val="009527A1"/>
    <w:rsid w:val="00952E96"/>
    <w:rsid w:val="00953B68"/>
    <w:rsid w:val="00954A0A"/>
    <w:rsid w:val="00954F8E"/>
    <w:rsid w:val="0095525E"/>
    <w:rsid w:val="0095758C"/>
    <w:rsid w:val="00957690"/>
    <w:rsid w:val="009579A4"/>
    <w:rsid w:val="00957B8E"/>
    <w:rsid w:val="00957D60"/>
    <w:rsid w:val="00960195"/>
    <w:rsid w:val="009607E1"/>
    <w:rsid w:val="00961894"/>
    <w:rsid w:val="00961A39"/>
    <w:rsid w:val="00962A20"/>
    <w:rsid w:val="00963A12"/>
    <w:rsid w:val="009640A7"/>
    <w:rsid w:val="009650B7"/>
    <w:rsid w:val="009657E0"/>
    <w:rsid w:val="00965858"/>
    <w:rsid w:val="009677A1"/>
    <w:rsid w:val="00970D09"/>
    <w:rsid w:val="00970D6E"/>
    <w:rsid w:val="009711C3"/>
    <w:rsid w:val="00971A4B"/>
    <w:rsid w:val="00971BA9"/>
    <w:rsid w:val="00972885"/>
    <w:rsid w:val="009729CF"/>
    <w:rsid w:val="00972D8D"/>
    <w:rsid w:val="00973377"/>
    <w:rsid w:val="009733F4"/>
    <w:rsid w:val="00973443"/>
    <w:rsid w:val="00973840"/>
    <w:rsid w:val="009739A0"/>
    <w:rsid w:val="00973B2B"/>
    <w:rsid w:val="009740EC"/>
    <w:rsid w:val="00974280"/>
    <w:rsid w:val="009745BF"/>
    <w:rsid w:val="009748B0"/>
    <w:rsid w:val="00974DE2"/>
    <w:rsid w:val="00974EF0"/>
    <w:rsid w:val="00975A68"/>
    <w:rsid w:val="0097606F"/>
    <w:rsid w:val="00976249"/>
    <w:rsid w:val="0097624C"/>
    <w:rsid w:val="00976608"/>
    <w:rsid w:val="00976E08"/>
    <w:rsid w:val="0097731E"/>
    <w:rsid w:val="009773C6"/>
    <w:rsid w:val="009776F4"/>
    <w:rsid w:val="0097780B"/>
    <w:rsid w:val="00977C93"/>
    <w:rsid w:val="0098087B"/>
    <w:rsid w:val="00981242"/>
    <w:rsid w:val="009820DF"/>
    <w:rsid w:val="009829BA"/>
    <w:rsid w:val="00982A24"/>
    <w:rsid w:val="00982D3A"/>
    <w:rsid w:val="00982F42"/>
    <w:rsid w:val="00983157"/>
    <w:rsid w:val="00983585"/>
    <w:rsid w:val="00983717"/>
    <w:rsid w:val="00983844"/>
    <w:rsid w:val="009838FC"/>
    <w:rsid w:val="00984838"/>
    <w:rsid w:val="009849DF"/>
    <w:rsid w:val="00984AF0"/>
    <w:rsid w:val="00984D16"/>
    <w:rsid w:val="00984FA3"/>
    <w:rsid w:val="009853DC"/>
    <w:rsid w:val="00985CA2"/>
    <w:rsid w:val="009863D3"/>
    <w:rsid w:val="00986632"/>
    <w:rsid w:val="0098699D"/>
    <w:rsid w:val="00986C2E"/>
    <w:rsid w:val="00987049"/>
    <w:rsid w:val="009878B0"/>
    <w:rsid w:val="00987D4E"/>
    <w:rsid w:val="0099040B"/>
    <w:rsid w:val="009909C8"/>
    <w:rsid w:val="00990A67"/>
    <w:rsid w:val="0099113C"/>
    <w:rsid w:val="0099116C"/>
    <w:rsid w:val="009924E2"/>
    <w:rsid w:val="00992A13"/>
    <w:rsid w:val="00992E76"/>
    <w:rsid w:val="00992FB4"/>
    <w:rsid w:val="00993081"/>
    <w:rsid w:val="009931EA"/>
    <w:rsid w:val="0099399F"/>
    <w:rsid w:val="00993BCE"/>
    <w:rsid w:val="00994706"/>
    <w:rsid w:val="0099616A"/>
    <w:rsid w:val="00996755"/>
    <w:rsid w:val="009967B2"/>
    <w:rsid w:val="00997335"/>
    <w:rsid w:val="0099746B"/>
    <w:rsid w:val="009A1797"/>
    <w:rsid w:val="009A19DA"/>
    <w:rsid w:val="009A2338"/>
    <w:rsid w:val="009A2480"/>
    <w:rsid w:val="009A3548"/>
    <w:rsid w:val="009A3B7D"/>
    <w:rsid w:val="009A3FD3"/>
    <w:rsid w:val="009A4092"/>
    <w:rsid w:val="009A5313"/>
    <w:rsid w:val="009A5BE0"/>
    <w:rsid w:val="009A5F76"/>
    <w:rsid w:val="009A6B4C"/>
    <w:rsid w:val="009A6C4A"/>
    <w:rsid w:val="009A7222"/>
    <w:rsid w:val="009A75F5"/>
    <w:rsid w:val="009A777C"/>
    <w:rsid w:val="009B0292"/>
    <w:rsid w:val="009B128E"/>
    <w:rsid w:val="009B1A28"/>
    <w:rsid w:val="009B1B44"/>
    <w:rsid w:val="009B2C29"/>
    <w:rsid w:val="009B30D6"/>
    <w:rsid w:val="009B393F"/>
    <w:rsid w:val="009B3D92"/>
    <w:rsid w:val="009B3E20"/>
    <w:rsid w:val="009B471E"/>
    <w:rsid w:val="009B55FE"/>
    <w:rsid w:val="009B5753"/>
    <w:rsid w:val="009C0B81"/>
    <w:rsid w:val="009C0C4B"/>
    <w:rsid w:val="009C11E2"/>
    <w:rsid w:val="009C12EF"/>
    <w:rsid w:val="009C185B"/>
    <w:rsid w:val="009C189B"/>
    <w:rsid w:val="009C1A42"/>
    <w:rsid w:val="009C1DD0"/>
    <w:rsid w:val="009C233B"/>
    <w:rsid w:val="009C2699"/>
    <w:rsid w:val="009C3B20"/>
    <w:rsid w:val="009C406C"/>
    <w:rsid w:val="009C4304"/>
    <w:rsid w:val="009C462E"/>
    <w:rsid w:val="009C4A23"/>
    <w:rsid w:val="009C4A29"/>
    <w:rsid w:val="009C53BA"/>
    <w:rsid w:val="009C5635"/>
    <w:rsid w:val="009C5B01"/>
    <w:rsid w:val="009C5E5E"/>
    <w:rsid w:val="009C5EDC"/>
    <w:rsid w:val="009C6087"/>
    <w:rsid w:val="009C6115"/>
    <w:rsid w:val="009C6246"/>
    <w:rsid w:val="009C62D2"/>
    <w:rsid w:val="009C6372"/>
    <w:rsid w:val="009C6416"/>
    <w:rsid w:val="009C6D33"/>
    <w:rsid w:val="009C71AD"/>
    <w:rsid w:val="009C73B7"/>
    <w:rsid w:val="009C7AA3"/>
    <w:rsid w:val="009C7EF7"/>
    <w:rsid w:val="009D0B65"/>
    <w:rsid w:val="009D1B86"/>
    <w:rsid w:val="009D2212"/>
    <w:rsid w:val="009D249A"/>
    <w:rsid w:val="009D2737"/>
    <w:rsid w:val="009D3416"/>
    <w:rsid w:val="009D3633"/>
    <w:rsid w:val="009D438B"/>
    <w:rsid w:val="009D4620"/>
    <w:rsid w:val="009D4850"/>
    <w:rsid w:val="009D4906"/>
    <w:rsid w:val="009D4CE8"/>
    <w:rsid w:val="009D5C89"/>
    <w:rsid w:val="009D6158"/>
    <w:rsid w:val="009D68A0"/>
    <w:rsid w:val="009D6E93"/>
    <w:rsid w:val="009D6FC0"/>
    <w:rsid w:val="009D731C"/>
    <w:rsid w:val="009D7A3C"/>
    <w:rsid w:val="009D7C03"/>
    <w:rsid w:val="009D7CA4"/>
    <w:rsid w:val="009E03D5"/>
    <w:rsid w:val="009E070C"/>
    <w:rsid w:val="009E0A31"/>
    <w:rsid w:val="009E0A70"/>
    <w:rsid w:val="009E4994"/>
    <w:rsid w:val="009E50B2"/>
    <w:rsid w:val="009E56CE"/>
    <w:rsid w:val="009E5C70"/>
    <w:rsid w:val="009E5E04"/>
    <w:rsid w:val="009E660B"/>
    <w:rsid w:val="009E6D98"/>
    <w:rsid w:val="009E7054"/>
    <w:rsid w:val="009E7100"/>
    <w:rsid w:val="009E7204"/>
    <w:rsid w:val="009E73E9"/>
    <w:rsid w:val="009E7514"/>
    <w:rsid w:val="009E752A"/>
    <w:rsid w:val="009E75AD"/>
    <w:rsid w:val="009F022E"/>
    <w:rsid w:val="009F02D9"/>
    <w:rsid w:val="009F062B"/>
    <w:rsid w:val="009F0976"/>
    <w:rsid w:val="009F0A31"/>
    <w:rsid w:val="009F0B10"/>
    <w:rsid w:val="009F0F12"/>
    <w:rsid w:val="009F15F7"/>
    <w:rsid w:val="009F168C"/>
    <w:rsid w:val="009F1CBA"/>
    <w:rsid w:val="009F1DDB"/>
    <w:rsid w:val="009F1E9E"/>
    <w:rsid w:val="009F34BF"/>
    <w:rsid w:val="009F389C"/>
    <w:rsid w:val="009F3B90"/>
    <w:rsid w:val="009F3F9A"/>
    <w:rsid w:val="009F4014"/>
    <w:rsid w:val="009F4408"/>
    <w:rsid w:val="009F4E1B"/>
    <w:rsid w:val="009F55E1"/>
    <w:rsid w:val="009F572B"/>
    <w:rsid w:val="009F5804"/>
    <w:rsid w:val="009F5DD2"/>
    <w:rsid w:val="009F6929"/>
    <w:rsid w:val="009F6A4E"/>
    <w:rsid w:val="009F73BE"/>
    <w:rsid w:val="00A003A4"/>
    <w:rsid w:val="00A00CB3"/>
    <w:rsid w:val="00A00FDF"/>
    <w:rsid w:val="00A01464"/>
    <w:rsid w:val="00A01D56"/>
    <w:rsid w:val="00A0235D"/>
    <w:rsid w:val="00A02745"/>
    <w:rsid w:val="00A03629"/>
    <w:rsid w:val="00A03787"/>
    <w:rsid w:val="00A05E50"/>
    <w:rsid w:val="00A05F3A"/>
    <w:rsid w:val="00A07042"/>
    <w:rsid w:val="00A07CA4"/>
    <w:rsid w:val="00A10320"/>
    <w:rsid w:val="00A106DA"/>
    <w:rsid w:val="00A106ED"/>
    <w:rsid w:val="00A1121C"/>
    <w:rsid w:val="00A114FD"/>
    <w:rsid w:val="00A1162E"/>
    <w:rsid w:val="00A11657"/>
    <w:rsid w:val="00A11865"/>
    <w:rsid w:val="00A11A34"/>
    <w:rsid w:val="00A122A5"/>
    <w:rsid w:val="00A124B7"/>
    <w:rsid w:val="00A12D55"/>
    <w:rsid w:val="00A13028"/>
    <w:rsid w:val="00A13C60"/>
    <w:rsid w:val="00A13D07"/>
    <w:rsid w:val="00A14240"/>
    <w:rsid w:val="00A144CD"/>
    <w:rsid w:val="00A145C8"/>
    <w:rsid w:val="00A14643"/>
    <w:rsid w:val="00A14BD0"/>
    <w:rsid w:val="00A15147"/>
    <w:rsid w:val="00A15337"/>
    <w:rsid w:val="00A15354"/>
    <w:rsid w:val="00A154A1"/>
    <w:rsid w:val="00A16036"/>
    <w:rsid w:val="00A16A98"/>
    <w:rsid w:val="00A175C4"/>
    <w:rsid w:val="00A17D46"/>
    <w:rsid w:val="00A20016"/>
    <w:rsid w:val="00A20374"/>
    <w:rsid w:val="00A205F4"/>
    <w:rsid w:val="00A20790"/>
    <w:rsid w:val="00A209D2"/>
    <w:rsid w:val="00A2167B"/>
    <w:rsid w:val="00A222B7"/>
    <w:rsid w:val="00A2259B"/>
    <w:rsid w:val="00A231D4"/>
    <w:rsid w:val="00A23E98"/>
    <w:rsid w:val="00A2417D"/>
    <w:rsid w:val="00A2419A"/>
    <w:rsid w:val="00A24C1D"/>
    <w:rsid w:val="00A24DC3"/>
    <w:rsid w:val="00A24F51"/>
    <w:rsid w:val="00A25445"/>
    <w:rsid w:val="00A256C4"/>
    <w:rsid w:val="00A25BB2"/>
    <w:rsid w:val="00A25EA3"/>
    <w:rsid w:val="00A26A28"/>
    <w:rsid w:val="00A26E93"/>
    <w:rsid w:val="00A27CA8"/>
    <w:rsid w:val="00A27FCB"/>
    <w:rsid w:val="00A3051C"/>
    <w:rsid w:val="00A306E6"/>
    <w:rsid w:val="00A30C17"/>
    <w:rsid w:val="00A30E0B"/>
    <w:rsid w:val="00A30E37"/>
    <w:rsid w:val="00A311D8"/>
    <w:rsid w:val="00A312F6"/>
    <w:rsid w:val="00A31E4D"/>
    <w:rsid w:val="00A320AB"/>
    <w:rsid w:val="00A32406"/>
    <w:rsid w:val="00A32CFC"/>
    <w:rsid w:val="00A3376A"/>
    <w:rsid w:val="00A34262"/>
    <w:rsid w:val="00A346BE"/>
    <w:rsid w:val="00A349DB"/>
    <w:rsid w:val="00A34D38"/>
    <w:rsid w:val="00A350BF"/>
    <w:rsid w:val="00A35B0B"/>
    <w:rsid w:val="00A365F1"/>
    <w:rsid w:val="00A36774"/>
    <w:rsid w:val="00A375D8"/>
    <w:rsid w:val="00A37FC6"/>
    <w:rsid w:val="00A40CEF"/>
    <w:rsid w:val="00A411E5"/>
    <w:rsid w:val="00A4160F"/>
    <w:rsid w:val="00A41B3C"/>
    <w:rsid w:val="00A41B50"/>
    <w:rsid w:val="00A41C51"/>
    <w:rsid w:val="00A41CE9"/>
    <w:rsid w:val="00A422BC"/>
    <w:rsid w:val="00A42F96"/>
    <w:rsid w:val="00A4301C"/>
    <w:rsid w:val="00A4321A"/>
    <w:rsid w:val="00A4346D"/>
    <w:rsid w:val="00A436F1"/>
    <w:rsid w:val="00A440D2"/>
    <w:rsid w:val="00A44844"/>
    <w:rsid w:val="00A4494A"/>
    <w:rsid w:val="00A44B47"/>
    <w:rsid w:val="00A44E9D"/>
    <w:rsid w:val="00A4542C"/>
    <w:rsid w:val="00A454C3"/>
    <w:rsid w:val="00A4589D"/>
    <w:rsid w:val="00A458AB"/>
    <w:rsid w:val="00A45B40"/>
    <w:rsid w:val="00A45BFC"/>
    <w:rsid w:val="00A46243"/>
    <w:rsid w:val="00A470DF"/>
    <w:rsid w:val="00A47D49"/>
    <w:rsid w:val="00A5017A"/>
    <w:rsid w:val="00A50284"/>
    <w:rsid w:val="00A504FF"/>
    <w:rsid w:val="00A50598"/>
    <w:rsid w:val="00A50AE6"/>
    <w:rsid w:val="00A51269"/>
    <w:rsid w:val="00A515CC"/>
    <w:rsid w:val="00A51BAB"/>
    <w:rsid w:val="00A51E34"/>
    <w:rsid w:val="00A5202A"/>
    <w:rsid w:val="00A520A0"/>
    <w:rsid w:val="00A52CA5"/>
    <w:rsid w:val="00A53DF2"/>
    <w:rsid w:val="00A54312"/>
    <w:rsid w:val="00A5484C"/>
    <w:rsid w:val="00A54BDE"/>
    <w:rsid w:val="00A54E98"/>
    <w:rsid w:val="00A5517A"/>
    <w:rsid w:val="00A55739"/>
    <w:rsid w:val="00A56010"/>
    <w:rsid w:val="00A56EAD"/>
    <w:rsid w:val="00A56F63"/>
    <w:rsid w:val="00A57702"/>
    <w:rsid w:val="00A57885"/>
    <w:rsid w:val="00A57D33"/>
    <w:rsid w:val="00A60922"/>
    <w:rsid w:val="00A60B29"/>
    <w:rsid w:val="00A6102C"/>
    <w:rsid w:val="00A612A6"/>
    <w:rsid w:val="00A61B7A"/>
    <w:rsid w:val="00A61FAC"/>
    <w:rsid w:val="00A623BF"/>
    <w:rsid w:val="00A6267F"/>
    <w:rsid w:val="00A62F13"/>
    <w:rsid w:val="00A62FD0"/>
    <w:rsid w:val="00A63083"/>
    <w:rsid w:val="00A633C8"/>
    <w:rsid w:val="00A63568"/>
    <w:rsid w:val="00A63A09"/>
    <w:rsid w:val="00A63C8F"/>
    <w:rsid w:val="00A640D1"/>
    <w:rsid w:val="00A6443E"/>
    <w:rsid w:val="00A647E7"/>
    <w:rsid w:val="00A6480C"/>
    <w:rsid w:val="00A64F7D"/>
    <w:rsid w:val="00A653B7"/>
    <w:rsid w:val="00A6594D"/>
    <w:rsid w:val="00A65A7B"/>
    <w:rsid w:val="00A65DD3"/>
    <w:rsid w:val="00A65DD6"/>
    <w:rsid w:val="00A65FCE"/>
    <w:rsid w:val="00A6620A"/>
    <w:rsid w:val="00A6632A"/>
    <w:rsid w:val="00A6650C"/>
    <w:rsid w:val="00A66E22"/>
    <w:rsid w:val="00A66F46"/>
    <w:rsid w:val="00A7002A"/>
    <w:rsid w:val="00A7071B"/>
    <w:rsid w:val="00A7078C"/>
    <w:rsid w:val="00A70B9E"/>
    <w:rsid w:val="00A70C81"/>
    <w:rsid w:val="00A7144B"/>
    <w:rsid w:val="00A71551"/>
    <w:rsid w:val="00A71CE6"/>
    <w:rsid w:val="00A71F32"/>
    <w:rsid w:val="00A722F2"/>
    <w:rsid w:val="00A732D9"/>
    <w:rsid w:val="00A73B3C"/>
    <w:rsid w:val="00A73C80"/>
    <w:rsid w:val="00A75306"/>
    <w:rsid w:val="00A75818"/>
    <w:rsid w:val="00A75C3F"/>
    <w:rsid w:val="00A75F3B"/>
    <w:rsid w:val="00A76040"/>
    <w:rsid w:val="00A764E7"/>
    <w:rsid w:val="00A765C5"/>
    <w:rsid w:val="00A768F9"/>
    <w:rsid w:val="00A7714B"/>
    <w:rsid w:val="00A77721"/>
    <w:rsid w:val="00A80907"/>
    <w:rsid w:val="00A80CD4"/>
    <w:rsid w:val="00A80D37"/>
    <w:rsid w:val="00A814EC"/>
    <w:rsid w:val="00A81522"/>
    <w:rsid w:val="00A8201C"/>
    <w:rsid w:val="00A82693"/>
    <w:rsid w:val="00A828B3"/>
    <w:rsid w:val="00A82CA3"/>
    <w:rsid w:val="00A83410"/>
    <w:rsid w:val="00A8407B"/>
    <w:rsid w:val="00A84442"/>
    <w:rsid w:val="00A84875"/>
    <w:rsid w:val="00A84BCA"/>
    <w:rsid w:val="00A84D27"/>
    <w:rsid w:val="00A84FB1"/>
    <w:rsid w:val="00A8618E"/>
    <w:rsid w:val="00A865C7"/>
    <w:rsid w:val="00A86A56"/>
    <w:rsid w:val="00A86B86"/>
    <w:rsid w:val="00A87509"/>
    <w:rsid w:val="00A87ADF"/>
    <w:rsid w:val="00A91347"/>
    <w:rsid w:val="00A91398"/>
    <w:rsid w:val="00A91B34"/>
    <w:rsid w:val="00A9210F"/>
    <w:rsid w:val="00A92407"/>
    <w:rsid w:val="00A93434"/>
    <w:rsid w:val="00A93490"/>
    <w:rsid w:val="00A93818"/>
    <w:rsid w:val="00A9409E"/>
    <w:rsid w:val="00A94357"/>
    <w:rsid w:val="00A94445"/>
    <w:rsid w:val="00A94852"/>
    <w:rsid w:val="00A94CF0"/>
    <w:rsid w:val="00A959BD"/>
    <w:rsid w:val="00A95A56"/>
    <w:rsid w:val="00A95E63"/>
    <w:rsid w:val="00A96A43"/>
    <w:rsid w:val="00A96E3A"/>
    <w:rsid w:val="00A96E99"/>
    <w:rsid w:val="00A97144"/>
    <w:rsid w:val="00A97183"/>
    <w:rsid w:val="00A973CA"/>
    <w:rsid w:val="00A9776C"/>
    <w:rsid w:val="00AA0590"/>
    <w:rsid w:val="00AA1683"/>
    <w:rsid w:val="00AA185A"/>
    <w:rsid w:val="00AA1A06"/>
    <w:rsid w:val="00AA2037"/>
    <w:rsid w:val="00AA2066"/>
    <w:rsid w:val="00AA29BA"/>
    <w:rsid w:val="00AA2A41"/>
    <w:rsid w:val="00AA3134"/>
    <w:rsid w:val="00AA3FCB"/>
    <w:rsid w:val="00AA48C8"/>
    <w:rsid w:val="00AA4987"/>
    <w:rsid w:val="00AA5043"/>
    <w:rsid w:val="00AA5A5F"/>
    <w:rsid w:val="00AA5D6D"/>
    <w:rsid w:val="00AA5E93"/>
    <w:rsid w:val="00AA6B13"/>
    <w:rsid w:val="00AA74F6"/>
    <w:rsid w:val="00AA7C22"/>
    <w:rsid w:val="00AA7DC8"/>
    <w:rsid w:val="00AB0BB8"/>
    <w:rsid w:val="00AB0EF2"/>
    <w:rsid w:val="00AB128A"/>
    <w:rsid w:val="00AB1A33"/>
    <w:rsid w:val="00AB1E29"/>
    <w:rsid w:val="00AB1ED5"/>
    <w:rsid w:val="00AB2455"/>
    <w:rsid w:val="00AB3007"/>
    <w:rsid w:val="00AB3185"/>
    <w:rsid w:val="00AB3C07"/>
    <w:rsid w:val="00AB42C1"/>
    <w:rsid w:val="00AB462B"/>
    <w:rsid w:val="00AB4B69"/>
    <w:rsid w:val="00AB4D4B"/>
    <w:rsid w:val="00AB4E40"/>
    <w:rsid w:val="00AB5209"/>
    <w:rsid w:val="00AB5226"/>
    <w:rsid w:val="00AB5355"/>
    <w:rsid w:val="00AB5A43"/>
    <w:rsid w:val="00AB5F96"/>
    <w:rsid w:val="00AB6A6D"/>
    <w:rsid w:val="00AB6A8C"/>
    <w:rsid w:val="00AB6B2B"/>
    <w:rsid w:val="00AB70F8"/>
    <w:rsid w:val="00AB7FE8"/>
    <w:rsid w:val="00AC0434"/>
    <w:rsid w:val="00AC04F0"/>
    <w:rsid w:val="00AC0BE1"/>
    <w:rsid w:val="00AC19D1"/>
    <w:rsid w:val="00AC1E07"/>
    <w:rsid w:val="00AC1E08"/>
    <w:rsid w:val="00AC24E4"/>
    <w:rsid w:val="00AC2F69"/>
    <w:rsid w:val="00AC3036"/>
    <w:rsid w:val="00AC350A"/>
    <w:rsid w:val="00AC3B69"/>
    <w:rsid w:val="00AC3C60"/>
    <w:rsid w:val="00AC4320"/>
    <w:rsid w:val="00AC4788"/>
    <w:rsid w:val="00AC5A2C"/>
    <w:rsid w:val="00AC5CDE"/>
    <w:rsid w:val="00AC6CCC"/>
    <w:rsid w:val="00AC742F"/>
    <w:rsid w:val="00AC7FF2"/>
    <w:rsid w:val="00AD023B"/>
    <w:rsid w:val="00AD066D"/>
    <w:rsid w:val="00AD0BB3"/>
    <w:rsid w:val="00AD1BD4"/>
    <w:rsid w:val="00AD2C30"/>
    <w:rsid w:val="00AD2D5A"/>
    <w:rsid w:val="00AD3554"/>
    <w:rsid w:val="00AD3659"/>
    <w:rsid w:val="00AD3CBE"/>
    <w:rsid w:val="00AD3FD8"/>
    <w:rsid w:val="00AD4212"/>
    <w:rsid w:val="00AD485F"/>
    <w:rsid w:val="00AD4C65"/>
    <w:rsid w:val="00AD5148"/>
    <w:rsid w:val="00AD56C2"/>
    <w:rsid w:val="00AD643C"/>
    <w:rsid w:val="00AD6A3C"/>
    <w:rsid w:val="00AD6D54"/>
    <w:rsid w:val="00AD71E4"/>
    <w:rsid w:val="00AE1015"/>
    <w:rsid w:val="00AE17A8"/>
    <w:rsid w:val="00AE20AD"/>
    <w:rsid w:val="00AE36A0"/>
    <w:rsid w:val="00AE3788"/>
    <w:rsid w:val="00AE3D92"/>
    <w:rsid w:val="00AE48AF"/>
    <w:rsid w:val="00AE4EC1"/>
    <w:rsid w:val="00AE54E1"/>
    <w:rsid w:val="00AE5C66"/>
    <w:rsid w:val="00AE626F"/>
    <w:rsid w:val="00AE640F"/>
    <w:rsid w:val="00AE650F"/>
    <w:rsid w:val="00AE732A"/>
    <w:rsid w:val="00AE7482"/>
    <w:rsid w:val="00AF00AC"/>
    <w:rsid w:val="00AF1251"/>
    <w:rsid w:val="00AF15EA"/>
    <w:rsid w:val="00AF2596"/>
    <w:rsid w:val="00AF2E39"/>
    <w:rsid w:val="00AF38EE"/>
    <w:rsid w:val="00AF48A2"/>
    <w:rsid w:val="00AF4FB8"/>
    <w:rsid w:val="00AF549F"/>
    <w:rsid w:val="00AF54DE"/>
    <w:rsid w:val="00AF5679"/>
    <w:rsid w:val="00AF58A4"/>
    <w:rsid w:val="00AF58D2"/>
    <w:rsid w:val="00AF5D14"/>
    <w:rsid w:val="00AF5DD6"/>
    <w:rsid w:val="00AF605E"/>
    <w:rsid w:val="00AF62D8"/>
    <w:rsid w:val="00AF6314"/>
    <w:rsid w:val="00AF7058"/>
    <w:rsid w:val="00AF7142"/>
    <w:rsid w:val="00AF78E3"/>
    <w:rsid w:val="00AF7AC0"/>
    <w:rsid w:val="00AF7B1E"/>
    <w:rsid w:val="00B005F5"/>
    <w:rsid w:val="00B009D8"/>
    <w:rsid w:val="00B00B8D"/>
    <w:rsid w:val="00B00F3E"/>
    <w:rsid w:val="00B01186"/>
    <w:rsid w:val="00B01250"/>
    <w:rsid w:val="00B01647"/>
    <w:rsid w:val="00B01F91"/>
    <w:rsid w:val="00B0361A"/>
    <w:rsid w:val="00B03748"/>
    <w:rsid w:val="00B04340"/>
    <w:rsid w:val="00B04881"/>
    <w:rsid w:val="00B04BA9"/>
    <w:rsid w:val="00B0520C"/>
    <w:rsid w:val="00B05224"/>
    <w:rsid w:val="00B059C8"/>
    <w:rsid w:val="00B05A2D"/>
    <w:rsid w:val="00B06805"/>
    <w:rsid w:val="00B06B40"/>
    <w:rsid w:val="00B06FED"/>
    <w:rsid w:val="00B074BF"/>
    <w:rsid w:val="00B07796"/>
    <w:rsid w:val="00B079CF"/>
    <w:rsid w:val="00B07A4B"/>
    <w:rsid w:val="00B101FA"/>
    <w:rsid w:val="00B102D5"/>
    <w:rsid w:val="00B10721"/>
    <w:rsid w:val="00B10B7A"/>
    <w:rsid w:val="00B11B0D"/>
    <w:rsid w:val="00B11B24"/>
    <w:rsid w:val="00B11D4E"/>
    <w:rsid w:val="00B11D8E"/>
    <w:rsid w:val="00B1201F"/>
    <w:rsid w:val="00B1215C"/>
    <w:rsid w:val="00B12B3E"/>
    <w:rsid w:val="00B12C79"/>
    <w:rsid w:val="00B12E1E"/>
    <w:rsid w:val="00B12F46"/>
    <w:rsid w:val="00B13141"/>
    <w:rsid w:val="00B13248"/>
    <w:rsid w:val="00B13653"/>
    <w:rsid w:val="00B138CC"/>
    <w:rsid w:val="00B13CF6"/>
    <w:rsid w:val="00B13F70"/>
    <w:rsid w:val="00B14193"/>
    <w:rsid w:val="00B14799"/>
    <w:rsid w:val="00B14827"/>
    <w:rsid w:val="00B14AE4"/>
    <w:rsid w:val="00B14D01"/>
    <w:rsid w:val="00B1518C"/>
    <w:rsid w:val="00B15EBF"/>
    <w:rsid w:val="00B16194"/>
    <w:rsid w:val="00B163A1"/>
    <w:rsid w:val="00B16B2C"/>
    <w:rsid w:val="00B16DC3"/>
    <w:rsid w:val="00B171E5"/>
    <w:rsid w:val="00B17214"/>
    <w:rsid w:val="00B1799A"/>
    <w:rsid w:val="00B17C4B"/>
    <w:rsid w:val="00B17CC3"/>
    <w:rsid w:val="00B17F24"/>
    <w:rsid w:val="00B20D0A"/>
    <w:rsid w:val="00B21030"/>
    <w:rsid w:val="00B21D7D"/>
    <w:rsid w:val="00B21E2D"/>
    <w:rsid w:val="00B22E52"/>
    <w:rsid w:val="00B22F7A"/>
    <w:rsid w:val="00B23396"/>
    <w:rsid w:val="00B235AB"/>
    <w:rsid w:val="00B239E6"/>
    <w:rsid w:val="00B23D1B"/>
    <w:rsid w:val="00B240C7"/>
    <w:rsid w:val="00B24337"/>
    <w:rsid w:val="00B243D9"/>
    <w:rsid w:val="00B24D1D"/>
    <w:rsid w:val="00B25421"/>
    <w:rsid w:val="00B257AE"/>
    <w:rsid w:val="00B25AEE"/>
    <w:rsid w:val="00B25CA6"/>
    <w:rsid w:val="00B25DF6"/>
    <w:rsid w:val="00B26A1F"/>
    <w:rsid w:val="00B26D79"/>
    <w:rsid w:val="00B26E39"/>
    <w:rsid w:val="00B26E57"/>
    <w:rsid w:val="00B27139"/>
    <w:rsid w:val="00B30A60"/>
    <w:rsid w:val="00B31907"/>
    <w:rsid w:val="00B31E8C"/>
    <w:rsid w:val="00B31F92"/>
    <w:rsid w:val="00B32081"/>
    <w:rsid w:val="00B325FB"/>
    <w:rsid w:val="00B32639"/>
    <w:rsid w:val="00B3373A"/>
    <w:rsid w:val="00B33D73"/>
    <w:rsid w:val="00B33DD1"/>
    <w:rsid w:val="00B33E69"/>
    <w:rsid w:val="00B340F7"/>
    <w:rsid w:val="00B341BE"/>
    <w:rsid w:val="00B343EF"/>
    <w:rsid w:val="00B3457A"/>
    <w:rsid w:val="00B349EE"/>
    <w:rsid w:val="00B34C44"/>
    <w:rsid w:val="00B35197"/>
    <w:rsid w:val="00B359B8"/>
    <w:rsid w:val="00B36068"/>
    <w:rsid w:val="00B3657F"/>
    <w:rsid w:val="00B367C4"/>
    <w:rsid w:val="00B36C10"/>
    <w:rsid w:val="00B37BFB"/>
    <w:rsid w:val="00B40755"/>
    <w:rsid w:val="00B40842"/>
    <w:rsid w:val="00B4084F"/>
    <w:rsid w:val="00B40DFE"/>
    <w:rsid w:val="00B412D5"/>
    <w:rsid w:val="00B417A5"/>
    <w:rsid w:val="00B42A86"/>
    <w:rsid w:val="00B42ED0"/>
    <w:rsid w:val="00B42F7A"/>
    <w:rsid w:val="00B433AC"/>
    <w:rsid w:val="00B438ED"/>
    <w:rsid w:val="00B43A3D"/>
    <w:rsid w:val="00B43C27"/>
    <w:rsid w:val="00B43E8D"/>
    <w:rsid w:val="00B44765"/>
    <w:rsid w:val="00B44985"/>
    <w:rsid w:val="00B44C55"/>
    <w:rsid w:val="00B4506B"/>
    <w:rsid w:val="00B460C1"/>
    <w:rsid w:val="00B46690"/>
    <w:rsid w:val="00B46D2B"/>
    <w:rsid w:val="00B47681"/>
    <w:rsid w:val="00B47938"/>
    <w:rsid w:val="00B47EE5"/>
    <w:rsid w:val="00B5043E"/>
    <w:rsid w:val="00B50E19"/>
    <w:rsid w:val="00B5118A"/>
    <w:rsid w:val="00B5150E"/>
    <w:rsid w:val="00B51781"/>
    <w:rsid w:val="00B51DA6"/>
    <w:rsid w:val="00B51E23"/>
    <w:rsid w:val="00B51F09"/>
    <w:rsid w:val="00B52113"/>
    <w:rsid w:val="00B528C4"/>
    <w:rsid w:val="00B52C00"/>
    <w:rsid w:val="00B5390E"/>
    <w:rsid w:val="00B53C11"/>
    <w:rsid w:val="00B54147"/>
    <w:rsid w:val="00B5449F"/>
    <w:rsid w:val="00B54A4C"/>
    <w:rsid w:val="00B54B72"/>
    <w:rsid w:val="00B5559E"/>
    <w:rsid w:val="00B55BAA"/>
    <w:rsid w:val="00B55DCA"/>
    <w:rsid w:val="00B56CF0"/>
    <w:rsid w:val="00B56D0A"/>
    <w:rsid w:val="00B574D4"/>
    <w:rsid w:val="00B575D0"/>
    <w:rsid w:val="00B57940"/>
    <w:rsid w:val="00B57ACF"/>
    <w:rsid w:val="00B60262"/>
    <w:rsid w:val="00B60320"/>
    <w:rsid w:val="00B60AB3"/>
    <w:rsid w:val="00B61270"/>
    <w:rsid w:val="00B61406"/>
    <w:rsid w:val="00B61999"/>
    <w:rsid w:val="00B61C7C"/>
    <w:rsid w:val="00B61DB6"/>
    <w:rsid w:val="00B633F9"/>
    <w:rsid w:val="00B639F6"/>
    <w:rsid w:val="00B63E03"/>
    <w:rsid w:val="00B64099"/>
    <w:rsid w:val="00B65B45"/>
    <w:rsid w:val="00B6624C"/>
    <w:rsid w:val="00B662DC"/>
    <w:rsid w:val="00B66C08"/>
    <w:rsid w:val="00B66C1E"/>
    <w:rsid w:val="00B6716C"/>
    <w:rsid w:val="00B67244"/>
    <w:rsid w:val="00B672CC"/>
    <w:rsid w:val="00B70529"/>
    <w:rsid w:val="00B70C45"/>
    <w:rsid w:val="00B70D9C"/>
    <w:rsid w:val="00B70E4D"/>
    <w:rsid w:val="00B70FC5"/>
    <w:rsid w:val="00B727C2"/>
    <w:rsid w:val="00B72E4A"/>
    <w:rsid w:val="00B732E9"/>
    <w:rsid w:val="00B73665"/>
    <w:rsid w:val="00B73AE0"/>
    <w:rsid w:val="00B73AF6"/>
    <w:rsid w:val="00B73C9B"/>
    <w:rsid w:val="00B73DCB"/>
    <w:rsid w:val="00B73DCC"/>
    <w:rsid w:val="00B73F94"/>
    <w:rsid w:val="00B746AC"/>
    <w:rsid w:val="00B748BE"/>
    <w:rsid w:val="00B74D27"/>
    <w:rsid w:val="00B74F1D"/>
    <w:rsid w:val="00B7504A"/>
    <w:rsid w:val="00B75195"/>
    <w:rsid w:val="00B75A52"/>
    <w:rsid w:val="00B761C7"/>
    <w:rsid w:val="00B76751"/>
    <w:rsid w:val="00B767ED"/>
    <w:rsid w:val="00B77CB2"/>
    <w:rsid w:val="00B77D7B"/>
    <w:rsid w:val="00B80B3F"/>
    <w:rsid w:val="00B80F9C"/>
    <w:rsid w:val="00B815C6"/>
    <w:rsid w:val="00B8173E"/>
    <w:rsid w:val="00B81C86"/>
    <w:rsid w:val="00B82055"/>
    <w:rsid w:val="00B821F4"/>
    <w:rsid w:val="00B82396"/>
    <w:rsid w:val="00B82B7B"/>
    <w:rsid w:val="00B82CF0"/>
    <w:rsid w:val="00B82FE6"/>
    <w:rsid w:val="00B8318E"/>
    <w:rsid w:val="00B841BD"/>
    <w:rsid w:val="00B84499"/>
    <w:rsid w:val="00B844FA"/>
    <w:rsid w:val="00B84708"/>
    <w:rsid w:val="00B8477B"/>
    <w:rsid w:val="00B8599C"/>
    <w:rsid w:val="00B866C9"/>
    <w:rsid w:val="00B867A9"/>
    <w:rsid w:val="00B86933"/>
    <w:rsid w:val="00B86A1C"/>
    <w:rsid w:val="00B86AFC"/>
    <w:rsid w:val="00B87027"/>
    <w:rsid w:val="00B900C0"/>
    <w:rsid w:val="00B9051E"/>
    <w:rsid w:val="00B905ED"/>
    <w:rsid w:val="00B91758"/>
    <w:rsid w:val="00B91B10"/>
    <w:rsid w:val="00B92534"/>
    <w:rsid w:val="00B92BC7"/>
    <w:rsid w:val="00B92EF8"/>
    <w:rsid w:val="00B93065"/>
    <w:rsid w:val="00B931E1"/>
    <w:rsid w:val="00B935BB"/>
    <w:rsid w:val="00B93C13"/>
    <w:rsid w:val="00B945C3"/>
    <w:rsid w:val="00B94891"/>
    <w:rsid w:val="00B948CB"/>
    <w:rsid w:val="00B95287"/>
    <w:rsid w:val="00B9559C"/>
    <w:rsid w:val="00B96013"/>
    <w:rsid w:val="00B96461"/>
    <w:rsid w:val="00BA0BA5"/>
    <w:rsid w:val="00BA1C01"/>
    <w:rsid w:val="00BA1EEF"/>
    <w:rsid w:val="00BA2474"/>
    <w:rsid w:val="00BA2BC9"/>
    <w:rsid w:val="00BA4BE5"/>
    <w:rsid w:val="00BA5399"/>
    <w:rsid w:val="00BA53CB"/>
    <w:rsid w:val="00BA5DF0"/>
    <w:rsid w:val="00BA631A"/>
    <w:rsid w:val="00BA6B06"/>
    <w:rsid w:val="00BA6CA8"/>
    <w:rsid w:val="00BA7444"/>
    <w:rsid w:val="00BA772A"/>
    <w:rsid w:val="00BB06C4"/>
    <w:rsid w:val="00BB08E4"/>
    <w:rsid w:val="00BB0BC3"/>
    <w:rsid w:val="00BB0D54"/>
    <w:rsid w:val="00BB1C4D"/>
    <w:rsid w:val="00BB26F7"/>
    <w:rsid w:val="00BB320A"/>
    <w:rsid w:val="00BB37E7"/>
    <w:rsid w:val="00BB3AA8"/>
    <w:rsid w:val="00BB414E"/>
    <w:rsid w:val="00BB4325"/>
    <w:rsid w:val="00BB4503"/>
    <w:rsid w:val="00BB6DC4"/>
    <w:rsid w:val="00BB7860"/>
    <w:rsid w:val="00BB7D04"/>
    <w:rsid w:val="00BC00B8"/>
    <w:rsid w:val="00BC0891"/>
    <w:rsid w:val="00BC09F7"/>
    <w:rsid w:val="00BC0E7D"/>
    <w:rsid w:val="00BC2417"/>
    <w:rsid w:val="00BC242E"/>
    <w:rsid w:val="00BC2FF4"/>
    <w:rsid w:val="00BC32B3"/>
    <w:rsid w:val="00BC36A8"/>
    <w:rsid w:val="00BC3745"/>
    <w:rsid w:val="00BC3893"/>
    <w:rsid w:val="00BC3ACF"/>
    <w:rsid w:val="00BC4235"/>
    <w:rsid w:val="00BC42D6"/>
    <w:rsid w:val="00BC4DFB"/>
    <w:rsid w:val="00BC519A"/>
    <w:rsid w:val="00BC565A"/>
    <w:rsid w:val="00BC59E5"/>
    <w:rsid w:val="00BC66E0"/>
    <w:rsid w:val="00BC700A"/>
    <w:rsid w:val="00BC7882"/>
    <w:rsid w:val="00BD0501"/>
    <w:rsid w:val="00BD0D65"/>
    <w:rsid w:val="00BD0ED2"/>
    <w:rsid w:val="00BD1923"/>
    <w:rsid w:val="00BD19FC"/>
    <w:rsid w:val="00BD1C7E"/>
    <w:rsid w:val="00BD2490"/>
    <w:rsid w:val="00BD2738"/>
    <w:rsid w:val="00BD2B74"/>
    <w:rsid w:val="00BD2F3E"/>
    <w:rsid w:val="00BD3959"/>
    <w:rsid w:val="00BD3B4F"/>
    <w:rsid w:val="00BD41FA"/>
    <w:rsid w:val="00BD44AF"/>
    <w:rsid w:val="00BD52FF"/>
    <w:rsid w:val="00BD5A85"/>
    <w:rsid w:val="00BD5DCC"/>
    <w:rsid w:val="00BD5E86"/>
    <w:rsid w:val="00BD5EA0"/>
    <w:rsid w:val="00BD6020"/>
    <w:rsid w:val="00BD6E24"/>
    <w:rsid w:val="00BD75F9"/>
    <w:rsid w:val="00BE0EB6"/>
    <w:rsid w:val="00BE11E0"/>
    <w:rsid w:val="00BE12DB"/>
    <w:rsid w:val="00BE1B5D"/>
    <w:rsid w:val="00BE1ECF"/>
    <w:rsid w:val="00BE3531"/>
    <w:rsid w:val="00BE37AE"/>
    <w:rsid w:val="00BE3E0C"/>
    <w:rsid w:val="00BE4998"/>
    <w:rsid w:val="00BE4B77"/>
    <w:rsid w:val="00BE4FD8"/>
    <w:rsid w:val="00BE541A"/>
    <w:rsid w:val="00BE54D4"/>
    <w:rsid w:val="00BE5B95"/>
    <w:rsid w:val="00BE71A5"/>
    <w:rsid w:val="00BF06A5"/>
    <w:rsid w:val="00BF09CA"/>
    <w:rsid w:val="00BF10CE"/>
    <w:rsid w:val="00BF126D"/>
    <w:rsid w:val="00BF1900"/>
    <w:rsid w:val="00BF2439"/>
    <w:rsid w:val="00BF2A60"/>
    <w:rsid w:val="00BF2BCF"/>
    <w:rsid w:val="00BF3514"/>
    <w:rsid w:val="00BF40EA"/>
    <w:rsid w:val="00BF4AA0"/>
    <w:rsid w:val="00BF4C02"/>
    <w:rsid w:val="00BF528A"/>
    <w:rsid w:val="00BF576A"/>
    <w:rsid w:val="00BF57B8"/>
    <w:rsid w:val="00BF5BD4"/>
    <w:rsid w:val="00BF607F"/>
    <w:rsid w:val="00BF68B9"/>
    <w:rsid w:val="00BF6EB3"/>
    <w:rsid w:val="00BF7712"/>
    <w:rsid w:val="00C00C18"/>
    <w:rsid w:val="00C00D6D"/>
    <w:rsid w:val="00C0148F"/>
    <w:rsid w:val="00C01591"/>
    <w:rsid w:val="00C015F8"/>
    <w:rsid w:val="00C016F7"/>
    <w:rsid w:val="00C02319"/>
    <w:rsid w:val="00C0261A"/>
    <w:rsid w:val="00C02C0D"/>
    <w:rsid w:val="00C037A3"/>
    <w:rsid w:val="00C0384A"/>
    <w:rsid w:val="00C03B74"/>
    <w:rsid w:val="00C0437A"/>
    <w:rsid w:val="00C046D8"/>
    <w:rsid w:val="00C0478E"/>
    <w:rsid w:val="00C051B2"/>
    <w:rsid w:val="00C0673A"/>
    <w:rsid w:val="00C068AF"/>
    <w:rsid w:val="00C06A7B"/>
    <w:rsid w:val="00C070DD"/>
    <w:rsid w:val="00C0737A"/>
    <w:rsid w:val="00C07472"/>
    <w:rsid w:val="00C078CC"/>
    <w:rsid w:val="00C10214"/>
    <w:rsid w:val="00C10ACD"/>
    <w:rsid w:val="00C10CEE"/>
    <w:rsid w:val="00C1170D"/>
    <w:rsid w:val="00C118AC"/>
    <w:rsid w:val="00C11D00"/>
    <w:rsid w:val="00C11D14"/>
    <w:rsid w:val="00C11D3F"/>
    <w:rsid w:val="00C11DAF"/>
    <w:rsid w:val="00C12DC9"/>
    <w:rsid w:val="00C13037"/>
    <w:rsid w:val="00C136C8"/>
    <w:rsid w:val="00C13D0E"/>
    <w:rsid w:val="00C14368"/>
    <w:rsid w:val="00C14B1D"/>
    <w:rsid w:val="00C15832"/>
    <w:rsid w:val="00C15860"/>
    <w:rsid w:val="00C1587C"/>
    <w:rsid w:val="00C1592E"/>
    <w:rsid w:val="00C15D06"/>
    <w:rsid w:val="00C15F64"/>
    <w:rsid w:val="00C168BC"/>
    <w:rsid w:val="00C16950"/>
    <w:rsid w:val="00C173F7"/>
    <w:rsid w:val="00C1798E"/>
    <w:rsid w:val="00C1799C"/>
    <w:rsid w:val="00C17A48"/>
    <w:rsid w:val="00C17B2B"/>
    <w:rsid w:val="00C203A2"/>
    <w:rsid w:val="00C204D9"/>
    <w:rsid w:val="00C2085D"/>
    <w:rsid w:val="00C20A32"/>
    <w:rsid w:val="00C2106A"/>
    <w:rsid w:val="00C21830"/>
    <w:rsid w:val="00C21E49"/>
    <w:rsid w:val="00C229F0"/>
    <w:rsid w:val="00C22CF5"/>
    <w:rsid w:val="00C2321E"/>
    <w:rsid w:val="00C23293"/>
    <w:rsid w:val="00C235FF"/>
    <w:rsid w:val="00C23644"/>
    <w:rsid w:val="00C23661"/>
    <w:rsid w:val="00C23F5A"/>
    <w:rsid w:val="00C24EEF"/>
    <w:rsid w:val="00C2509A"/>
    <w:rsid w:val="00C255A9"/>
    <w:rsid w:val="00C255CB"/>
    <w:rsid w:val="00C26241"/>
    <w:rsid w:val="00C264DD"/>
    <w:rsid w:val="00C26602"/>
    <w:rsid w:val="00C26831"/>
    <w:rsid w:val="00C2684A"/>
    <w:rsid w:val="00C27B13"/>
    <w:rsid w:val="00C27E31"/>
    <w:rsid w:val="00C27FD0"/>
    <w:rsid w:val="00C304F3"/>
    <w:rsid w:val="00C309FC"/>
    <w:rsid w:val="00C30CA1"/>
    <w:rsid w:val="00C3101F"/>
    <w:rsid w:val="00C310C3"/>
    <w:rsid w:val="00C31309"/>
    <w:rsid w:val="00C31747"/>
    <w:rsid w:val="00C31B80"/>
    <w:rsid w:val="00C31DC5"/>
    <w:rsid w:val="00C31EB2"/>
    <w:rsid w:val="00C32DC7"/>
    <w:rsid w:val="00C333CC"/>
    <w:rsid w:val="00C337D8"/>
    <w:rsid w:val="00C33F3C"/>
    <w:rsid w:val="00C342C1"/>
    <w:rsid w:val="00C34597"/>
    <w:rsid w:val="00C348E5"/>
    <w:rsid w:val="00C34F54"/>
    <w:rsid w:val="00C35159"/>
    <w:rsid w:val="00C3541C"/>
    <w:rsid w:val="00C3552F"/>
    <w:rsid w:val="00C3575F"/>
    <w:rsid w:val="00C35A98"/>
    <w:rsid w:val="00C36108"/>
    <w:rsid w:val="00C362A5"/>
    <w:rsid w:val="00C36809"/>
    <w:rsid w:val="00C36DD1"/>
    <w:rsid w:val="00C36E0D"/>
    <w:rsid w:val="00C37AF2"/>
    <w:rsid w:val="00C37B3C"/>
    <w:rsid w:val="00C37B6C"/>
    <w:rsid w:val="00C37C59"/>
    <w:rsid w:val="00C4003B"/>
    <w:rsid w:val="00C40666"/>
    <w:rsid w:val="00C409A2"/>
    <w:rsid w:val="00C40E7B"/>
    <w:rsid w:val="00C41000"/>
    <w:rsid w:val="00C41141"/>
    <w:rsid w:val="00C412A5"/>
    <w:rsid w:val="00C419AD"/>
    <w:rsid w:val="00C41D85"/>
    <w:rsid w:val="00C41EA5"/>
    <w:rsid w:val="00C42278"/>
    <w:rsid w:val="00C42C2C"/>
    <w:rsid w:val="00C42CE7"/>
    <w:rsid w:val="00C42F26"/>
    <w:rsid w:val="00C43343"/>
    <w:rsid w:val="00C43D63"/>
    <w:rsid w:val="00C44350"/>
    <w:rsid w:val="00C447C0"/>
    <w:rsid w:val="00C44A2F"/>
    <w:rsid w:val="00C44B0C"/>
    <w:rsid w:val="00C4558F"/>
    <w:rsid w:val="00C457A6"/>
    <w:rsid w:val="00C45C6F"/>
    <w:rsid w:val="00C4668C"/>
    <w:rsid w:val="00C46898"/>
    <w:rsid w:val="00C46952"/>
    <w:rsid w:val="00C46E75"/>
    <w:rsid w:val="00C47049"/>
    <w:rsid w:val="00C477C7"/>
    <w:rsid w:val="00C47C69"/>
    <w:rsid w:val="00C500CF"/>
    <w:rsid w:val="00C50322"/>
    <w:rsid w:val="00C506E7"/>
    <w:rsid w:val="00C5070C"/>
    <w:rsid w:val="00C50B93"/>
    <w:rsid w:val="00C51137"/>
    <w:rsid w:val="00C51610"/>
    <w:rsid w:val="00C529E1"/>
    <w:rsid w:val="00C5349A"/>
    <w:rsid w:val="00C53728"/>
    <w:rsid w:val="00C54F13"/>
    <w:rsid w:val="00C5524D"/>
    <w:rsid w:val="00C554E7"/>
    <w:rsid w:val="00C55655"/>
    <w:rsid w:val="00C56066"/>
    <w:rsid w:val="00C56117"/>
    <w:rsid w:val="00C565A9"/>
    <w:rsid w:val="00C56620"/>
    <w:rsid w:val="00C56BB1"/>
    <w:rsid w:val="00C56C3C"/>
    <w:rsid w:val="00C5746C"/>
    <w:rsid w:val="00C57DE5"/>
    <w:rsid w:val="00C60198"/>
    <w:rsid w:val="00C60A83"/>
    <w:rsid w:val="00C60C8A"/>
    <w:rsid w:val="00C6160B"/>
    <w:rsid w:val="00C61873"/>
    <w:rsid w:val="00C6224E"/>
    <w:rsid w:val="00C623E9"/>
    <w:rsid w:val="00C62578"/>
    <w:rsid w:val="00C629FF"/>
    <w:rsid w:val="00C631D5"/>
    <w:rsid w:val="00C63334"/>
    <w:rsid w:val="00C63A22"/>
    <w:rsid w:val="00C641C1"/>
    <w:rsid w:val="00C64412"/>
    <w:rsid w:val="00C64D56"/>
    <w:rsid w:val="00C65395"/>
    <w:rsid w:val="00C658C2"/>
    <w:rsid w:val="00C65F35"/>
    <w:rsid w:val="00C6632B"/>
    <w:rsid w:val="00C66879"/>
    <w:rsid w:val="00C66F5C"/>
    <w:rsid w:val="00C70216"/>
    <w:rsid w:val="00C705CA"/>
    <w:rsid w:val="00C70A43"/>
    <w:rsid w:val="00C71CF6"/>
    <w:rsid w:val="00C71E9D"/>
    <w:rsid w:val="00C735CB"/>
    <w:rsid w:val="00C736AC"/>
    <w:rsid w:val="00C73D00"/>
    <w:rsid w:val="00C742B6"/>
    <w:rsid w:val="00C756CD"/>
    <w:rsid w:val="00C75CCB"/>
    <w:rsid w:val="00C7627B"/>
    <w:rsid w:val="00C7723A"/>
    <w:rsid w:val="00C77944"/>
    <w:rsid w:val="00C77AE7"/>
    <w:rsid w:val="00C80588"/>
    <w:rsid w:val="00C805E6"/>
    <w:rsid w:val="00C808A9"/>
    <w:rsid w:val="00C80C2F"/>
    <w:rsid w:val="00C80D3B"/>
    <w:rsid w:val="00C80EFC"/>
    <w:rsid w:val="00C80F66"/>
    <w:rsid w:val="00C811D8"/>
    <w:rsid w:val="00C8156C"/>
    <w:rsid w:val="00C816C5"/>
    <w:rsid w:val="00C82725"/>
    <w:rsid w:val="00C83A13"/>
    <w:rsid w:val="00C83ADB"/>
    <w:rsid w:val="00C83CD7"/>
    <w:rsid w:val="00C84168"/>
    <w:rsid w:val="00C849D9"/>
    <w:rsid w:val="00C84F80"/>
    <w:rsid w:val="00C84F9B"/>
    <w:rsid w:val="00C8502C"/>
    <w:rsid w:val="00C85534"/>
    <w:rsid w:val="00C8570D"/>
    <w:rsid w:val="00C863E7"/>
    <w:rsid w:val="00C86641"/>
    <w:rsid w:val="00C86689"/>
    <w:rsid w:val="00C8701C"/>
    <w:rsid w:val="00C87F09"/>
    <w:rsid w:val="00C90E42"/>
    <w:rsid w:val="00C90F22"/>
    <w:rsid w:val="00C90FBC"/>
    <w:rsid w:val="00C91711"/>
    <w:rsid w:val="00C91979"/>
    <w:rsid w:val="00C91CF5"/>
    <w:rsid w:val="00C924EB"/>
    <w:rsid w:val="00C927EF"/>
    <w:rsid w:val="00C92E39"/>
    <w:rsid w:val="00C93363"/>
    <w:rsid w:val="00C937EF"/>
    <w:rsid w:val="00C93E04"/>
    <w:rsid w:val="00C93FDC"/>
    <w:rsid w:val="00C9411F"/>
    <w:rsid w:val="00C94379"/>
    <w:rsid w:val="00C9437A"/>
    <w:rsid w:val="00C94619"/>
    <w:rsid w:val="00C94C9F"/>
    <w:rsid w:val="00C94E10"/>
    <w:rsid w:val="00C957D2"/>
    <w:rsid w:val="00C95AEE"/>
    <w:rsid w:val="00C95C46"/>
    <w:rsid w:val="00C95E74"/>
    <w:rsid w:val="00C968FD"/>
    <w:rsid w:val="00C9739E"/>
    <w:rsid w:val="00C974D6"/>
    <w:rsid w:val="00C97687"/>
    <w:rsid w:val="00CA00B4"/>
    <w:rsid w:val="00CA020B"/>
    <w:rsid w:val="00CA0646"/>
    <w:rsid w:val="00CA0B88"/>
    <w:rsid w:val="00CA20C1"/>
    <w:rsid w:val="00CA2D93"/>
    <w:rsid w:val="00CA37F7"/>
    <w:rsid w:val="00CA41DB"/>
    <w:rsid w:val="00CA4916"/>
    <w:rsid w:val="00CA4E4D"/>
    <w:rsid w:val="00CA50A4"/>
    <w:rsid w:val="00CA5164"/>
    <w:rsid w:val="00CA521A"/>
    <w:rsid w:val="00CA609E"/>
    <w:rsid w:val="00CA631D"/>
    <w:rsid w:val="00CA65AA"/>
    <w:rsid w:val="00CA6794"/>
    <w:rsid w:val="00CA6A02"/>
    <w:rsid w:val="00CA6A27"/>
    <w:rsid w:val="00CA6AB2"/>
    <w:rsid w:val="00CA6F94"/>
    <w:rsid w:val="00CA7AAF"/>
    <w:rsid w:val="00CB0798"/>
    <w:rsid w:val="00CB0E65"/>
    <w:rsid w:val="00CB1419"/>
    <w:rsid w:val="00CB1455"/>
    <w:rsid w:val="00CB1E76"/>
    <w:rsid w:val="00CB313E"/>
    <w:rsid w:val="00CB335C"/>
    <w:rsid w:val="00CB44AD"/>
    <w:rsid w:val="00CB4A96"/>
    <w:rsid w:val="00CB4EAE"/>
    <w:rsid w:val="00CB4F5D"/>
    <w:rsid w:val="00CB4FF0"/>
    <w:rsid w:val="00CB5372"/>
    <w:rsid w:val="00CB649A"/>
    <w:rsid w:val="00CB6E2F"/>
    <w:rsid w:val="00CB6E4D"/>
    <w:rsid w:val="00CB7472"/>
    <w:rsid w:val="00CB75CD"/>
    <w:rsid w:val="00CB7B8A"/>
    <w:rsid w:val="00CB7E8F"/>
    <w:rsid w:val="00CC06AF"/>
    <w:rsid w:val="00CC06F7"/>
    <w:rsid w:val="00CC0FE2"/>
    <w:rsid w:val="00CC11D9"/>
    <w:rsid w:val="00CC14E1"/>
    <w:rsid w:val="00CC1CED"/>
    <w:rsid w:val="00CC20FD"/>
    <w:rsid w:val="00CC3105"/>
    <w:rsid w:val="00CC34FE"/>
    <w:rsid w:val="00CC369A"/>
    <w:rsid w:val="00CC36C0"/>
    <w:rsid w:val="00CC4049"/>
    <w:rsid w:val="00CC4484"/>
    <w:rsid w:val="00CC451B"/>
    <w:rsid w:val="00CC49C6"/>
    <w:rsid w:val="00CC4A1D"/>
    <w:rsid w:val="00CC5154"/>
    <w:rsid w:val="00CC5753"/>
    <w:rsid w:val="00CC6322"/>
    <w:rsid w:val="00CC6BCC"/>
    <w:rsid w:val="00CC7075"/>
    <w:rsid w:val="00CC72A0"/>
    <w:rsid w:val="00CC790C"/>
    <w:rsid w:val="00CD0074"/>
    <w:rsid w:val="00CD07A9"/>
    <w:rsid w:val="00CD0993"/>
    <w:rsid w:val="00CD0C1E"/>
    <w:rsid w:val="00CD0CA2"/>
    <w:rsid w:val="00CD1FF8"/>
    <w:rsid w:val="00CD2296"/>
    <w:rsid w:val="00CD23AC"/>
    <w:rsid w:val="00CD2E54"/>
    <w:rsid w:val="00CD34BC"/>
    <w:rsid w:val="00CD3C6A"/>
    <w:rsid w:val="00CD3EBA"/>
    <w:rsid w:val="00CD4266"/>
    <w:rsid w:val="00CD42A1"/>
    <w:rsid w:val="00CD464B"/>
    <w:rsid w:val="00CD4FE2"/>
    <w:rsid w:val="00CD5058"/>
    <w:rsid w:val="00CD5785"/>
    <w:rsid w:val="00CD5B78"/>
    <w:rsid w:val="00CD5D01"/>
    <w:rsid w:val="00CD635E"/>
    <w:rsid w:val="00CD66F6"/>
    <w:rsid w:val="00CD6A2D"/>
    <w:rsid w:val="00CD6D78"/>
    <w:rsid w:val="00CD7275"/>
    <w:rsid w:val="00CD778E"/>
    <w:rsid w:val="00CE1145"/>
    <w:rsid w:val="00CE140D"/>
    <w:rsid w:val="00CE1C2E"/>
    <w:rsid w:val="00CE1D38"/>
    <w:rsid w:val="00CE221D"/>
    <w:rsid w:val="00CE31C3"/>
    <w:rsid w:val="00CE3B51"/>
    <w:rsid w:val="00CE3C30"/>
    <w:rsid w:val="00CE4678"/>
    <w:rsid w:val="00CE5106"/>
    <w:rsid w:val="00CE578F"/>
    <w:rsid w:val="00CE58C3"/>
    <w:rsid w:val="00CE5F09"/>
    <w:rsid w:val="00CE65A8"/>
    <w:rsid w:val="00CE72EF"/>
    <w:rsid w:val="00CE757B"/>
    <w:rsid w:val="00CE786B"/>
    <w:rsid w:val="00CE79C1"/>
    <w:rsid w:val="00CE7F37"/>
    <w:rsid w:val="00CF01CF"/>
    <w:rsid w:val="00CF0907"/>
    <w:rsid w:val="00CF091F"/>
    <w:rsid w:val="00CF09B6"/>
    <w:rsid w:val="00CF0B8C"/>
    <w:rsid w:val="00CF146A"/>
    <w:rsid w:val="00CF1568"/>
    <w:rsid w:val="00CF1C8A"/>
    <w:rsid w:val="00CF1E51"/>
    <w:rsid w:val="00CF1EF1"/>
    <w:rsid w:val="00CF2F50"/>
    <w:rsid w:val="00CF31BE"/>
    <w:rsid w:val="00CF4390"/>
    <w:rsid w:val="00CF4587"/>
    <w:rsid w:val="00CF4710"/>
    <w:rsid w:val="00CF515F"/>
    <w:rsid w:val="00CF5669"/>
    <w:rsid w:val="00CF57FF"/>
    <w:rsid w:val="00CF593D"/>
    <w:rsid w:val="00CF5ADF"/>
    <w:rsid w:val="00CF6242"/>
    <w:rsid w:val="00CF6548"/>
    <w:rsid w:val="00CF6919"/>
    <w:rsid w:val="00CF6D11"/>
    <w:rsid w:val="00CF750D"/>
    <w:rsid w:val="00CF7E91"/>
    <w:rsid w:val="00D00037"/>
    <w:rsid w:val="00D005A2"/>
    <w:rsid w:val="00D00C2D"/>
    <w:rsid w:val="00D00E7A"/>
    <w:rsid w:val="00D01DC9"/>
    <w:rsid w:val="00D0244E"/>
    <w:rsid w:val="00D025B3"/>
    <w:rsid w:val="00D03336"/>
    <w:rsid w:val="00D03452"/>
    <w:rsid w:val="00D0363E"/>
    <w:rsid w:val="00D03BFC"/>
    <w:rsid w:val="00D05681"/>
    <w:rsid w:val="00D057F0"/>
    <w:rsid w:val="00D0582C"/>
    <w:rsid w:val="00D062D8"/>
    <w:rsid w:val="00D06871"/>
    <w:rsid w:val="00D06ECC"/>
    <w:rsid w:val="00D10187"/>
    <w:rsid w:val="00D1099B"/>
    <w:rsid w:val="00D11667"/>
    <w:rsid w:val="00D116C0"/>
    <w:rsid w:val="00D1191C"/>
    <w:rsid w:val="00D11EAE"/>
    <w:rsid w:val="00D125B2"/>
    <w:rsid w:val="00D12638"/>
    <w:rsid w:val="00D127C7"/>
    <w:rsid w:val="00D1317B"/>
    <w:rsid w:val="00D132F3"/>
    <w:rsid w:val="00D13677"/>
    <w:rsid w:val="00D13C47"/>
    <w:rsid w:val="00D14D57"/>
    <w:rsid w:val="00D14E1A"/>
    <w:rsid w:val="00D14E34"/>
    <w:rsid w:val="00D15020"/>
    <w:rsid w:val="00D1525F"/>
    <w:rsid w:val="00D15267"/>
    <w:rsid w:val="00D15534"/>
    <w:rsid w:val="00D15721"/>
    <w:rsid w:val="00D15910"/>
    <w:rsid w:val="00D15DD9"/>
    <w:rsid w:val="00D15F67"/>
    <w:rsid w:val="00D162CB"/>
    <w:rsid w:val="00D17268"/>
    <w:rsid w:val="00D17839"/>
    <w:rsid w:val="00D17D08"/>
    <w:rsid w:val="00D17D4D"/>
    <w:rsid w:val="00D17D8A"/>
    <w:rsid w:val="00D2073F"/>
    <w:rsid w:val="00D207EE"/>
    <w:rsid w:val="00D20864"/>
    <w:rsid w:val="00D20E96"/>
    <w:rsid w:val="00D21A38"/>
    <w:rsid w:val="00D21A80"/>
    <w:rsid w:val="00D21EA6"/>
    <w:rsid w:val="00D22B8F"/>
    <w:rsid w:val="00D22BEC"/>
    <w:rsid w:val="00D22C08"/>
    <w:rsid w:val="00D22CB0"/>
    <w:rsid w:val="00D23102"/>
    <w:rsid w:val="00D23923"/>
    <w:rsid w:val="00D23A21"/>
    <w:rsid w:val="00D23B24"/>
    <w:rsid w:val="00D23EE5"/>
    <w:rsid w:val="00D24978"/>
    <w:rsid w:val="00D260A8"/>
    <w:rsid w:val="00D26950"/>
    <w:rsid w:val="00D26F5F"/>
    <w:rsid w:val="00D27242"/>
    <w:rsid w:val="00D27B19"/>
    <w:rsid w:val="00D27CE8"/>
    <w:rsid w:val="00D31C0E"/>
    <w:rsid w:val="00D31FBC"/>
    <w:rsid w:val="00D32621"/>
    <w:rsid w:val="00D32863"/>
    <w:rsid w:val="00D328AB"/>
    <w:rsid w:val="00D32BC1"/>
    <w:rsid w:val="00D32FD7"/>
    <w:rsid w:val="00D33033"/>
    <w:rsid w:val="00D33730"/>
    <w:rsid w:val="00D33BE1"/>
    <w:rsid w:val="00D34072"/>
    <w:rsid w:val="00D344A6"/>
    <w:rsid w:val="00D3766E"/>
    <w:rsid w:val="00D37A3D"/>
    <w:rsid w:val="00D37C48"/>
    <w:rsid w:val="00D4069A"/>
    <w:rsid w:val="00D40E39"/>
    <w:rsid w:val="00D41508"/>
    <w:rsid w:val="00D41DB9"/>
    <w:rsid w:val="00D42085"/>
    <w:rsid w:val="00D4208C"/>
    <w:rsid w:val="00D421B5"/>
    <w:rsid w:val="00D43C88"/>
    <w:rsid w:val="00D4446A"/>
    <w:rsid w:val="00D44A76"/>
    <w:rsid w:val="00D44A86"/>
    <w:rsid w:val="00D44C69"/>
    <w:rsid w:val="00D45338"/>
    <w:rsid w:val="00D47017"/>
    <w:rsid w:val="00D47424"/>
    <w:rsid w:val="00D50F23"/>
    <w:rsid w:val="00D51047"/>
    <w:rsid w:val="00D513D0"/>
    <w:rsid w:val="00D51D0D"/>
    <w:rsid w:val="00D51FA3"/>
    <w:rsid w:val="00D5233F"/>
    <w:rsid w:val="00D52AE1"/>
    <w:rsid w:val="00D52D60"/>
    <w:rsid w:val="00D539CA"/>
    <w:rsid w:val="00D5419F"/>
    <w:rsid w:val="00D54343"/>
    <w:rsid w:val="00D54728"/>
    <w:rsid w:val="00D54E0A"/>
    <w:rsid w:val="00D55766"/>
    <w:rsid w:val="00D55B4E"/>
    <w:rsid w:val="00D560AB"/>
    <w:rsid w:val="00D56280"/>
    <w:rsid w:val="00D56ABC"/>
    <w:rsid w:val="00D56BAE"/>
    <w:rsid w:val="00D573FB"/>
    <w:rsid w:val="00D574E0"/>
    <w:rsid w:val="00D578AC"/>
    <w:rsid w:val="00D578DC"/>
    <w:rsid w:val="00D601AD"/>
    <w:rsid w:val="00D601EE"/>
    <w:rsid w:val="00D60518"/>
    <w:rsid w:val="00D60559"/>
    <w:rsid w:val="00D609AA"/>
    <w:rsid w:val="00D60AAF"/>
    <w:rsid w:val="00D60B52"/>
    <w:rsid w:val="00D61EE5"/>
    <w:rsid w:val="00D620F8"/>
    <w:rsid w:val="00D6240E"/>
    <w:rsid w:val="00D629A4"/>
    <w:rsid w:val="00D63256"/>
    <w:rsid w:val="00D632A2"/>
    <w:rsid w:val="00D64065"/>
    <w:rsid w:val="00D6465C"/>
    <w:rsid w:val="00D64CFE"/>
    <w:rsid w:val="00D65C7E"/>
    <w:rsid w:val="00D65F08"/>
    <w:rsid w:val="00D660A3"/>
    <w:rsid w:val="00D7013E"/>
    <w:rsid w:val="00D71457"/>
    <w:rsid w:val="00D7183A"/>
    <w:rsid w:val="00D71EC6"/>
    <w:rsid w:val="00D720B8"/>
    <w:rsid w:val="00D72262"/>
    <w:rsid w:val="00D72630"/>
    <w:rsid w:val="00D7278C"/>
    <w:rsid w:val="00D732FA"/>
    <w:rsid w:val="00D73E9E"/>
    <w:rsid w:val="00D7428E"/>
    <w:rsid w:val="00D74699"/>
    <w:rsid w:val="00D7472C"/>
    <w:rsid w:val="00D7489C"/>
    <w:rsid w:val="00D74CC5"/>
    <w:rsid w:val="00D75084"/>
    <w:rsid w:val="00D755A8"/>
    <w:rsid w:val="00D7576B"/>
    <w:rsid w:val="00D758A2"/>
    <w:rsid w:val="00D76F8D"/>
    <w:rsid w:val="00D7710E"/>
    <w:rsid w:val="00D7714A"/>
    <w:rsid w:val="00D7721E"/>
    <w:rsid w:val="00D77511"/>
    <w:rsid w:val="00D8068C"/>
    <w:rsid w:val="00D807F1"/>
    <w:rsid w:val="00D808C7"/>
    <w:rsid w:val="00D81137"/>
    <w:rsid w:val="00D81287"/>
    <w:rsid w:val="00D81EAE"/>
    <w:rsid w:val="00D825FA"/>
    <w:rsid w:val="00D83465"/>
    <w:rsid w:val="00D83981"/>
    <w:rsid w:val="00D84BA6"/>
    <w:rsid w:val="00D84E82"/>
    <w:rsid w:val="00D84EB6"/>
    <w:rsid w:val="00D850A5"/>
    <w:rsid w:val="00D855F5"/>
    <w:rsid w:val="00D856AF"/>
    <w:rsid w:val="00D862B5"/>
    <w:rsid w:val="00D86E39"/>
    <w:rsid w:val="00D87A49"/>
    <w:rsid w:val="00D9038A"/>
    <w:rsid w:val="00D9054A"/>
    <w:rsid w:val="00D9067F"/>
    <w:rsid w:val="00D9248D"/>
    <w:rsid w:val="00D92673"/>
    <w:rsid w:val="00D92CE3"/>
    <w:rsid w:val="00D92E66"/>
    <w:rsid w:val="00D9379C"/>
    <w:rsid w:val="00D93D8E"/>
    <w:rsid w:val="00D94928"/>
    <w:rsid w:val="00D94B26"/>
    <w:rsid w:val="00D94D68"/>
    <w:rsid w:val="00D94DEA"/>
    <w:rsid w:val="00D95B80"/>
    <w:rsid w:val="00D95B88"/>
    <w:rsid w:val="00D95BB0"/>
    <w:rsid w:val="00D96192"/>
    <w:rsid w:val="00D965F7"/>
    <w:rsid w:val="00D9676F"/>
    <w:rsid w:val="00D968A0"/>
    <w:rsid w:val="00D976F9"/>
    <w:rsid w:val="00D97EC4"/>
    <w:rsid w:val="00DA02DB"/>
    <w:rsid w:val="00DA0A72"/>
    <w:rsid w:val="00DA1090"/>
    <w:rsid w:val="00DA1448"/>
    <w:rsid w:val="00DA1E65"/>
    <w:rsid w:val="00DA2396"/>
    <w:rsid w:val="00DA2820"/>
    <w:rsid w:val="00DA2A03"/>
    <w:rsid w:val="00DA3146"/>
    <w:rsid w:val="00DA3430"/>
    <w:rsid w:val="00DA465A"/>
    <w:rsid w:val="00DA567A"/>
    <w:rsid w:val="00DA65CD"/>
    <w:rsid w:val="00DA7D9C"/>
    <w:rsid w:val="00DB0188"/>
    <w:rsid w:val="00DB0C21"/>
    <w:rsid w:val="00DB119C"/>
    <w:rsid w:val="00DB1FB4"/>
    <w:rsid w:val="00DB20A7"/>
    <w:rsid w:val="00DB26AD"/>
    <w:rsid w:val="00DB2C2E"/>
    <w:rsid w:val="00DB31B8"/>
    <w:rsid w:val="00DB32E8"/>
    <w:rsid w:val="00DB4864"/>
    <w:rsid w:val="00DB4F9C"/>
    <w:rsid w:val="00DB5996"/>
    <w:rsid w:val="00DB5B13"/>
    <w:rsid w:val="00DB5D43"/>
    <w:rsid w:val="00DB5EBD"/>
    <w:rsid w:val="00DB6DE7"/>
    <w:rsid w:val="00DB6F05"/>
    <w:rsid w:val="00DB70D7"/>
    <w:rsid w:val="00DB7E5A"/>
    <w:rsid w:val="00DC01D4"/>
    <w:rsid w:val="00DC049B"/>
    <w:rsid w:val="00DC0C1C"/>
    <w:rsid w:val="00DC0E48"/>
    <w:rsid w:val="00DC1172"/>
    <w:rsid w:val="00DC129B"/>
    <w:rsid w:val="00DC20C2"/>
    <w:rsid w:val="00DC25CC"/>
    <w:rsid w:val="00DC2E32"/>
    <w:rsid w:val="00DC2EE5"/>
    <w:rsid w:val="00DC30C8"/>
    <w:rsid w:val="00DC3162"/>
    <w:rsid w:val="00DC394B"/>
    <w:rsid w:val="00DC3E95"/>
    <w:rsid w:val="00DC4082"/>
    <w:rsid w:val="00DC41E2"/>
    <w:rsid w:val="00DC44D6"/>
    <w:rsid w:val="00DC4E58"/>
    <w:rsid w:val="00DC6700"/>
    <w:rsid w:val="00DC78B6"/>
    <w:rsid w:val="00DC7A22"/>
    <w:rsid w:val="00DC7E5F"/>
    <w:rsid w:val="00DD0236"/>
    <w:rsid w:val="00DD02E2"/>
    <w:rsid w:val="00DD08C4"/>
    <w:rsid w:val="00DD0971"/>
    <w:rsid w:val="00DD1BD6"/>
    <w:rsid w:val="00DD1DAC"/>
    <w:rsid w:val="00DD2110"/>
    <w:rsid w:val="00DD21C8"/>
    <w:rsid w:val="00DD2423"/>
    <w:rsid w:val="00DD24B6"/>
    <w:rsid w:val="00DD2BF1"/>
    <w:rsid w:val="00DD2E87"/>
    <w:rsid w:val="00DD3832"/>
    <w:rsid w:val="00DD3CD7"/>
    <w:rsid w:val="00DD4161"/>
    <w:rsid w:val="00DD45D0"/>
    <w:rsid w:val="00DD461D"/>
    <w:rsid w:val="00DD5182"/>
    <w:rsid w:val="00DD6381"/>
    <w:rsid w:val="00DD6560"/>
    <w:rsid w:val="00DD6D2B"/>
    <w:rsid w:val="00DD6E34"/>
    <w:rsid w:val="00DD7342"/>
    <w:rsid w:val="00DD75E1"/>
    <w:rsid w:val="00DD7841"/>
    <w:rsid w:val="00DD79AD"/>
    <w:rsid w:val="00DE0122"/>
    <w:rsid w:val="00DE0302"/>
    <w:rsid w:val="00DE0D36"/>
    <w:rsid w:val="00DE18F3"/>
    <w:rsid w:val="00DE1E55"/>
    <w:rsid w:val="00DE1F68"/>
    <w:rsid w:val="00DE2EA8"/>
    <w:rsid w:val="00DE313D"/>
    <w:rsid w:val="00DE37AE"/>
    <w:rsid w:val="00DE3948"/>
    <w:rsid w:val="00DE39BC"/>
    <w:rsid w:val="00DE43CC"/>
    <w:rsid w:val="00DE4927"/>
    <w:rsid w:val="00DE4DAF"/>
    <w:rsid w:val="00DE4FFF"/>
    <w:rsid w:val="00DE511E"/>
    <w:rsid w:val="00DE5844"/>
    <w:rsid w:val="00DE5CFB"/>
    <w:rsid w:val="00DE64CD"/>
    <w:rsid w:val="00DE6A1A"/>
    <w:rsid w:val="00DE71C9"/>
    <w:rsid w:val="00DE7283"/>
    <w:rsid w:val="00DE76A5"/>
    <w:rsid w:val="00DE7FB0"/>
    <w:rsid w:val="00DF036A"/>
    <w:rsid w:val="00DF03F3"/>
    <w:rsid w:val="00DF0466"/>
    <w:rsid w:val="00DF0B16"/>
    <w:rsid w:val="00DF1403"/>
    <w:rsid w:val="00DF153D"/>
    <w:rsid w:val="00DF1717"/>
    <w:rsid w:val="00DF1860"/>
    <w:rsid w:val="00DF1C59"/>
    <w:rsid w:val="00DF2950"/>
    <w:rsid w:val="00DF2EED"/>
    <w:rsid w:val="00DF3A74"/>
    <w:rsid w:val="00DF4786"/>
    <w:rsid w:val="00DF49FD"/>
    <w:rsid w:val="00DF502E"/>
    <w:rsid w:val="00DF5654"/>
    <w:rsid w:val="00DF5E8D"/>
    <w:rsid w:val="00DF6471"/>
    <w:rsid w:val="00DF64DB"/>
    <w:rsid w:val="00DF68B6"/>
    <w:rsid w:val="00DF7074"/>
    <w:rsid w:val="00DF7141"/>
    <w:rsid w:val="00DF73AC"/>
    <w:rsid w:val="00DF73BF"/>
    <w:rsid w:val="00E0034B"/>
    <w:rsid w:val="00E01009"/>
    <w:rsid w:val="00E01499"/>
    <w:rsid w:val="00E01FEA"/>
    <w:rsid w:val="00E024C4"/>
    <w:rsid w:val="00E032C1"/>
    <w:rsid w:val="00E03469"/>
    <w:rsid w:val="00E03505"/>
    <w:rsid w:val="00E03A5A"/>
    <w:rsid w:val="00E03C5C"/>
    <w:rsid w:val="00E03D73"/>
    <w:rsid w:val="00E03F1B"/>
    <w:rsid w:val="00E0473B"/>
    <w:rsid w:val="00E05578"/>
    <w:rsid w:val="00E05DDA"/>
    <w:rsid w:val="00E0645D"/>
    <w:rsid w:val="00E06E5C"/>
    <w:rsid w:val="00E075B4"/>
    <w:rsid w:val="00E07F6B"/>
    <w:rsid w:val="00E100BB"/>
    <w:rsid w:val="00E10226"/>
    <w:rsid w:val="00E10514"/>
    <w:rsid w:val="00E108BA"/>
    <w:rsid w:val="00E115DD"/>
    <w:rsid w:val="00E11F62"/>
    <w:rsid w:val="00E11FB0"/>
    <w:rsid w:val="00E12016"/>
    <w:rsid w:val="00E12A1F"/>
    <w:rsid w:val="00E13027"/>
    <w:rsid w:val="00E13104"/>
    <w:rsid w:val="00E13900"/>
    <w:rsid w:val="00E1433F"/>
    <w:rsid w:val="00E14B43"/>
    <w:rsid w:val="00E14D84"/>
    <w:rsid w:val="00E152D0"/>
    <w:rsid w:val="00E15B55"/>
    <w:rsid w:val="00E15B9D"/>
    <w:rsid w:val="00E16A79"/>
    <w:rsid w:val="00E1701A"/>
    <w:rsid w:val="00E17C9E"/>
    <w:rsid w:val="00E17ECC"/>
    <w:rsid w:val="00E20143"/>
    <w:rsid w:val="00E203FF"/>
    <w:rsid w:val="00E208D4"/>
    <w:rsid w:val="00E20C45"/>
    <w:rsid w:val="00E2113F"/>
    <w:rsid w:val="00E2149B"/>
    <w:rsid w:val="00E21D09"/>
    <w:rsid w:val="00E22B45"/>
    <w:rsid w:val="00E22CD5"/>
    <w:rsid w:val="00E22CE8"/>
    <w:rsid w:val="00E23416"/>
    <w:rsid w:val="00E235CD"/>
    <w:rsid w:val="00E23B2C"/>
    <w:rsid w:val="00E23D22"/>
    <w:rsid w:val="00E247AC"/>
    <w:rsid w:val="00E24F89"/>
    <w:rsid w:val="00E25AD9"/>
    <w:rsid w:val="00E25D7E"/>
    <w:rsid w:val="00E26A04"/>
    <w:rsid w:val="00E26A74"/>
    <w:rsid w:val="00E27076"/>
    <w:rsid w:val="00E27246"/>
    <w:rsid w:val="00E27312"/>
    <w:rsid w:val="00E27755"/>
    <w:rsid w:val="00E27A82"/>
    <w:rsid w:val="00E30C1E"/>
    <w:rsid w:val="00E31142"/>
    <w:rsid w:val="00E3141C"/>
    <w:rsid w:val="00E3145C"/>
    <w:rsid w:val="00E3163E"/>
    <w:rsid w:val="00E31D0A"/>
    <w:rsid w:val="00E31DBC"/>
    <w:rsid w:val="00E32553"/>
    <w:rsid w:val="00E32622"/>
    <w:rsid w:val="00E32ACA"/>
    <w:rsid w:val="00E32AFB"/>
    <w:rsid w:val="00E333A0"/>
    <w:rsid w:val="00E33507"/>
    <w:rsid w:val="00E3376A"/>
    <w:rsid w:val="00E3423C"/>
    <w:rsid w:val="00E347A6"/>
    <w:rsid w:val="00E35307"/>
    <w:rsid w:val="00E359BF"/>
    <w:rsid w:val="00E359FE"/>
    <w:rsid w:val="00E35FF1"/>
    <w:rsid w:val="00E3663B"/>
    <w:rsid w:val="00E3699A"/>
    <w:rsid w:val="00E37042"/>
    <w:rsid w:val="00E3774F"/>
    <w:rsid w:val="00E37793"/>
    <w:rsid w:val="00E3790E"/>
    <w:rsid w:val="00E37F16"/>
    <w:rsid w:val="00E40130"/>
    <w:rsid w:val="00E4043E"/>
    <w:rsid w:val="00E40B10"/>
    <w:rsid w:val="00E40C62"/>
    <w:rsid w:val="00E41453"/>
    <w:rsid w:val="00E41698"/>
    <w:rsid w:val="00E41959"/>
    <w:rsid w:val="00E41D91"/>
    <w:rsid w:val="00E4255E"/>
    <w:rsid w:val="00E42641"/>
    <w:rsid w:val="00E4279E"/>
    <w:rsid w:val="00E42C0D"/>
    <w:rsid w:val="00E42E31"/>
    <w:rsid w:val="00E42F4C"/>
    <w:rsid w:val="00E43516"/>
    <w:rsid w:val="00E43A3D"/>
    <w:rsid w:val="00E44119"/>
    <w:rsid w:val="00E4553E"/>
    <w:rsid w:val="00E46071"/>
    <w:rsid w:val="00E462A6"/>
    <w:rsid w:val="00E464AD"/>
    <w:rsid w:val="00E465BA"/>
    <w:rsid w:val="00E46AE0"/>
    <w:rsid w:val="00E46DDF"/>
    <w:rsid w:val="00E47236"/>
    <w:rsid w:val="00E476BB"/>
    <w:rsid w:val="00E47756"/>
    <w:rsid w:val="00E50303"/>
    <w:rsid w:val="00E51262"/>
    <w:rsid w:val="00E51FF9"/>
    <w:rsid w:val="00E52093"/>
    <w:rsid w:val="00E5298B"/>
    <w:rsid w:val="00E52D2F"/>
    <w:rsid w:val="00E5399A"/>
    <w:rsid w:val="00E53C79"/>
    <w:rsid w:val="00E54448"/>
    <w:rsid w:val="00E546F5"/>
    <w:rsid w:val="00E55167"/>
    <w:rsid w:val="00E5551B"/>
    <w:rsid w:val="00E55F5E"/>
    <w:rsid w:val="00E562C8"/>
    <w:rsid w:val="00E564C8"/>
    <w:rsid w:val="00E568DA"/>
    <w:rsid w:val="00E56D46"/>
    <w:rsid w:val="00E56E33"/>
    <w:rsid w:val="00E57010"/>
    <w:rsid w:val="00E570D6"/>
    <w:rsid w:val="00E57162"/>
    <w:rsid w:val="00E57BCE"/>
    <w:rsid w:val="00E57E13"/>
    <w:rsid w:val="00E57E82"/>
    <w:rsid w:val="00E602A4"/>
    <w:rsid w:val="00E60A36"/>
    <w:rsid w:val="00E60B6E"/>
    <w:rsid w:val="00E61A4B"/>
    <w:rsid w:val="00E61E06"/>
    <w:rsid w:val="00E627E8"/>
    <w:rsid w:val="00E62859"/>
    <w:rsid w:val="00E6310F"/>
    <w:rsid w:val="00E63A1E"/>
    <w:rsid w:val="00E63FDF"/>
    <w:rsid w:val="00E6458F"/>
    <w:rsid w:val="00E64869"/>
    <w:rsid w:val="00E64F13"/>
    <w:rsid w:val="00E6513A"/>
    <w:rsid w:val="00E652AB"/>
    <w:rsid w:val="00E65355"/>
    <w:rsid w:val="00E66F8B"/>
    <w:rsid w:val="00E6796A"/>
    <w:rsid w:val="00E70759"/>
    <w:rsid w:val="00E70CE9"/>
    <w:rsid w:val="00E70DF7"/>
    <w:rsid w:val="00E7105A"/>
    <w:rsid w:val="00E71859"/>
    <w:rsid w:val="00E71D2E"/>
    <w:rsid w:val="00E71DE1"/>
    <w:rsid w:val="00E71F93"/>
    <w:rsid w:val="00E720C5"/>
    <w:rsid w:val="00E72247"/>
    <w:rsid w:val="00E7292C"/>
    <w:rsid w:val="00E729AC"/>
    <w:rsid w:val="00E732C2"/>
    <w:rsid w:val="00E734F2"/>
    <w:rsid w:val="00E748F9"/>
    <w:rsid w:val="00E75141"/>
    <w:rsid w:val="00E75684"/>
    <w:rsid w:val="00E757AD"/>
    <w:rsid w:val="00E761D6"/>
    <w:rsid w:val="00E76E7A"/>
    <w:rsid w:val="00E77333"/>
    <w:rsid w:val="00E77D26"/>
    <w:rsid w:val="00E81D50"/>
    <w:rsid w:val="00E83836"/>
    <w:rsid w:val="00E840C7"/>
    <w:rsid w:val="00E84279"/>
    <w:rsid w:val="00E85186"/>
    <w:rsid w:val="00E8543C"/>
    <w:rsid w:val="00E859CA"/>
    <w:rsid w:val="00E85CEE"/>
    <w:rsid w:val="00E85EA2"/>
    <w:rsid w:val="00E86074"/>
    <w:rsid w:val="00E87448"/>
    <w:rsid w:val="00E8748B"/>
    <w:rsid w:val="00E87ADF"/>
    <w:rsid w:val="00E87C19"/>
    <w:rsid w:val="00E90465"/>
    <w:rsid w:val="00E90FF9"/>
    <w:rsid w:val="00E91C8A"/>
    <w:rsid w:val="00E91F13"/>
    <w:rsid w:val="00E921EE"/>
    <w:rsid w:val="00E925DF"/>
    <w:rsid w:val="00E93D03"/>
    <w:rsid w:val="00E93FEC"/>
    <w:rsid w:val="00E94845"/>
    <w:rsid w:val="00E94A13"/>
    <w:rsid w:val="00E94C2B"/>
    <w:rsid w:val="00E95BD0"/>
    <w:rsid w:val="00E961F6"/>
    <w:rsid w:val="00E965B2"/>
    <w:rsid w:val="00E96B2F"/>
    <w:rsid w:val="00E9767D"/>
    <w:rsid w:val="00E9787F"/>
    <w:rsid w:val="00E979BF"/>
    <w:rsid w:val="00EA01F9"/>
    <w:rsid w:val="00EA0F50"/>
    <w:rsid w:val="00EA126D"/>
    <w:rsid w:val="00EA20F2"/>
    <w:rsid w:val="00EA258C"/>
    <w:rsid w:val="00EA29D6"/>
    <w:rsid w:val="00EA3068"/>
    <w:rsid w:val="00EA3242"/>
    <w:rsid w:val="00EA4F0F"/>
    <w:rsid w:val="00EA4F99"/>
    <w:rsid w:val="00EA50AD"/>
    <w:rsid w:val="00EA516E"/>
    <w:rsid w:val="00EA5953"/>
    <w:rsid w:val="00EA61CA"/>
    <w:rsid w:val="00EA622B"/>
    <w:rsid w:val="00EA64F1"/>
    <w:rsid w:val="00EA64FF"/>
    <w:rsid w:val="00EA6B7B"/>
    <w:rsid w:val="00EA71D6"/>
    <w:rsid w:val="00EA79E9"/>
    <w:rsid w:val="00EA7C03"/>
    <w:rsid w:val="00EB0023"/>
    <w:rsid w:val="00EB091C"/>
    <w:rsid w:val="00EB0CA2"/>
    <w:rsid w:val="00EB1582"/>
    <w:rsid w:val="00EB207C"/>
    <w:rsid w:val="00EB25EB"/>
    <w:rsid w:val="00EB2762"/>
    <w:rsid w:val="00EB276B"/>
    <w:rsid w:val="00EB28DA"/>
    <w:rsid w:val="00EB2A05"/>
    <w:rsid w:val="00EB2C79"/>
    <w:rsid w:val="00EB2DC3"/>
    <w:rsid w:val="00EB42FC"/>
    <w:rsid w:val="00EB4C78"/>
    <w:rsid w:val="00EB50D7"/>
    <w:rsid w:val="00EB5423"/>
    <w:rsid w:val="00EB60FD"/>
    <w:rsid w:val="00EB6802"/>
    <w:rsid w:val="00EB6C65"/>
    <w:rsid w:val="00EB6C98"/>
    <w:rsid w:val="00EB7401"/>
    <w:rsid w:val="00EB79D6"/>
    <w:rsid w:val="00EB7FAE"/>
    <w:rsid w:val="00EC0499"/>
    <w:rsid w:val="00EC0BCC"/>
    <w:rsid w:val="00EC1BC1"/>
    <w:rsid w:val="00EC1E15"/>
    <w:rsid w:val="00EC1F96"/>
    <w:rsid w:val="00EC25E4"/>
    <w:rsid w:val="00EC2B51"/>
    <w:rsid w:val="00EC3CA4"/>
    <w:rsid w:val="00EC4A31"/>
    <w:rsid w:val="00EC5131"/>
    <w:rsid w:val="00EC566A"/>
    <w:rsid w:val="00EC5F06"/>
    <w:rsid w:val="00EC676D"/>
    <w:rsid w:val="00EC6C98"/>
    <w:rsid w:val="00EC6E2A"/>
    <w:rsid w:val="00EC7930"/>
    <w:rsid w:val="00ED0007"/>
    <w:rsid w:val="00ED04AD"/>
    <w:rsid w:val="00ED0808"/>
    <w:rsid w:val="00ED0D41"/>
    <w:rsid w:val="00ED1748"/>
    <w:rsid w:val="00ED193C"/>
    <w:rsid w:val="00ED1ACE"/>
    <w:rsid w:val="00ED1AD7"/>
    <w:rsid w:val="00ED1FC3"/>
    <w:rsid w:val="00ED2715"/>
    <w:rsid w:val="00ED3306"/>
    <w:rsid w:val="00ED3318"/>
    <w:rsid w:val="00ED3FBC"/>
    <w:rsid w:val="00ED47ED"/>
    <w:rsid w:val="00ED497A"/>
    <w:rsid w:val="00ED4EB6"/>
    <w:rsid w:val="00ED50D7"/>
    <w:rsid w:val="00ED5A4C"/>
    <w:rsid w:val="00ED5D12"/>
    <w:rsid w:val="00ED60AD"/>
    <w:rsid w:val="00ED6ED7"/>
    <w:rsid w:val="00ED7113"/>
    <w:rsid w:val="00ED7CBB"/>
    <w:rsid w:val="00EE0202"/>
    <w:rsid w:val="00EE0E1D"/>
    <w:rsid w:val="00EE0FD7"/>
    <w:rsid w:val="00EE143A"/>
    <w:rsid w:val="00EE1C0C"/>
    <w:rsid w:val="00EE1CC9"/>
    <w:rsid w:val="00EE24B0"/>
    <w:rsid w:val="00EE2807"/>
    <w:rsid w:val="00EE2C02"/>
    <w:rsid w:val="00EE310A"/>
    <w:rsid w:val="00EE3610"/>
    <w:rsid w:val="00EE365E"/>
    <w:rsid w:val="00EE4836"/>
    <w:rsid w:val="00EE4BF8"/>
    <w:rsid w:val="00EE5481"/>
    <w:rsid w:val="00EE622C"/>
    <w:rsid w:val="00EE6B67"/>
    <w:rsid w:val="00EE6B9E"/>
    <w:rsid w:val="00EE7818"/>
    <w:rsid w:val="00EF089F"/>
    <w:rsid w:val="00EF0E6F"/>
    <w:rsid w:val="00EF1162"/>
    <w:rsid w:val="00EF14AC"/>
    <w:rsid w:val="00EF1559"/>
    <w:rsid w:val="00EF16DF"/>
    <w:rsid w:val="00EF2860"/>
    <w:rsid w:val="00EF2A3F"/>
    <w:rsid w:val="00EF2B06"/>
    <w:rsid w:val="00EF3080"/>
    <w:rsid w:val="00EF33B6"/>
    <w:rsid w:val="00EF35B1"/>
    <w:rsid w:val="00EF3C46"/>
    <w:rsid w:val="00EF41CB"/>
    <w:rsid w:val="00EF4D91"/>
    <w:rsid w:val="00EF5349"/>
    <w:rsid w:val="00EF5F47"/>
    <w:rsid w:val="00EF601A"/>
    <w:rsid w:val="00EF6142"/>
    <w:rsid w:val="00EF66B9"/>
    <w:rsid w:val="00EF6A3F"/>
    <w:rsid w:val="00EF75CC"/>
    <w:rsid w:val="00EF7FC4"/>
    <w:rsid w:val="00F00C8A"/>
    <w:rsid w:val="00F00D80"/>
    <w:rsid w:val="00F00F02"/>
    <w:rsid w:val="00F01592"/>
    <w:rsid w:val="00F01A49"/>
    <w:rsid w:val="00F0369B"/>
    <w:rsid w:val="00F036DC"/>
    <w:rsid w:val="00F0402D"/>
    <w:rsid w:val="00F04E9A"/>
    <w:rsid w:val="00F05467"/>
    <w:rsid w:val="00F054EB"/>
    <w:rsid w:val="00F06923"/>
    <w:rsid w:val="00F06DDD"/>
    <w:rsid w:val="00F07298"/>
    <w:rsid w:val="00F073B5"/>
    <w:rsid w:val="00F073F3"/>
    <w:rsid w:val="00F0741C"/>
    <w:rsid w:val="00F075AB"/>
    <w:rsid w:val="00F076E2"/>
    <w:rsid w:val="00F07725"/>
    <w:rsid w:val="00F07754"/>
    <w:rsid w:val="00F07FBD"/>
    <w:rsid w:val="00F10183"/>
    <w:rsid w:val="00F1099A"/>
    <w:rsid w:val="00F10CC0"/>
    <w:rsid w:val="00F11140"/>
    <w:rsid w:val="00F115E4"/>
    <w:rsid w:val="00F11A05"/>
    <w:rsid w:val="00F11DE3"/>
    <w:rsid w:val="00F11F33"/>
    <w:rsid w:val="00F12306"/>
    <w:rsid w:val="00F12397"/>
    <w:rsid w:val="00F12407"/>
    <w:rsid w:val="00F126F7"/>
    <w:rsid w:val="00F12AFD"/>
    <w:rsid w:val="00F14F43"/>
    <w:rsid w:val="00F15370"/>
    <w:rsid w:val="00F1591D"/>
    <w:rsid w:val="00F15E57"/>
    <w:rsid w:val="00F165E5"/>
    <w:rsid w:val="00F171C1"/>
    <w:rsid w:val="00F17752"/>
    <w:rsid w:val="00F20437"/>
    <w:rsid w:val="00F21DF2"/>
    <w:rsid w:val="00F224B3"/>
    <w:rsid w:val="00F2283C"/>
    <w:rsid w:val="00F22DA3"/>
    <w:rsid w:val="00F2352A"/>
    <w:rsid w:val="00F241CA"/>
    <w:rsid w:val="00F24AB8"/>
    <w:rsid w:val="00F257DD"/>
    <w:rsid w:val="00F277BA"/>
    <w:rsid w:val="00F27F37"/>
    <w:rsid w:val="00F3016F"/>
    <w:rsid w:val="00F30546"/>
    <w:rsid w:val="00F30A96"/>
    <w:rsid w:val="00F31388"/>
    <w:rsid w:val="00F313A4"/>
    <w:rsid w:val="00F313E4"/>
    <w:rsid w:val="00F31E44"/>
    <w:rsid w:val="00F32F46"/>
    <w:rsid w:val="00F3322A"/>
    <w:rsid w:val="00F33B11"/>
    <w:rsid w:val="00F34296"/>
    <w:rsid w:val="00F34C78"/>
    <w:rsid w:val="00F34D07"/>
    <w:rsid w:val="00F35019"/>
    <w:rsid w:val="00F35851"/>
    <w:rsid w:val="00F3621C"/>
    <w:rsid w:val="00F368D1"/>
    <w:rsid w:val="00F36D7C"/>
    <w:rsid w:val="00F37271"/>
    <w:rsid w:val="00F37372"/>
    <w:rsid w:val="00F37E79"/>
    <w:rsid w:val="00F40393"/>
    <w:rsid w:val="00F40AA8"/>
    <w:rsid w:val="00F4142C"/>
    <w:rsid w:val="00F41DE9"/>
    <w:rsid w:val="00F41E81"/>
    <w:rsid w:val="00F4251B"/>
    <w:rsid w:val="00F42B8D"/>
    <w:rsid w:val="00F437E5"/>
    <w:rsid w:val="00F43B02"/>
    <w:rsid w:val="00F4407C"/>
    <w:rsid w:val="00F44537"/>
    <w:rsid w:val="00F44B4D"/>
    <w:rsid w:val="00F4510E"/>
    <w:rsid w:val="00F454C8"/>
    <w:rsid w:val="00F45C4E"/>
    <w:rsid w:val="00F45E84"/>
    <w:rsid w:val="00F4619F"/>
    <w:rsid w:val="00F47649"/>
    <w:rsid w:val="00F47708"/>
    <w:rsid w:val="00F47C26"/>
    <w:rsid w:val="00F50387"/>
    <w:rsid w:val="00F503C7"/>
    <w:rsid w:val="00F506A6"/>
    <w:rsid w:val="00F51567"/>
    <w:rsid w:val="00F52B06"/>
    <w:rsid w:val="00F52F3C"/>
    <w:rsid w:val="00F53032"/>
    <w:rsid w:val="00F5316B"/>
    <w:rsid w:val="00F531B8"/>
    <w:rsid w:val="00F53483"/>
    <w:rsid w:val="00F544E6"/>
    <w:rsid w:val="00F549C6"/>
    <w:rsid w:val="00F54CFA"/>
    <w:rsid w:val="00F54DC1"/>
    <w:rsid w:val="00F54DF5"/>
    <w:rsid w:val="00F55691"/>
    <w:rsid w:val="00F55A20"/>
    <w:rsid w:val="00F55DF0"/>
    <w:rsid w:val="00F55F4C"/>
    <w:rsid w:val="00F56652"/>
    <w:rsid w:val="00F57569"/>
    <w:rsid w:val="00F57F4F"/>
    <w:rsid w:val="00F600A2"/>
    <w:rsid w:val="00F60323"/>
    <w:rsid w:val="00F60874"/>
    <w:rsid w:val="00F61127"/>
    <w:rsid w:val="00F62714"/>
    <w:rsid w:val="00F62F6A"/>
    <w:rsid w:val="00F630F3"/>
    <w:rsid w:val="00F63191"/>
    <w:rsid w:val="00F631D5"/>
    <w:rsid w:val="00F638DD"/>
    <w:rsid w:val="00F63DF4"/>
    <w:rsid w:val="00F64718"/>
    <w:rsid w:val="00F64BA2"/>
    <w:rsid w:val="00F65570"/>
    <w:rsid w:val="00F658EE"/>
    <w:rsid w:val="00F659D3"/>
    <w:rsid w:val="00F65CD2"/>
    <w:rsid w:val="00F65D65"/>
    <w:rsid w:val="00F66069"/>
    <w:rsid w:val="00F662C6"/>
    <w:rsid w:val="00F66F6A"/>
    <w:rsid w:val="00F67462"/>
    <w:rsid w:val="00F674C6"/>
    <w:rsid w:val="00F67A93"/>
    <w:rsid w:val="00F72A8B"/>
    <w:rsid w:val="00F73A50"/>
    <w:rsid w:val="00F73D07"/>
    <w:rsid w:val="00F74841"/>
    <w:rsid w:val="00F75515"/>
    <w:rsid w:val="00F75730"/>
    <w:rsid w:val="00F75BF8"/>
    <w:rsid w:val="00F76327"/>
    <w:rsid w:val="00F76430"/>
    <w:rsid w:val="00F7653D"/>
    <w:rsid w:val="00F76843"/>
    <w:rsid w:val="00F768CD"/>
    <w:rsid w:val="00F774DD"/>
    <w:rsid w:val="00F77EAD"/>
    <w:rsid w:val="00F77FA7"/>
    <w:rsid w:val="00F77FD1"/>
    <w:rsid w:val="00F80656"/>
    <w:rsid w:val="00F80985"/>
    <w:rsid w:val="00F80C3A"/>
    <w:rsid w:val="00F81198"/>
    <w:rsid w:val="00F81431"/>
    <w:rsid w:val="00F819A5"/>
    <w:rsid w:val="00F81A06"/>
    <w:rsid w:val="00F825E2"/>
    <w:rsid w:val="00F827F8"/>
    <w:rsid w:val="00F82B39"/>
    <w:rsid w:val="00F82E44"/>
    <w:rsid w:val="00F82FC8"/>
    <w:rsid w:val="00F83877"/>
    <w:rsid w:val="00F84627"/>
    <w:rsid w:val="00F849C6"/>
    <w:rsid w:val="00F853F0"/>
    <w:rsid w:val="00F85A4A"/>
    <w:rsid w:val="00F86CC6"/>
    <w:rsid w:val="00F86F36"/>
    <w:rsid w:val="00F87444"/>
    <w:rsid w:val="00F87B0D"/>
    <w:rsid w:val="00F87E29"/>
    <w:rsid w:val="00F9076C"/>
    <w:rsid w:val="00F90F65"/>
    <w:rsid w:val="00F9102B"/>
    <w:rsid w:val="00F91533"/>
    <w:rsid w:val="00F91732"/>
    <w:rsid w:val="00F91917"/>
    <w:rsid w:val="00F91BD5"/>
    <w:rsid w:val="00F91DB5"/>
    <w:rsid w:val="00F94064"/>
    <w:rsid w:val="00F94923"/>
    <w:rsid w:val="00F952D1"/>
    <w:rsid w:val="00F95645"/>
    <w:rsid w:val="00F959E1"/>
    <w:rsid w:val="00F95F7A"/>
    <w:rsid w:val="00F9665A"/>
    <w:rsid w:val="00F96AB0"/>
    <w:rsid w:val="00F96B2C"/>
    <w:rsid w:val="00F9790A"/>
    <w:rsid w:val="00FA1170"/>
    <w:rsid w:val="00FA227D"/>
    <w:rsid w:val="00FA234B"/>
    <w:rsid w:val="00FA2962"/>
    <w:rsid w:val="00FA4319"/>
    <w:rsid w:val="00FA475B"/>
    <w:rsid w:val="00FA4A64"/>
    <w:rsid w:val="00FA4B85"/>
    <w:rsid w:val="00FA5767"/>
    <w:rsid w:val="00FA5C06"/>
    <w:rsid w:val="00FA5DDC"/>
    <w:rsid w:val="00FA5F92"/>
    <w:rsid w:val="00FA67B0"/>
    <w:rsid w:val="00FA6D96"/>
    <w:rsid w:val="00FA7453"/>
    <w:rsid w:val="00FA7B6E"/>
    <w:rsid w:val="00FA7E7F"/>
    <w:rsid w:val="00FB0084"/>
    <w:rsid w:val="00FB0F01"/>
    <w:rsid w:val="00FB18D8"/>
    <w:rsid w:val="00FB2D2E"/>
    <w:rsid w:val="00FB303D"/>
    <w:rsid w:val="00FB3126"/>
    <w:rsid w:val="00FB3C79"/>
    <w:rsid w:val="00FB3DF6"/>
    <w:rsid w:val="00FB4163"/>
    <w:rsid w:val="00FB49E1"/>
    <w:rsid w:val="00FB5A70"/>
    <w:rsid w:val="00FB5D2B"/>
    <w:rsid w:val="00FB5F33"/>
    <w:rsid w:val="00FB6D1F"/>
    <w:rsid w:val="00FB72BA"/>
    <w:rsid w:val="00FB7349"/>
    <w:rsid w:val="00FB75CF"/>
    <w:rsid w:val="00FB7910"/>
    <w:rsid w:val="00FB7EFA"/>
    <w:rsid w:val="00FB7FE4"/>
    <w:rsid w:val="00FC0027"/>
    <w:rsid w:val="00FC01FB"/>
    <w:rsid w:val="00FC0A5E"/>
    <w:rsid w:val="00FC0A81"/>
    <w:rsid w:val="00FC113C"/>
    <w:rsid w:val="00FC1174"/>
    <w:rsid w:val="00FC1457"/>
    <w:rsid w:val="00FC1B5A"/>
    <w:rsid w:val="00FC1E5B"/>
    <w:rsid w:val="00FC2711"/>
    <w:rsid w:val="00FC2DD4"/>
    <w:rsid w:val="00FC36C1"/>
    <w:rsid w:val="00FC3C5F"/>
    <w:rsid w:val="00FC3D62"/>
    <w:rsid w:val="00FC415A"/>
    <w:rsid w:val="00FC534D"/>
    <w:rsid w:val="00FC59A2"/>
    <w:rsid w:val="00FC5EB9"/>
    <w:rsid w:val="00FC6490"/>
    <w:rsid w:val="00FC666D"/>
    <w:rsid w:val="00FC697E"/>
    <w:rsid w:val="00FD035F"/>
    <w:rsid w:val="00FD051A"/>
    <w:rsid w:val="00FD060C"/>
    <w:rsid w:val="00FD128E"/>
    <w:rsid w:val="00FD1705"/>
    <w:rsid w:val="00FD1E8E"/>
    <w:rsid w:val="00FD2936"/>
    <w:rsid w:val="00FD43A9"/>
    <w:rsid w:val="00FD6048"/>
    <w:rsid w:val="00FD73B8"/>
    <w:rsid w:val="00FD796B"/>
    <w:rsid w:val="00FD7BD3"/>
    <w:rsid w:val="00FD7BD4"/>
    <w:rsid w:val="00FE00BF"/>
    <w:rsid w:val="00FE01F8"/>
    <w:rsid w:val="00FE04AF"/>
    <w:rsid w:val="00FE0E63"/>
    <w:rsid w:val="00FE10D9"/>
    <w:rsid w:val="00FE2C2F"/>
    <w:rsid w:val="00FE3A01"/>
    <w:rsid w:val="00FE4407"/>
    <w:rsid w:val="00FE4DCF"/>
    <w:rsid w:val="00FE4EE6"/>
    <w:rsid w:val="00FE65B9"/>
    <w:rsid w:val="00FE6EF7"/>
    <w:rsid w:val="00FE78F4"/>
    <w:rsid w:val="00FF0123"/>
    <w:rsid w:val="00FF0463"/>
    <w:rsid w:val="00FF086E"/>
    <w:rsid w:val="00FF1A9D"/>
    <w:rsid w:val="00FF1E3F"/>
    <w:rsid w:val="00FF2764"/>
    <w:rsid w:val="00FF2D5C"/>
    <w:rsid w:val="00FF2E1A"/>
    <w:rsid w:val="00FF3491"/>
    <w:rsid w:val="00FF418A"/>
    <w:rsid w:val="00FF4395"/>
    <w:rsid w:val="00FF5A7D"/>
    <w:rsid w:val="00FF5C0B"/>
    <w:rsid w:val="00FF73A1"/>
    <w:rsid w:val="00FF7C3D"/>
    <w:rsid w:val="00FF7D5C"/>
    <w:rsid w:val="00FF7F08"/>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0CB"/>
  </w:style>
  <w:style w:type="paragraph" w:styleId="Piedepgina">
    <w:name w:val="footer"/>
    <w:basedOn w:val="Normal"/>
    <w:link w:val="PiedepginaCar"/>
    <w:uiPriority w:val="99"/>
    <w:unhideWhenUsed/>
    <w:rsid w:val="006E7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0CB"/>
  </w:style>
  <w:style w:type="paragraph" w:styleId="Textodeglobo">
    <w:name w:val="Balloon Text"/>
    <w:basedOn w:val="Normal"/>
    <w:link w:val="TextodegloboCar"/>
    <w:uiPriority w:val="99"/>
    <w:semiHidden/>
    <w:unhideWhenUsed/>
    <w:rsid w:val="006E70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0CB"/>
    <w:rPr>
      <w:rFonts w:ascii="Tahoma" w:hAnsi="Tahoma" w:cs="Tahoma"/>
      <w:sz w:val="16"/>
      <w:szCs w:val="16"/>
    </w:rPr>
  </w:style>
  <w:style w:type="paragraph" w:styleId="Textonotapie">
    <w:name w:val="footnote text"/>
    <w:basedOn w:val="Normal"/>
    <w:link w:val="TextonotapieCar"/>
    <w:uiPriority w:val="99"/>
    <w:semiHidden/>
    <w:unhideWhenUsed/>
    <w:rsid w:val="004A29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29AE"/>
    <w:rPr>
      <w:sz w:val="20"/>
      <w:szCs w:val="20"/>
    </w:rPr>
  </w:style>
  <w:style w:type="character" w:styleId="Refdenotaalpie">
    <w:name w:val="footnote reference"/>
    <w:basedOn w:val="Fuentedeprrafopredeter"/>
    <w:uiPriority w:val="99"/>
    <w:semiHidden/>
    <w:unhideWhenUsed/>
    <w:rsid w:val="004A29AE"/>
    <w:rPr>
      <w:vertAlign w:val="superscript"/>
    </w:rPr>
  </w:style>
  <w:style w:type="paragraph" w:customStyle="1" w:styleId="Default">
    <w:name w:val="Default"/>
    <w:rsid w:val="00D758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7B42B-C966-4EA0-A59B-16CF115D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2381</Words>
  <Characters>13097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dc:creator>
  <cp:lastModifiedBy>Marlen</cp:lastModifiedBy>
  <cp:revision>2</cp:revision>
  <cp:lastPrinted>2015-06-15T16:47:00Z</cp:lastPrinted>
  <dcterms:created xsi:type="dcterms:W3CDTF">2015-06-15T16:50:00Z</dcterms:created>
  <dcterms:modified xsi:type="dcterms:W3CDTF">2015-06-15T16:50:00Z</dcterms:modified>
</cp:coreProperties>
</file>