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36AD9" w:rsidRPr="00B563BE" w:rsidRDefault="00C36AD9" w:rsidP="00B563BE">
      <w:pPr>
        <w:tabs>
          <w:tab w:val="left" w:pos="1185"/>
        </w:tabs>
        <w:rPr>
          <w:noProof/>
          <w:lang w:eastAsia="es-CR"/>
        </w:rPr>
      </w:pPr>
      <w:r>
        <w:rPr>
          <w:rFonts w:ascii="Times New Roman" w:eastAsia="Times New Roman" w:hAnsi="Times New Roman" w:cs="Times New Roman"/>
          <w:kern w:val="2"/>
        </w:rPr>
        <w:object w:dxaOrig="1680" w:dyaOrig="1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79.5pt" o:ole="" filled="t">
            <v:fill opacity="0" color2="black"/>
            <v:imagedata r:id="rId8" o:title=""/>
          </v:shape>
          <o:OLEObject Type="Embed" ProgID="Imagen" ShapeID="_x0000_i1025" DrawAspect="Content" ObjectID="_1518884224" r:id="rId9"/>
        </w:object>
      </w:r>
      <w:r>
        <w:rPr>
          <w:kern w:val="2"/>
        </w:rPr>
        <w:t xml:space="preserve">   </w:t>
      </w:r>
      <w:r w:rsidR="00B563BE">
        <w:rPr>
          <w:kern w:val="2"/>
        </w:rPr>
        <w:t xml:space="preserve">                             </w:t>
      </w:r>
      <w:r w:rsidR="00371141">
        <w:rPr>
          <w:kern w:val="2"/>
        </w:rPr>
        <w:t xml:space="preserve">  </w:t>
      </w:r>
      <w:r w:rsidR="00B563BE">
        <w:rPr>
          <w:kern w:val="2"/>
        </w:rPr>
        <w:t xml:space="preserve">            </w:t>
      </w:r>
      <w:r w:rsidR="00371141">
        <w:rPr>
          <w:noProof/>
          <w:lang w:val="es-CR" w:eastAsia="es-CR"/>
        </w:rPr>
        <w:drawing>
          <wp:inline distT="0" distB="0" distL="0" distR="0" wp14:anchorId="1ACE25B3" wp14:editId="71890690">
            <wp:extent cx="1426845" cy="1426845"/>
            <wp:effectExtent l="0" t="0" r="1905"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r>
        <w:rPr>
          <w:kern w:val="2"/>
        </w:rPr>
        <w:t xml:space="preserve">         </w:t>
      </w:r>
      <w:r w:rsidR="00B563BE">
        <w:rPr>
          <w:kern w:val="2"/>
        </w:rPr>
        <w:t xml:space="preserve">                  </w:t>
      </w:r>
      <w:r>
        <w:rPr>
          <w:kern w:val="2"/>
        </w:rPr>
        <w:t xml:space="preserve">                         </w:t>
      </w:r>
      <w:r w:rsidR="00B563BE">
        <w:rPr>
          <w:kern w:val="2"/>
        </w:rPr>
        <w:t xml:space="preserve">    </w:t>
      </w:r>
      <w:r>
        <w:rPr>
          <w:kern w:val="2"/>
        </w:rPr>
        <w:t xml:space="preserve">       </w:t>
      </w:r>
    </w:p>
    <w:p w:rsidR="00B563BE" w:rsidRDefault="00B563BE" w:rsidP="00C22B37">
      <w:pPr>
        <w:tabs>
          <w:tab w:val="left" w:pos="3071"/>
          <w:tab w:val="left" w:pos="10703"/>
        </w:tabs>
        <w:suppressAutoHyphens/>
        <w:spacing w:after="54"/>
        <w:ind w:left="27"/>
        <w:jc w:val="center"/>
        <w:rPr>
          <w:rFonts w:asciiTheme="minorHAnsi" w:hAnsiTheme="minorHAnsi" w:cstheme="minorHAnsi"/>
          <w:b/>
          <w:spacing w:val="-1"/>
        </w:rPr>
      </w:pPr>
    </w:p>
    <w:p w:rsidR="00AB2DDD" w:rsidRPr="00C36AD9" w:rsidRDefault="00AB2DDD" w:rsidP="00C22B37">
      <w:pPr>
        <w:tabs>
          <w:tab w:val="left" w:pos="3071"/>
          <w:tab w:val="left" w:pos="10703"/>
        </w:tabs>
        <w:suppressAutoHyphens/>
        <w:spacing w:after="54"/>
        <w:ind w:left="27"/>
        <w:jc w:val="center"/>
        <w:rPr>
          <w:rFonts w:asciiTheme="minorHAnsi" w:hAnsiTheme="minorHAnsi" w:cstheme="minorHAnsi"/>
          <w:b/>
          <w:spacing w:val="-1"/>
        </w:rPr>
      </w:pPr>
      <w:r w:rsidRPr="00C36AD9">
        <w:rPr>
          <w:rFonts w:asciiTheme="minorHAnsi" w:hAnsiTheme="minorHAnsi" w:cstheme="minorHAnsi"/>
          <w:b/>
          <w:spacing w:val="-1"/>
        </w:rPr>
        <w:t>UNIVERSIDAD DE COSTA RICA</w:t>
      </w:r>
    </w:p>
    <w:p w:rsidR="00AB2DDD" w:rsidRPr="00C36AD9" w:rsidRDefault="00AB2DDD" w:rsidP="00C22B37">
      <w:pPr>
        <w:tabs>
          <w:tab w:val="left" w:pos="3071"/>
          <w:tab w:val="left" w:pos="10703"/>
        </w:tabs>
        <w:suppressAutoHyphens/>
        <w:spacing w:after="54"/>
        <w:ind w:left="27"/>
        <w:jc w:val="center"/>
        <w:rPr>
          <w:rFonts w:asciiTheme="minorHAnsi" w:hAnsiTheme="minorHAnsi" w:cstheme="minorHAnsi"/>
          <w:b/>
          <w:spacing w:val="-1"/>
        </w:rPr>
      </w:pPr>
      <w:r w:rsidRPr="00C36AD9">
        <w:rPr>
          <w:rFonts w:asciiTheme="minorHAnsi" w:hAnsiTheme="minorHAnsi" w:cstheme="minorHAnsi"/>
          <w:b/>
          <w:spacing w:val="-1"/>
        </w:rPr>
        <w:t>FACULTAD DE DERECHO</w:t>
      </w:r>
    </w:p>
    <w:p w:rsidR="00AB2DDD" w:rsidRPr="00C36AD9" w:rsidRDefault="00AB2DDD" w:rsidP="00C22B37">
      <w:pPr>
        <w:tabs>
          <w:tab w:val="left" w:pos="3071"/>
          <w:tab w:val="left" w:pos="10703"/>
        </w:tabs>
        <w:suppressAutoHyphens/>
        <w:spacing w:after="54"/>
        <w:ind w:left="27"/>
        <w:jc w:val="center"/>
        <w:rPr>
          <w:rFonts w:asciiTheme="minorHAnsi" w:hAnsiTheme="minorHAnsi" w:cstheme="minorHAnsi"/>
          <w:b/>
          <w:spacing w:val="-1"/>
        </w:rPr>
      </w:pPr>
      <w:r w:rsidRPr="00C36AD9">
        <w:rPr>
          <w:rFonts w:asciiTheme="minorHAnsi" w:hAnsiTheme="minorHAnsi" w:cstheme="minorHAnsi"/>
          <w:b/>
          <w:spacing w:val="-1"/>
        </w:rPr>
        <w:t>SEDE OCCIDENTE</w:t>
      </w:r>
    </w:p>
    <w:p w:rsidR="00AB2DDD" w:rsidRPr="00C36AD9" w:rsidRDefault="00AB2DDD" w:rsidP="00C22B37">
      <w:pPr>
        <w:tabs>
          <w:tab w:val="left" w:pos="3071"/>
          <w:tab w:val="left" w:pos="10703"/>
        </w:tabs>
        <w:suppressAutoHyphens/>
        <w:spacing w:after="54"/>
        <w:ind w:left="27"/>
        <w:jc w:val="center"/>
        <w:rPr>
          <w:rFonts w:asciiTheme="minorHAnsi" w:hAnsiTheme="minorHAnsi" w:cstheme="minorHAnsi"/>
          <w:spacing w:val="-1"/>
        </w:rPr>
      </w:pPr>
    </w:p>
    <w:p w:rsidR="00C36AD9" w:rsidRPr="00C36AD9" w:rsidRDefault="00C36AD9" w:rsidP="00C22B37">
      <w:pPr>
        <w:tabs>
          <w:tab w:val="left" w:pos="3071"/>
          <w:tab w:val="left" w:pos="10703"/>
        </w:tabs>
        <w:suppressAutoHyphens/>
        <w:spacing w:after="54"/>
        <w:ind w:left="27"/>
        <w:jc w:val="center"/>
        <w:rPr>
          <w:rFonts w:asciiTheme="minorHAnsi" w:hAnsiTheme="minorHAnsi" w:cstheme="minorHAnsi"/>
          <w:spacing w:val="-1"/>
          <w:u w:val="single"/>
        </w:rPr>
      </w:pPr>
    </w:p>
    <w:p w:rsidR="00AB2DDD" w:rsidRPr="00C36AD9" w:rsidRDefault="00AB2DDD" w:rsidP="00C22B37">
      <w:pPr>
        <w:widowControl/>
        <w:jc w:val="both"/>
        <w:rPr>
          <w:rFonts w:asciiTheme="minorHAnsi" w:hAnsiTheme="minorHAnsi" w:cstheme="minorHAnsi"/>
          <w:b/>
          <w:bCs/>
          <w:lang w:val="es-CR"/>
        </w:rPr>
      </w:pPr>
      <w:r w:rsidRPr="00C36AD9">
        <w:rPr>
          <w:rFonts w:asciiTheme="minorHAnsi" w:hAnsiTheme="minorHAnsi" w:cstheme="minorHAnsi"/>
          <w:lang w:val="es-ES_tradnl"/>
        </w:rPr>
        <w:t xml:space="preserve">     </w:t>
      </w:r>
      <w:r w:rsidRPr="00C36AD9">
        <w:rPr>
          <w:rFonts w:asciiTheme="minorHAnsi" w:hAnsiTheme="minorHAnsi" w:cstheme="minorHAnsi"/>
          <w:b/>
          <w:bCs/>
          <w:lang w:val="es-CR"/>
        </w:rPr>
        <w:t>PROGRAMA DEL CURSO: PROBLEMAS ACTUALES DEL DERECHO DE FAMILIA</w:t>
      </w:r>
    </w:p>
    <w:p w:rsidR="00AB2DDD" w:rsidRDefault="00AB2DDD" w:rsidP="00C22B37">
      <w:pPr>
        <w:tabs>
          <w:tab w:val="left" w:pos="3071"/>
          <w:tab w:val="left" w:pos="10703"/>
        </w:tabs>
        <w:suppressAutoHyphens/>
        <w:spacing w:after="54"/>
        <w:rPr>
          <w:rFonts w:asciiTheme="minorHAnsi" w:hAnsiTheme="minorHAnsi" w:cstheme="minorHAnsi"/>
          <w:b/>
          <w:spacing w:val="-1"/>
          <w:lang w:val="es-CR"/>
        </w:rPr>
      </w:pPr>
    </w:p>
    <w:p w:rsidR="007C0AF1" w:rsidRPr="00C36AD9" w:rsidRDefault="007C0AF1" w:rsidP="00C22B37">
      <w:pPr>
        <w:tabs>
          <w:tab w:val="left" w:pos="3071"/>
          <w:tab w:val="left" w:pos="10703"/>
        </w:tabs>
        <w:suppressAutoHyphens/>
        <w:spacing w:after="54"/>
        <w:rPr>
          <w:rFonts w:asciiTheme="minorHAnsi" w:hAnsiTheme="minorHAnsi" w:cstheme="minorHAnsi"/>
          <w:b/>
          <w:spacing w:val="-1"/>
          <w:lang w:val="es-CR"/>
        </w:rPr>
      </w:pPr>
    </w:p>
    <w:p w:rsidR="00AB2DDD" w:rsidRPr="00C36AD9" w:rsidRDefault="00C36AD9" w:rsidP="00C22B37">
      <w:pPr>
        <w:tabs>
          <w:tab w:val="left" w:pos="3071"/>
          <w:tab w:val="left" w:pos="10703"/>
        </w:tabs>
        <w:suppressAutoHyphens/>
        <w:spacing w:after="54"/>
        <w:rPr>
          <w:rFonts w:asciiTheme="minorHAnsi" w:hAnsiTheme="minorHAnsi" w:cstheme="minorHAnsi"/>
          <w:b/>
          <w:spacing w:val="-1"/>
        </w:rPr>
      </w:pPr>
      <w:r w:rsidRPr="00C36AD9">
        <w:rPr>
          <w:rFonts w:asciiTheme="minorHAnsi" w:hAnsiTheme="minorHAnsi" w:cstheme="minorHAnsi"/>
          <w:b/>
          <w:spacing w:val="-1"/>
        </w:rPr>
        <w:t xml:space="preserve">Nivel de la carrera: IV año </w:t>
      </w:r>
    </w:p>
    <w:p w:rsidR="00AB2DDD" w:rsidRPr="00C36AD9" w:rsidRDefault="00AB2DDD" w:rsidP="00C22B37">
      <w:pPr>
        <w:tabs>
          <w:tab w:val="left" w:pos="3071"/>
          <w:tab w:val="left" w:pos="10703"/>
        </w:tabs>
        <w:suppressAutoHyphens/>
        <w:spacing w:after="54"/>
        <w:rPr>
          <w:rFonts w:asciiTheme="minorHAnsi" w:hAnsiTheme="minorHAnsi" w:cstheme="minorHAnsi"/>
          <w:b/>
          <w:spacing w:val="-1"/>
        </w:rPr>
      </w:pPr>
      <w:r w:rsidRPr="00C36AD9">
        <w:rPr>
          <w:rFonts w:asciiTheme="minorHAnsi" w:hAnsiTheme="minorHAnsi" w:cstheme="minorHAnsi"/>
          <w:b/>
          <w:spacing w:val="-1"/>
        </w:rPr>
        <w:t>Sigla: DE-</w:t>
      </w:r>
      <w:r w:rsidR="00377798" w:rsidRPr="00C36AD9">
        <w:rPr>
          <w:rFonts w:asciiTheme="minorHAnsi" w:hAnsiTheme="minorHAnsi" w:cstheme="minorHAnsi"/>
          <w:b/>
          <w:spacing w:val="-1"/>
        </w:rPr>
        <w:t>4036</w:t>
      </w:r>
    </w:p>
    <w:p w:rsidR="00AB2DDD" w:rsidRPr="00C36AD9" w:rsidRDefault="00AB2DDD" w:rsidP="00C22B37">
      <w:pPr>
        <w:tabs>
          <w:tab w:val="left" w:pos="3071"/>
          <w:tab w:val="left" w:pos="10703"/>
        </w:tabs>
        <w:suppressAutoHyphens/>
        <w:spacing w:after="54"/>
        <w:ind w:left="27"/>
        <w:rPr>
          <w:rFonts w:asciiTheme="minorHAnsi" w:hAnsiTheme="minorHAnsi" w:cstheme="minorHAnsi"/>
          <w:b/>
          <w:spacing w:val="-1"/>
        </w:rPr>
      </w:pPr>
      <w:r w:rsidRPr="00C36AD9">
        <w:rPr>
          <w:rFonts w:asciiTheme="minorHAnsi" w:hAnsiTheme="minorHAnsi" w:cstheme="minorHAnsi"/>
          <w:b/>
          <w:spacing w:val="-1"/>
        </w:rPr>
        <w:t xml:space="preserve">Requisito: </w:t>
      </w:r>
      <w:r w:rsidR="00377798" w:rsidRPr="00C36AD9">
        <w:rPr>
          <w:rFonts w:asciiTheme="minorHAnsi" w:hAnsiTheme="minorHAnsi" w:cstheme="minorHAnsi"/>
          <w:b/>
          <w:spacing w:val="-1"/>
        </w:rPr>
        <w:t xml:space="preserve">Derecho de Familia </w:t>
      </w:r>
      <w:r w:rsidRPr="00C36AD9">
        <w:rPr>
          <w:rFonts w:asciiTheme="minorHAnsi" w:hAnsiTheme="minorHAnsi" w:cstheme="minorHAnsi"/>
          <w:b/>
          <w:spacing w:val="-1"/>
        </w:rPr>
        <w:t>DE-30</w:t>
      </w:r>
      <w:r w:rsidR="00377798" w:rsidRPr="00C36AD9">
        <w:rPr>
          <w:rFonts w:asciiTheme="minorHAnsi" w:hAnsiTheme="minorHAnsi" w:cstheme="minorHAnsi"/>
          <w:b/>
          <w:spacing w:val="-1"/>
        </w:rPr>
        <w:t>02</w:t>
      </w:r>
    </w:p>
    <w:p w:rsidR="00AB2DDD" w:rsidRPr="00C36AD9" w:rsidRDefault="00AB2DDD" w:rsidP="00C22B37">
      <w:pPr>
        <w:tabs>
          <w:tab w:val="left" w:pos="3071"/>
          <w:tab w:val="left" w:pos="10703"/>
        </w:tabs>
        <w:suppressAutoHyphens/>
        <w:spacing w:after="54"/>
        <w:ind w:left="27"/>
        <w:rPr>
          <w:rFonts w:asciiTheme="minorHAnsi" w:hAnsiTheme="minorHAnsi" w:cstheme="minorHAnsi"/>
          <w:b/>
          <w:spacing w:val="-1"/>
        </w:rPr>
      </w:pPr>
      <w:r w:rsidRPr="00C36AD9">
        <w:rPr>
          <w:rFonts w:asciiTheme="minorHAnsi" w:hAnsiTheme="minorHAnsi" w:cstheme="minorHAnsi"/>
          <w:b/>
          <w:spacing w:val="-1"/>
        </w:rPr>
        <w:t>Horas: 0</w:t>
      </w:r>
      <w:r w:rsidR="00377798" w:rsidRPr="00C36AD9">
        <w:rPr>
          <w:rFonts w:asciiTheme="minorHAnsi" w:hAnsiTheme="minorHAnsi" w:cstheme="minorHAnsi"/>
          <w:b/>
          <w:spacing w:val="-1"/>
        </w:rPr>
        <w:t>4</w:t>
      </w:r>
      <w:r w:rsidRPr="00C36AD9">
        <w:rPr>
          <w:rFonts w:asciiTheme="minorHAnsi" w:hAnsiTheme="minorHAnsi" w:cstheme="minorHAnsi"/>
          <w:b/>
          <w:spacing w:val="-1"/>
        </w:rPr>
        <w:t xml:space="preserve">    </w:t>
      </w:r>
      <w:r w:rsidR="008A707F">
        <w:rPr>
          <w:rFonts w:asciiTheme="minorHAnsi" w:hAnsiTheme="minorHAnsi" w:cstheme="minorHAnsi"/>
          <w:b/>
          <w:spacing w:val="-1"/>
        </w:rPr>
        <w:t xml:space="preserve">Viernes de 8 a 12 </w:t>
      </w:r>
    </w:p>
    <w:p w:rsidR="00AB2DDD" w:rsidRPr="00C36AD9" w:rsidRDefault="00AB2DDD" w:rsidP="00C22B37">
      <w:pPr>
        <w:tabs>
          <w:tab w:val="left" w:pos="3071"/>
          <w:tab w:val="left" w:pos="10703"/>
        </w:tabs>
        <w:suppressAutoHyphens/>
        <w:spacing w:after="54"/>
        <w:rPr>
          <w:rFonts w:asciiTheme="minorHAnsi" w:hAnsiTheme="minorHAnsi" w:cstheme="minorHAnsi"/>
          <w:b/>
          <w:spacing w:val="-1"/>
        </w:rPr>
      </w:pPr>
      <w:r w:rsidRPr="00C36AD9">
        <w:rPr>
          <w:rFonts w:asciiTheme="minorHAnsi" w:hAnsiTheme="minorHAnsi" w:cstheme="minorHAnsi"/>
          <w:b/>
          <w:spacing w:val="-1"/>
        </w:rPr>
        <w:t>Créditos: 03</w:t>
      </w:r>
    </w:p>
    <w:p w:rsidR="00AB2DDD" w:rsidRPr="00C36AD9" w:rsidRDefault="00AB2DDD" w:rsidP="00C22B37">
      <w:pPr>
        <w:tabs>
          <w:tab w:val="left" w:pos="3071"/>
          <w:tab w:val="left" w:pos="10703"/>
        </w:tabs>
        <w:suppressAutoHyphens/>
        <w:spacing w:after="54"/>
        <w:rPr>
          <w:rFonts w:asciiTheme="minorHAnsi" w:hAnsiTheme="minorHAnsi" w:cstheme="minorHAnsi"/>
          <w:b/>
          <w:spacing w:val="-1"/>
        </w:rPr>
      </w:pPr>
      <w:r w:rsidRPr="00C36AD9">
        <w:rPr>
          <w:rFonts w:asciiTheme="minorHAnsi" w:hAnsiTheme="minorHAnsi" w:cstheme="minorHAnsi"/>
          <w:b/>
          <w:spacing w:val="-1"/>
        </w:rPr>
        <w:t xml:space="preserve">Licda. Ruth </w:t>
      </w:r>
      <w:proofErr w:type="spellStart"/>
      <w:r w:rsidRPr="00C36AD9">
        <w:rPr>
          <w:rFonts w:asciiTheme="minorHAnsi" w:hAnsiTheme="minorHAnsi" w:cstheme="minorHAnsi"/>
          <w:b/>
          <w:spacing w:val="-1"/>
        </w:rPr>
        <w:t>Mayela</w:t>
      </w:r>
      <w:proofErr w:type="spellEnd"/>
      <w:r w:rsidRPr="00C36AD9">
        <w:rPr>
          <w:rFonts w:asciiTheme="minorHAnsi" w:hAnsiTheme="minorHAnsi" w:cstheme="minorHAnsi"/>
          <w:b/>
          <w:spacing w:val="-1"/>
        </w:rPr>
        <w:t xml:space="preserve"> Morera Barboza </w:t>
      </w:r>
      <w:hyperlink r:id="rId11" w:history="1">
        <w:r w:rsidRPr="00C36AD9">
          <w:rPr>
            <w:rStyle w:val="Hipervnculo"/>
            <w:rFonts w:asciiTheme="minorHAnsi" w:hAnsiTheme="minorHAnsi" w:cstheme="minorHAnsi"/>
            <w:b/>
            <w:spacing w:val="-1"/>
          </w:rPr>
          <w:t>rut-hma@hotmail.com</w:t>
        </w:r>
      </w:hyperlink>
    </w:p>
    <w:p w:rsidR="00377798" w:rsidRDefault="00377798" w:rsidP="00C22B37">
      <w:pPr>
        <w:widowControl/>
        <w:jc w:val="both"/>
        <w:rPr>
          <w:rFonts w:asciiTheme="minorHAnsi" w:hAnsiTheme="minorHAnsi" w:cstheme="minorHAnsi"/>
          <w:b/>
          <w:bCs/>
          <w:lang w:val="es-CR"/>
        </w:rPr>
      </w:pPr>
    </w:p>
    <w:p w:rsidR="00377798" w:rsidRDefault="00377798" w:rsidP="00C22B37">
      <w:pPr>
        <w:widowControl/>
        <w:jc w:val="both"/>
        <w:rPr>
          <w:rFonts w:asciiTheme="minorHAnsi" w:hAnsiTheme="minorHAnsi" w:cstheme="minorHAnsi"/>
          <w:b/>
          <w:bCs/>
          <w:lang w:val="es-CR"/>
        </w:rPr>
      </w:pPr>
    </w:p>
    <w:p w:rsidR="00C36AD9" w:rsidRPr="00E331BE" w:rsidRDefault="00C36AD9" w:rsidP="00C22B37">
      <w:pPr>
        <w:pStyle w:val="Ttulo3"/>
        <w:keepLines w:val="0"/>
        <w:numPr>
          <w:ilvl w:val="2"/>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ind w:left="540" w:right="654" w:firstLine="0"/>
        <w:jc w:val="center"/>
        <w:rPr>
          <w:rFonts w:asciiTheme="minorHAnsi" w:hAnsiTheme="minorHAnsi" w:cstheme="minorHAnsi"/>
          <w:color w:val="auto"/>
        </w:rPr>
      </w:pPr>
      <w:r w:rsidRPr="00E331BE">
        <w:rPr>
          <w:rFonts w:asciiTheme="minorHAnsi" w:hAnsiTheme="minorHAnsi" w:cstheme="minorHAnsi"/>
          <w:color w:val="auto"/>
        </w:rPr>
        <w:t>MISIÓN DE LA FACULTAD DE DERECHO (</w:t>
      </w:r>
      <w:r w:rsidRPr="00E331BE">
        <w:rPr>
          <w:rStyle w:val="Caracteresdenotaalpie"/>
          <w:rFonts w:asciiTheme="minorHAnsi" w:hAnsiTheme="minorHAnsi" w:cstheme="minorHAnsi"/>
          <w:color w:val="auto"/>
        </w:rPr>
        <w:footnoteReference w:id="1"/>
      </w:r>
      <w:r w:rsidRPr="00E331BE">
        <w:rPr>
          <w:rFonts w:asciiTheme="minorHAnsi" w:hAnsiTheme="minorHAnsi" w:cstheme="minorHAnsi"/>
          <w:color w:val="auto"/>
        </w:rPr>
        <w:t>)</w:t>
      </w:r>
    </w:p>
    <w:p w:rsidR="00C36AD9" w:rsidRDefault="00C36AD9" w:rsidP="00C22B37">
      <w:pPr>
        <w:rPr>
          <w:rFonts w:asciiTheme="minorHAnsi" w:hAnsiTheme="minorHAnsi" w:cstheme="minorHAnsi"/>
          <w:lang w:val="es-MX"/>
        </w:rPr>
      </w:pPr>
    </w:p>
    <w:p w:rsidR="00C36AD9" w:rsidRDefault="00C36AD9" w:rsidP="00C22B37">
      <w:pPr>
        <w:rPr>
          <w:rFonts w:asciiTheme="minorHAnsi" w:hAnsiTheme="minorHAnsi" w:cstheme="minorHAnsi"/>
          <w:lang w:val="es-MX"/>
        </w:rPr>
      </w:pPr>
    </w:p>
    <w:p w:rsidR="00C36AD9" w:rsidRPr="00E331BE" w:rsidRDefault="00C36AD9" w:rsidP="00C22B37">
      <w:pPr>
        <w:rPr>
          <w:rFonts w:asciiTheme="minorHAnsi" w:hAnsiTheme="minorHAnsi" w:cstheme="minorHAnsi"/>
          <w:lang w:val="es-MX"/>
        </w:rPr>
      </w:pPr>
    </w:p>
    <w:p w:rsidR="00C36AD9" w:rsidRPr="00E331BE" w:rsidRDefault="00C36AD9" w:rsidP="00C22B37">
      <w:pPr>
        <w:tabs>
          <w:tab w:val="left" w:pos="8820"/>
        </w:tabs>
        <w:ind w:right="48"/>
        <w:jc w:val="both"/>
        <w:rPr>
          <w:rFonts w:asciiTheme="minorHAnsi" w:hAnsiTheme="minorHAnsi" w:cstheme="minorHAnsi"/>
        </w:rPr>
      </w:pPr>
      <w:r w:rsidRPr="00E331BE">
        <w:rPr>
          <w:rFonts w:asciiTheme="minorHAnsi" w:hAnsiTheme="minorHAnsi" w:cstheme="minorHAnsi"/>
          <w:color w:val="000000"/>
          <w:lang w:eastAsia="es-CR"/>
        </w:rPr>
        <w:t xml:space="preserve">La Facultad de Derecho de la Universidad de Costa Rica tiene como misión  ofrecer a los y las estudiantes una formación académica sólida, sustentada en la enseñanza del Derecho desde una perspectiva humanista y jurídica, comprometida con el desarrollo sostenible, el progreso social, económico y político del país. Esta formación permite no solo estimular un alto rendimiento académico en la docencia, investigación y acción social, sino un posicionamiento, que permite promover la competencia tanto a nivel nacional como internacional, en un mundo cada vez más exigente y globalizado. </w:t>
      </w:r>
    </w:p>
    <w:p w:rsidR="00C36AD9" w:rsidRDefault="00C36AD9" w:rsidP="00C22B37">
      <w:pPr>
        <w:tabs>
          <w:tab w:val="left" w:pos="8820"/>
        </w:tabs>
        <w:ind w:left="567" w:right="654"/>
        <w:jc w:val="center"/>
        <w:rPr>
          <w:rFonts w:asciiTheme="minorHAnsi" w:hAnsiTheme="minorHAnsi" w:cstheme="minorHAnsi"/>
          <w:b/>
        </w:rPr>
      </w:pPr>
    </w:p>
    <w:p w:rsidR="007C0AF1" w:rsidRDefault="007C0AF1" w:rsidP="00C22B37">
      <w:pPr>
        <w:tabs>
          <w:tab w:val="left" w:pos="8820"/>
        </w:tabs>
        <w:ind w:left="567" w:right="654"/>
        <w:jc w:val="center"/>
        <w:rPr>
          <w:rFonts w:asciiTheme="minorHAnsi" w:hAnsiTheme="minorHAnsi" w:cstheme="minorHAnsi"/>
          <w:b/>
        </w:rPr>
      </w:pPr>
    </w:p>
    <w:p w:rsidR="007C0AF1" w:rsidRDefault="007C0AF1" w:rsidP="00C22B37">
      <w:pPr>
        <w:tabs>
          <w:tab w:val="left" w:pos="8820"/>
        </w:tabs>
        <w:ind w:left="567" w:right="654"/>
        <w:jc w:val="center"/>
        <w:rPr>
          <w:rFonts w:asciiTheme="minorHAnsi" w:hAnsiTheme="minorHAnsi" w:cstheme="minorHAnsi"/>
          <w:b/>
        </w:rPr>
      </w:pPr>
    </w:p>
    <w:p w:rsidR="007C0AF1" w:rsidRDefault="007C0AF1" w:rsidP="00C22B37">
      <w:pPr>
        <w:tabs>
          <w:tab w:val="left" w:pos="8820"/>
        </w:tabs>
        <w:ind w:left="567" w:right="654"/>
        <w:jc w:val="center"/>
        <w:rPr>
          <w:rFonts w:asciiTheme="minorHAnsi" w:hAnsiTheme="minorHAnsi" w:cstheme="minorHAnsi"/>
          <w:b/>
        </w:rPr>
      </w:pPr>
    </w:p>
    <w:p w:rsidR="007C0AF1" w:rsidRDefault="007C0AF1" w:rsidP="00C22B37">
      <w:pPr>
        <w:tabs>
          <w:tab w:val="left" w:pos="8820"/>
        </w:tabs>
        <w:ind w:left="567" w:right="654"/>
        <w:jc w:val="center"/>
        <w:rPr>
          <w:rFonts w:asciiTheme="minorHAnsi" w:hAnsiTheme="minorHAnsi" w:cstheme="minorHAnsi"/>
          <w:b/>
        </w:rPr>
      </w:pPr>
    </w:p>
    <w:p w:rsidR="00C36AD9" w:rsidRPr="00E331BE" w:rsidRDefault="00C36AD9" w:rsidP="00C22B37">
      <w:pPr>
        <w:tabs>
          <w:tab w:val="left" w:pos="8820"/>
        </w:tabs>
        <w:ind w:left="567" w:right="654"/>
        <w:jc w:val="center"/>
        <w:rPr>
          <w:rFonts w:asciiTheme="minorHAnsi" w:hAnsiTheme="minorHAnsi" w:cstheme="minorHAnsi"/>
          <w:color w:val="000000"/>
          <w:lang w:eastAsia="es-CR"/>
        </w:rPr>
      </w:pPr>
      <w:r w:rsidRPr="00E331BE">
        <w:rPr>
          <w:rFonts w:asciiTheme="minorHAnsi" w:hAnsiTheme="minorHAnsi" w:cstheme="minorHAnsi"/>
          <w:b/>
        </w:rPr>
        <w:t>VISIÓN DE LA FACULTAD DE DERECHO (</w:t>
      </w:r>
      <w:r w:rsidRPr="00E331BE">
        <w:rPr>
          <w:rStyle w:val="Caracteresdenotaalpie"/>
          <w:rFonts w:asciiTheme="minorHAnsi" w:hAnsiTheme="minorHAnsi" w:cstheme="minorHAnsi"/>
          <w:b/>
        </w:rPr>
        <w:footnoteReference w:id="2"/>
      </w:r>
      <w:r w:rsidRPr="00E331BE">
        <w:rPr>
          <w:rFonts w:asciiTheme="minorHAnsi" w:hAnsiTheme="minorHAnsi" w:cstheme="minorHAnsi"/>
          <w:b/>
        </w:rPr>
        <w:t>)</w:t>
      </w:r>
    </w:p>
    <w:p w:rsidR="00C36AD9" w:rsidRPr="00E331BE" w:rsidRDefault="00C36AD9" w:rsidP="00C22B37">
      <w:pPr>
        <w:tabs>
          <w:tab w:val="left" w:pos="360"/>
        </w:tabs>
        <w:ind w:right="48"/>
        <w:jc w:val="both"/>
        <w:rPr>
          <w:rFonts w:asciiTheme="minorHAnsi" w:hAnsiTheme="minorHAnsi" w:cstheme="minorHAnsi"/>
          <w:color w:val="000000"/>
          <w:lang w:eastAsia="es-CR"/>
        </w:rPr>
      </w:pPr>
    </w:p>
    <w:p w:rsidR="00C36AD9" w:rsidRPr="00E331BE" w:rsidRDefault="00C36AD9" w:rsidP="00C22B37">
      <w:pPr>
        <w:tabs>
          <w:tab w:val="left" w:pos="360"/>
        </w:tabs>
        <w:ind w:right="48"/>
        <w:jc w:val="both"/>
        <w:rPr>
          <w:rFonts w:asciiTheme="minorHAnsi" w:hAnsiTheme="minorHAnsi" w:cstheme="minorHAnsi"/>
          <w:color w:val="000000"/>
          <w:lang w:eastAsia="es-CR"/>
        </w:rPr>
      </w:pPr>
      <w:r w:rsidRPr="00E331BE">
        <w:rPr>
          <w:rFonts w:asciiTheme="minorHAnsi" w:hAnsiTheme="minorHAnsi" w:cstheme="minorHAnsi"/>
          <w:color w:val="000000"/>
          <w:lang w:eastAsia="es-CR"/>
        </w:rPr>
        <w:t>La Facultad de Derecho asume el compromiso de un desarrollo educativo con proyección internacional y en la realidad de las Ciencias Sociales, para ofrecer a la sociedad una calificada preparación académica de sus graduandos, con el mejoramiento del proceso enseñanza –aprendizaje, se produce una óptima integración para lograr, con mayor eficiencia y eficacia, la aplicación de las ciencias jurídicas de corte humanista, cuyos conocimientos, habilidades y destrezas jurídicas sean aplicadas  en el ámbito económico, político y social;  como profesionales humanistas, críticos y con capacidad transformadora de la realidad coyuntural del país.</w:t>
      </w:r>
    </w:p>
    <w:p w:rsidR="00C36AD9" w:rsidRDefault="00C36AD9" w:rsidP="00C22B37">
      <w:pPr>
        <w:widowControl/>
        <w:jc w:val="both"/>
        <w:rPr>
          <w:rFonts w:asciiTheme="minorHAnsi" w:hAnsiTheme="minorHAnsi" w:cstheme="minorHAnsi"/>
          <w:b/>
          <w:bCs/>
        </w:rPr>
      </w:pPr>
    </w:p>
    <w:p w:rsidR="00C36AD9" w:rsidRPr="00C36AD9" w:rsidRDefault="00C36AD9" w:rsidP="00C22B37">
      <w:pPr>
        <w:widowControl/>
        <w:jc w:val="both"/>
        <w:rPr>
          <w:rFonts w:asciiTheme="minorHAnsi" w:hAnsiTheme="minorHAnsi" w:cstheme="minorHAnsi"/>
          <w:b/>
          <w:bCs/>
        </w:rPr>
      </w:pPr>
    </w:p>
    <w:p w:rsidR="00377798" w:rsidRDefault="00B12957" w:rsidP="00C22B37">
      <w:pPr>
        <w:widowControl/>
        <w:jc w:val="both"/>
        <w:rPr>
          <w:rFonts w:asciiTheme="minorHAnsi" w:hAnsiTheme="minorHAnsi" w:cstheme="minorHAnsi"/>
          <w:b/>
          <w:bCs/>
          <w:lang w:val="es-CR"/>
        </w:rPr>
      </w:pPr>
      <w:r w:rsidRPr="00CC7EF5">
        <w:rPr>
          <w:rFonts w:asciiTheme="minorHAnsi" w:hAnsiTheme="minorHAnsi" w:cstheme="minorHAnsi"/>
          <w:b/>
          <w:bCs/>
          <w:lang w:val="es-CR"/>
        </w:rPr>
        <w:t>IMPORTANCIA DEL CURSO:</w:t>
      </w:r>
    </w:p>
    <w:p w:rsidR="00377798" w:rsidRDefault="00377798" w:rsidP="00C22B37">
      <w:pPr>
        <w:widowControl/>
        <w:jc w:val="both"/>
        <w:rPr>
          <w:rFonts w:asciiTheme="minorHAnsi" w:hAnsiTheme="minorHAnsi" w:cstheme="minorHAnsi"/>
          <w:b/>
          <w:bCs/>
          <w:lang w:val="es-CR"/>
        </w:rPr>
      </w:pPr>
    </w:p>
    <w:p w:rsidR="00B12957" w:rsidRPr="00CC7EF5" w:rsidRDefault="00B12957" w:rsidP="00C22B37">
      <w:pPr>
        <w:widowControl/>
        <w:jc w:val="both"/>
        <w:rPr>
          <w:rFonts w:asciiTheme="minorHAnsi" w:hAnsiTheme="minorHAnsi" w:cstheme="minorHAnsi"/>
          <w:b/>
          <w:bCs/>
          <w:lang w:val="es-CR"/>
        </w:rPr>
      </w:pPr>
      <w:r w:rsidRPr="00CC7EF5">
        <w:rPr>
          <w:rFonts w:asciiTheme="minorHAnsi" w:hAnsiTheme="minorHAnsi" w:cstheme="minorHAnsi"/>
          <w:b/>
          <w:bCs/>
          <w:lang w:val="es-CR"/>
        </w:rPr>
        <w:t>I. DESCRIPCIÓN:</w:t>
      </w:r>
    </w:p>
    <w:p w:rsidR="00B12957" w:rsidRPr="00CC7EF5" w:rsidRDefault="00B12957" w:rsidP="00C22B37">
      <w:pPr>
        <w:widowControl/>
        <w:jc w:val="both"/>
        <w:rPr>
          <w:rFonts w:asciiTheme="minorHAnsi" w:hAnsiTheme="minorHAnsi" w:cstheme="minorHAnsi"/>
          <w:lang w:val="es-CR"/>
        </w:rPr>
      </w:pPr>
      <w:r w:rsidRPr="00CC7EF5">
        <w:rPr>
          <w:rFonts w:asciiTheme="minorHAnsi" w:hAnsiTheme="minorHAnsi" w:cstheme="minorHAnsi"/>
          <w:lang w:val="es-CR"/>
        </w:rPr>
        <w:t xml:space="preserve">     </w:t>
      </w:r>
    </w:p>
    <w:p w:rsidR="00B12957" w:rsidRPr="00CC7EF5" w:rsidRDefault="00B12957" w:rsidP="00C22B37">
      <w:pPr>
        <w:widowControl/>
        <w:jc w:val="both"/>
        <w:rPr>
          <w:rFonts w:asciiTheme="minorHAnsi" w:hAnsiTheme="minorHAnsi" w:cstheme="minorHAnsi"/>
          <w:lang w:val="es-CR"/>
        </w:rPr>
      </w:pPr>
      <w:r w:rsidRPr="00CC7EF5">
        <w:rPr>
          <w:rFonts w:asciiTheme="minorHAnsi" w:hAnsiTheme="minorHAnsi" w:cstheme="minorHAnsi"/>
          <w:lang w:val="es-CR"/>
        </w:rPr>
        <w:t xml:space="preserve">     A partir de la implementación del nuevo plan de estudios de la Facultad de Derecho de la Universidad de Costa Rica, se forma el curso denominado Problemas Actuales del Derecho de Familia; el cual pretende abarcar temas de actualidad en el estudio del Derecho de Familia y aquellos que derivados de los temas clásicos que comprende el curso Derecho de Familia y que por la complejidad y fundamentos novedosos se torna de una disciplina mayor en su conocimiento.  El curso que se presenta propone una renovación de las perspectivas de las temáticas de la materia, una regeneración de ideas, investigaciones y metodologías apropiadas para un estudio integral del Derecho de Familia.  El curso parte del conocimiento que ya los estudiantes tienen de la materia, además del conocimiento de las materias procesales generales, con ello se adecua a una profundización de temas que le permitirán en su eventual desarrollo profesional un conocimiento </w:t>
      </w:r>
      <w:proofErr w:type="spellStart"/>
      <w:proofErr w:type="gramStart"/>
      <w:r w:rsidRPr="00CC7EF5">
        <w:rPr>
          <w:rFonts w:asciiTheme="minorHAnsi" w:hAnsiTheme="minorHAnsi" w:cstheme="minorHAnsi"/>
          <w:lang w:val="es-CR"/>
        </w:rPr>
        <w:t>mas</w:t>
      </w:r>
      <w:proofErr w:type="spellEnd"/>
      <w:proofErr w:type="gramEnd"/>
      <w:r w:rsidRPr="00CC7EF5">
        <w:rPr>
          <w:rFonts w:asciiTheme="minorHAnsi" w:hAnsiTheme="minorHAnsi" w:cstheme="minorHAnsi"/>
          <w:lang w:val="es-CR"/>
        </w:rPr>
        <w:t xml:space="preserve"> basto para su entendimiento de acuerdo a las condiciones actuales que nos presenta la sociedad y la familia.-</w:t>
      </w:r>
    </w:p>
    <w:p w:rsidR="00B12957" w:rsidRPr="00CC7EF5" w:rsidRDefault="00B12957" w:rsidP="00C22B37">
      <w:pPr>
        <w:widowControl/>
        <w:jc w:val="both"/>
        <w:rPr>
          <w:rFonts w:asciiTheme="minorHAnsi" w:hAnsiTheme="minorHAnsi" w:cstheme="minorHAnsi"/>
          <w:lang w:val="es-CR"/>
        </w:rPr>
      </w:pPr>
    </w:p>
    <w:p w:rsidR="00B12957" w:rsidRPr="00CC7EF5" w:rsidRDefault="00B12957" w:rsidP="00C22B37">
      <w:pPr>
        <w:widowControl/>
        <w:jc w:val="both"/>
        <w:rPr>
          <w:rFonts w:asciiTheme="minorHAnsi" w:hAnsiTheme="minorHAnsi" w:cstheme="minorHAnsi"/>
          <w:lang w:val="es-CR"/>
        </w:rPr>
      </w:pPr>
    </w:p>
    <w:p w:rsidR="00B12957" w:rsidRPr="00CC7EF5" w:rsidRDefault="00B12957" w:rsidP="00C22B37">
      <w:pPr>
        <w:widowControl/>
        <w:jc w:val="both"/>
        <w:rPr>
          <w:rFonts w:asciiTheme="minorHAnsi" w:hAnsiTheme="minorHAnsi" w:cstheme="minorHAnsi"/>
          <w:b/>
          <w:bCs/>
          <w:lang w:val="es-CR"/>
        </w:rPr>
      </w:pPr>
      <w:r w:rsidRPr="00CC7EF5">
        <w:rPr>
          <w:rFonts w:asciiTheme="minorHAnsi" w:hAnsiTheme="minorHAnsi" w:cstheme="minorHAnsi"/>
          <w:lang w:val="es-CR"/>
        </w:rPr>
        <w:tab/>
      </w:r>
      <w:r w:rsidRPr="00CC7EF5">
        <w:rPr>
          <w:rFonts w:asciiTheme="minorHAnsi" w:hAnsiTheme="minorHAnsi" w:cstheme="minorHAnsi"/>
          <w:b/>
          <w:bCs/>
          <w:lang w:val="es-CR"/>
        </w:rPr>
        <w:t>II</w:t>
      </w:r>
      <w:r w:rsidRPr="00CC7EF5">
        <w:rPr>
          <w:rFonts w:asciiTheme="minorHAnsi" w:hAnsiTheme="minorHAnsi" w:cstheme="minorHAnsi"/>
          <w:lang w:val="es-CR"/>
        </w:rPr>
        <w:t xml:space="preserve">. </w:t>
      </w:r>
      <w:r w:rsidRPr="00CC7EF5">
        <w:rPr>
          <w:rFonts w:asciiTheme="minorHAnsi" w:hAnsiTheme="minorHAnsi" w:cstheme="minorHAnsi"/>
          <w:b/>
          <w:bCs/>
          <w:lang w:val="es-CR"/>
        </w:rPr>
        <w:t>OBJETIVOS</w:t>
      </w:r>
    </w:p>
    <w:p w:rsidR="00B12957" w:rsidRPr="00CC7EF5" w:rsidRDefault="00B12957" w:rsidP="00C22B37">
      <w:pPr>
        <w:widowControl/>
        <w:jc w:val="both"/>
        <w:rPr>
          <w:rFonts w:asciiTheme="minorHAnsi" w:hAnsiTheme="minorHAnsi" w:cstheme="minorHAnsi"/>
          <w:b/>
          <w:bCs/>
          <w:lang w:val="es-CR"/>
        </w:rPr>
      </w:pPr>
    </w:p>
    <w:p w:rsidR="00A10212" w:rsidRDefault="00B12957" w:rsidP="00C22B37">
      <w:pPr>
        <w:widowControl/>
        <w:jc w:val="both"/>
        <w:rPr>
          <w:rFonts w:asciiTheme="minorHAnsi" w:hAnsiTheme="minorHAnsi" w:cstheme="minorHAnsi"/>
          <w:lang w:val="es-CR"/>
        </w:rPr>
      </w:pPr>
      <w:r w:rsidRPr="00CC7EF5">
        <w:rPr>
          <w:rFonts w:asciiTheme="minorHAnsi" w:hAnsiTheme="minorHAnsi" w:cstheme="minorHAnsi"/>
          <w:lang w:val="es-CR"/>
        </w:rPr>
        <w:t xml:space="preserve">   </w:t>
      </w:r>
      <w:r w:rsidRPr="00CC7EF5">
        <w:rPr>
          <w:rFonts w:asciiTheme="minorHAnsi" w:hAnsiTheme="minorHAnsi" w:cstheme="minorHAnsi"/>
          <w:b/>
          <w:bCs/>
          <w:lang w:val="es-CR"/>
        </w:rPr>
        <w:t>a)</w:t>
      </w:r>
      <w:r w:rsidR="00AB2DDD">
        <w:rPr>
          <w:rFonts w:asciiTheme="minorHAnsi" w:hAnsiTheme="minorHAnsi" w:cstheme="minorHAnsi"/>
          <w:lang w:val="es-CR"/>
        </w:rPr>
        <w:t xml:space="preserve"> </w:t>
      </w:r>
      <w:r w:rsidR="001550F6">
        <w:rPr>
          <w:rFonts w:asciiTheme="minorHAnsi" w:hAnsiTheme="minorHAnsi" w:cstheme="minorHAnsi"/>
          <w:lang w:val="es-CR"/>
        </w:rPr>
        <w:t>Identificar los principios y características procesales del instituto jurídico familiar de la filiación y sus nuevas perspectivas.</w:t>
      </w:r>
      <w:r w:rsidRPr="00CC7EF5">
        <w:rPr>
          <w:rFonts w:asciiTheme="minorHAnsi" w:hAnsiTheme="minorHAnsi" w:cstheme="minorHAnsi"/>
          <w:lang w:val="es-CR"/>
        </w:rPr>
        <w:t xml:space="preserve"> </w:t>
      </w:r>
    </w:p>
    <w:p w:rsidR="00A10212" w:rsidRDefault="00B12957" w:rsidP="00C22B37">
      <w:pPr>
        <w:widowControl/>
        <w:jc w:val="both"/>
        <w:rPr>
          <w:rFonts w:asciiTheme="minorHAnsi" w:hAnsiTheme="minorHAnsi" w:cstheme="minorHAnsi"/>
          <w:lang w:val="es-CR"/>
        </w:rPr>
      </w:pPr>
      <w:r w:rsidRPr="00CC7EF5">
        <w:rPr>
          <w:rFonts w:asciiTheme="minorHAnsi" w:hAnsiTheme="minorHAnsi" w:cstheme="minorHAnsi"/>
          <w:b/>
          <w:bCs/>
          <w:lang w:val="es-CR"/>
        </w:rPr>
        <w:t xml:space="preserve">   b) </w:t>
      </w:r>
      <w:r w:rsidRPr="00CC7EF5">
        <w:rPr>
          <w:rFonts w:asciiTheme="minorHAnsi" w:hAnsiTheme="minorHAnsi" w:cstheme="minorHAnsi"/>
          <w:lang w:val="es-CR"/>
        </w:rPr>
        <w:t xml:space="preserve"> </w:t>
      </w:r>
      <w:r w:rsidR="00A10212">
        <w:rPr>
          <w:rFonts w:asciiTheme="minorHAnsi" w:hAnsiTheme="minorHAnsi" w:cstheme="minorHAnsi"/>
          <w:lang w:val="es-CR"/>
        </w:rPr>
        <w:t>Reconocer los tipos de adopción y su normativa tanto sustancial como procesal.</w:t>
      </w:r>
    </w:p>
    <w:p w:rsidR="00A10212" w:rsidRDefault="00A10212" w:rsidP="00A10212">
      <w:pPr>
        <w:widowControl/>
        <w:jc w:val="both"/>
        <w:rPr>
          <w:rFonts w:asciiTheme="minorHAnsi" w:hAnsiTheme="minorHAnsi" w:cstheme="minorHAnsi"/>
          <w:lang w:val="es-CR"/>
        </w:rPr>
      </w:pPr>
      <w:r>
        <w:rPr>
          <w:rFonts w:asciiTheme="minorHAnsi" w:hAnsiTheme="minorHAnsi" w:cstheme="minorHAnsi"/>
          <w:b/>
          <w:lang w:val="es-CR"/>
        </w:rPr>
        <w:t xml:space="preserve">   </w:t>
      </w:r>
      <w:r w:rsidRPr="00A10212">
        <w:rPr>
          <w:rFonts w:asciiTheme="minorHAnsi" w:hAnsiTheme="minorHAnsi" w:cstheme="minorHAnsi"/>
          <w:b/>
          <w:lang w:val="es-CR"/>
        </w:rPr>
        <w:t>c</w:t>
      </w:r>
      <w:r>
        <w:rPr>
          <w:rFonts w:asciiTheme="minorHAnsi" w:hAnsiTheme="minorHAnsi" w:cstheme="minorHAnsi"/>
          <w:b/>
          <w:lang w:val="es-CR"/>
        </w:rPr>
        <w:t>)</w:t>
      </w:r>
      <w:r w:rsidRPr="00A10212">
        <w:rPr>
          <w:rFonts w:asciiTheme="minorHAnsi" w:hAnsiTheme="minorHAnsi" w:cstheme="minorHAnsi"/>
          <w:b/>
          <w:lang w:val="es-CR"/>
        </w:rPr>
        <w:t xml:space="preserve"> </w:t>
      </w:r>
      <w:r>
        <w:rPr>
          <w:rFonts w:asciiTheme="minorHAnsi" w:hAnsiTheme="minorHAnsi" w:cstheme="minorHAnsi"/>
          <w:b/>
          <w:lang w:val="es-CR"/>
        </w:rPr>
        <w:t xml:space="preserve"> </w:t>
      </w:r>
      <w:r>
        <w:rPr>
          <w:rFonts w:asciiTheme="minorHAnsi" w:hAnsiTheme="minorHAnsi" w:cstheme="minorHAnsi"/>
          <w:lang w:val="es-CR"/>
        </w:rPr>
        <w:t>Investigar los mecanismos  necesarios para la declaratoria de vulnerabilidad de la persona menor de edad.</w:t>
      </w:r>
      <w:r w:rsidR="00B12957" w:rsidRPr="00CC7EF5">
        <w:rPr>
          <w:rFonts w:asciiTheme="minorHAnsi" w:hAnsiTheme="minorHAnsi" w:cstheme="minorHAnsi"/>
          <w:lang w:val="es-CR"/>
        </w:rPr>
        <w:t xml:space="preserve">  </w:t>
      </w:r>
    </w:p>
    <w:p w:rsidR="00A10212" w:rsidRDefault="00A10212" w:rsidP="00A10212">
      <w:pPr>
        <w:widowControl/>
        <w:jc w:val="both"/>
        <w:rPr>
          <w:rFonts w:asciiTheme="minorHAnsi" w:hAnsiTheme="minorHAnsi" w:cstheme="minorHAnsi"/>
          <w:lang w:val="es-CR"/>
        </w:rPr>
      </w:pPr>
      <w:r>
        <w:rPr>
          <w:rFonts w:asciiTheme="minorHAnsi" w:hAnsiTheme="minorHAnsi" w:cstheme="minorHAnsi"/>
          <w:lang w:val="es-CR"/>
        </w:rPr>
        <w:t xml:space="preserve">   </w:t>
      </w:r>
      <w:r w:rsidRPr="00A10212">
        <w:rPr>
          <w:rFonts w:asciiTheme="minorHAnsi" w:hAnsiTheme="minorHAnsi" w:cstheme="minorHAnsi"/>
          <w:b/>
          <w:lang w:val="es-CR"/>
        </w:rPr>
        <w:t>d)</w:t>
      </w:r>
      <w:r w:rsidRPr="003B2D76">
        <w:rPr>
          <w:rFonts w:asciiTheme="minorHAnsi" w:hAnsiTheme="minorHAnsi" w:cstheme="minorHAnsi"/>
          <w:lang w:val="es-CR"/>
        </w:rPr>
        <w:t xml:space="preserve"> </w:t>
      </w:r>
      <w:r w:rsidR="003B2D76" w:rsidRPr="003B2D76">
        <w:rPr>
          <w:rFonts w:asciiTheme="minorHAnsi" w:hAnsiTheme="minorHAnsi" w:cstheme="minorHAnsi"/>
          <w:lang w:val="es-CR"/>
        </w:rPr>
        <w:t xml:space="preserve">Analizar la naturaleza </w:t>
      </w:r>
      <w:r w:rsidR="003B2D76">
        <w:rPr>
          <w:rFonts w:asciiTheme="minorHAnsi" w:hAnsiTheme="minorHAnsi" w:cstheme="minorHAnsi"/>
          <w:lang w:val="es-CR"/>
        </w:rPr>
        <w:t xml:space="preserve">jurídica del Derecho alimentario, su normativa nacional e internacional. </w:t>
      </w:r>
    </w:p>
    <w:p w:rsidR="00B12957" w:rsidRPr="00CC7EF5" w:rsidRDefault="003B2D76" w:rsidP="003B2D76">
      <w:pPr>
        <w:widowControl/>
        <w:jc w:val="both"/>
        <w:rPr>
          <w:rFonts w:asciiTheme="minorHAnsi" w:hAnsiTheme="minorHAnsi" w:cstheme="minorHAnsi"/>
          <w:lang w:val="es-CR"/>
        </w:rPr>
      </w:pPr>
      <w:r>
        <w:rPr>
          <w:rFonts w:asciiTheme="minorHAnsi" w:hAnsiTheme="minorHAnsi" w:cstheme="minorHAnsi"/>
          <w:lang w:val="es-CR"/>
        </w:rPr>
        <w:lastRenderedPageBreak/>
        <w:t xml:space="preserve">   </w:t>
      </w:r>
      <w:r w:rsidRPr="003B2D76">
        <w:rPr>
          <w:rFonts w:asciiTheme="minorHAnsi" w:hAnsiTheme="minorHAnsi" w:cstheme="minorHAnsi"/>
          <w:b/>
          <w:lang w:val="es-CR"/>
        </w:rPr>
        <w:t>e)</w:t>
      </w:r>
      <w:r>
        <w:rPr>
          <w:rFonts w:asciiTheme="minorHAnsi" w:hAnsiTheme="minorHAnsi" w:cstheme="minorHAnsi"/>
          <w:b/>
          <w:lang w:val="es-CR"/>
        </w:rPr>
        <w:t xml:space="preserve"> </w:t>
      </w:r>
      <w:r>
        <w:rPr>
          <w:rFonts w:asciiTheme="minorHAnsi" w:hAnsiTheme="minorHAnsi" w:cstheme="minorHAnsi"/>
          <w:lang w:val="es-CR"/>
        </w:rPr>
        <w:t>Aplicar conceptos relacionados con la protección de los derechos de la</w:t>
      </w:r>
      <w:r w:rsidR="00925771">
        <w:rPr>
          <w:rFonts w:asciiTheme="minorHAnsi" w:hAnsiTheme="minorHAnsi" w:cstheme="minorHAnsi"/>
          <w:lang w:val="es-CR"/>
        </w:rPr>
        <w:t xml:space="preserve">s personas en situación de vulnerabilidad: </w:t>
      </w:r>
      <w:r w:rsidR="008C6542">
        <w:rPr>
          <w:rFonts w:asciiTheme="minorHAnsi" w:hAnsiTheme="minorHAnsi" w:cstheme="minorHAnsi"/>
          <w:lang w:val="es-CR"/>
        </w:rPr>
        <w:t>v</w:t>
      </w:r>
      <w:r w:rsidR="00925771">
        <w:rPr>
          <w:rFonts w:asciiTheme="minorHAnsi" w:hAnsiTheme="minorHAnsi" w:cstheme="minorHAnsi"/>
          <w:lang w:val="es-CR"/>
        </w:rPr>
        <w:t>iolencia</w:t>
      </w:r>
      <w:r w:rsidR="008C6542">
        <w:rPr>
          <w:rFonts w:asciiTheme="minorHAnsi" w:hAnsiTheme="minorHAnsi" w:cstheme="minorHAnsi"/>
          <w:lang w:val="es-CR"/>
        </w:rPr>
        <w:t xml:space="preserve"> intrafamiliar</w:t>
      </w:r>
      <w:r w:rsidR="00925771">
        <w:rPr>
          <w:rFonts w:asciiTheme="minorHAnsi" w:hAnsiTheme="minorHAnsi" w:cstheme="minorHAnsi"/>
          <w:lang w:val="es-CR"/>
        </w:rPr>
        <w:t>, adultez, discapacidad n</w:t>
      </w:r>
      <w:r>
        <w:rPr>
          <w:rFonts w:asciiTheme="minorHAnsi" w:hAnsiTheme="minorHAnsi" w:cstheme="minorHAnsi"/>
          <w:lang w:val="es-CR"/>
        </w:rPr>
        <w:t xml:space="preserve">iñez y </w:t>
      </w:r>
      <w:r w:rsidR="00925771">
        <w:rPr>
          <w:rFonts w:asciiTheme="minorHAnsi" w:hAnsiTheme="minorHAnsi" w:cstheme="minorHAnsi"/>
          <w:lang w:val="es-CR"/>
        </w:rPr>
        <w:t>a</w:t>
      </w:r>
      <w:r>
        <w:rPr>
          <w:rFonts w:asciiTheme="minorHAnsi" w:hAnsiTheme="minorHAnsi" w:cstheme="minorHAnsi"/>
          <w:lang w:val="es-CR"/>
        </w:rPr>
        <w:t xml:space="preserve">dolescencia. </w:t>
      </w:r>
    </w:p>
    <w:p w:rsidR="00B12957" w:rsidRPr="00CC7EF5" w:rsidRDefault="00B12957" w:rsidP="00C22B37">
      <w:pPr>
        <w:widowControl/>
        <w:jc w:val="both"/>
        <w:rPr>
          <w:rFonts w:asciiTheme="minorHAnsi" w:hAnsiTheme="minorHAnsi" w:cstheme="minorHAnsi"/>
          <w:lang w:val="es-CR"/>
        </w:rPr>
      </w:pPr>
    </w:p>
    <w:p w:rsidR="00B12957" w:rsidRPr="00DB74C5" w:rsidRDefault="00B12957" w:rsidP="00C22B37">
      <w:pPr>
        <w:widowControl/>
        <w:jc w:val="both"/>
        <w:rPr>
          <w:rFonts w:asciiTheme="minorHAnsi" w:hAnsiTheme="minorHAnsi" w:cstheme="minorHAnsi"/>
          <w:lang w:val="es-CR"/>
        </w:rPr>
      </w:pPr>
      <w:r w:rsidRPr="00CC7EF5">
        <w:rPr>
          <w:rFonts w:asciiTheme="minorHAnsi" w:hAnsiTheme="minorHAnsi" w:cstheme="minorHAnsi"/>
          <w:lang w:val="es-CR"/>
        </w:rPr>
        <w:tab/>
      </w:r>
      <w:r w:rsidRPr="00CC7EF5">
        <w:rPr>
          <w:rFonts w:asciiTheme="minorHAnsi" w:hAnsiTheme="minorHAnsi" w:cstheme="minorHAnsi"/>
          <w:b/>
          <w:bCs/>
          <w:lang w:val="es-CR"/>
        </w:rPr>
        <w:t>III.- CONTENIDO TEMÁTICO</w:t>
      </w:r>
    </w:p>
    <w:p w:rsidR="00B12957" w:rsidRPr="00CC7EF5" w:rsidRDefault="00B12957" w:rsidP="00C22B37">
      <w:pPr>
        <w:widowControl/>
        <w:jc w:val="both"/>
        <w:rPr>
          <w:rFonts w:asciiTheme="minorHAnsi" w:hAnsiTheme="minorHAnsi" w:cstheme="minorHAnsi"/>
          <w:b/>
          <w:bCs/>
          <w:lang w:val="es-CR"/>
        </w:rPr>
      </w:pPr>
    </w:p>
    <w:p w:rsidR="00530814" w:rsidRPr="00CC7EF5" w:rsidRDefault="00B12957" w:rsidP="00C22B37">
      <w:pPr>
        <w:widowControl/>
        <w:jc w:val="both"/>
        <w:rPr>
          <w:rFonts w:asciiTheme="minorHAnsi" w:hAnsiTheme="minorHAnsi" w:cstheme="minorHAnsi"/>
          <w:lang w:val="es-CR"/>
        </w:rPr>
      </w:pPr>
      <w:r w:rsidRPr="00CC7EF5">
        <w:rPr>
          <w:rFonts w:asciiTheme="minorHAnsi" w:hAnsiTheme="minorHAnsi" w:cstheme="minorHAnsi"/>
          <w:b/>
          <w:bCs/>
          <w:lang w:val="es-CR"/>
        </w:rPr>
        <w:tab/>
      </w:r>
      <w:r w:rsidRPr="00CC7EF5">
        <w:rPr>
          <w:rFonts w:asciiTheme="minorHAnsi" w:hAnsiTheme="minorHAnsi" w:cstheme="minorHAnsi"/>
          <w:lang w:val="es-CR"/>
        </w:rPr>
        <w:t xml:space="preserve">Tema 1: </w:t>
      </w:r>
      <w:r w:rsidR="00530814" w:rsidRPr="00CC7EF5">
        <w:rPr>
          <w:rFonts w:asciiTheme="minorHAnsi" w:hAnsiTheme="minorHAnsi" w:cstheme="minorHAnsi"/>
          <w:u w:val="single"/>
          <w:lang w:val="es-CR"/>
        </w:rPr>
        <w:t>Filiación y nuevas perspectivas</w:t>
      </w:r>
    </w:p>
    <w:p w:rsidR="00DD6398" w:rsidRPr="00CC7EF5" w:rsidRDefault="00530814" w:rsidP="00C22B37">
      <w:pPr>
        <w:widowControl/>
        <w:jc w:val="both"/>
        <w:rPr>
          <w:rFonts w:asciiTheme="minorHAnsi" w:hAnsiTheme="minorHAnsi" w:cstheme="minorHAnsi"/>
          <w:lang w:val="es-CR"/>
        </w:rPr>
      </w:pPr>
      <w:r w:rsidRPr="00CC7EF5">
        <w:rPr>
          <w:rFonts w:asciiTheme="minorHAnsi" w:hAnsiTheme="minorHAnsi" w:cstheme="minorHAnsi"/>
          <w:lang w:val="es-CR"/>
        </w:rPr>
        <w:tab/>
      </w:r>
      <w:r w:rsidRPr="00CC7EF5">
        <w:rPr>
          <w:rFonts w:asciiTheme="minorHAnsi" w:hAnsiTheme="minorHAnsi" w:cstheme="minorHAnsi"/>
          <w:lang w:val="es-CR"/>
        </w:rPr>
        <w:tab/>
        <w:t xml:space="preserve">    </w:t>
      </w:r>
      <w:r w:rsidR="004A4FE2" w:rsidRPr="00CC7EF5">
        <w:rPr>
          <w:rFonts w:asciiTheme="minorHAnsi" w:hAnsiTheme="minorHAnsi" w:cstheme="minorHAnsi"/>
          <w:lang w:val="es-CR"/>
        </w:rPr>
        <w:t>A</w:t>
      </w:r>
      <w:r w:rsidRPr="00CC7EF5">
        <w:rPr>
          <w:rFonts w:asciiTheme="minorHAnsi" w:hAnsiTheme="minorHAnsi" w:cstheme="minorHAnsi"/>
          <w:lang w:val="es-CR"/>
        </w:rPr>
        <w:t xml:space="preserve">. Filiación biológica - Filiación Social </w:t>
      </w:r>
    </w:p>
    <w:p w:rsidR="00530814" w:rsidRPr="00CC7EF5" w:rsidRDefault="00DD6398" w:rsidP="00C22B37">
      <w:pPr>
        <w:widowControl/>
        <w:ind w:left="1440"/>
        <w:jc w:val="both"/>
        <w:rPr>
          <w:rFonts w:asciiTheme="minorHAnsi" w:hAnsiTheme="minorHAnsi" w:cstheme="minorHAnsi"/>
          <w:lang w:val="es-CR"/>
        </w:rPr>
      </w:pPr>
      <w:r w:rsidRPr="00CC7EF5">
        <w:rPr>
          <w:rFonts w:asciiTheme="minorHAnsi" w:hAnsiTheme="minorHAnsi" w:cstheme="minorHAnsi"/>
          <w:lang w:val="es-CR"/>
        </w:rPr>
        <w:t xml:space="preserve">    B.</w:t>
      </w:r>
      <w:r w:rsidR="00530814" w:rsidRPr="00CC7EF5">
        <w:rPr>
          <w:rFonts w:asciiTheme="minorHAnsi" w:hAnsiTheme="minorHAnsi" w:cstheme="minorHAnsi"/>
          <w:lang w:val="es-CR"/>
        </w:rPr>
        <w:t xml:space="preserve"> Filiación </w:t>
      </w:r>
      <w:proofErr w:type="spellStart"/>
      <w:r w:rsidR="00530814" w:rsidRPr="00CC7EF5">
        <w:rPr>
          <w:rFonts w:asciiTheme="minorHAnsi" w:hAnsiTheme="minorHAnsi" w:cstheme="minorHAnsi"/>
          <w:lang w:val="es-CR"/>
        </w:rPr>
        <w:t>Psico</w:t>
      </w:r>
      <w:proofErr w:type="spellEnd"/>
      <w:r w:rsidR="00A10212">
        <w:rPr>
          <w:rFonts w:asciiTheme="minorHAnsi" w:hAnsiTheme="minorHAnsi" w:cstheme="minorHAnsi"/>
          <w:lang w:val="es-CR"/>
        </w:rPr>
        <w:t xml:space="preserve"> </w:t>
      </w:r>
      <w:r w:rsidR="00530814" w:rsidRPr="00CC7EF5">
        <w:rPr>
          <w:rFonts w:asciiTheme="minorHAnsi" w:hAnsiTheme="minorHAnsi" w:cstheme="minorHAnsi"/>
          <w:lang w:val="es-CR"/>
        </w:rPr>
        <w:t>afectiva</w:t>
      </w:r>
    </w:p>
    <w:p w:rsidR="00530814" w:rsidRPr="00CC7EF5" w:rsidRDefault="00530814" w:rsidP="00C22B37">
      <w:pPr>
        <w:widowControl/>
        <w:jc w:val="both"/>
        <w:rPr>
          <w:rFonts w:asciiTheme="minorHAnsi" w:hAnsiTheme="minorHAnsi" w:cstheme="minorHAnsi"/>
          <w:lang w:val="es-CR"/>
        </w:rPr>
      </w:pPr>
      <w:r w:rsidRPr="00CC7EF5">
        <w:rPr>
          <w:rFonts w:asciiTheme="minorHAnsi" w:hAnsiTheme="minorHAnsi" w:cstheme="minorHAnsi"/>
          <w:lang w:val="es-CR"/>
        </w:rPr>
        <w:tab/>
      </w:r>
      <w:r w:rsidRPr="00CC7EF5">
        <w:rPr>
          <w:rFonts w:asciiTheme="minorHAnsi" w:hAnsiTheme="minorHAnsi" w:cstheme="minorHAnsi"/>
          <w:lang w:val="es-CR"/>
        </w:rPr>
        <w:tab/>
        <w:t xml:space="preserve">   </w:t>
      </w:r>
      <w:r w:rsidR="00DD6398" w:rsidRPr="00CC7EF5">
        <w:rPr>
          <w:rFonts w:asciiTheme="minorHAnsi" w:hAnsiTheme="minorHAnsi" w:cstheme="minorHAnsi"/>
          <w:lang w:val="es-CR"/>
        </w:rPr>
        <w:t xml:space="preserve"> </w:t>
      </w:r>
      <w:r w:rsidRPr="00CC7EF5">
        <w:rPr>
          <w:rFonts w:asciiTheme="minorHAnsi" w:hAnsiTheme="minorHAnsi" w:cstheme="minorHAnsi"/>
          <w:lang w:val="es-CR"/>
        </w:rPr>
        <w:t>C. Características procesales en la filiación</w:t>
      </w:r>
    </w:p>
    <w:p w:rsidR="00530814" w:rsidRPr="00CC7EF5" w:rsidRDefault="00530814" w:rsidP="00C22B37">
      <w:pPr>
        <w:widowControl/>
        <w:jc w:val="both"/>
        <w:rPr>
          <w:rFonts w:asciiTheme="minorHAnsi" w:hAnsiTheme="minorHAnsi" w:cstheme="minorHAnsi"/>
          <w:lang w:val="es-CR"/>
        </w:rPr>
      </w:pPr>
      <w:r w:rsidRPr="00CC7EF5">
        <w:rPr>
          <w:rFonts w:asciiTheme="minorHAnsi" w:hAnsiTheme="minorHAnsi" w:cstheme="minorHAnsi"/>
          <w:lang w:val="es-CR"/>
        </w:rPr>
        <w:tab/>
      </w:r>
      <w:r w:rsidRPr="00CC7EF5">
        <w:rPr>
          <w:rFonts w:asciiTheme="minorHAnsi" w:hAnsiTheme="minorHAnsi" w:cstheme="minorHAnsi"/>
          <w:lang w:val="es-CR"/>
        </w:rPr>
        <w:tab/>
      </w:r>
      <w:r w:rsidRPr="00CC7EF5">
        <w:rPr>
          <w:rFonts w:asciiTheme="minorHAnsi" w:hAnsiTheme="minorHAnsi" w:cstheme="minorHAnsi"/>
          <w:lang w:val="es-CR"/>
        </w:rPr>
        <w:tab/>
        <w:t>a. Proceso Administrativo ante el Registro Civil</w:t>
      </w:r>
    </w:p>
    <w:p w:rsidR="00530814" w:rsidRPr="00CC7EF5" w:rsidRDefault="00530814" w:rsidP="00C22B37">
      <w:pPr>
        <w:widowControl/>
        <w:jc w:val="both"/>
        <w:rPr>
          <w:rFonts w:asciiTheme="minorHAnsi" w:hAnsiTheme="minorHAnsi" w:cstheme="minorHAnsi"/>
          <w:lang w:val="es-CR"/>
        </w:rPr>
      </w:pPr>
      <w:r w:rsidRPr="00CC7EF5">
        <w:rPr>
          <w:rFonts w:asciiTheme="minorHAnsi" w:hAnsiTheme="minorHAnsi" w:cstheme="minorHAnsi"/>
          <w:lang w:val="es-CR"/>
        </w:rPr>
        <w:tab/>
      </w:r>
      <w:r w:rsidRPr="00CC7EF5">
        <w:rPr>
          <w:rFonts w:asciiTheme="minorHAnsi" w:hAnsiTheme="minorHAnsi" w:cstheme="minorHAnsi"/>
          <w:lang w:val="es-CR"/>
        </w:rPr>
        <w:tab/>
      </w:r>
      <w:r w:rsidRPr="00CC7EF5">
        <w:rPr>
          <w:rFonts w:asciiTheme="minorHAnsi" w:hAnsiTheme="minorHAnsi" w:cstheme="minorHAnsi"/>
          <w:lang w:val="es-CR"/>
        </w:rPr>
        <w:tab/>
        <w:t>b. Proceso Especial de Filiación</w:t>
      </w:r>
    </w:p>
    <w:p w:rsidR="00B12957" w:rsidRPr="00CC7EF5" w:rsidRDefault="00530814" w:rsidP="00C22B37">
      <w:pPr>
        <w:widowControl/>
        <w:jc w:val="both"/>
        <w:rPr>
          <w:rFonts w:asciiTheme="minorHAnsi" w:hAnsiTheme="minorHAnsi" w:cstheme="minorHAnsi"/>
          <w:lang w:val="es-CR"/>
        </w:rPr>
      </w:pPr>
      <w:r w:rsidRPr="00CC7EF5">
        <w:rPr>
          <w:rFonts w:asciiTheme="minorHAnsi" w:hAnsiTheme="minorHAnsi" w:cstheme="minorHAnsi"/>
          <w:lang w:val="es-CR"/>
        </w:rPr>
        <w:tab/>
      </w:r>
      <w:r w:rsidR="00B12957" w:rsidRPr="00CC7EF5">
        <w:rPr>
          <w:rFonts w:asciiTheme="minorHAnsi" w:hAnsiTheme="minorHAnsi" w:cstheme="minorHAnsi"/>
          <w:lang w:val="es-CR"/>
        </w:rPr>
        <w:t xml:space="preserve">Tema 2: </w:t>
      </w:r>
      <w:r w:rsidR="004A4FE2" w:rsidRPr="00CC7EF5">
        <w:rPr>
          <w:rFonts w:asciiTheme="minorHAnsi" w:hAnsiTheme="minorHAnsi" w:cstheme="minorHAnsi"/>
          <w:u w:val="single"/>
          <w:lang w:val="es-CR"/>
        </w:rPr>
        <w:t>La adopción</w:t>
      </w:r>
      <w:r w:rsidR="004A4FE2" w:rsidRPr="00CC7EF5">
        <w:rPr>
          <w:rFonts w:asciiTheme="minorHAnsi" w:hAnsiTheme="minorHAnsi" w:cstheme="minorHAnsi"/>
          <w:lang w:val="es-CR"/>
        </w:rPr>
        <w:t xml:space="preserve"> </w:t>
      </w:r>
    </w:p>
    <w:p w:rsidR="004A4FE2" w:rsidRPr="00CC7EF5" w:rsidRDefault="004A4FE2" w:rsidP="00C22B37">
      <w:pPr>
        <w:pStyle w:val="Prrafodelista"/>
        <w:widowControl/>
        <w:numPr>
          <w:ilvl w:val="0"/>
          <w:numId w:val="1"/>
        </w:numPr>
        <w:jc w:val="both"/>
        <w:rPr>
          <w:rFonts w:asciiTheme="minorHAnsi" w:hAnsiTheme="minorHAnsi" w:cstheme="minorHAnsi"/>
          <w:lang w:val="es-CR"/>
        </w:rPr>
      </w:pPr>
      <w:r w:rsidRPr="00CC7EF5">
        <w:rPr>
          <w:rFonts w:asciiTheme="minorHAnsi" w:hAnsiTheme="minorHAnsi" w:cstheme="minorHAnsi"/>
          <w:lang w:val="es-CR"/>
        </w:rPr>
        <w:t xml:space="preserve">La Nacional  y su normativa </w:t>
      </w:r>
    </w:p>
    <w:p w:rsidR="004A4FE2" w:rsidRPr="00CC7EF5" w:rsidRDefault="004A4FE2" w:rsidP="00C22B37">
      <w:pPr>
        <w:pStyle w:val="Prrafodelista"/>
        <w:widowControl/>
        <w:numPr>
          <w:ilvl w:val="0"/>
          <w:numId w:val="1"/>
        </w:numPr>
        <w:jc w:val="both"/>
        <w:rPr>
          <w:rFonts w:asciiTheme="minorHAnsi" w:hAnsiTheme="minorHAnsi" w:cstheme="minorHAnsi"/>
          <w:lang w:val="es-CR"/>
        </w:rPr>
      </w:pPr>
      <w:r w:rsidRPr="00CC7EF5">
        <w:rPr>
          <w:rFonts w:asciiTheme="minorHAnsi" w:hAnsiTheme="minorHAnsi" w:cstheme="minorHAnsi"/>
          <w:lang w:val="es-CR"/>
        </w:rPr>
        <w:t xml:space="preserve">La Internacional </w:t>
      </w:r>
    </w:p>
    <w:p w:rsidR="00B12957" w:rsidRPr="00CC7EF5" w:rsidRDefault="004A4FE2" w:rsidP="00C22B37">
      <w:pPr>
        <w:pStyle w:val="Prrafodelista"/>
        <w:widowControl/>
        <w:numPr>
          <w:ilvl w:val="0"/>
          <w:numId w:val="1"/>
        </w:numPr>
        <w:jc w:val="both"/>
        <w:rPr>
          <w:rFonts w:asciiTheme="minorHAnsi" w:hAnsiTheme="minorHAnsi" w:cstheme="minorHAnsi"/>
          <w:lang w:val="es-CR"/>
        </w:rPr>
      </w:pPr>
      <w:r w:rsidRPr="00CC7EF5">
        <w:rPr>
          <w:rFonts w:asciiTheme="minorHAnsi" w:hAnsiTheme="minorHAnsi" w:cstheme="minorHAnsi"/>
          <w:lang w:val="es-CR"/>
        </w:rPr>
        <w:t>La declaratoria de estado de vulnerabilidad</w:t>
      </w:r>
    </w:p>
    <w:p w:rsidR="00B12957" w:rsidRPr="00CC7EF5" w:rsidRDefault="00B12957" w:rsidP="00C22B37">
      <w:pPr>
        <w:widowControl/>
        <w:jc w:val="both"/>
        <w:rPr>
          <w:rFonts w:asciiTheme="minorHAnsi" w:hAnsiTheme="minorHAnsi" w:cstheme="minorHAnsi"/>
          <w:lang w:val="es-CR"/>
        </w:rPr>
      </w:pPr>
      <w:r w:rsidRPr="00CC7EF5">
        <w:rPr>
          <w:rFonts w:asciiTheme="minorHAnsi" w:hAnsiTheme="minorHAnsi" w:cstheme="minorHAnsi"/>
          <w:lang w:val="es-CR"/>
        </w:rPr>
        <w:tab/>
      </w:r>
    </w:p>
    <w:p w:rsidR="00B12957" w:rsidRPr="00CC7EF5" w:rsidRDefault="00B12957" w:rsidP="00C22B37">
      <w:pPr>
        <w:widowControl/>
        <w:jc w:val="both"/>
        <w:rPr>
          <w:rFonts w:asciiTheme="minorHAnsi" w:hAnsiTheme="minorHAnsi" w:cstheme="minorHAnsi"/>
          <w:lang w:val="es-CR"/>
        </w:rPr>
      </w:pPr>
      <w:r w:rsidRPr="00CC7EF5">
        <w:rPr>
          <w:rFonts w:asciiTheme="minorHAnsi" w:hAnsiTheme="minorHAnsi" w:cstheme="minorHAnsi"/>
          <w:lang w:val="es-CR"/>
        </w:rPr>
        <w:tab/>
        <w:t xml:space="preserve">Tema 3: </w:t>
      </w:r>
      <w:r w:rsidR="004A4FE2" w:rsidRPr="00CC7EF5">
        <w:rPr>
          <w:rFonts w:asciiTheme="minorHAnsi" w:hAnsiTheme="minorHAnsi" w:cstheme="minorHAnsi"/>
          <w:u w:val="single"/>
          <w:lang w:val="es-CR"/>
        </w:rPr>
        <w:t>El Derecho alimentario</w:t>
      </w:r>
      <w:r w:rsidR="004A4FE2" w:rsidRPr="00CC7EF5">
        <w:rPr>
          <w:rFonts w:asciiTheme="minorHAnsi" w:hAnsiTheme="minorHAnsi" w:cstheme="minorHAnsi"/>
          <w:lang w:val="es-CR"/>
        </w:rPr>
        <w:t xml:space="preserve"> </w:t>
      </w:r>
    </w:p>
    <w:p w:rsidR="004A4FE2" w:rsidRPr="00CC7EF5" w:rsidRDefault="004A4FE2" w:rsidP="00C22B37">
      <w:pPr>
        <w:pStyle w:val="Prrafodelista"/>
        <w:widowControl/>
        <w:numPr>
          <w:ilvl w:val="0"/>
          <w:numId w:val="2"/>
        </w:numPr>
        <w:jc w:val="both"/>
        <w:rPr>
          <w:rFonts w:asciiTheme="minorHAnsi" w:hAnsiTheme="minorHAnsi" w:cstheme="minorHAnsi"/>
          <w:lang w:val="es-CR"/>
        </w:rPr>
      </w:pPr>
      <w:r w:rsidRPr="00CC7EF5">
        <w:rPr>
          <w:rFonts w:asciiTheme="minorHAnsi" w:hAnsiTheme="minorHAnsi" w:cstheme="minorHAnsi"/>
          <w:lang w:val="es-CR"/>
        </w:rPr>
        <w:t>Naturaleza jurídica</w:t>
      </w:r>
    </w:p>
    <w:p w:rsidR="004A4FE2" w:rsidRPr="00CC7EF5" w:rsidRDefault="004A4FE2" w:rsidP="00C22B37">
      <w:pPr>
        <w:pStyle w:val="Prrafodelista"/>
        <w:widowControl/>
        <w:numPr>
          <w:ilvl w:val="0"/>
          <w:numId w:val="2"/>
        </w:numPr>
        <w:jc w:val="both"/>
        <w:rPr>
          <w:rFonts w:asciiTheme="minorHAnsi" w:hAnsiTheme="minorHAnsi" w:cstheme="minorHAnsi"/>
          <w:lang w:val="es-CR"/>
        </w:rPr>
      </w:pPr>
      <w:r w:rsidRPr="00CC7EF5">
        <w:rPr>
          <w:rFonts w:asciiTheme="minorHAnsi" w:hAnsiTheme="minorHAnsi" w:cstheme="minorHAnsi"/>
          <w:lang w:val="es-CR"/>
        </w:rPr>
        <w:t>Su regulación en el Código de Familia</w:t>
      </w:r>
    </w:p>
    <w:p w:rsidR="004A4FE2" w:rsidRPr="00CC7EF5" w:rsidRDefault="004A4FE2" w:rsidP="00C22B37">
      <w:pPr>
        <w:pStyle w:val="Prrafodelista"/>
        <w:widowControl/>
        <w:numPr>
          <w:ilvl w:val="0"/>
          <w:numId w:val="2"/>
        </w:numPr>
        <w:jc w:val="both"/>
        <w:rPr>
          <w:rFonts w:asciiTheme="minorHAnsi" w:hAnsiTheme="minorHAnsi" w:cstheme="minorHAnsi"/>
          <w:lang w:val="es-CR"/>
        </w:rPr>
      </w:pPr>
      <w:r w:rsidRPr="00CC7EF5">
        <w:rPr>
          <w:rFonts w:asciiTheme="minorHAnsi" w:hAnsiTheme="minorHAnsi" w:cstheme="minorHAnsi"/>
          <w:lang w:val="es-CR"/>
        </w:rPr>
        <w:t xml:space="preserve">Ley de pensiones alimentarias </w:t>
      </w:r>
    </w:p>
    <w:p w:rsidR="00B12957" w:rsidRPr="00CC7EF5" w:rsidRDefault="00B12957" w:rsidP="00C22B37">
      <w:pPr>
        <w:widowControl/>
        <w:ind w:left="1800"/>
        <w:jc w:val="both"/>
        <w:rPr>
          <w:rFonts w:asciiTheme="minorHAnsi" w:hAnsiTheme="minorHAnsi" w:cstheme="minorHAnsi"/>
          <w:lang w:val="es-CR"/>
        </w:rPr>
      </w:pPr>
    </w:p>
    <w:p w:rsidR="00B12957" w:rsidRPr="00CC7EF5" w:rsidRDefault="00B12957" w:rsidP="00C22B37">
      <w:pPr>
        <w:widowControl/>
        <w:jc w:val="both"/>
        <w:rPr>
          <w:rFonts w:asciiTheme="minorHAnsi" w:hAnsiTheme="minorHAnsi" w:cstheme="minorHAnsi"/>
          <w:lang w:val="es-CR"/>
        </w:rPr>
      </w:pPr>
      <w:r w:rsidRPr="00CC7EF5">
        <w:rPr>
          <w:rFonts w:asciiTheme="minorHAnsi" w:hAnsiTheme="minorHAnsi" w:cstheme="minorHAnsi"/>
          <w:lang w:val="es-CR"/>
        </w:rPr>
        <w:t xml:space="preserve">    </w:t>
      </w:r>
      <w:r w:rsidR="00460A5E" w:rsidRPr="00CC7EF5">
        <w:rPr>
          <w:rFonts w:asciiTheme="minorHAnsi" w:hAnsiTheme="minorHAnsi" w:cstheme="minorHAnsi"/>
          <w:lang w:val="es-CR"/>
        </w:rPr>
        <w:t xml:space="preserve">  </w:t>
      </w:r>
      <w:r w:rsidRPr="00CC7EF5">
        <w:rPr>
          <w:rFonts w:asciiTheme="minorHAnsi" w:hAnsiTheme="minorHAnsi" w:cstheme="minorHAnsi"/>
          <w:lang w:val="es-CR"/>
        </w:rPr>
        <w:t xml:space="preserve">Tema 4: </w:t>
      </w:r>
      <w:r w:rsidRPr="00CC7EF5">
        <w:rPr>
          <w:rFonts w:asciiTheme="minorHAnsi" w:hAnsiTheme="minorHAnsi" w:cstheme="minorHAnsi"/>
          <w:u w:val="single"/>
          <w:lang w:val="es-CR"/>
        </w:rPr>
        <w:t>Nuevos conceptos en materia de Niñez y Adolescencia</w:t>
      </w:r>
    </w:p>
    <w:p w:rsidR="00B12957" w:rsidRPr="00CC7EF5" w:rsidRDefault="00B12957" w:rsidP="00C22B37">
      <w:pPr>
        <w:widowControl/>
        <w:jc w:val="both"/>
        <w:rPr>
          <w:rFonts w:asciiTheme="minorHAnsi" w:hAnsiTheme="minorHAnsi" w:cstheme="minorHAnsi"/>
          <w:lang w:val="es-CR"/>
        </w:rPr>
      </w:pPr>
      <w:r w:rsidRPr="00CC7EF5">
        <w:rPr>
          <w:rFonts w:asciiTheme="minorHAnsi" w:hAnsiTheme="minorHAnsi" w:cstheme="minorHAnsi"/>
          <w:lang w:val="es-CR"/>
        </w:rPr>
        <w:tab/>
      </w:r>
      <w:r w:rsidRPr="00CC7EF5">
        <w:rPr>
          <w:rFonts w:asciiTheme="minorHAnsi" w:hAnsiTheme="minorHAnsi" w:cstheme="minorHAnsi"/>
          <w:lang w:val="es-CR"/>
        </w:rPr>
        <w:tab/>
        <w:t xml:space="preserve">  </w:t>
      </w:r>
      <w:r w:rsidR="00CC7EF5">
        <w:rPr>
          <w:rFonts w:asciiTheme="minorHAnsi" w:hAnsiTheme="minorHAnsi" w:cstheme="minorHAnsi"/>
          <w:lang w:val="es-CR"/>
        </w:rPr>
        <w:tab/>
      </w:r>
      <w:r w:rsidRPr="00CC7EF5">
        <w:rPr>
          <w:rFonts w:asciiTheme="minorHAnsi" w:hAnsiTheme="minorHAnsi" w:cstheme="minorHAnsi"/>
          <w:lang w:val="es-CR"/>
        </w:rPr>
        <w:t>A. Los derechos de padres e hijos</w:t>
      </w:r>
    </w:p>
    <w:p w:rsidR="00B12957" w:rsidRPr="00CC7EF5" w:rsidRDefault="00B12957" w:rsidP="00C22B37">
      <w:pPr>
        <w:widowControl/>
        <w:jc w:val="both"/>
        <w:rPr>
          <w:rFonts w:asciiTheme="minorHAnsi" w:hAnsiTheme="minorHAnsi" w:cstheme="minorHAnsi"/>
          <w:lang w:val="es-CR"/>
        </w:rPr>
      </w:pPr>
      <w:r w:rsidRPr="00CC7EF5">
        <w:rPr>
          <w:rFonts w:asciiTheme="minorHAnsi" w:hAnsiTheme="minorHAnsi" w:cstheme="minorHAnsi"/>
          <w:lang w:val="es-CR"/>
        </w:rPr>
        <w:tab/>
      </w:r>
      <w:r w:rsidRPr="00CC7EF5">
        <w:rPr>
          <w:rFonts w:asciiTheme="minorHAnsi" w:hAnsiTheme="minorHAnsi" w:cstheme="minorHAnsi"/>
          <w:lang w:val="es-CR"/>
        </w:rPr>
        <w:tab/>
      </w:r>
      <w:r w:rsidR="00CC7EF5">
        <w:rPr>
          <w:rFonts w:asciiTheme="minorHAnsi" w:hAnsiTheme="minorHAnsi" w:cstheme="minorHAnsi"/>
          <w:lang w:val="es-CR"/>
        </w:rPr>
        <w:tab/>
      </w:r>
      <w:r w:rsidRPr="00CC7EF5">
        <w:rPr>
          <w:rFonts w:asciiTheme="minorHAnsi" w:hAnsiTheme="minorHAnsi" w:cstheme="minorHAnsi"/>
          <w:lang w:val="es-CR"/>
        </w:rPr>
        <w:t>B. La protección de la niñez en la relación administrativa</w:t>
      </w:r>
    </w:p>
    <w:p w:rsidR="00B12957" w:rsidRPr="00CC7EF5" w:rsidRDefault="00B12957" w:rsidP="00C22B37">
      <w:pPr>
        <w:widowControl/>
        <w:jc w:val="both"/>
        <w:rPr>
          <w:rFonts w:asciiTheme="minorHAnsi" w:hAnsiTheme="minorHAnsi" w:cstheme="minorHAnsi"/>
          <w:lang w:val="es-CR"/>
        </w:rPr>
      </w:pPr>
      <w:r w:rsidRPr="00CC7EF5">
        <w:rPr>
          <w:rFonts w:asciiTheme="minorHAnsi" w:hAnsiTheme="minorHAnsi" w:cstheme="minorHAnsi"/>
          <w:lang w:val="es-CR"/>
        </w:rPr>
        <w:tab/>
      </w:r>
      <w:r w:rsidRPr="00CC7EF5">
        <w:rPr>
          <w:rFonts w:asciiTheme="minorHAnsi" w:hAnsiTheme="minorHAnsi" w:cstheme="minorHAnsi"/>
          <w:lang w:val="es-CR"/>
        </w:rPr>
        <w:tab/>
      </w:r>
      <w:r w:rsidRPr="00CC7EF5">
        <w:rPr>
          <w:rFonts w:asciiTheme="minorHAnsi" w:hAnsiTheme="minorHAnsi" w:cstheme="minorHAnsi"/>
          <w:lang w:val="es-CR"/>
        </w:rPr>
        <w:tab/>
        <w:t>C. Los problemas de custodia y visitas en la sociedad actual</w:t>
      </w:r>
    </w:p>
    <w:p w:rsidR="00B12957" w:rsidRDefault="00B12957" w:rsidP="00C22B37">
      <w:pPr>
        <w:widowControl/>
        <w:jc w:val="both"/>
        <w:rPr>
          <w:rFonts w:asciiTheme="minorHAnsi" w:hAnsiTheme="minorHAnsi" w:cstheme="minorHAnsi"/>
          <w:lang w:val="es-CR"/>
        </w:rPr>
      </w:pPr>
      <w:r w:rsidRPr="00CC7EF5">
        <w:rPr>
          <w:rFonts w:asciiTheme="minorHAnsi" w:hAnsiTheme="minorHAnsi" w:cstheme="minorHAnsi"/>
          <w:lang w:val="es-CR"/>
        </w:rPr>
        <w:tab/>
      </w:r>
      <w:r w:rsidRPr="00CC7EF5">
        <w:rPr>
          <w:rFonts w:asciiTheme="minorHAnsi" w:hAnsiTheme="minorHAnsi" w:cstheme="minorHAnsi"/>
          <w:lang w:val="es-CR"/>
        </w:rPr>
        <w:tab/>
        <w:t xml:space="preserve">   </w:t>
      </w:r>
      <w:r w:rsidR="00CC7EF5">
        <w:rPr>
          <w:rFonts w:asciiTheme="minorHAnsi" w:hAnsiTheme="minorHAnsi" w:cstheme="minorHAnsi"/>
          <w:lang w:val="es-CR"/>
        </w:rPr>
        <w:tab/>
      </w:r>
      <w:r w:rsidRPr="00CC7EF5">
        <w:rPr>
          <w:rFonts w:asciiTheme="minorHAnsi" w:hAnsiTheme="minorHAnsi" w:cstheme="minorHAnsi"/>
          <w:lang w:val="es-CR"/>
        </w:rPr>
        <w:t>D. Procesos de Protección y su interdisciplinaridad</w:t>
      </w:r>
    </w:p>
    <w:p w:rsidR="00B12957" w:rsidRPr="008A707F" w:rsidRDefault="008A707F" w:rsidP="00C22B37">
      <w:pPr>
        <w:widowControl/>
        <w:jc w:val="both"/>
        <w:rPr>
          <w:rFonts w:asciiTheme="minorHAnsi" w:hAnsiTheme="minorHAnsi" w:cstheme="minorHAnsi"/>
          <w:u w:val="single"/>
          <w:lang w:val="es-CR"/>
        </w:rPr>
      </w:pPr>
      <w:r>
        <w:rPr>
          <w:rFonts w:asciiTheme="minorHAnsi" w:hAnsiTheme="minorHAnsi" w:cstheme="minorHAnsi"/>
          <w:lang w:val="es-CR"/>
        </w:rPr>
        <w:tab/>
        <w:t>Tema 5:</w:t>
      </w:r>
      <w:r w:rsidRPr="008A707F">
        <w:rPr>
          <w:rFonts w:asciiTheme="minorHAnsi" w:hAnsiTheme="minorHAnsi" w:cstheme="minorHAnsi"/>
          <w:u w:val="single"/>
          <w:lang w:val="es-CR"/>
        </w:rPr>
        <w:t xml:space="preserve"> Leyes especiales y poblaciones vulnerables</w:t>
      </w:r>
    </w:p>
    <w:p w:rsidR="008A707F" w:rsidRDefault="008A707F" w:rsidP="00C22B37">
      <w:pPr>
        <w:widowControl/>
        <w:jc w:val="both"/>
        <w:rPr>
          <w:rFonts w:asciiTheme="minorHAnsi" w:hAnsiTheme="minorHAnsi" w:cstheme="minorHAnsi"/>
          <w:lang w:val="es-CR"/>
        </w:rPr>
      </w:pPr>
      <w:r>
        <w:rPr>
          <w:rFonts w:asciiTheme="minorHAnsi" w:hAnsiTheme="minorHAnsi" w:cstheme="minorHAnsi"/>
          <w:lang w:val="es-CR"/>
        </w:rPr>
        <w:tab/>
      </w:r>
      <w:r>
        <w:rPr>
          <w:rFonts w:asciiTheme="minorHAnsi" w:hAnsiTheme="minorHAnsi" w:cstheme="minorHAnsi"/>
          <w:lang w:val="es-CR"/>
        </w:rPr>
        <w:tab/>
      </w:r>
      <w:r>
        <w:rPr>
          <w:rFonts w:asciiTheme="minorHAnsi" w:hAnsiTheme="minorHAnsi" w:cstheme="minorHAnsi"/>
          <w:lang w:val="es-CR"/>
        </w:rPr>
        <w:tab/>
        <w:t>A.- Violencia intrafamiliar</w:t>
      </w:r>
    </w:p>
    <w:p w:rsidR="008A707F" w:rsidRDefault="008A707F" w:rsidP="00C22B37">
      <w:pPr>
        <w:widowControl/>
        <w:jc w:val="both"/>
        <w:rPr>
          <w:rFonts w:asciiTheme="minorHAnsi" w:hAnsiTheme="minorHAnsi" w:cstheme="minorHAnsi"/>
          <w:lang w:val="es-CR"/>
        </w:rPr>
      </w:pPr>
      <w:r>
        <w:rPr>
          <w:rFonts w:asciiTheme="minorHAnsi" w:hAnsiTheme="minorHAnsi" w:cstheme="minorHAnsi"/>
          <w:lang w:val="es-CR"/>
        </w:rPr>
        <w:tab/>
      </w:r>
      <w:r>
        <w:rPr>
          <w:rFonts w:asciiTheme="minorHAnsi" w:hAnsiTheme="minorHAnsi" w:cstheme="minorHAnsi"/>
          <w:lang w:val="es-CR"/>
        </w:rPr>
        <w:tab/>
      </w:r>
      <w:r>
        <w:rPr>
          <w:rFonts w:asciiTheme="minorHAnsi" w:hAnsiTheme="minorHAnsi" w:cstheme="minorHAnsi"/>
          <w:lang w:val="es-CR"/>
        </w:rPr>
        <w:tab/>
        <w:t>B.- Situación de las personas adultas mayores</w:t>
      </w:r>
    </w:p>
    <w:p w:rsidR="008A707F" w:rsidRPr="00CC7EF5" w:rsidRDefault="008A707F" w:rsidP="00C22B37">
      <w:pPr>
        <w:widowControl/>
        <w:jc w:val="both"/>
        <w:rPr>
          <w:rFonts w:asciiTheme="minorHAnsi" w:hAnsiTheme="minorHAnsi" w:cstheme="minorHAnsi"/>
          <w:lang w:val="es-CR"/>
        </w:rPr>
      </w:pPr>
      <w:r>
        <w:rPr>
          <w:rFonts w:asciiTheme="minorHAnsi" w:hAnsiTheme="minorHAnsi" w:cstheme="minorHAnsi"/>
          <w:lang w:val="es-CR"/>
        </w:rPr>
        <w:tab/>
      </w:r>
      <w:r>
        <w:rPr>
          <w:rFonts w:asciiTheme="minorHAnsi" w:hAnsiTheme="minorHAnsi" w:cstheme="minorHAnsi"/>
          <w:lang w:val="es-CR"/>
        </w:rPr>
        <w:tab/>
      </w:r>
      <w:r>
        <w:rPr>
          <w:rFonts w:asciiTheme="minorHAnsi" w:hAnsiTheme="minorHAnsi" w:cstheme="minorHAnsi"/>
          <w:lang w:val="es-CR"/>
        </w:rPr>
        <w:tab/>
        <w:t xml:space="preserve">C.- Oportunidades de las personas con discapacidad   </w:t>
      </w:r>
    </w:p>
    <w:p w:rsidR="00046114" w:rsidRDefault="00046114" w:rsidP="00046114">
      <w:pPr>
        <w:jc w:val="center"/>
        <w:rPr>
          <w:rFonts w:asciiTheme="minorHAnsi" w:hAnsiTheme="minorHAnsi" w:cstheme="minorHAnsi"/>
          <w:lang w:val="es-CR"/>
        </w:rPr>
      </w:pPr>
    </w:p>
    <w:p w:rsidR="00DB74C5" w:rsidRPr="00CC7EF5" w:rsidRDefault="00DB74C5" w:rsidP="00DB74C5">
      <w:pPr>
        <w:widowControl/>
        <w:ind w:firstLine="720"/>
        <w:jc w:val="both"/>
        <w:rPr>
          <w:rFonts w:asciiTheme="minorHAnsi" w:hAnsiTheme="minorHAnsi" w:cstheme="minorHAnsi"/>
          <w:b/>
          <w:bCs/>
          <w:lang w:val="es-CR"/>
        </w:rPr>
      </w:pPr>
      <w:r>
        <w:rPr>
          <w:rFonts w:asciiTheme="minorHAnsi" w:hAnsiTheme="minorHAnsi" w:cstheme="minorHAnsi"/>
          <w:b/>
          <w:bCs/>
          <w:lang w:val="es-CR"/>
        </w:rPr>
        <w:t xml:space="preserve">IV.- </w:t>
      </w:r>
      <w:r w:rsidRPr="00CC7EF5">
        <w:rPr>
          <w:rFonts w:asciiTheme="minorHAnsi" w:hAnsiTheme="minorHAnsi" w:cstheme="minorHAnsi"/>
          <w:b/>
          <w:bCs/>
          <w:lang w:val="es-CR"/>
        </w:rPr>
        <w:t>METODOLOGIA</w:t>
      </w:r>
    </w:p>
    <w:p w:rsidR="00DB74C5" w:rsidRPr="00CC7EF5" w:rsidRDefault="00DB74C5" w:rsidP="00DB74C5">
      <w:pPr>
        <w:widowControl/>
        <w:jc w:val="both"/>
        <w:rPr>
          <w:rFonts w:asciiTheme="minorHAnsi" w:hAnsiTheme="minorHAnsi" w:cstheme="minorHAnsi"/>
          <w:b/>
          <w:bCs/>
          <w:lang w:val="es-CR"/>
        </w:rPr>
      </w:pPr>
    </w:p>
    <w:p w:rsidR="00DB74C5" w:rsidRPr="008838AD" w:rsidRDefault="00DB74C5" w:rsidP="00DB74C5">
      <w:pPr>
        <w:jc w:val="both"/>
        <w:rPr>
          <w:rFonts w:asciiTheme="minorHAnsi" w:hAnsiTheme="minorHAnsi" w:cstheme="minorHAnsi"/>
          <w:snapToGrid w:val="0"/>
          <w:lang w:val="es-ES_tradnl"/>
        </w:rPr>
      </w:pPr>
      <w:r>
        <w:rPr>
          <w:rFonts w:asciiTheme="minorHAnsi" w:hAnsiTheme="minorHAnsi" w:cstheme="minorHAnsi"/>
          <w:snapToGrid w:val="0"/>
          <w:lang w:val="es-ES_tradnl"/>
        </w:rPr>
        <w:t xml:space="preserve">La metodología a utilizar es el resultado </w:t>
      </w:r>
      <w:r w:rsidRPr="008838AD">
        <w:rPr>
          <w:rFonts w:asciiTheme="minorHAnsi" w:hAnsiTheme="minorHAnsi" w:cstheme="minorHAnsi"/>
          <w:snapToGrid w:val="0"/>
          <w:lang w:val="es-ES_tradnl"/>
        </w:rPr>
        <w:t xml:space="preserve">combinación de </w:t>
      </w:r>
      <w:r>
        <w:rPr>
          <w:rFonts w:asciiTheme="minorHAnsi" w:hAnsiTheme="minorHAnsi" w:cstheme="minorHAnsi"/>
          <w:snapToGrid w:val="0"/>
          <w:lang w:val="es-ES_tradnl"/>
        </w:rPr>
        <w:t>varias técnicas</w:t>
      </w:r>
      <w:r w:rsidRPr="008838AD">
        <w:rPr>
          <w:rFonts w:asciiTheme="minorHAnsi" w:hAnsiTheme="minorHAnsi" w:cstheme="minorHAnsi"/>
          <w:snapToGrid w:val="0"/>
          <w:lang w:val="es-ES_tradnl"/>
        </w:rPr>
        <w:t>:</w:t>
      </w:r>
    </w:p>
    <w:p w:rsidR="00DB74C5" w:rsidRPr="008838AD" w:rsidRDefault="00DB74C5" w:rsidP="00DB74C5">
      <w:pPr>
        <w:jc w:val="both"/>
        <w:rPr>
          <w:rFonts w:asciiTheme="minorHAnsi" w:hAnsiTheme="minorHAnsi" w:cstheme="minorHAnsi"/>
          <w:snapToGrid w:val="0"/>
          <w:lang w:val="es-ES_tradnl"/>
        </w:rPr>
      </w:pPr>
    </w:p>
    <w:p w:rsidR="00DB74C5" w:rsidRPr="009615DD" w:rsidRDefault="00DB74C5" w:rsidP="00DB74C5">
      <w:pPr>
        <w:widowControl/>
        <w:numPr>
          <w:ilvl w:val="0"/>
          <w:numId w:val="5"/>
        </w:numPr>
        <w:autoSpaceDE/>
        <w:autoSpaceDN/>
        <w:adjustRightInd/>
        <w:jc w:val="both"/>
        <w:rPr>
          <w:rFonts w:asciiTheme="minorHAnsi" w:hAnsiTheme="minorHAnsi" w:cstheme="minorHAnsi"/>
          <w:snapToGrid w:val="0"/>
          <w:lang w:val="es-ES_tradnl"/>
        </w:rPr>
      </w:pPr>
      <w:r w:rsidRPr="008838AD">
        <w:rPr>
          <w:rFonts w:asciiTheme="minorHAnsi" w:hAnsiTheme="minorHAnsi" w:cstheme="minorHAnsi"/>
          <w:snapToGrid w:val="0"/>
          <w:lang w:val="es-ES_tradnl"/>
        </w:rPr>
        <w:t>Exposi</w:t>
      </w:r>
      <w:r>
        <w:rPr>
          <w:rFonts w:asciiTheme="minorHAnsi" w:hAnsiTheme="minorHAnsi" w:cstheme="minorHAnsi"/>
          <w:snapToGrid w:val="0"/>
          <w:lang w:val="es-ES_tradnl"/>
        </w:rPr>
        <w:t xml:space="preserve">tiva con diapositivas </w:t>
      </w:r>
    </w:p>
    <w:p w:rsidR="00DB74C5" w:rsidRDefault="00DB74C5" w:rsidP="00DB74C5">
      <w:pPr>
        <w:widowControl/>
        <w:numPr>
          <w:ilvl w:val="0"/>
          <w:numId w:val="5"/>
        </w:numPr>
        <w:autoSpaceDE/>
        <w:autoSpaceDN/>
        <w:adjustRightInd/>
        <w:jc w:val="both"/>
        <w:rPr>
          <w:rFonts w:asciiTheme="minorHAnsi" w:hAnsiTheme="minorHAnsi" w:cstheme="minorHAnsi"/>
          <w:snapToGrid w:val="0"/>
          <w:lang w:val="es-ES_tradnl"/>
        </w:rPr>
      </w:pPr>
      <w:r>
        <w:rPr>
          <w:rFonts w:asciiTheme="minorHAnsi" w:hAnsiTheme="minorHAnsi" w:cstheme="minorHAnsi"/>
          <w:snapToGrid w:val="0"/>
          <w:lang w:val="es-ES_tradnl"/>
        </w:rPr>
        <w:t xml:space="preserve">Investigación corta </w:t>
      </w:r>
    </w:p>
    <w:p w:rsidR="00DB74C5" w:rsidRDefault="00DB74C5" w:rsidP="00DB74C5">
      <w:pPr>
        <w:widowControl/>
        <w:numPr>
          <w:ilvl w:val="0"/>
          <w:numId w:val="5"/>
        </w:numPr>
        <w:autoSpaceDE/>
        <w:autoSpaceDN/>
        <w:adjustRightInd/>
        <w:jc w:val="both"/>
        <w:rPr>
          <w:rFonts w:asciiTheme="minorHAnsi" w:hAnsiTheme="minorHAnsi" w:cstheme="minorHAnsi"/>
          <w:snapToGrid w:val="0"/>
          <w:lang w:val="es-ES_tradnl"/>
        </w:rPr>
      </w:pPr>
      <w:r>
        <w:rPr>
          <w:rFonts w:asciiTheme="minorHAnsi" w:hAnsiTheme="minorHAnsi" w:cstheme="minorHAnsi"/>
          <w:snapToGrid w:val="0"/>
          <w:lang w:val="es-ES_tradnl"/>
        </w:rPr>
        <w:t>Estudio de casos</w:t>
      </w:r>
    </w:p>
    <w:p w:rsidR="008C6542" w:rsidRDefault="00DB74C5" w:rsidP="00DB74C5">
      <w:pPr>
        <w:widowControl/>
        <w:numPr>
          <w:ilvl w:val="0"/>
          <w:numId w:val="5"/>
        </w:numPr>
        <w:autoSpaceDE/>
        <w:autoSpaceDN/>
        <w:adjustRightInd/>
        <w:jc w:val="both"/>
        <w:rPr>
          <w:rFonts w:asciiTheme="minorHAnsi" w:hAnsiTheme="minorHAnsi" w:cstheme="minorHAnsi"/>
          <w:snapToGrid w:val="0"/>
          <w:lang w:val="es-ES_tradnl"/>
        </w:rPr>
      </w:pPr>
      <w:r>
        <w:rPr>
          <w:rFonts w:asciiTheme="minorHAnsi" w:hAnsiTheme="minorHAnsi" w:cstheme="minorHAnsi"/>
          <w:snapToGrid w:val="0"/>
          <w:lang w:val="es-ES_tradnl"/>
        </w:rPr>
        <w:t>Trabajo de campo en grupos</w:t>
      </w:r>
    </w:p>
    <w:p w:rsidR="00DB74C5" w:rsidRDefault="008C6542" w:rsidP="00DB74C5">
      <w:pPr>
        <w:widowControl/>
        <w:numPr>
          <w:ilvl w:val="0"/>
          <w:numId w:val="5"/>
        </w:numPr>
        <w:autoSpaceDE/>
        <w:autoSpaceDN/>
        <w:adjustRightInd/>
        <w:jc w:val="both"/>
        <w:rPr>
          <w:rFonts w:asciiTheme="minorHAnsi" w:hAnsiTheme="minorHAnsi" w:cstheme="minorHAnsi"/>
          <w:snapToGrid w:val="0"/>
          <w:lang w:val="es-ES_tradnl"/>
        </w:rPr>
      </w:pPr>
      <w:proofErr w:type="spellStart"/>
      <w:r>
        <w:rPr>
          <w:rFonts w:asciiTheme="minorHAnsi" w:hAnsiTheme="minorHAnsi" w:cstheme="minorHAnsi"/>
          <w:snapToGrid w:val="0"/>
          <w:lang w:val="es-ES_tradnl"/>
        </w:rPr>
        <w:t>Quiz</w:t>
      </w:r>
      <w:proofErr w:type="spellEnd"/>
      <w:r w:rsidR="00DB74C5">
        <w:rPr>
          <w:rFonts w:asciiTheme="minorHAnsi" w:hAnsiTheme="minorHAnsi" w:cstheme="minorHAnsi"/>
          <w:snapToGrid w:val="0"/>
          <w:lang w:val="es-ES_tradnl"/>
        </w:rPr>
        <w:t xml:space="preserve"> </w:t>
      </w:r>
    </w:p>
    <w:p w:rsidR="00DB74C5" w:rsidRPr="00CC7EF5" w:rsidRDefault="00DB74C5" w:rsidP="00DB74C5">
      <w:pPr>
        <w:widowControl/>
        <w:jc w:val="both"/>
        <w:rPr>
          <w:rFonts w:asciiTheme="minorHAnsi" w:hAnsiTheme="minorHAnsi" w:cstheme="minorHAnsi"/>
          <w:lang w:val="es-CR"/>
        </w:rPr>
      </w:pPr>
    </w:p>
    <w:p w:rsidR="00046114" w:rsidRDefault="00046114" w:rsidP="00046114">
      <w:pPr>
        <w:rPr>
          <w:rFonts w:asciiTheme="minorHAnsi" w:hAnsiTheme="minorHAnsi" w:cstheme="minorHAnsi"/>
          <w:lang w:val="es-CR"/>
        </w:rPr>
      </w:pPr>
    </w:p>
    <w:p w:rsidR="008C6542" w:rsidRDefault="008C6542" w:rsidP="00046114">
      <w:pPr>
        <w:rPr>
          <w:rFonts w:asciiTheme="minorHAnsi" w:hAnsiTheme="minorHAnsi" w:cstheme="minorHAnsi"/>
          <w:lang w:val="es-CR"/>
        </w:rPr>
      </w:pPr>
    </w:p>
    <w:tbl>
      <w:tblPr>
        <w:tblStyle w:val="Tablaconcuadrcula"/>
        <w:tblW w:w="0" w:type="auto"/>
        <w:tblLook w:val="04A0" w:firstRow="1" w:lastRow="0" w:firstColumn="1" w:lastColumn="0" w:noHBand="0" w:noVBand="1"/>
      </w:tblPr>
      <w:tblGrid>
        <w:gridCol w:w="1843"/>
        <w:gridCol w:w="360"/>
        <w:gridCol w:w="361"/>
        <w:gridCol w:w="360"/>
        <w:gridCol w:w="361"/>
        <w:gridCol w:w="360"/>
        <w:gridCol w:w="361"/>
        <w:gridCol w:w="361"/>
        <w:gridCol w:w="361"/>
        <w:gridCol w:w="360"/>
        <w:gridCol w:w="361"/>
        <w:gridCol w:w="360"/>
        <w:gridCol w:w="361"/>
        <w:gridCol w:w="360"/>
        <w:gridCol w:w="361"/>
        <w:gridCol w:w="361"/>
        <w:gridCol w:w="361"/>
        <w:gridCol w:w="360"/>
        <w:gridCol w:w="361"/>
        <w:gridCol w:w="361"/>
        <w:gridCol w:w="361"/>
      </w:tblGrid>
      <w:tr w:rsidR="0093163A" w:rsidTr="0093163A">
        <w:tc>
          <w:tcPr>
            <w:tcW w:w="9056" w:type="dxa"/>
            <w:gridSpan w:val="21"/>
          </w:tcPr>
          <w:p w:rsidR="0093163A" w:rsidRPr="0093163A" w:rsidRDefault="0093163A" w:rsidP="006B3473">
            <w:pPr>
              <w:jc w:val="center"/>
              <w:rPr>
                <w:b/>
              </w:rPr>
            </w:pPr>
            <w:r w:rsidRPr="008C6616">
              <w:rPr>
                <w:b/>
                <w:color w:val="C00000"/>
              </w:rPr>
              <w:lastRenderedPageBreak/>
              <w:t>CRONOGRAMA DE ACTIVIDADES</w:t>
            </w:r>
          </w:p>
        </w:tc>
      </w:tr>
      <w:tr w:rsidR="0093163A" w:rsidTr="0093163A">
        <w:tc>
          <w:tcPr>
            <w:tcW w:w="1843" w:type="dxa"/>
          </w:tcPr>
          <w:p w:rsidR="0093163A" w:rsidRPr="008C6616" w:rsidRDefault="0093163A" w:rsidP="006B3473">
            <w:pPr>
              <w:jc w:val="center"/>
              <w:rPr>
                <w:b/>
                <w:color w:val="7030A0"/>
                <w:sz w:val="20"/>
                <w:szCs w:val="20"/>
              </w:rPr>
            </w:pPr>
            <w:r w:rsidRPr="008C6616">
              <w:rPr>
                <w:b/>
                <w:color w:val="7030A0"/>
                <w:sz w:val="20"/>
                <w:szCs w:val="20"/>
              </w:rPr>
              <w:t>ACTIVIDADES</w:t>
            </w:r>
          </w:p>
        </w:tc>
        <w:tc>
          <w:tcPr>
            <w:tcW w:w="1442" w:type="dxa"/>
            <w:gridSpan w:val="4"/>
          </w:tcPr>
          <w:p w:rsidR="0093163A" w:rsidRPr="008C6616" w:rsidRDefault="0093163A" w:rsidP="006B3473">
            <w:pPr>
              <w:jc w:val="center"/>
              <w:rPr>
                <w:b/>
                <w:color w:val="7030A0"/>
                <w:sz w:val="20"/>
                <w:szCs w:val="20"/>
              </w:rPr>
            </w:pPr>
            <w:r w:rsidRPr="008C6616">
              <w:rPr>
                <w:b/>
                <w:color w:val="7030A0"/>
                <w:sz w:val="20"/>
                <w:szCs w:val="20"/>
              </w:rPr>
              <w:t>MARZO</w:t>
            </w:r>
          </w:p>
        </w:tc>
        <w:tc>
          <w:tcPr>
            <w:tcW w:w="1443" w:type="dxa"/>
            <w:gridSpan w:val="4"/>
          </w:tcPr>
          <w:p w:rsidR="0093163A" w:rsidRPr="008C6616" w:rsidRDefault="0093163A" w:rsidP="006B3473">
            <w:pPr>
              <w:jc w:val="center"/>
              <w:rPr>
                <w:b/>
                <w:color w:val="7030A0"/>
                <w:sz w:val="20"/>
                <w:szCs w:val="20"/>
              </w:rPr>
            </w:pPr>
            <w:r w:rsidRPr="008C6616">
              <w:rPr>
                <w:b/>
                <w:color w:val="7030A0"/>
                <w:sz w:val="20"/>
                <w:szCs w:val="20"/>
              </w:rPr>
              <w:t>ABRIL</w:t>
            </w:r>
          </w:p>
        </w:tc>
        <w:tc>
          <w:tcPr>
            <w:tcW w:w="1442" w:type="dxa"/>
            <w:gridSpan w:val="4"/>
          </w:tcPr>
          <w:p w:rsidR="0093163A" w:rsidRPr="008C6616" w:rsidRDefault="0093163A" w:rsidP="006B3473">
            <w:pPr>
              <w:jc w:val="center"/>
              <w:rPr>
                <w:b/>
                <w:color w:val="7030A0"/>
                <w:sz w:val="20"/>
                <w:szCs w:val="20"/>
              </w:rPr>
            </w:pPr>
            <w:r w:rsidRPr="008C6616">
              <w:rPr>
                <w:b/>
                <w:color w:val="7030A0"/>
                <w:sz w:val="20"/>
                <w:szCs w:val="20"/>
              </w:rPr>
              <w:t>MAYO</w:t>
            </w:r>
          </w:p>
        </w:tc>
        <w:tc>
          <w:tcPr>
            <w:tcW w:w="1443" w:type="dxa"/>
            <w:gridSpan w:val="4"/>
          </w:tcPr>
          <w:p w:rsidR="0093163A" w:rsidRPr="008C6616" w:rsidRDefault="0093163A" w:rsidP="006B3473">
            <w:pPr>
              <w:jc w:val="center"/>
              <w:rPr>
                <w:b/>
                <w:color w:val="7030A0"/>
                <w:sz w:val="20"/>
                <w:szCs w:val="20"/>
              </w:rPr>
            </w:pPr>
            <w:r w:rsidRPr="008C6616">
              <w:rPr>
                <w:b/>
                <w:color w:val="7030A0"/>
                <w:sz w:val="20"/>
                <w:szCs w:val="20"/>
              </w:rPr>
              <w:t xml:space="preserve">JUNIO </w:t>
            </w:r>
          </w:p>
        </w:tc>
        <w:tc>
          <w:tcPr>
            <w:tcW w:w="1443" w:type="dxa"/>
            <w:gridSpan w:val="4"/>
          </w:tcPr>
          <w:p w:rsidR="0093163A" w:rsidRPr="008C6616" w:rsidRDefault="0093163A" w:rsidP="006B3473">
            <w:pPr>
              <w:jc w:val="center"/>
              <w:rPr>
                <w:b/>
                <w:color w:val="7030A0"/>
                <w:sz w:val="20"/>
                <w:szCs w:val="20"/>
              </w:rPr>
            </w:pPr>
            <w:r w:rsidRPr="008C6616">
              <w:rPr>
                <w:b/>
                <w:color w:val="7030A0"/>
                <w:sz w:val="20"/>
                <w:szCs w:val="20"/>
              </w:rPr>
              <w:t>JULIO</w:t>
            </w:r>
          </w:p>
        </w:tc>
      </w:tr>
      <w:tr w:rsidR="0093163A" w:rsidTr="0093163A">
        <w:tc>
          <w:tcPr>
            <w:tcW w:w="1843" w:type="dxa"/>
          </w:tcPr>
          <w:p w:rsidR="0093163A" w:rsidRDefault="0093163A" w:rsidP="006B3473">
            <w:pPr>
              <w:jc w:val="center"/>
              <w:rPr>
                <w:b/>
              </w:rPr>
            </w:pPr>
          </w:p>
        </w:tc>
        <w:tc>
          <w:tcPr>
            <w:tcW w:w="1442" w:type="dxa"/>
            <w:gridSpan w:val="4"/>
          </w:tcPr>
          <w:p w:rsidR="0093163A" w:rsidRPr="008C6616" w:rsidRDefault="008C6616" w:rsidP="006B3473">
            <w:pPr>
              <w:jc w:val="center"/>
              <w:rPr>
                <w:b/>
                <w:color w:val="4F81BD" w:themeColor="accent1"/>
                <w:sz w:val="18"/>
                <w:szCs w:val="18"/>
              </w:rPr>
            </w:pPr>
            <w:r w:rsidRPr="008C6616">
              <w:rPr>
                <w:b/>
                <w:color w:val="4F81BD" w:themeColor="accent1"/>
                <w:sz w:val="18"/>
                <w:szCs w:val="18"/>
              </w:rPr>
              <w:t>Semana</w:t>
            </w:r>
          </w:p>
        </w:tc>
        <w:tc>
          <w:tcPr>
            <w:tcW w:w="1443" w:type="dxa"/>
            <w:gridSpan w:val="4"/>
          </w:tcPr>
          <w:p w:rsidR="0093163A" w:rsidRPr="008C6616" w:rsidRDefault="008C6616" w:rsidP="006B3473">
            <w:pPr>
              <w:jc w:val="center"/>
              <w:rPr>
                <w:b/>
                <w:color w:val="4F81BD" w:themeColor="accent1"/>
                <w:sz w:val="18"/>
                <w:szCs w:val="18"/>
              </w:rPr>
            </w:pPr>
            <w:r w:rsidRPr="008C6616">
              <w:rPr>
                <w:b/>
                <w:color w:val="4F81BD" w:themeColor="accent1"/>
                <w:sz w:val="18"/>
                <w:szCs w:val="18"/>
              </w:rPr>
              <w:t>Semana</w:t>
            </w:r>
          </w:p>
        </w:tc>
        <w:tc>
          <w:tcPr>
            <w:tcW w:w="1442" w:type="dxa"/>
            <w:gridSpan w:val="4"/>
          </w:tcPr>
          <w:p w:rsidR="0093163A" w:rsidRPr="008C6616" w:rsidRDefault="008C6616" w:rsidP="006B3473">
            <w:pPr>
              <w:jc w:val="center"/>
              <w:rPr>
                <w:b/>
                <w:color w:val="4F81BD" w:themeColor="accent1"/>
                <w:sz w:val="18"/>
                <w:szCs w:val="18"/>
              </w:rPr>
            </w:pPr>
            <w:r w:rsidRPr="008C6616">
              <w:rPr>
                <w:b/>
                <w:color w:val="4F81BD" w:themeColor="accent1"/>
                <w:sz w:val="18"/>
                <w:szCs w:val="18"/>
              </w:rPr>
              <w:t>Semana</w:t>
            </w:r>
          </w:p>
        </w:tc>
        <w:tc>
          <w:tcPr>
            <w:tcW w:w="1443" w:type="dxa"/>
            <w:gridSpan w:val="4"/>
          </w:tcPr>
          <w:p w:rsidR="0093163A" w:rsidRPr="008C6616" w:rsidRDefault="008C6616" w:rsidP="006B3473">
            <w:pPr>
              <w:jc w:val="center"/>
              <w:rPr>
                <w:b/>
                <w:color w:val="4F81BD" w:themeColor="accent1"/>
                <w:sz w:val="18"/>
                <w:szCs w:val="18"/>
              </w:rPr>
            </w:pPr>
            <w:r w:rsidRPr="008C6616">
              <w:rPr>
                <w:b/>
                <w:color w:val="4F81BD" w:themeColor="accent1"/>
                <w:sz w:val="18"/>
                <w:szCs w:val="18"/>
              </w:rPr>
              <w:t>Semana</w:t>
            </w:r>
          </w:p>
        </w:tc>
        <w:tc>
          <w:tcPr>
            <w:tcW w:w="1443" w:type="dxa"/>
            <w:gridSpan w:val="4"/>
          </w:tcPr>
          <w:p w:rsidR="0093163A" w:rsidRPr="008C6616" w:rsidRDefault="008C6616" w:rsidP="006B3473">
            <w:pPr>
              <w:jc w:val="center"/>
              <w:rPr>
                <w:b/>
                <w:color w:val="4F81BD" w:themeColor="accent1"/>
                <w:sz w:val="18"/>
                <w:szCs w:val="18"/>
              </w:rPr>
            </w:pPr>
            <w:r w:rsidRPr="008C6616">
              <w:rPr>
                <w:b/>
                <w:color w:val="4F81BD" w:themeColor="accent1"/>
                <w:sz w:val="18"/>
                <w:szCs w:val="18"/>
              </w:rPr>
              <w:t>Semana</w:t>
            </w:r>
          </w:p>
        </w:tc>
      </w:tr>
      <w:tr w:rsidR="008C6616" w:rsidTr="006028E1">
        <w:tc>
          <w:tcPr>
            <w:tcW w:w="1843" w:type="dxa"/>
          </w:tcPr>
          <w:p w:rsidR="008C6616" w:rsidRDefault="008C6616" w:rsidP="006B3473">
            <w:pPr>
              <w:jc w:val="center"/>
              <w:rPr>
                <w:b/>
              </w:rPr>
            </w:pPr>
          </w:p>
        </w:tc>
        <w:tc>
          <w:tcPr>
            <w:tcW w:w="360" w:type="dxa"/>
          </w:tcPr>
          <w:p w:rsidR="008C6616" w:rsidRPr="008C6616" w:rsidRDefault="008C6616" w:rsidP="006B3473">
            <w:pPr>
              <w:jc w:val="center"/>
              <w:rPr>
                <w:b/>
                <w:color w:val="FF0000"/>
                <w:sz w:val="18"/>
                <w:szCs w:val="18"/>
              </w:rPr>
            </w:pPr>
            <w:r w:rsidRPr="008C6616">
              <w:rPr>
                <w:b/>
                <w:color w:val="FF0000"/>
                <w:sz w:val="18"/>
                <w:szCs w:val="18"/>
              </w:rPr>
              <w:t>1</w:t>
            </w:r>
          </w:p>
        </w:tc>
        <w:tc>
          <w:tcPr>
            <w:tcW w:w="361" w:type="dxa"/>
          </w:tcPr>
          <w:p w:rsidR="008C6616" w:rsidRPr="008C6616" w:rsidRDefault="008C6616" w:rsidP="006B3473">
            <w:pPr>
              <w:jc w:val="center"/>
              <w:rPr>
                <w:b/>
                <w:color w:val="FF0000"/>
                <w:sz w:val="18"/>
                <w:szCs w:val="18"/>
              </w:rPr>
            </w:pPr>
            <w:r w:rsidRPr="008C6616">
              <w:rPr>
                <w:b/>
                <w:color w:val="FF0000"/>
                <w:sz w:val="18"/>
                <w:szCs w:val="18"/>
              </w:rPr>
              <w:t>2</w:t>
            </w:r>
          </w:p>
        </w:tc>
        <w:tc>
          <w:tcPr>
            <w:tcW w:w="360" w:type="dxa"/>
          </w:tcPr>
          <w:p w:rsidR="008C6616" w:rsidRPr="008C6616" w:rsidRDefault="008C6616" w:rsidP="006B3473">
            <w:pPr>
              <w:jc w:val="center"/>
              <w:rPr>
                <w:b/>
                <w:color w:val="FF0000"/>
                <w:sz w:val="18"/>
                <w:szCs w:val="18"/>
              </w:rPr>
            </w:pPr>
            <w:r w:rsidRPr="008C6616">
              <w:rPr>
                <w:b/>
                <w:color w:val="FF0000"/>
                <w:sz w:val="18"/>
                <w:szCs w:val="18"/>
              </w:rPr>
              <w:t>3</w:t>
            </w:r>
          </w:p>
        </w:tc>
        <w:tc>
          <w:tcPr>
            <w:tcW w:w="361" w:type="dxa"/>
          </w:tcPr>
          <w:p w:rsidR="008C6616" w:rsidRPr="008C6616" w:rsidRDefault="008C6616" w:rsidP="006B3473">
            <w:pPr>
              <w:jc w:val="center"/>
              <w:rPr>
                <w:b/>
                <w:color w:val="FF0000"/>
                <w:sz w:val="18"/>
                <w:szCs w:val="18"/>
              </w:rPr>
            </w:pPr>
            <w:r w:rsidRPr="008C6616">
              <w:rPr>
                <w:b/>
                <w:color w:val="FF0000"/>
                <w:sz w:val="18"/>
                <w:szCs w:val="18"/>
              </w:rPr>
              <w:t>4</w:t>
            </w:r>
          </w:p>
        </w:tc>
        <w:tc>
          <w:tcPr>
            <w:tcW w:w="360" w:type="dxa"/>
          </w:tcPr>
          <w:p w:rsidR="008C6616" w:rsidRPr="008C6616" w:rsidRDefault="008C6616" w:rsidP="006B3473">
            <w:pPr>
              <w:jc w:val="center"/>
              <w:rPr>
                <w:b/>
                <w:color w:val="FF0000"/>
                <w:sz w:val="18"/>
                <w:szCs w:val="18"/>
              </w:rPr>
            </w:pPr>
            <w:r w:rsidRPr="008C6616">
              <w:rPr>
                <w:b/>
                <w:color w:val="FF0000"/>
                <w:sz w:val="18"/>
                <w:szCs w:val="18"/>
              </w:rPr>
              <w:t>1</w:t>
            </w:r>
          </w:p>
        </w:tc>
        <w:tc>
          <w:tcPr>
            <w:tcW w:w="361" w:type="dxa"/>
          </w:tcPr>
          <w:p w:rsidR="008C6616" w:rsidRPr="008C6616" w:rsidRDefault="008C6616" w:rsidP="006B3473">
            <w:pPr>
              <w:jc w:val="center"/>
              <w:rPr>
                <w:b/>
                <w:color w:val="FF0000"/>
                <w:sz w:val="18"/>
                <w:szCs w:val="18"/>
              </w:rPr>
            </w:pPr>
            <w:r w:rsidRPr="008C6616">
              <w:rPr>
                <w:b/>
                <w:color w:val="FF0000"/>
                <w:sz w:val="18"/>
                <w:szCs w:val="18"/>
              </w:rPr>
              <w:t>2</w:t>
            </w:r>
          </w:p>
        </w:tc>
        <w:tc>
          <w:tcPr>
            <w:tcW w:w="361" w:type="dxa"/>
          </w:tcPr>
          <w:p w:rsidR="008C6616" w:rsidRPr="008C6616" w:rsidRDefault="008C6616" w:rsidP="006B3473">
            <w:pPr>
              <w:jc w:val="center"/>
              <w:rPr>
                <w:b/>
                <w:color w:val="FF0000"/>
                <w:sz w:val="18"/>
                <w:szCs w:val="18"/>
              </w:rPr>
            </w:pPr>
            <w:r w:rsidRPr="008C6616">
              <w:rPr>
                <w:b/>
                <w:color w:val="FF0000"/>
                <w:sz w:val="18"/>
                <w:szCs w:val="18"/>
              </w:rPr>
              <w:t>3</w:t>
            </w:r>
          </w:p>
        </w:tc>
        <w:tc>
          <w:tcPr>
            <w:tcW w:w="361" w:type="dxa"/>
          </w:tcPr>
          <w:p w:rsidR="008C6616" w:rsidRPr="008C6616" w:rsidRDefault="008C6616" w:rsidP="006B3473">
            <w:pPr>
              <w:jc w:val="center"/>
              <w:rPr>
                <w:b/>
                <w:color w:val="FF0000"/>
                <w:sz w:val="18"/>
                <w:szCs w:val="18"/>
              </w:rPr>
            </w:pPr>
            <w:r w:rsidRPr="008C6616">
              <w:rPr>
                <w:b/>
                <w:color w:val="FF0000"/>
                <w:sz w:val="18"/>
                <w:szCs w:val="18"/>
              </w:rPr>
              <w:t>4</w:t>
            </w:r>
          </w:p>
        </w:tc>
        <w:tc>
          <w:tcPr>
            <w:tcW w:w="360" w:type="dxa"/>
          </w:tcPr>
          <w:p w:rsidR="008C6616" w:rsidRPr="008C6616" w:rsidRDefault="008C6616" w:rsidP="006B3473">
            <w:pPr>
              <w:jc w:val="center"/>
              <w:rPr>
                <w:b/>
                <w:color w:val="FF0000"/>
                <w:sz w:val="18"/>
                <w:szCs w:val="18"/>
              </w:rPr>
            </w:pPr>
            <w:r w:rsidRPr="008C6616">
              <w:rPr>
                <w:b/>
                <w:color w:val="FF0000"/>
                <w:sz w:val="18"/>
                <w:szCs w:val="18"/>
              </w:rPr>
              <w:t>1</w:t>
            </w:r>
          </w:p>
        </w:tc>
        <w:tc>
          <w:tcPr>
            <w:tcW w:w="361" w:type="dxa"/>
          </w:tcPr>
          <w:p w:rsidR="008C6616" w:rsidRPr="008C6616" w:rsidRDefault="008C6616" w:rsidP="006B3473">
            <w:pPr>
              <w:jc w:val="center"/>
              <w:rPr>
                <w:b/>
                <w:color w:val="FF0000"/>
                <w:sz w:val="18"/>
                <w:szCs w:val="18"/>
              </w:rPr>
            </w:pPr>
            <w:r w:rsidRPr="008C6616">
              <w:rPr>
                <w:b/>
                <w:color w:val="FF0000"/>
                <w:sz w:val="18"/>
                <w:szCs w:val="18"/>
              </w:rPr>
              <w:t>2</w:t>
            </w:r>
          </w:p>
        </w:tc>
        <w:tc>
          <w:tcPr>
            <w:tcW w:w="360" w:type="dxa"/>
          </w:tcPr>
          <w:p w:rsidR="008C6616" w:rsidRPr="008C6616" w:rsidRDefault="008C6616" w:rsidP="006B3473">
            <w:pPr>
              <w:jc w:val="center"/>
              <w:rPr>
                <w:b/>
                <w:color w:val="FF0000"/>
                <w:sz w:val="18"/>
                <w:szCs w:val="18"/>
              </w:rPr>
            </w:pPr>
            <w:r w:rsidRPr="008C6616">
              <w:rPr>
                <w:b/>
                <w:color w:val="FF0000"/>
                <w:sz w:val="18"/>
                <w:szCs w:val="18"/>
              </w:rPr>
              <w:t>3</w:t>
            </w:r>
          </w:p>
        </w:tc>
        <w:tc>
          <w:tcPr>
            <w:tcW w:w="361" w:type="dxa"/>
          </w:tcPr>
          <w:p w:rsidR="008C6616" w:rsidRPr="008C6616" w:rsidRDefault="008C6616" w:rsidP="006B3473">
            <w:pPr>
              <w:jc w:val="center"/>
              <w:rPr>
                <w:b/>
                <w:color w:val="FF0000"/>
                <w:sz w:val="18"/>
                <w:szCs w:val="18"/>
              </w:rPr>
            </w:pPr>
            <w:r w:rsidRPr="008C6616">
              <w:rPr>
                <w:b/>
                <w:color w:val="FF0000"/>
                <w:sz w:val="18"/>
                <w:szCs w:val="18"/>
              </w:rPr>
              <w:t>4</w:t>
            </w:r>
          </w:p>
        </w:tc>
        <w:tc>
          <w:tcPr>
            <w:tcW w:w="360" w:type="dxa"/>
          </w:tcPr>
          <w:p w:rsidR="008C6616" w:rsidRPr="008C6616" w:rsidRDefault="008C6616" w:rsidP="006B3473">
            <w:pPr>
              <w:jc w:val="center"/>
              <w:rPr>
                <w:b/>
                <w:color w:val="FF0000"/>
                <w:sz w:val="18"/>
                <w:szCs w:val="18"/>
              </w:rPr>
            </w:pPr>
            <w:r w:rsidRPr="008C6616">
              <w:rPr>
                <w:b/>
                <w:color w:val="FF0000"/>
                <w:sz w:val="18"/>
                <w:szCs w:val="18"/>
              </w:rPr>
              <w:t>1</w:t>
            </w:r>
          </w:p>
        </w:tc>
        <w:tc>
          <w:tcPr>
            <w:tcW w:w="361" w:type="dxa"/>
          </w:tcPr>
          <w:p w:rsidR="008C6616" w:rsidRPr="008C6616" w:rsidRDefault="008C6616" w:rsidP="006B3473">
            <w:pPr>
              <w:jc w:val="center"/>
              <w:rPr>
                <w:b/>
                <w:color w:val="FF0000"/>
                <w:sz w:val="18"/>
                <w:szCs w:val="18"/>
              </w:rPr>
            </w:pPr>
            <w:r w:rsidRPr="008C6616">
              <w:rPr>
                <w:b/>
                <w:color w:val="FF0000"/>
                <w:sz w:val="18"/>
                <w:szCs w:val="18"/>
              </w:rPr>
              <w:t>2</w:t>
            </w:r>
          </w:p>
        </w:tc>
        <w:tc>
          <w:tcPr>
            <w:tcW w:w="361" w:type="dxa"/>
          </w:tcPr>
          <w:p w:rsidR="008C6616" w:rsidRPr="008C6616" w:rsidRDefault="008C6616" w:rsidP="006B3473">
            <w:pPr>
              <w:jc w:val="center"/>
              <w:rPr>
                <w:b/>
                <w:color w:val="FF0000"/>
                <w:sz w:val="18"/>
                <w:szCs w:val="18"/>
              </w:rPr>
            </w:pPr>
            <w:r w:rsidRPr="008C6616">
              <w:rPr>
                <w:b/>
                <w:color w:val="FF0000"/>
                <w:sz w:val="18"/>
                <w:szCs w:val="18"/>
              </w:rPr>
              <w:t>3</w:t>
            </w:r>
          </w:p>
        </w:tc>
        <w:tc>
          <w:tcPr>
            <w:tcW w:w="361" w:type="dxa"/>
          </w:tcPr>
          <w:p w:rsidR="008C6616" w:rsidRPr="008C6616" w:rsidRDefault="008C6616" w:rsidP="006B3473">
            <w:pPr>
              <w:jc w:val="center"/>
              <w:rPr>
                <w:b/>
                <w:color w:val="FF0000"/>
                <w:sz w:val="18"/>
                <w:szCs w:val="18"/>
              </w:rPr>
            </w:pPr>
            <w:r w:rsidRPr="008C6616">
              <w:rPr>
                <w:b/>
                <w:color w:val="FF0000"/>
                <w:sz w:val="18"/>
                <w:szCs w:val="18"/>
              </w:rPr>
              <w:t>4</w:t>
            </w:r>
          </w:p>
        </w:tc>
        <w:tc>
          <w:tcPr>
            <w:tcW w:w="360" w:type="dxa"/>
          </w:tcPr>
          <w:p w:rsidR="008C6616" w:rsidRPr="008C6616" w:rsidRDefault="008C6616" w:rsidP="006B3473">
            <w:pPr>
              <w:jc w:val="center"/>
              <w:rPr>
                <w:b/>
                <w:color w:val="FF0000"/>
                <w:sz w:val="18"/>
                <w:szCs w:val="18"/>
              </w:rPr>
            </w:pPr>
            <w:r w:rsidRPr="008C6616">
              <w:rPr>
                <w:b/>
                <w:color w:val="FF0000"/>
                <w:sz w:val="18"/>
                <w:szCs w:val="18"/>
              </w:rPr>
              <w:t>1</w:t>
            </w:r>
          </w:p>
        </w:tc>
        <w:tc>
          <w:tcPr>
            <w:tcW w:w="361" w:type="dxa"/>
          </w:tcPr>
          <w:p w:rsidR="008C6616" w:rsidRPr="008C6616" w:rsidRDefault="008C6616" w:rsidP="006B3473">
            <w:pPr>
              <w:jc w:val="center"/>
              <w:rPr>
                <w:b/>
                <w:color w:val="FF0000"/>
                <w:sz w:val="18"/>
                <w:szCs w:val="18"/>
              </w:rPr>
            </w:pPr>
            <w:r w:rsidRPr="008C6616">
              <w:rPr>
                <w:b/>
                <w:color w:val="FF0000"/>
                <w:sz w:val="18"/>
                <w:szCs w:val="18"/>
              </w:rPr>
              <w:t>2</w:t>
            </w:r>
          </w:p>
        </w:tc>
        <w:tc>
          <w:tcPr>
            <w:tcW w:w="361" w:type="dxa"/>
          </w:tcPr>
          <w:p w:rsidR="008C6616" w:rsidRPr="008C6616" w:rsidRDefault="008C6616" w:rsidP="006B3473">
            <w:pPr>
              <w:jc w:val="center"/>
              <w:rPr>
                <w:b/>
                <w:color w:val="FF0000"/>
                <w:sz w:val="18"/>
                <w:szCs w:val="18"/>
              </w:rPr>
            </w:pPr>
            <w:r w:rsidRPr="008C6616">
              <w:rPr>
                <w:b/>
                <w:color w:val="FF0000"/>
                <w:sz w:val="18"/>
                <w:szCs w:val="18"/>
              </w:rPr>
              <w:t>3</w:t>
            </w:r>
          </w:p>
        </w:tc>
        <w:tc>
          <w:tcPr>
            <w:tcW w:w="361" w:type="dxa"/>
          </w:tcPr>
          <w:p w:rsidR="008C6616" w:rsidRPr="008C6616" w:rsidRDefault="008C6616" w:rsidP="006B3473">
            <w:pPr>
              <w:jc w:val="center"/>
              <w:rPr>
                <w:b/>
                <w:color w:val="FF0000"/>
                <w:sz w:val="18"/>
                <w:szCs w:val="18"/>
              </w:rPr>
            </w:pPr>
            <w:r w:rsidRPr="008C6616">
              <w:rPr>
                <w:b/>
                <w:color w:val="FF0000"/>
                <w:sz w:val="18"/>
                <w:szCs w:val="18"/>
              </w:rPr>
              <w:t>4</w:t>
            </w:r>
          </w:p>
        </w:tc>
      </w:tr>
      <w:tr w:rsidR="008C6616" w:rsidTr="008C6616">
        <w:tc>
          <w:tcPr>
            <w:tcW w:w="1843" w:type="dxa"/>
          </w:tcPr>
          <w:p w:rsidR="008C6616" w:rsidRDefault="008C6616" w:rsidP="00F028DF">
            <w:pPr>
              <w:jc w:val="center"/>
              <w:rPr>
                <w:b/>
              </w:rPr>
            </w:pPr>
            <w:r>
              <w:rPr>
                <w:b/>
              </w:rPr>
              <w:t>#1</w:t>
            </w:r>
          </w:p>
        </w:tc>
        <w:tc>
          <w:tcPr>
            <w:tcW w:w="360" w:type="dxa"/>
            <w:shd w:val="clear" w:color="auto" w:fill="00B050"/>
          </w:tcPr>
          <w:p w:rsidR="008C6616" w:rsidRDefault="008C6616" w:rsidP="00F028DF">
            <w:pPr>
              <w:jc w:val="center"/>
              <w:rPr>
                <w:b/>
              </w:rPr>
            </w:pPr>
          </w:p>
        </w:tc>
        <w:tc>
          <w:tcPr>
            <w:tcW w:w="361" w:type="dxa"/>
            <w:shd w:val="clear" w:color="auto" w:fill="00B050"/>
          </w:tcPr>
          <w:p w:rsidR="008C6616" w:rsidRDefault="008C6616" w:rsidP="00F028DF">
            <w:pPr>
              <w:jc w:val="center"/>
              <w:rPr>
                <w:b/>
              </w:rPr>
            </w:pPr>
          </w:p>
        </w:tc>
        <w:tc>
          <w:tcPr>
            <w:tcW w:w="360" w:type="dxa"/>
          </w:tcPr>
          <w:p w:rsidR="008C6616" w:rsidRDefault="008C6616" w:rsidP="00F028DF">
            <w:pPr>
              <w:jc w:val="center"/>
              <w:rPr>
                <w:b/>
              </w:rPr>
            </w:pPr>
          </w:p>
        </w:tc>
        <w:tc>
          <w:tcPr>
            <w:tcW w:w="361" w:type="dxa"/>
            <w:shd w:val="clear" w:color="auto" w:fill="00B050"/>
          </w:tcPr>
          <w:p w:rsidR="008C6616" w:rsidRDefault="008C6616" w:rsidP="00F028DF">
            <w:pPr>
              <w:jc w:val="center"/>
              <w:rPr>
                <w:b/>
              </w:rPr>
            </w:pPr>
          </w:p>
        </w:tc>
        <w:tc>
          <w:tcPr>
            <w:tcW w:w="360" w:type="dxa"/>
          </w:tcPr>
          <w:p w:rsidR="008C6616" w:rsidRDefault="008C6616" w:rsidP="00F028DF">
            <w:pPr>
              <w:jc w:val="center"/>
              <w:rPr>
                <w:b/>
              </w:rPr>
            </w:pPr>
          </w:p>
        </w:tc>
        <w:tc>
          <w:tcPr>
            <w:tcW w:w="361" w:type="dxa"/>
          </w:tcPr>
          <w:p w:rsidR="008C6616" w:rsidRDefault="008C6616" w:rsidP="00F028DF">
            <w:pPr>
              <w:jc w:val="center"/>
              <w:rPr>
                <w:b/>
              </w:rPr>
            </w:pPr>
          </w:p>
        </w:tc>
        <w:tc>
          <w:tcPr>
            <w:tcW w:w="361" w:type="dxa"/>
          </w:tcPr>
          <w:p w:rsidR="008C6616" w:rsidRDefault="008C6616" w:rsidP="00F028DF">
            <w:pPr>
              <w:jc w:val="center"/>
              <w:rPr>
                <w:b/>
              </w:rPr>
            </w:pPr>
          </w:p>
        </w:tc>
        <w:tc>
          <w:tcPr>
            <w:tcW w:w="361" w:type="dxa"/>
          </w:tcPr>
          <w:p w:rsidR="008C6616" w:rsidRDefault="008C6616" w:rsidP="00F028DF">
            <w:pPr>
              <w:jc w:val="center"/>
              <w:rPr>
                <w:b/>
              </w:rPr>
            </w:pPr>
          </w:p>
        </w:tc>
        <w:tc>
          <w:tcPr>
            <w:tcW w:w="360" w:type="dxa"/>
          </w:tcPr>
          <w:p w:rsidR="008C6616" w:rsidRDefault="008C6616" w:rsidP="00F028DF">
            <w:pPr>
              <w:jc w:val="center"/>
              <w:rPr>
                <w:b/>
              </w:rPr>
            </w:pPr>
          </w:p>
        </w:tc>
        <w:tc>
          <w:tcPr>
            <w:tcW w:w="361" w:type="dxa"/>
          </w:tcPr>
          <w:p w:rsidR="008C6616" w:rsidRDefault="008C6616" w:rsidP="00F028DF">
            <w:pPr>
              <w:jc w:val="center"/>
              <w:rPr>
                <w:b/>
              </w:rPr>
            </w:pPr>
          </w:p>
        </w:tc>
        <w:tc>
          <w:tcPr>
            <w:tcW w:w="360" w:type="dxa"/>
          </w:tcPr>
          <w:p w:rsidR="008C6616" w:rsidRDefault="008C6616" w:rsidP="00F028DF">
            <w:pPr>
              <w:jc w:val="center"/>
              <w:rPr>
                <w:b/>
              </w:rPr>
            </w:pPr>
          </w:p>
        </w:tc>
        <w:tc>
          <w:tcPr>
            <w:tcW w:w="361" w:type="dxa"/>
          </w:tcPr>
          <w:p w:rsidR="008C6616" w:rsidRDefault="008C6616" w:rsidP="00F028DF">
            <w:pPr>
              <w:jc w:val="center"/>
              <w:rPr>
                <w:b/>
              </w:rPr>
            </w:pPr>
          </w:p>
        </w:tc>
        <w:tc>
          <w:tcPr>
            <w:tcW w:w="360" w:type="dxa"/>
          </w:tcPr>
          <w:p w:rsidR="008C6616" w:rsidRDefault="008C6616" w:rsidP="00F028DF">
            <w:pPr>
              <w:jc w:val="center"/>
              <w:rPr>
                <w:b/>
              </w:rPr>
            </w:pPr>
          </w:p>
        </w:tc>
        <w:tc>
          <w:tcPr>
            <w:tcW w:w="361" w:type="dxa"/>
          </w:tcPr>
          <w:p w:rsidR="008C6616" w:rsidRDefault="008C6616" w:rsidP="00F028DF">
            <w:pPr>
              <w:jc w:val="center"/>
              <w:rPr>
                <w:b/>
              </w:rPr>
            </w:pPr>
          </w:p>
        </w:tc>
        <w:tc>
          <w:tcPr>
            <w:tcW w:w="361" w:type="dxa"/>
          </w:tcPr>
          <w:p w:rsidR="008C6616" w:rsidRDefault="008C6616" w:rsidP="00F028DF">
            <w:pPr>
              <w:jc w:val="center"/>
              <w:rPr>
                <w:b/>
              </w:rPr>
            </w:pPr>
          </w:p>
        </w:tc>
        <w:tc>
          <w:tcPr>
            <w:tcW w:w="361" w:type="dxa"/>
          </w:tcPr>
          <w:p w:rsidR="008C6616" w:rsidRDefault="008C6616" w:rsidP="00F028DF">
            <w:pPr>
              <w:jc w:val="center"/>
              <w:rPr>
                <w:b/>
              </w:rPr>
            </w:pPr>
          </w:p>
        </w:tc>
        <w:tc>
          <w:tcPr>
            <w:tcW w:w="360" w:type="dxa"/>
          </w:tcPr>
          <w:p w:rsidR="008C6616" w:rsidRDefault="008C6616" w:rsidP="00F028DF">
            <w:pPr>
              <w:jc w:val="center"/>
              <w:rPr>
                <w:b/>
              </w:rPr>
            </w:pPr>
          </w:p>
        </w:tc>
        <w:tc>
          <w:tcPr>
            <w:tcW w:w="361" w:type="dxa"/>
          </w:tcPr>
          <w:p w:rsidR="008C6616" w:rsidRDefault="008C6616" w:rsidP="00F028DF">
            <w:pPr>
              <w:jc w:val="center"/>
              <w:rPr>
                <w:b/>
              </w:rPr>
            </w:pPr>
          </w:p>
        </w:tc>
        <w:tc>
          <w:tcPr>
            <w:tcW w:w="361" w:type="dxa"/>
          </w:tcPr>
          <w:p w:rsidR="008C6616" w:rsidRDefault="008C6616" w:rsidP="00F028DF">
            <w:pPr>
              <w:jc w:val="center"/>
              <w:rPr>
                <w:b/>
              </w:rPr>
            </w:pPr>
          </w:p>
        </w:tc>
        <w:tc>
          <w:tcPr>
            <w:tcW w:w="361" w:type="dxa"/>
          </w:tcPr>
          <w:p w:rsidR="008C6616" w:rsidRDefault="008C6616" w:rsidP="00F028DF">
            <w:pPr>
              <w:jc w:val="center"/>
              <w:rPr>
                <w:b/>
              </w:rPr>
            </w:pPr>
          </w:p>
        </w:tc>
      </w:tr>
      <w:tr w:rsidR="008C6616" w:rsidTr="008C6616">
        <w:tc>
          <w:tcPr>
            <w:tcW w:w="1843" w:type="dxa"/>
          </w:tcPr>
          <w:p w:rsidR="008C6616" w:rsidRDefault="008C6616" w:rsidP="00F028DF">
            <w:pPr>
              <w:jc w:val="center"/>
              <w:rPr>
                <w:b/>
              </w:rPr>
            </w:pPr>
            <w:r>
              <w:rPr>
                <w:b/>
              </w:rPr>
              <w:t>#2</w:t>
            </w:r>
          </w:p>
        </w:tc>
        <w:tc>
          <w:tcPr>
            <w:tcW w:w="360" w:type="dxa"/>
          </w:tcPr>
          <w:p w:rsidR="008C6616" w:rsidRDefault="008C6616" w:rsidP="00F028DF">
            <w:pPr>
              <w:jc w:val="center"/>
              <w:rPr>
                <w:b/>
              </w:rPr>
            </w:pPr>
          </w:p>
        </w:tc>
        <w:tc>
          <w:tcPr>
            <w:tcW w:w="361" w:type="dxa"/>
          </w:tcPr>
          <w:p w:rsidR="008C6616" w:rsidRDefault="008C6616" w:rsidP="00F028DF">
            <w:pPr>
              <w:jc w:val="center"/>
              <w:rPr>
                <w:b/>
              </w:rPr>
            </w:pPr>
          </w:p>
        </w:tc>
        <w:tc>
          <w:tcPr>
            <w:tcW w:w="360" w:type="dxa"/>
          </w:tcPr>
          <w:p w:rsidR="008C6616" w:rsidRDefault="008C6616" w:rsidP="00F028DF">
            <w:pPr>
              <w:jc w:val="center"/>
              <w:rPr>
                <w:b/>
              </w:rPr>
            </w:pPr>
          </w:p>
        </w:tc>
        <w:tc>
          <w:tcPr>
            <w:tcW w:w="361" w:type="dxa"/>
          </w:tcPr>
          <w:p w:rsidR="008C6616" w:rsidRDefault="008C6616" w:rsidP="00F028DF">
            <w:pPr>
              <w:jc w:val="center"/>
              <w:rPr>
                <w:b/>
              </w:rPr>
            </w:pPr>
          </w:p>
        </w:tc>
        <w:tc>
          <w:tcPr>
            <w:tcW w:w="360" w:type="dxa"/>
            <w:shd w:val="clear" w:color="auto" w:fill="FABF8F" w:themeFill="accent6" w:themeFillTint="99"/>
          </w:tcPr>
          <w:p w:rsidR="008C6616" w:rsidRDefault="008C6616" w:rsidP="00F028DF">
            <w:pPr>
              <w:jc w:val="center"/>
              <w:rPr>
                <w:b/>
              </w:rPr>
            </w:pPr>
          </w:p>
        </w:tc>
        <w:tc>
          <w:tcPr>
            <w:tcW w:w="361" w:type="dxa"/>
            <w:shd w:val="clear" w:color="auto" w:fill="FABF8F" w:themeFill="accent6" w:themeFillTint="99"/>
          </w:tcPr>
          <w:p w:rsidR="008C6616" w:rsidRDefault="008C6616" w:rsidP="00F028DF">
            <w:pPr>
              <w:jc w:val="center"/>
              <w:rPr>
                <w:b/>
              </w:rPr>
            </w:pPr>
          </w:p>
        </w:tc>
        <w:tc>
          <w:tcPr>
            <w:tcW w:w="361" w:type="dxa"/>
            <w:shd w:val="clear" w:color="auto" w:fill="FABF8F" w:themeFill="accent6" w:themeFillTint="99"/>
          </w:tcPr>
          <w:p w:rsidR="008C6616" w:rsidRDefault="008C6616" w:rsidP="00F028DF">
            <w:pPr>
              <w:jc w:val="center"/>
              <w:rPr>
                <w:b/>
              </w:rPr>
            </w:pPr>
          </w:p>
        </w:tc>
        <w:tc>
          <w:tcPr>
            <w:tcW w:w="361" w:type="dxa"/>
            <w:shd w:val="clear" w:color="auto" w:fill="FABF8F" w:themeFill="accent6" w:themeFillTint="99"/>
          </w:tcPr>
          <w:p w:rsidR="008C6616" w:rsidRDefault="008C6616" w:rsidP="00F028DF">
            <w:pPr>
              <w:jc w:val="center"/>
              <w:rPr>
                <w:b/>
              </w:rPr>
            </w:pPr>
          </w:p>
        </w:tc>
        <w:tc>
          <w:tcPr>
            <w:tcW w:w="360" w:type="dxa"/>
          </w:tcPr>
          <w:p w:rsidR="008C6616" w:rsidRDefault="008C6616" w:rsidP="00F028DF">
            <w:pPr>
              <w:jc w:val="center"/>
              <w:rPr>
                <w:b/>
              </w:rPr>
            </w:pPr>
          </w:p>
        </w:tc>
        <w:tc>
          <w:tcPr>
            <w:tcW w:w="361" w:type="dxa"/>
          </w:tcPr>
          <w:p w:rsidR="008C6616" w:rsidRDefault="008C6616" w:rsidP="00F028DF">
            <w:pPr>
              <w:jc w:val="center"/>
              <w:rPr>
                <w:b/>
              </w:rPr>
            </w:pPr>
          </w:p>
        </w:tc>
        <w:tc>
          <w:tcPr>
            <w:tcW w:w="360" w:type="dxa"/>
          </w:tcPr>
          <w:p w:rsidR="008C6616" w:rsidRDefault="008C6616" w:rsidP="00F028DF">
            <w:pPr>
              <w:jc w:val="center"/>
              <w:rPr>
                <w:b/>
              </w:rPr>
            </w:pPr>
          </w:p>
        </w:tc>
        <w:tc>
          <w:tcPr>
            <w:tcW w:w="361" w:type="dxa"/>
          </w:tcPr>
          <w:p w:rsidR="008C6616" w:rsidRDefault="008C6616" w:rsidP="00F028DF">
            <w:pPr>
              <w:jc w:val="center"/>
              <w:rPr>
                <w:b/>
              </w:rPr>
            </w:pPr>
          </w:p>
        </w:tc>
        <w:tc>
          <w:tcPr>
            <w:tcW w:w="360" w:type="dxa"/>
          </w:tcPr>
          <w:p w:rsidR="008C6616" w:rsidRDefault="008C6616" w:rsidP="00F028DF">
            <w:pPr>
              <w:jc w:val="center"/>
              <w:rPr>
                <w:b/>
              </w:rPr>
            </w:pPr>
          </w:p>
        </w:tc>
        <w:tc>
          <w:tcPr>
            <w:tcW w:w="361" w:type="dxa"/>
          </w:tcPr>
          <w:p w:rsidR="008C6616" w:rsidRDefault="008C6616" w:rsidP="00F028DF">
            <w:pPr>
              <w:jc w:val="center"/>
              <w:rPr>
                <w:b/>
              </w:rPr>
            </w:pPr>
          </w:p>
        </w:tc>
        <w:tc>
          <w:tcPr>
            <w:tcW w:w="361" w:type="dxa"/>
          </w:tcPr>
          <w:p w:rsidR="008C6616" w:rsidRDefault="008C6616" w:rsidP="00F028DF">
            <w:pPr>
              <w:jc w:val="center"/>
              <w:rPr>
                <w:b/>
              </w:rPr>
            </w:pPr>
          </w:p>
        </w:tc>
        <w:tc>
          <w:tcPr>
            <w:tcW w:w="361" w:type="dxa"/>
          </w:tcPr>
          <w:p w:rsidR="008C6616" w:rsidRDefault="008C6616" w:rsidP="00F028DF">
            <w:pPr>
              <w:jc w:val="center"/>
              <w:rPr>
                <w:b/>
              </w:rPr>
            </w:pPr>
          </w:p>
        </w:tc>
        <w:tc>
          <w:tcPr>
            <w:tcW w:w="360" w:type="dxa"/>
          </w:tcPr>
          <w:p w:rsidR="008C6616" w:rsidRDefault="008C6616" w:rsidP="00F028DF">
            <w:pPr>
              <w:jc w:val="center"/>
              <w:rPr>
                <w:b/>
              </w:rPr>
            </w:pPr>
          </w:p>
        </w:tc>
        <w:tc>
          <w:tcPr>
            <w:tcW w:w="361" w:type="dxa"/>
          </w:tcPr>
          <w:p w:rsidR="008C6616" w:rsidRDefault="008C6616" w:rsidP="00F028DF">
            <w:pPr>
              <w:jc w:val="center"/>
              <w:rPr>
                <w:b/>
              </w:rPr>
            </w:pPr>
          </w:p>
        </w:tc>
        <w:tc>
          <w:tcPr>
            <w:tcW w:w="361" w:type="dxa"/>
          </w:tcPr>
          <w:p w:rsidR="008C6616" w:rsidRDefault="008C6616" w:rsidP="00F028DF">
            <w:pPr>
              <w:jc w:val="center"/>
              <w:rPr>
                <w:b/>
              </w:rPr>
            </w:pPr>
          </w:p>
        </w:tc>
        <w:tc>
          <w:tcPr>
            <w:tcW w:w="361" w:type="dxa"/>
          </w:tcPr>
          <w:p w:rsidR="008C6616" w:rsidRDefault="008C6616" w:rsidP="00F028DF">
            <w:pPr>
              <w:jc w:val="center"/>
              <w:rPr>
                <w:b/>
              </w:rPr>
            </w:pPr>
          </w:p>
        </w:tc>
      </w:tr>
      <w:tr w:rsidR="008C6616" w:rsidTr="008C6616">
        <w:tc>
          <w:tcPr>
            <w:tcW w:w="1843" w:type="dxa"/>
          </w:tcPr>
          <w:p w:rsidR="008C6616" w:rsidRDefault="008C6616" w:rsidP="00F028DF">
            <w:pPr>
              <w:jc w:val="center"/>
              <w:rPr>
                <w:b/>
              </w:rPr>
            </w:pPr>
            <w:r>
              <w:rPr>
                <w:b/>
              </w:rPr>
              <w:t>#3</w:t>
            </w:r>
          </w:p>
        </w:tc>
        <w:tc>
          <w:tcPr>
            <w:tcW w:w="360" w:type="dxa"/>
          </w:tcPr>
          <w:p w:rsidR="008C6616" w:rsidRDefault="008C6616" w:rsidP="00F028DF">
            <w:pPr>
              <w:jc w:val="center"/>
              <w:rPr>
                <w:b/>
              </w:rPr>
            </w:pPr>
          </w:p>
        </w:tc>
        <w:tc>
          <w:tcPr>
            <w:tcW w:w="361" w:type="dxa"/>
          </w:tcPr>
          <w:p w:rsidR="008C6616" w:rsidRDefault="008C6616" w:rsidP="00F028DF">
            <w:pPr>
              <w:jc w:val="center"/>
              <w:rPr>
                <w:b/>
              </w:rPr>
            </w:pPr>
          </w:p>
        </w:tc>
        <w:tc>
          <w:tcPr>
            <w:tcW w:w="360" w:type="dxa"/>
          </w:tcPr>
          <w:p w:rsidR="008C6616" w:rsidRDefault="008C6616" w:rsidP="00F028DF">
            <w:pPr>
              <w:jc w:val="center"/>
              <w:rPr>
                <w:b/>
              </w:rPr>
            </w:pPr>
          </w:p>
        </w:tc>
        <w:tc>
          <w:tcPr>
            <w:tcW w:w="361" w:type="dxa"/>
          </w:tcPr>
          <w:p w:rsidR="008C6616" w:rsidRDefault="008C6616" w:rsidP="00F028DF">
            <w:pPr>
              <w:jc w:val="center"/>
              <w:rPr>
                <w:b/>
              </w:rPr>
            </w:pPr>
          </w:p>
        </w:tc>
        <w:tc>
          <w:tcPr>
            <w:tcW w:w="360" w:type="dxa"/>
          </w:tcPr>
          <w:p w:rsidR="008C6616" w:rsidRDefault="008C6616" w:rsidP="00F028DF">
            <w:pPr>
              <w:jc w:val="center"/>
              <w:rPr>
                <w:b/>
              </w:rPr>
            </w:pPr>
          </w:p>
        </w:tc>
        <w:tc>
          <w:tcPr>
            <w:tcW w:w="361" w:type="dxa"/>
          </w:tcPr>
          <w:p w:rsidR="008C6616" w:rsidRDefault="008C6616" w:rsidP="00F028DF">
            <w:pPr>
              <w:jc w:val="center"/>
              <w:rPr>
                <w:b/>
              </w:rPr>
            </w:pPr>
          </w:p>
        </w:tc>
        <w:tc>
          <w:tcPr>
            <w:tcW w:w="361" w:type="dxa"/>
          </w:tcPr>
          <w:p w:rsidR="008C6616" w:rsidRDefault="008C6616" w:rsidP="00F028DF">
            <w:pPr>
              <w:jc w:val="center"/>
              <w:rPr>
                <w:b/>
              </w:rPr>
            </w:pPr>
          </w:p>
        </w:tc>
        <w:tc>
          <w:tcPr>
            <w:tcW w:w="361" w:type="dxa"/>
          </w:tcPr>
          <w:p w:rsidR="008C6616" w:rsidRDefault="008C6616" w:rsidP="00F028DF">
            <w:pPr>
              <w:jc w:val="center"/>
              <w:rPr>
                <w:b/>
              </w:rPr>
            </w:pPr>
          </w:p>
        </w:tc>
        <w:tc>
          <w:tcPr>
            <w:tcW w:w="360" w:type="dxa"/>
            <w:shd w:val="clear" w:color="auto" w:fill="244061" w:themeFill="accent1" w:themeFillShade="80"/>
          </w:tcPr>
          <w:p w:rsidR="008C6616" w:rsidRDefault="008C6616" w:rsidP="00F028DF">
            <w:pPr>
              <w:jc w:val="center"/>
              <w:rPr>
                <w:b/>
              </w:rPr>
            </w:pPr>
          </w:p>
        </w:tc>
        <w:tc>
          <w:tcPr>
            <w:tcW w:w="361" w:type="dxa"/>
            <w:shd w:val="clear" w:color="auto" w:fill="244061" w:themeFill="accent1" w:themeFillShade="80"/>
          </w:tcPr>
          <w:p w:rsidR="008C6616" w:rsidRDefault="008C6616" w:rsidP="00F028DF">
            <w:pPr>
              <w:jc w:val="center"/>
              <w:rPr>
                <w:b/>
              </w:rPr>
            </w:pPr>
          </w:p>
        </w:tc>
        <w:tc>
          <w:tcPr>
            <w:tcW w:w="360" w:type="dxa"/>
            <w:shd w:val="clear" w:color="auto" w:fill="244061" w:themeFill="accent1" w:themeFillShade="80"/>
          </w:tcPr>
          <w:p w:rsidR="008C6616" w:rsidRDefault="008C6616" w:rsidP="00F028DF">
            <w:pPr>
              <w:jc w:val="center"/>
              <w:rPr>
                <w:b/>
              </w:rPr>
            </w:pPr>
          </w:p>
        </w:tc>
        <w:tc>
          <w:tcPr>
            <w:tcW w:w="361" w:type="dxa"/>
            <w:shd w:val="clear" w:color="auto" w:fill="E36C0A" w:themeFill="accent6" w:themeFillShade="BF"/>
          </w:tcPr>
          <w:p w:rsidR="008C6616" w:rsidRDefault="008C6616" w:rsidP="00F028DF">
            <w:pPr>
              <w:jc w:val="center"/>
              <w:rPr>
                <w:b/>
              </w:rPr>
            </w:pPr>
          </w:p>
        </w:tc>
        <w:tc>
          <w:tcPr>
            <w:tcW w:w="360" w:type="dxa"/>
          </w:tcPr>
          <w:p w:rsidR="008C6616" w:rsidRDefault="008C6616" w:rsidP="00F028DF">
            <w:pPr>
              <w:jc w:val="center"/>
              <w:rPr>
                <w:b/>
              </w:rPr>
            </w:pPr>
          </w:p>
        </w:tc>
        <w:tc>
          <w:tcPr>
            <w:tcW w:w="361" w:type="dxa"/>
          </w:tcPr>
          <w:p w:rsidR="008C6616" w:rsidRDefault="008C6616" w:rsidP="00F028DF">
            <w:pPr>
              <w:jc w:val="center"/>
              <w:rPr>
                <w:b/>
              </w:rPr>
            </w:pPr>
          </w:p>
        </w:tc>
        <w:tc>
          <w:tcPr>
            <w:tcW w:w="361" w:type="dxa"/>
          </w:tcPr>
          <w:p w:rsidR="008C6616" w:rsidRDefault="008C6616" w:rsidP="00F028DF">
            <w:pPr>
              <w:jc w:val="center"/>
              <w:rPr>
                <w:b/>
              </w:rPr>
            </w:pPr>
          </w:p>
        </w:tc>
        <w:tc>
          <w:tcPr>
            <w:tcW w:w="361" w:type="dxa"/>
          </w:tcPr>
          <w:p w:rsidR="008C6616" w:rsidRDefault="008C6616" w:rsidP="00F028DF">
            <w:pPr>
              <w:jc w:val="center"/>
              <w:rPr>
                <w:b/>
              </w:rPr>
            </w:pPr>
          </w:p>
        </w:tc>
        <w:tc>
          <w:tcPr>
            <w:tcW w:w="360" w:type="dxa"/>
          </w:tcPr>
          <w:p w:rsidR="008C6616" w:rsidRDefault="008C6616" w:rsidP="00F028DF">
            <w:pPr>
              <w:jc w:val="center"/>
              <w:rPr>
                <w:b/>
              </w:rPr>
            </w:pPr>
          </w:p>
        </w:tc>
        <w:tc>
          <w:tcPr>
            <w:tcW w:w="361" w:type="dxa"/>
          </w:tcPr>
          <w:p w:rsidR="008C6616" w:rsidRDefault="008C6616" w:rsidP="00F028DF">
            <w:pPr>
              <w:jc w:val="center"/>
              <w:rPr>
                <w:b/>
              </w:rPr>
            </w:pPr>
          </w:p>
        </w:tc>
        <w:tc>
          <w:tcPr>
            <w:tcW w:w="361" w:type="dxa"/>
          </w:tcPr>
          <w:p w:rsidR="008C6616" w:rsidRDefault="008C6616" w:rsidP="00F028DF">
            <w:pPr>
              <w:jc w:val="center"/>
              <w:rPr>
                <w:b/>
              </w:rPr>
            </w:pPr>
          </w:p>
        </w:tc>
        <w:tc>
          <w:tcPr>
            <w:tcW w:w="361" w:type="dxa"/>
          </w:tcPr>
          <w:p w:rsidR="008C6616" w:rsidRDefault="008C6616" w:rsidP="00F028DF">
            <w:pPr>
              <w:jc w:val="center"/>
              <w:rPr>
                <w:b/>
              </w:rPr>
            </w:pPr>
          </w:p>
        </w:tc>
      </w:tr>
      <w:tr w:rsidR="008C6616" w:rsidTr="008C6616">
        <w:tc>
          <w:tcPr>
            <w:tcW w:w="1843" w:type="dxa"/>
          </w:tcPr>
          <w:p w:rsidR="008C6616" w:rsidRDefault="008C6616" w:rsidP="00F028DF">
            <w:pPr>
              <w:jc w:val="center"/>
              <w:rPr>
                <w:b/>
              </w:rPr>
            </w:pPr>
            <w:r>
              <w:rPr>
                <w:b/>
              </w:rPr>
              <w:t>#4</w:t>
            </w:r>
          </w:p>
        </w:tc>
        <w:tc>
          <w:tcPr>
            <w:tcW w:w="360" w:type="dxa"/>
          </w:tcPr>
          <w:p w:rsidR="008C6616" w:rsidRDefault="008C6616" w:rsidP="00F028DF">
            <w:pPr>
              <w:jc w:val="center"/>
              <w:rPr>
                <w:b/>
              </w:rPr>
            </w:pPr>
          </w:p>
        </w:tc>
        <w:tc>
          <w:tcPr>
            <w:tcW w:w="361" w:type="dxa"/>
          </w:tcPr>
          <w:p w:rsidR="008C6616" w:rsidRDefault="008C6616" w:rsidP="00F028DF">
            <w:pPr>
              <w:jc w:val="center"/>
              <w:rPr>
                <w:b/>
              </w:rPr>
            </w:pPr>
          </w:p>
        </w:tc>
        <w:tc>
          <w:tcPr>
            <w:tcW w:w="360" w:type="dxa"/>
          </w:tcPr>
          <w:p w:rsidR="008C6616" w:rsidRDefault="008C6616" w:rsidP="00F028DF">
            <w:pPr>
              <w:jc w:val="center"/>
              <w:rPr>
                <w:b/>
              </w:rPr>
            </w:pPr>
          </w:p>
        </w:tc>
        <w:tc>
          <w:tcPr>
            <w:tcW w:w="361" w:type="dxa"/>
          </w:tcPr>
          <w:p w:rsidR="008C6616" w:rsidRDefault="008C6616" w:rsidP="00F028DF">
            <w:pPr>
              <w:jc w:val="center"/>
              <w:rPr>
                <w:b/>
              </w:rPr>
            </w:pPr>
          </w:p>
        </w:tc>
        <w:tc>
          <w:tcPr>
            <w:tcW w:w="360" w:type="dxa"/>
          </w:tcPr>
          <w:p w:rsidR="008C6616" w:rsidRDefault="008C6616" w:rsidP="00F028DF">
            <w:pPr>
              <w:jc w:val="center"/>
              <w:rPr>
                <w:b/>
              </w:rPr>
            </w:pPr>
          </w:p>
        </w:tc>
        <w:tc>
          <w:tcPr>
            <w:tcW w:w="361" w:type="dxa"/>
          </w:tcPr>
          <w:p w:rsidR="008C6616" w:rsidRDefault="008C6616" w:rsidP="00F028DF">
            <w:pPr>
              <w:jc w:val="center"/>
              <w:rPr>
                <w:b/>
              </w:rPr>
            </w:pPr>
          </w:p>
        </w:tc>
        <w:tc>
          <w:tcPr>
            <w:tcW w:w="361" w:type="dxa"/>
          </w:tcPr>
          <w:p w:rsidR="008C6616" w:rsidRDefault="008C6616" w:rsidP="00F028DF">
            <w:pPr>
              <w:jc w:val="center"/>
              <w:rPr>
                <w:b/>
              </w:rPr>
            </w:pPr>
          </w:p>
        </w:tc>
        <w:tc>
          <w:tcPr>
            <w:tcW w:w="361" w:type="dxa"/>
          </w:tcPr>
          <w:p w:rsidR="008C6616" w:rsidRDefault="008C6616" w:rsidP="00F028DF">
            <w:pPr>
              <w:jc w:val="center"/>
              <w:rPr>
                <w:b/>
              </w:rPr>
            </w:pPr>
          </w:p>
        </w:tc>
        <w:tc>
          <w:tcPr>
            <w:tcW w:w="360" w:type="dxa"/>
          </w:tcPr>
          <w:p w:rsidR="008C6616" w:rsidRDefault="008C6616" w:rsidP="00F028DF">
            <w:pPr>
              <w:jc w:val="center"/>
              <w:rPr>
                <w:b/>
              </w:rPr>
            </w:pPr>
          </w:p>
        </w:tc>
        <w:tc>
          <w:tcPr>
            <w:tcW w:w="361" w:type="dxa"/>
          </w:tcPr>
          <w:p w:rsidR="008C6616" w:rsidRDefault="008C6616" w:rsidP="00F028DF">
            <w:pPr>
              <w:jc w:val="center"/>
              <w:rPr>
                <w:b/>
              </w:rPr>
            </w:pPr>
          </w:p>
        </w:tc>
        <w:tc>
          <w:tcPr>
            <w:tcW w:w="360" w:type="dxa"/>
          </w:tcPr>
          <w:p w:rsidR="008C6616" w:rsidRDefault="008C6616" w:rsidP="00F028DF">
            <w:pPr>
              <w:jc w:val="center"/>
              <w:rPr>
                <w:b/>
              </w:rPr>
            </w:pPr>
          </w:p>
        </w:tc>
        <w:tc>
          <w:tcPr>
            <w:tcW w:w="361" w:type="dxa"/>
          </w:tcPr>
          <w:p w:rsidR="008C6616" w:rsidRDefault="008C6616" w:rsidP="00F028DF">
            <w:pPr>
              <w:jc w:val="center"/>
              <w:rPr>
                <w:b/>
              </w:rPr>
            </w:pPr>
          </w:p>
        </w:tc>
        <w:tc>
          <w:tcPr>
            <w:tcW w:w="360" w:type="dxa"/>
            <w:shd w:val="clear" w:color="auto" w:fill="E36C0A" w:themeFill="accent6" w:themeFillShade="BF"/>
          </w:tcPr>
          <w:p w:rsidR="008C6616" w:rsidRDefault="008C6616" w:rsidP="00F028DF">
            <w:pPr>
              <w:jc w:val="center"/>
              <w:rPr>
                <w:b/>
              </w:rPr>
            </w:pPr>
          </w:p>
        </w:tc>
        <w:tc>
          <w:tcPr>
            <w:tcW w:w="361" w:type="dxa"/>
            <w:shd w:val="clear" w:color="auto" w:fill="E36C0A" w:themeFill="accent6" w:themeFillShade="BF"/>
          </w:tcPr>
          <w:p w:rsidR="008C6616" w:rsidRDefault="008C6616" w:rsidP="00F028DF">
            <w:pPr>
              <w:jc w:val="center"/>
              <w:rPr>
                <w:b/>
              </w:rPr>
            </w:pPr>
          </w:p>
        </w:tc>
        <w:tc>
          <w:tcPr>
            <w:tcW w:w="361" w:type="dxa"/>
            <w:shd w:val="clear" w:color="auto" w:fill="E36C0A" w:themeFill="accent6" w:themeFillShade="BF"/>
          </w:tcPr>
          <w:p w:rsidR="008C6616" w:rsidRDefault="008C6616" w:rsidP="00F028DF">
            <w:pPr>
              <w:jc w:val="center"/>
              <w:rPr>
                <w:b/>
              </w:rPr>
            </w:pPr>
          </w:p>
        </w:tc>
        <w:tc>
          <w:tcPr>
            <w:tcW w:w="361" w:type="dxa"/>
            <w:shd w:val="clear" w:color="auto" w:fill="E36C0A" w:themeFill="accent6" w:themeFillShade="BF"/>
          </w:tcPr>
          <w:p w:rsidR="008C6616" w:rsidRDefault="008C6616" w:rsidP="00F028DF">
            <w:pPr>
              <w:jc w:val="center"/>
              <w:rPr>
                <w:b/>
              </w:rPr>
            </w:pPr>
          </w:p>
        </w:tc>
        <w:tc>
          <w:tcPr>
            <w:tcW w:w="360" w:type="dxa"/>
          </w:tcPr>
          <w:p w:rsidR="008C6616" w:rsidRDefault="008C6616" w:rsidP="00F028DF">
            <w:pPr>
              <w:jc w:val="center"/>
              <w:rPr>
                <w:b/>
              </w:rPr>
            </w:pPr>
          </w:p>
        </w:tc>
        <w:tc>
          <w:tcPr>
            <w:tcW w:w="361" w:type="dxa"/>
          </w:tcPr>
          <w:p w:rsidR="008C6616" w:rsidRDefault="008C6616" w:rsidP="00F028DF">
            <w:pPr>
              <w:jc w:val="center"/>
              <w:rPr>
                <w:b/>
              </w:rPr>
            </w:pPr>
          </w:p>
        </w:tc>
        <w:tc>
          <w:tcPr>
            <w:tcW w:w="361" w:type="dxa"/>
          </w:tcPr>
          <w:p w:rsidR="008C6616" w:rsidRDefault="008C6616" w:rsidP="00F028DF">
            <w:pPr>
              <w:jc w:val="center"/>
              <w:rPr>
                <w:b/>
              </w:rPr>
            </w:pPr>
          </w:p>
        </w:tc>
        <w:tc>
          <w:tcPr>
            <w:tcW w:w="361" w:type="dxa"/>
          </w:tcPr>
          <w:p w:rsidR="008C6616" w:rsidRDefault="008C6616" w:rsidP="00F028DF">
            <w:pPr>
              <w:jc w:val="center"/>
              <w:rPr>
                <w:b/>
              </w:rPr>
            </w:pPr>
          </w:p>
        </w:tc>
      </w:tr>
      <w:tr w:rsidR="008C6616" w:rsidTr="008C6542">
        <w:tc>
          <w:tcPr>
            <w:tcW w:w="1843" w:type="dxa"/>
          </w:tcPr>
          <w:p w:rsidR="008C6616" w:rsidRDefault="008C6616" w:rsidP="00F028DF">
            <w:pPr>
              <w:jc w:val="center"/>
              <w:rPr>
                <w:b/>
              </w:rPr>
            </w:pPr>
            <w:r>
              <w:rPr>
                <w:b/>
              </w:rPr>
              <w:t>#5</w:t>
            </w:r>
          </w:p>
        </w:tc>
        <w:tc>
          <w:tcPr>
            <w:tcW w:w="360" w:type="dxa"/>
          </w:tcPr>
          <w:p w:rsidR="008C6616" w:rsidRDefault="008C6616" w:rsidP="00F028DF">
            <w:pPr>
              <w:jc w:val="center"/>
              <w:rPr>
                <w:b/>
              </w:rPr>
            </w:pPr>
          </w:p>
        </w:tc>
        <w:tc>
          <w:tcPr>
            <w:tcW w:w="361" w:type="dxa"/>
          </w:tcPr>
          <w:p w:rsidR="008C6616" w:rsidRDefault="008C6616" w:rsidP="00F028DF">
            <w:pPr>
              <w:jc w:val="center"/>
              <w:rPr>
                <w:b/>
              </w:rPr>
            </w:pPr>
          </w:p>
        </w:tc>
        <w:tc>
          <w:tcPr>
            <w:tcW w:w="360" w:type="dxa"/>
          </w:tcPr>
          <w:p w:rsidR="008C6616" w:rsidRDefault="008C6616" w:rsidP="00F028DF">
            <w:pPr>
              <w:jc w:val="center"/>
              <w:rPr>
                <w:b/>
              </w:rPr>
            </w:pPr>
          </w:p>
        </w:tc>
        <w:tc>
          <w:tcPr>
            <w:tcW w:w="361" w:type="dxa"/>
          </w:tcPr>
          <w:p w:rsidR="008C6616" w:rsidRDefault="008C6616" w:rsidP="00F028DF">
            <w:pPr>
              <w:jc w:val="center"/>
              <w:rPr>
                <w:b/>
              </w:rPr>
            </w:pPr>
          </w:p>
        </w:tc>
        <w:tc>
          <w:tcPr>
            <w:tcW w:w="360" w:type="dxa"/>
          </w:tcPr>
          <w:p w:rsidR="008C6616" w:rsidRDefault="008C6616" w:rsidP="00F028DF">
            <w:pPr>
              <w:jc w:val="center"/>
              <w:rPr>
                <w:b/>
              </w:rPr>
            </w:pPr>
          </w:p>
        </w:tc>
        <w:tc>
          <w:tcPr>
            <w:tcW w:w="361" w:type="dxa"/>
          </w:tcPr>
          <w:p w:rsidR="008C6616" w:rsidRDefault="008C6616" w:rsidP="00F028DF">
            <w:pPr>
              <w:jc w:val="center"/>
              <w:rPr>
                <w:b/>
              </w:rPr>
            </w:pPr>
          </w:p>
        </w:tc>
        <w:tc>
          <w:tcPr>
            <w:tcW w:w="361" w:type="dxa"/>
          </w:tcPr>
          <w:p w:rsidR="008C6616" w:rsidRDefault="008C6616" w:rsidP="00F028DF">
            <w:pPr>
              <w:jc w:val="center"/>
              <w:rPr>
                <w:b/>
              </w:rPr>
            </w:pPr>
          </w:p>
        </w:tc>
        <w:tc>
          <w:tcPr>
            <w:tcW w:w="361" w:type="dxa"/>
          </w:tcPr>
          <w:p w:rsidR="008C6616" w:rsidRDefault="008C6616" w:rsidP="00F028DF">
            <w:pPr>
              <w:jc w:val="center"/>
              <w:rPr>
                <w:b/>
              </w:rPr>
            </w:pPr>
          </w:p>
        </w:tc>
        <w:tc>
          <w:tcPr>
            <w:tcW w:w="360" w:type="dxa"/>
          </w:tcPr>
          <w:p w:rsidR="008C6616" w:rsidRDefault="008C6616" w:rsidP="00F028DF">
            <w:pPr>
              <w:jc w:val="center"/>
              <w:rPr>
                <w:b/>
              </w:rPr>
            </w:pPr>
          </w:p>
        </w:tc>
        <w:tc>
          <w:tcPr>
            <w:tcW w:w="361" w:type="dxa"/>
          </w:tcPr>
          <w:p w:rsidR="008C6616" w:rsidRDefault="008C6616" w:rsidP="00F028DF">
            <w:pPr>
              <w:jc w:val="center"/>
              <w:rPr>
                <w:b/>
              </w:rPr>
            </w:pPr>
          </w:p>
        </w:tc>
        <w:tc>
          <w:tcPr>
            <w:tcW w:w="360" w:type="dxa"/>
          </w:tcPr>
          <w:p w:rsidR="008C6616" w:rsidRDefault="008C6616" w:rsidP="00F028DF">
            <w:pPr>
              <w:jc w:val="center"/>
              <w:rPr>
                <w:b/>
              </w:rPr>
            </w:pPr>
          </w:p>
        </w:tc>
        <w:tc>
          <w:tcPr>
            <w:tcW w:w="361" w:type="dxa"/>
          </w:tcPr>
          <w:p w:rsidR="008C6616" w:rsidRDefault="008C6616" w:rsidP="00F028DF">
            <w:pPr>
              <w:jc w:val="center"/>
              <w:rPr>
                <w:b/>
              </w:rPr>
            </w:pPr>
          </w:p>
        </w:tc>
        <w:tc>
          <w:tcPr>
            <w:tcW w:w="360" w:type="dxa"/>
          </w:tcPr>
          <w:p w:rsidR="008C6616" w:rsidRDefault="008C6616" w:rsidP="00F028DF">
            <w:pPr>
              <w:jc w:val="center"/>
              <w:rPr>
                <w:b/>
              </w:rPr>
            </w:pPr>
          </w:p>
        </w:tc>
        <w:tc>
          <w:tcPr>
            <w:tcW w:w="361" w:type="dxa"/>
          </w:tcPr>
          <w:p w:rsidR="008C6616" w:rsidRDefault="008C6616" w:rsidP="00F028DF">
            <w:pPr>
              <w:jc w:val="center"/>
              <w:rPr>
                <w:b/>
              </w:rPr>
            </w:pPr>
          </w:p>
        </w:tc>
        <w:tc>
          <w:tcPr>
            <w:tcW w:w="361" w:type="dxa"/>
          </w:tcPr>
          <w:p w:rsidR="008C6616" w:rsidRDefault="008C6616" w:rsidP="00F028DF">
            <w:pPr>
              <w:jc w:val="center"/>
              <w:rPr>
                <w:b/>
              </w:rPr>
            </w:pPr>
          </w:p>
        </w:tc>
        <w:tc>
          <w:tcPr>
            <w:tcW w:w="361" w:type="dxa"/>
          </w:tcPr>
          <w:p w:rsidR="008C6616" w:rsidRDefault="008C6616" w:rsidP="00F028DF">
            <w:pPr>
              <w:jc w:val="center"/>
              <w:rPr>
                <w:b/>
              </w:rPr>
            </w:pPr>
          </w:p>
        </w:tc>
        <w:tc>
          <w:tcPr>
            <w:tcW w:w="360" w:type="dxa"/>
            <w:shd w:val="clear" w:color="auto" w:fill="FFFF00"/>
          </w:tcPr>
          <w:p w:rsidR="008C6616" w:rsidRDefault="008C6616" w:rsidP="00F028DF">
            <w:pPr>
              <w:jc w:val="center"/>
              <w:rPr>
                <w:b/>
              </w:rPr>
            </w:pPr>
          </w:p>
        </w:tc>
        <w:tc>
          <w:tcPr>
            <w:tcW w:w="361" w:type="dxa"/>
          </w:tcPr>
          <w:p w:rsidR="008C6616" w:rsidRDefault="008C6616" w:rsidP="00F028DF">
            <w:pPr>
              <w:jc w:val="center"/>
              <w:rPr>
                <w:b/>
              </w:rPr>
            </w:pPr>
          </w:p>
        </w:tc>
        <w:tc>
          <w:tcPr>
            <w:tcW w:w="361" w:type="dxa"/>
          </w:tcPr>
          <w:p w:rsidR="008C6616" w:rsidRDefault="008C6616" w:rsidP="00F028DF">
            <w:pPr>
              <w:jc w:val="center"/>
              <w:rPr>
                <w:b/>
              </w:rPr>
            </w:pPr>
          </w:p>
        </w:tc>
        <w:tc>
          <w:tcPr>
            <w:tcW w:w="361" w:type="dxa"/>
          </w:tcPr>
          <w:p w:rsidR="008C6616" w:rsidRDefault="008C6616" w:rsidP="00F028DF">
            <w:pPr>
              <w:jc w:val="center"/>
              <w:rPr>
                <w:b/>
              </w:rPr>
            </w:pPr>
          </w:p>
        </w:tc>
      </w:tr>
    </w:tbl>
    <w:p w:rsidR="0093163A" w:rsidRDefault="0093163A" w:rsidP="006B3473">
      <w:pPr>
        <w:jc w:val="center"/>
        <w:rPr>
          <w:b/>
        </w:rPr>
      </w:pPr>
    </w:p>
    <w:p w:rsidR="0093163A" w:rsidRDefault="0093163A" w:rsidP="006B3473">
      <w:pPr>
        <w:jc w:val="center"/>
        <w:rPr>
          <w:b/>
        </w:rPr>
      </w:pPr>
    </w:p>
    <w:p w:rsidR="006B3473" w:rsidRPr="003E2BBE" w:rsidRDefault="006B3473" w:rsidP="006B3473">
      <w:pPr>
        <w:tabs>
          <w:tab w:val="right" w:pos="8789"/>
        </w:tabs>
        <w:overflowPunct w:val="0"/>
        <w:jc w:val="both"/>
        <w:textAlignment w:val="baseline"/>
        <w:rPr>
          <w:rFonts w:asciiTheme="minorHAnsi" w:hAnsiTheme="minorHAnsi" w:cstheme="minorHAnsi"/>
        </w:rPr>
      </w:pPr>
      <w:r w:rsidRPr="003E2BBE">
        <w:rPr>
          <w:rFonts w:asciiTheme="minorHAnsi" w:hAnsiTheme="minorHAnsi" w:cstheme="minorHAnsi"/>
        </w:rPr>
        <w:t xml:space="preserve">#1 Desarrollo del I Tema </w:t>
      </w:r>
      <w:r w:rsidR="003E2BBE">
        <w:rPr>
          <w:rFonts w:asciiTheme="minorHAnsi" w:hAnsiTheme="minorHAnsi" w:cstheme="minorHAnsi"/>
        </w:rPr>
        <w:t xml:space="preserve"> </w:t>
      </w:r>
      <w:r w:rsidR="0083572D">
        <w:rPr>
          <w:rFonts w:asciiTheme="minorHAnsi" w:hAnsiTheme="minorHAnsi" w:cstheme="minorHAnsi"/>
        </w:rPr>
        <w:t xml:space="preserve">Texto paralelo </w:t>
      </w:r>
      <w:r w:rsidRPr="003E2BBE">
        <w:rPr>
          <w:rFonts w:asciiTheme="minorHAnsi" w:hAnsiTheme="minorHAnsi" w:cstheme="minorHAnsi"/>
        </w:rPr>
        <w:t xml:space="preserve"> (</w:t>
      </w:r>
      <w:r w:rsidR="0083572D">
        <w:rPr>
          <w:rFonts w:asciiTheme="minorHAnsi" w:hAnsiTheme="minorHAnsi" w:cstheme="minorHAnsi"/>
        </w:rPr>
        <w:t xml:space="preserve">11 </w:t>
      </w:r>
      <w:r w:rsidR="00925771">
        <w:rPr>
          <w:rFonts w:asciiTheme="minorHAnsi" w:hAnsiTheme="minorHAnsi" w:cstheme="minorHAnsi"/>
        </w:rPr>
        <w:t>al 31</w:t>
      </w:r>
      <w:r w:rsidR="007668B1" w:rsidRPr="003E2BBE">
        <w:rPr>
          <w:rFonts w:asciiTheme="minorHAnsi" w:hAnsiTheme="minorHAnsi" w:cstheme="minorHAnsi"/>
        </w:rPr>
        <w:t xml:space="preserve"> de marzo</w:t>
      </w:r>
      <w:r w:rsidRPr="003E2BBE">
        <w:rPr>
          <w:rFonts w:asciiTheme="minorHAnsi" w:hAnsiTheme="minorHAnsi" w:cstheme="minorHAnsi"/>
        </w:rPr>
        <w:t xml:space="preserve">)  </w:t>
      </w:r>
    </w:p>
    <w:p w:rsidR="006B3473" w:rsidRPr="003E2BBE" w:rsidRDefault="006B3473" w:rsidP="006B3473">
      <w:pPr>
        <w:tabs>
          <w:tab w:val="right" w:pos="8789"/>
        </w:tabs>
        <w:overflowPunct w:val="0"/>
        <w:jc w:val="both"/>
        <w:textAlignment w:val="baseline"/>
        <w:rPr>
          <w:rFonts w:asciiTheme="minorHAnsi" w:hAnsiTheme="minorHAnsi" w:cstheme="minorHAnsi"/>
        </w:rPr>
      </w:pPr>
      <w:r w:rsidRPr="003E2BBE">
        <w:rPr>
          <w:rFonts w:asciiTheme="minorHAnsi" w:hAnsiTheme="minorHAnsi" w:cstheme="minorHAnsi"/>
        </w:rPr>
        <w:t>#</w:t>
      </w:r>
      <w:r w:rsidR="007668B1" w:rsidRPr="003E2BBE">
        <w:rPr>
          <w:rFonts w:asciiTheme="minorHAnsi" w:hAnsiTheme="minorHAnsi" w:cstheme="minorHAnsi"/>
        </w:rPr>
        <w:t>2</w:t>
      </w:r>
      <w:r w:rsidRPr="003E2BBE">
        <w:rPr>
          <w:rFonts w:asciiTheme="minorHAnsi" w:hAnsiTheme="minorHAnsi" w:cstheme="minorHAnsi"/>
        </w:rPr>
        <w:t xml:space="preserve"> Desarrollo del II Tema </w:t>
      </w:r>
      <w:r w:rsidR="007668B1" w:rsidRPr="003E2BBE">
        <w:rPr>
          <w:rFonts w:asciiTheme="minorHAnsi" w:hAnsiTheme="minorHAnsi" w:cstheme="minorHAnsi"/>
        </w:rPr>
        <w:t xml:space="preserve"> </w:t>
      </w:r>
      <w:r w:rsidR="00925771">
        <w:rPr>
          <w:rFonts w:asciiTheme="minorHAnsi" w:hAnsiTheme="minorHAnsi" w:cstheme="minorHAnsi"/>
        </w:rPr>
        <w:t xml:space="preserve">Ensayo corto </w:t>
      </w:r>
      <w:r w:rsidR="007668B1" w:rsidRPr="003E2BBE">
        <w:rPr>
          <w:rFonts w:asciiTheme="minorHAnsi" w:hAnsiTheme="minorHAnsi" w:cstheme="minorHAnsi"/>
        </w:rPr>
        <w:t xml:space="preserve"> (</w:t>
      </w:r>
      <w:r w:rsidR="00925771">
        <w:rPr>
          <w:rFonts w:asciiTheme="minorHAnsi" w:hAnsiTheme="minorHAnsi" w:cstheme="minorHAnsi"/>
        </w:rPr>
        <w:t>4</w:t>
      </w:r>
      <w:r w:rsidR="007668B1" w:rsidRPr="003E2BBE">
        <w:rPr>
          <w:rFonts w:asciiTheme="minorHAnsi" w:hAnsiTheme="minorHAnsi" w:cstheme="minorHAnsi"/>
        </w:rPr>
        <w:t xml:space="preserve"> al 2</w:t>
      </w:r>
      <w:r w:rsidR="00925771">
        <w:rPr>
          <w:rFonts w:asciiTheme="minorHAnsi" w:hAnsiTheme="minorHAnsi" w:cstheme="minorHAnsi"/>
        </w:rPr>
        <w:t>9</w:t>
      </w:r>
      <w:r w:rsidR="007668B1" w:rsidRPr="003E2BBE">
        <w:rPr>
          <w:rFonts w:asciiTheme="minorHAnsi" w:hAnsiTheme="minorHAnsi" w:cstheme="minorHAnsi"/>
        </w:rPr>
        <w:t xml:space="preserve"> de abril) </w:t>
      </w:r>
    </w:p>
    <w:p w:rsidR="006B3473" w:rsidRPr="003E2BBE" w:rsidRDefault="006B3473" w:rsidP="006B3473">
      <w:pPr>
        <w:tabs>
          <w:tab w:val="right" w:pos="8789"/>
        </w:tabs>
        <w:overflowPunct w:val="0"/>
        <w:jc w:val="both"/>
        <w:textAlignment w:val="baseline"/>
        <w:rPr>
          <w:rFonts w:asciiTheme="minorHAnsi" w:hAnsiTheme="minorHAnsi" w:cstheme="minorHAnsi"/>
        </w:rPr>
      </w:pPr>
      <w:r w:rsidRPr="003E2BBE">
        <w:rPr>
          <w:rFonts w:asciiTheme="minorHAnsi" w:hAnsiTheme="minorHAnsi" w:cstheme="minorHAnsi"/>
        </w:rPr>
        <w:t>#</w:t>
      </w:r>
      <w:r w:rsidR="00EE6B1D">
        <w:rPr>
          <w:rFonts w:asciiTheme="minorHAnsi" w:hAnsiTheme="minorHAnsi" w:cstheme="minorHAnsi"/>
        </w:rPr>
        <w:t>3</w:t>
      </w:r>
      <w:r w:rsidRPr="003E2BBE">
        <w:rPr>
          <w:rFonts w:asciiTheme="minorHAnsi" w:hAnsiTheme="minorHAnsi" w:cstheme="minorHAnsi"/>
        </w:rPr>
        <w:t xml:space="preserve"> Desarrollo del III Tema Estudio de casos (</w:t>
      </w:r>
      <w:r w:rsidR="00925771">
        <w:rPr>
          <w:rFonts w:asciiTheme="minorHAnsi" w:hAnsiTheme="minorHAnsi" w:cstheme="minorHAnsi"/>
        </w:rPr>
        <w:t xml:space="preserve">2 al </w:t>
      </w:r>
      <w:r w:rsidR="007668B1" w:rsidRPr="003E2BBE">
        <w:rPr>
          <w:rFonts w:asciiTheme="minorHAnsi" w:hAnsiTheme="minorHAnsi" w:cstheme="minorHAnsi"/>
        </w:rPr>
        <w:t xml:space="preserve"> 2</w:t>
      </w:r>
      <w:r w:rsidR="00925771">
        <w:rPr>
          <w:rFonts w:asciiTheme="minorHAnsi" w:hAnsiTheme="minorHAnsi" w:cstheme="minorHAnsi"/>
        </w:rPr>
        <w:t>7</w:t>
      </w:r>
      <w:r w:rsidR="007668B1" w:rsidRPr="003E2BBE">
        <w:rPr>
          <w:rFonts w:asciiTheme="minorHAnsi" w:hAnsiTheme="minorHAnsi" w:cstheme="minorHAnsi"/>
        </w:rPr>
        <w:t xml:space="preserve"> de mayo) </w:t>
      </w:r>
      <w:r w:rsidRPr="003E2BBE">
        <w:rPr>
          <w:rFonts w:asciiTheme="minorHAnsi" w:hAnsiTheme="minorHAnsi" w:cstheme="minorHAnsi"/>
        </w:rPr>
        <w:t xml:space="preserve">     </w:t>
      </w:r>
    </w:p>
    <w:p w:rsidR="007668B1" w:rsidRPr="003E2BBE" w:rsidRDefault="006B3473" w:rsidP="006B3473">
      <w:pPr>
        <w:tabs>
          <w:tab w:val="right" w:pos="8789"/>
        </w:tabs>
        <w:overflowPunct w:val="0"/>
        <w:jc w:val="both"/>
        <w:textAlignment w:val="baseline"/>
        <w:rPr>
          <w:rFonts w:asciiTheme="minorHAnsi" w:hAnsiTheme="minorHAnsi" w:cstheme="minorHAnsi"/>
        </w:rPr>
      </w:pPr>
      <w:r w:rsidRPr="003E2BBE">
        <w:rPr>
          <w:rFonts w:asciiTheme="minorHAnsi" w:hAnsiTheme="minorHAnsi" w:cstheme="minorHAnsi"/>
        </w:rPr>
        <w:t>#</w:t>
      </w:r>
      <w:r w:rsidR="00EE6B1D">
        <w:rPr>
          <w:rFonts w:asciiTheme="minorHAnsi" w:hAnsiTheme="minorHAnsi" w:cstheme="minorHAnsi"/>
        </w:rPr>
        <w:t>4</w:t>
      </w:r>
      <w:r w:rsidRPr="003E2BBE">
        <w:rPr>
          <w:rFonts w:asciiTheme="minorHAnsi" w:hAnsiTheme="minorHAnsi" w:cstheme="minorHAnsi"/>
        </w:rPr>
        <w:t xml:space="preserve"> Desarrollo VI</w:t>
      </w:r>
      <w:r w:rsidR="00925771">
        <w:rPr>
          <w:rFonts w:asciiTheme="minorHAnsi" w:hAnsiTheme="minorHAnsi" w:cstheme="minorHAnsi"/>
        </w:rPr>
        <w:t xml:space="preserve"> y V</w:t>
      </w:r>
      <w:r w:rsidRPr="003E2BBE">
        <w:rPr>
          <w:rFonts w:asciiTheme="minorHAnsi" w:hAnsiTheme="minorHAnsi" w:cstheme="minorHAnsi"/>
        </w:rPr>
        <w:t xml:space="preserve"> Tema  </w:t>
      </w:r>
      <w:r w:rsidR="007668B1" w:rsidRPr="003E2BBE">
        <w:rPr>
          <w:rFonts w:asciiTheme="minorHAnsi" w:hAnsiTheme="minorHAnsi" w:cstheme="minorHAnsi"/>
        </w:rPr>
        <w:t xml:space="preserve">Exposición de trabajos de investigación </w:t>
      </w:r>
      <w:r w:rsidR="00925771">
        <w:rPr>
          <w:rFonts w:asciiTheme="minorHAnsi" w:hAnsiTheme="minorHAnsi" w:cstheme="minorHAnsi"/>
        </w:rPr>
        <w:t xml:space="preserve"> </w:t>
      </w:r>
      <w:r w:rsidR="0021005C">
        <w:rPr>
          <w:rFonts w:asciiTheme="minorHAnsi" w:hAnsiTheme="minorHAnsi" w:cstheme="minorHAnsi"/>
        </w:rPr>
        <w:t>(</w:t>
      </w:r>
      <w:r w:rsidR="00925771">
        <w:rPr>
          <w:rFonts w:asciiTheme="minorHAnsi" w:hAnsiTheme="minorHAnsi" w:cstheme="minorHAnsi"/>
        </w:rPr>
        <w:t>30 de mayo al 30 de junio</w:t>
      </w:r>
      <w:r w:rsidR="007668B1" w:rsidRPr="003E2BBE">
        <w:rPr>
          <w:rFonts w:asciiTheme="minorHAnsi" w:hAnsiTheme="minorHAnsi" w:cstheme="minorHAnsi"/>
        </w:rPr>
        <w:t xml:space="preserve">) </w:t>
      </w:r>
    </w:p>
    <w:p w:rsidR="002B345A" w:rsidRDefault="006B3473" w:rsidP="006B3473">
      <w:pPr>
        <w:tabs>
          <w:tab w:val="right" w:pos="8789"/>
        </w:tabs>
        <w:overflowPunct w:val="0"/>
        <w:jc w:val="both"/>
        <w:textAlignment w:val="baseline"/>
        <w:rPr>
          <w:rFonts w:asciiTheme="minorHAnsi" w:hAnsiTheme="minorHAnsi" w:cstheme="minorHAnsi"/>
        </w:rPr>
      </w:pPr>
      <w:r w:rsidRPr="003E2BBE">
        <w:rPr>
          <w:rFonts w:asciiTheme="minorHAnsi" w:hAnsiTheme="minorHAnsi" w:cstheme="minorHAnsi"/>
        </w:rPr>
        <w:t>#</w:t>
      </w:r>
      <w:r w:rsidR="00EE6B1D">
        <w:rPr>
          <w:rFonts w:asciiTheme="minorHAnsi" w:hAnsiTheme="minorHAnsi" w:cstheme="minorHAnsi"/>
        </w:rPr>
        <w:t>5</w:t>
      </w:r>
      <w:r w:rsidRPr="003E2BBE">
        <w:rPr>
          <w:rFonts w:asciiTheme="minorHAnsi" w:hAnsiTheme="minorHAnsi" w:cstheme="minorHAnsi"/>
        </w:rPr>
        <w:t xml:space="preserve"> </w:t>
      </w:r>
      <w:r w:rsidR="002B345A">
        <w:rPr>
          <w:rFonts w:asciiTheme="minorHAnsi" w:hAnsiTheme="minorHAnsi" w:cstheme="minorHAnsi"/>
        </w:rPr>
        <w:t>Pruebas cortas (</w:t>
      </w:r>
      <w:proofErr w:type="spellStart"/>
      <w:r w:rsidR="002B345A">
        <w:rPr>
          <w:rFonts w:asciiTheme="minorHAnsi" w:hAnsiTheme="minorHAnsi" w:cstheme="minorHAnsi"/>
        </w:rPr>
        <w:t>Qui</w:t>
      </w:r>
      <w:r w:rsidR="008C6542">
        <w:rPr>
          <w:rFonts w:asciiTheme="minorHAnsi" w:hAnsiTheme="minorHAnsi" w:cstheme="minorHAnsi"/>
        </w:rPr>
        <w:t>z</w:t>
      </w:r>
      <w:proofErr w:type="spellEnd"/>
      <w:r w:rsidR="002B345A">
        <w:rPr>
          <w:rFonts w:asciiTheme="minorHAnsi" w:hAnsiTheme="minorHAnsi" w:cstheme="minorHAnsi"/>
        </w:rPr>
        <w:t>) todas las semanas  10 en total (1% c/uno)</w:t>
      </w:r>
    </w:p>
    <w:p w:rsidR="006B3473" w:rsidRPr="003E2BBE" w:rsidRDefault="00925771" w:rsidP="006B3473">
      <w:pPr>
        <w:tabs>
          <w:tab w:val="right" w:pos="8789"/>
        </w:tabs>
        <w:overflowPunct w:val="0"/>
        <w:jc w:val="both"/>
        <w:textAlignment w:val="baseline"/>
        <w:rPr>
          <w:rFonts w:asciiTheme="minorHAnsi" w:hAnsiTheme="minorHAnsi" w:cstheme="minorHAnsi"/>
        </w:rPr>
      </w:pPr>
      <w:r>
        <w:rPr>
          <w:rFonts w:asciiTheme="minorHAnsi" w:hAnsiTheme="minorHAnsi" w:cstheme="minorHAnsi"/>
        </w:rPr>
        <w:t xml:space="preserve"># 6 </w:t>
      </w:r>
      <w:r w:rsidR="002B345A" w:rsidRPr="003E2BBE">
        <w:rPr>
          <w:rFonts w:asciiTheme="minorHAnsi" w:hAnsiTheme="minorHAnsi" w:cstheme="minorHAnsi"/>
        </w:rPr>
        <w:t>Examen final  (</w:t>
      </w:r>
      <w:r w:rsidR="002B345A">
        <w:rPr>
          <w:rFonts w:asciiTheme="minorHAnsi" w:hAnsiTheme="minorHAnsi" w:cstheme="minorHAnsi"/>
        </w:rPr>
        <w:t>8</w:t>
      </w:r>
      <w:r w:rsidR="002B345A" w:rsidRPr="003E2BBE">
        <w:rPr>
          <w:rFonts w:asciiTheme="minorHAnsi" w:hAnsiTheme="minorHAnsi" w:cstheme="minorHAnsi"/>
        </w:rPr>
        <w:t xml:space="preserve"> de julio)</w:t>
      </w:r>
    </w:p>
    <w:p w:rsidR="00DB74C5" w:rsidRDefault="00DB74C5" w:rsidP="00DB74C5">
      <w:pPr>
        <w:tabs>
          <w:tab w:val="center" w:pos="1285"/>
        </w:tabs>
        <w:suppressAutoHyphens/>
        <w:spacing w:before="240" w:after="240"/>
        <w:rPr>
          <w:rFonts w:asciiTheme="minorHAnsi" w:hAnsiTheme="minorHAnsi" w:cstheme="minorHAnsi"/>
          <w:b/>
          <w:spacing w:val="-1"/>
        </w:rPr>
      </w:pPr>
      <w:r>
        <w:rPr>
          <w:rFonts w:asciiTheme="minorHAnsi" w:hAnsiTheme="minorHAnsi" w:cstheme="minorHAnsi"/>
          <w:b/>
          <w:spacing w:val="-1"/>
        </w:rPr>
        <w:t>EVALUACIÓN</w:t>
      </w:r>
    </w:p>
    <w:p w:rsidR="006B3473" w:rsidRDefault="006B3473" w:rsidP="00DB74C5">
      <w:pPr>
        <w:tabs>
          <w:tab w:val="center" w:pos="1285"/>
        </w:tabs>
        <w:suppressAutoHyphens/>
        <w:spacing w:before="240" w:after="240"/>
        <w:rPr>
          <w:rFonts w:asciiTheme="minorHAnsi" w:hAnsiTheme="minorHAnsi" w:cstheme="minorHAnsi"/>
        </w:rPr>
      </w:pPr>
      <w:r w:rsidRPr="008838AD">
        <w:rPr>
          <w:rFonts w:asciiTheme="minorHAnsi" w:hAnsiTheme="minorHAnsi" w:cstheme="minorHAnsi"/>
        </w:rPr>
        <w:t>La calificación que obtenga la persona estudiante en el curso, deberá ser el resultado de la realización de varias actividades en clase y fuera de la clase</w:t>
      </w:r>
      <w:r w:rsidR="0021005C">
        <w:rPr>
          <w:rFonts w:asciiTheme="minorHAnsi" w:hAnsiTheme="minorHAnsi" w:cstheme="minorHAnsi"/>
        </w:rPr>
        <w:t>:</w:t>
      </w:r>
    </w:p>
    <w:tbl>
      <w:tblPr>
        <w:tblStyle w:val="Sombreadomedio2-nfasis4"/>
        <w:tblW w:w="0" w:type="auto"/>
        <w:tblLook w:val="04A0" w:firstRow="1" w:lastRow="0" w:firstColumn="1" w:lastColumn="0" w:noHBand="0" w:noVBand="1"/>
      </w:tblPr>
      <w:tblGrid>
        <w:gridCol w:w="3221"/>
        <w:gridCol w:w="3053"/>
        <w:gridCol w:w="2782"/>
      </w:tblGrid>
      <w:tr w:rsidR="0083572D" w:rsidTr="00DF77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21" w:type="dxa"/>
          </w:tcPr>
          <w:p w:rsidR="0083572D" w:rsidRDefault="0083572D" w:rsidP="0021005C">
            <w:pPr>
              <w:tabs>
                <w:tab w:val="center" w:pos="1285"/>
              </w:tabs>
              <w:suppressAutoHyphens/>
              <w:spacing w:before="240" w:after="240"/>
              <w:rPr>
                <w:rFonts w:asciiTheme="minorHAnsi" w:hAnsiTheme="minorHAnsi" w:cstheme="minorHAnsi"/>
                <w:b w:val="0"/>
                <w:spacing w:val="-1"/>
              </w:rPr>
            </w:pPr>
            <w:r>
              <w:rPr>
                <w:rFonts w:asciiTheme="minorHAnsi" w:hAnsiTheme="minorHAnsi" w:cstheme="minorHAnsi"/>
                <w:b w:val="0"/>
                <w:spacing w:val="-1"/>
              </w:rPr>
              <w:t>ACTIVIDAD</w:t>
            </w:r>
          </w:p>
        </w:tc>
        <w:tc>
          <w:tcPr>
            <w:tcW w:w="3053" w:type="dxa"/>
          </w:tcPr>
          <w:p w:rsidR="0083572D" w:rsidRDefault="0083572D" w:rsidP="0021005C">
            <w:pPr>
              <w:tabs>
                <w:tab w:val="center" w:pos="1285"/>
              </w:tabs>
              <w:suppressAutoHyphens/>
              <w:spacing w:before="240" w:after="24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pacing w:val="-1"/>
              </w:rPr>
            </w:pPr>
            <w:r>
              <w:rPr>
                <w:rFonts w:asciiTheme="minorHAnsi" w:hAnsiTheme="minorHAnsi" w:cstheme="minorHAnsi"/>
                <w:b w:val="0"/>
                <w:spacing w:val="-1"/>
              </w:rPr>
              <w:t>VALOR %</w:t>
            </w:r>
          </w:p>
        </w:tc>
        <w:tc>
          <w:tcPr>
            <w:tcW w:w="2782" w:type="dxa"/>
          </w:tcPr>
          <w:p w:rsidR="0083572D" w:rsidRDefault="0083572D" w:rsidP="0021005C">
            <w:pPr>
              <w:tabs>
                <w:tab w:val="center" w:pos="1285"/>
              </w:tabs>
              <w:suppressAutoHyphens/>
              <w:spacing w:before="240" w:after="24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pacing w:val="-1"/>
              </w:rPr>
            </w:pPr>
            <w:r>
              <w:rPr>
                <w:rFonts w:asciiTheme="minorHAnsi" w:hAnsiTheme="minorHAnsi" w:cstheme="minorHAnsi"/>
                <w:b w:val="0"/>
                <w:spacing w:val="-1"/>
              </w:rPr>
              <w:t xml:space="preserve">FECHA DE ENTREGA </w:t>
            </w:r>
          </w:p>
        </w:tc>
      </w:tr>
      <w:tr w:rsidR="0083572D" w:rsidTr="00DF7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1" w:type="dxa"/>
          </w:tcPr>
          <w:p w:rsidR="0083572D" w:rsidRDefault="0083572D" w:rsidP="0083572D">
            <w:pPr>
              <w:tabs>
                <w:tab w:val="center" w:pos="1285"/>
              </w:tabs>
              <w:suppressAutoHyphens/>
              <w:spacing w:before="240" w:after="240"/>
              <w:rPr>
                <w:rFonts w:asciiTheme="minorHAnsi" w:hAnsiTheme="minorHAnsi" w:cstheme="minorHAnsi"/>
                <w:b w:val="0"/>
                <w:spacing w:val="-1"/>
              </w:rPr>
            </w:pPr>
            <w:r>
              <w:rPr>
                <w:rFonts w:asciiTheme="minorHAnsi" w:hAnsiTheme="minorHAnsi" w:cstheme="minorHAnsi"/>
                <w:b w:val="0"/>
                <w:spacing w:val="-1"/>
              </w:rPr>
              <w:t xml:space="preserve">Texto paralelo  </w:t>
            </w:r>
          </w:p>
        </w:tc>
        <w:tc>
          <w:tcPr>
            <w:tcW w:w="3053" w:type="dxa"/>
          </w:tcPr>
          <w:p w:rsidR="0083572D" w:rsidRDefault="0083572D" w:rsidP="00DB74C5">
            <w:pPr>
              <w:tabs>
                <w:tab w:val="center" w:pos="1285"/>
              </w:tabs>
              <w:suppressAutoHyphens/>
              <w:spacing w:before="240" w:after="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pacing w:val="-1"/>
              </w:rPr>
            </w:pPr>
            <w:r>
              <w:rPr>
                <w:rFonts w:asciiTheme="minorHAnsi" w:hAnsiTheme="minorHAnsi" w:cstheme="minorHAnsi"/>
                <w:b/>
                <w:spacing w:val="-1"/>
              </w:rPr>
              <w:t>5%</w:t>
            </w:r>
          </w:p>
        </w:tc>
        <w:tc>
          <w:tcPr>
            <w:tcW w:w="2782" w:type="dxa"/>
          </w:tcPr>
          <w:p w:rsidR="0083572D" w:rsidRDefault="0083572D" w:rsidP="0083572D">
            <w:pPr>
              <w:tabs>
                <w:tab w:val="center" w:pos="1285"/>
              </w:tabs>
              <w:suppressAutoHyphens/>
              <w:spacing w:before="240" w:after="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pacing w:val="-1"/>
              </w:rPr>
            </w:pPr>
            <w:r>
              <w:rPr>
                <w:rFonts w:asciiTheme="minorHAnsi" w:hAnsiTheme="minorHAnsi" w:cstheme="minorHAnsi"/>
                <w:b/>
                <w:spacing w:val="-1"/>
              </w:rPr>
              <w:t xml:space="preserve">1 de abril </w:t>
            </w:r>
          </w:p>
        </w:tc>
      </w:tr>
      <w:tr w:rsidR="0083572D" w:rsidTr="00DF7780">
        <w:tc>
          <w:tcPr>
            <w:cnfStyle w:val="001000000000" w:firstRow="0" w:lastRow="0" w:firstColumn="1" w:lastColumn="0" w:oddVBand="0" w:evenVBand="0" w:oddHBand="0" w:evenHBand="0" w:firstRowFirstColumn="0" w:firstRowLastColumn="0" w:lastRowFirstColumn="0" w:lastRowLastColumn="0"/>
            <w:tcW w:w="3221" w:type="dxa"/>
          </w:tcPr>
          <w:p w:rsidR="0083572D" w:rsidRDefault="0083572D" w:rsidP="0021005C">
            <w:pPr>
              <w:tabs>
                <w:tab w:val="center" w:pos="1285"/>
              </w:tabs>
              <w:suppressAutoHyphens/>
              <w:spacing w:before="240" w:after="240"/>
              <w:rPr>
                <w:rFonts w:asciiTheme="minorHAnsi" w:hAnsiTheme="minorHAnsi" w:cstheme="minorHAnsi"/>
                <w:b w:val="0"/>
                <w:spacing w:val="-1"/>
              </w:rPr>
            </w:pPr>
            <w:r>
              <w:rPr>
                <w:rFonts w:asciiTheme="minorHAnsi" w:hAnsiTheme="minorHAnsi" w:cstheme="minorHAnsi"/>
                <w:b w:val="0"/>
                <w:spacing w:val="-1"/>
              </w:rPr>
              <w:t>Ensayo corto</w:t>
            </w:r>
          </w:p>
        </w:tc>
        <w:tc>
          <w:tcPr>
            <w:tcW w:w="3053" w:type="dxa"/>
          </w:tcPr>
          <w:p w:rsidR="0083572D" w:rsidRDefault="0083572D" w:rsidP="00DB74C5">
            <w:pPr>
              <w:tabs>
                <w:tab w:val="center" w:pos="1285"/>
              </w:tabs>
              <w:suppressAutoHyphens/>
              <w:spacing w:before="24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pacing w:val="-1"/>
              </w:rPr>
            </w:pPr>
            <w:r>
              <w:rPr>
                <w:rFonts w:asciiTheme="minorHAnsi" w:hAnsiTheme="minorHAnsi" w:cstheme="minorHAnsi"/>
                <w:b/>
                <w:spacing w:val="-1"/>
              </w:rPr>
              <w:t>10%</w:t>
            </w:r>
          </w:p>
        </w:tc>
        <w:tc>
          <w:tcPr>
            <w:tcW w:w="2782" w:type="dxa"/>
          </w:tcPr>
          <w:p w:rsidR="0083572D" w:rsidRDefault="0083572D" w:rsidP="0083572D">
            <w:pPr>
              <w:tabs>
                <w:tab w:val="center" w:pos="1285"/>
              </w:tabs>
              <w:suppressAutoHyphens/>
              <w:spacing w:before="24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pacing w:val="-1"/>
              </w:rPr>
            </w:pPr>
            <w:r>
              <w:rPr>
                <w:rFonts w:asciiTheme="minorHAnsi" w:hAnsiTheme="minorHAnsi" w:cstheme="minorHAnsi"/>
                <w:b/>
                <w:spacing w:val="-1"/>
              </w:rPr>
              <w:t xml:space="preserve">29 de abril  </w:t>
            </w:r>
          </w:p>
        </w:tc>
      </w:tr>
      <w:tr w:rsidR="0083572D" w:rsidTr="00DF7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1" w:type="dxa"/>
          </w:tcPr>
          <w:p w:rsidR="0083572D" w:rsidRDefault="0083572D" w:rsidP="00DB74C5">
            <w:pPr>
              <w:tabs>
                <w:tab w:val="center" w:pos="1285"/>
              </w:tabs>
              <w:suppressAutoHyphens/>
              <w:spacing w:before="240" w:after="240"/>
              <w:rPr>
                <w:rFonts w:asciiTheme="minorHAnsi" w:hAnsiTheme="minorHAnsi" w:cstheme="minorHAnsi"/>
                <w:b w:val="0"/>
                <w:spacing w:val="-1"/>
              </w:rPr>
            </w:pPr>
            <w:r>
              <w:rPr>
                <w:rFonts w:asciiTheme="minorHAnsi" w:hAnsiTheme="minorHAnsi" w:cstheme="minorHAnsi"/>
                <w:b w:val="0"/>
                <w:spacing w:val="-1"/>
              </w:rPr>
              <w:t>Estudio de casos</w:t>
            </w:r>
          </w:p>
        </w:tc>
        <w:tc>
          <w:tcPr>
            <w:tcW w:w="3053" w:type="dxa"/>
          </w:tcPr>
          <w:p w:rsidR="0083572D" w:rsidRDefault="0083572D" w:rsidP="00DB74C5">
            <w:pPr>
              <w:tabs>
                <w:tab w:val="center" w:pos="1285"/>
              </w:tabs>
              <w:suppressAutoHyphens/>
              <w:spacing w:before="240" w:after="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pacing w:val="-1"/>
              </w:rPr>
            </w:pPr>
            <w:r>
              <w:rPr>
                <w:rFonts w:asciiTheme="minorHAnsi" w:hAnsiTheme="minorHAnsi" w:cstheme="minorHAnsi"/>
                <w:b/>
                <w:spacing w:val="-1"/>
              </w:rPr>
              <w:t>10%</w:t>
            </w:r>
          </w:p>
        </w:tc>
        <w:tc>
          <w:tcPr>
            <w:tcW w:w="2782" w:type="dxa"/>
          </w:tcPr>
          <w:p w:rsidR="0083572D" w:rsidRDefault="0083572D" w:rsidP="00DB74C5">
            <w:pPr>
              <w:tabs>
                <w:tab w:val="center" w:pos="1285"/>
              </w:tabs>
              <w:suppressAutoHyphens/>
              <w:spacing w:before="240" w:after="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pacing w:val="-1"/>
              </w:rPr>
            </w:pPr>
            <w:r>
              <w:rPr>
                <w:rFonts w:asciiTheme="minorHAnsi" w:hAnsiTheme="minorHAnsi" w:cstheme="minorHAnsi"/>
                <w:b/>
                <w:spacing w:val="-1"/>
              </w:rPr>
              <w:t>27 de mayo</w:t>
            </w:r>
          </w:p>
        </w:tc>
      </w:tr>
      <w:tr w:rsidR="0083572D" w:rsidTr="00DF7780">
        <w:tc>
          <w:tcPr>
            <w:cnfStyle w:val="001000000000" w:firstRow="0" w:lastRow="0" w:firstColumn="1" w:lastColumn="0" w:oddVBand="0" w:evenVBand="0" w:oddHBand="0" w:evenHBand="0" w:firstRowFirstColumn="0" w:firstRowLastColumn="0" w:lastRowFirstColumn="0" w:lastRowLastColumn="0"/>
            <w:tcW w:w="3221" w:type="dxa"/>
          </w:tcPr>
          <w:p w:rsidR="0083572D" w:rsidRDefault="0083572D" w:rsidP="0021005C">
            <w:pPr>
              <w:tabs>
                <w:tab w:val="center" w:pos="1285"/>
              </w:tabs>
              <w:suppressAutoHyphens/>
              <w:spacing w:before="240" w:after="240"/>
              <w:rPr>
                <w:rFonts w:asciiTheme="minorHAnsi" w:hAnsiTheme="minorHAnsi" w:cstheme="minorHAnsi"/>
                <w:b w:val="0"/>
                <w:spacing w:val="-1"/>
              </w:rPr>
            </w:pPr>
            <w:r>
              <w:rPr>
                <w:rFonts w:asciiTheme="minorHAnsi" w:hAnsiTheme="minorHAnsi" w:cstheme="minorHAnsi"/>
                <w:b w:val="0"/>
                <w:spacing w:val="-1"/>
              </w:rPr>
              <w:t xml:space="preserve">Trabajo de campo </w:t>
            </w:r>
          </w:p>
        </w:tc>
        <w:tc>
          <w:tcPr>
            <w:tcW w:w="3053" w:type="dxa"/>
          </w:tcPr>
          <w:p w:rsidR="0083572D" w:rsidRDefault="0083572D" w:rsidP="00DB74C5">
            <w:pPr>
              <w:tabs>
                <w:tab w:val="center" w:pos="1285"/>
              </w:tabs>
              <w:suppressAutoHyphens/>
              <w:spacing w:before="24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pacing w:val="-1"/>
              </w:rPr>
            </w:pPr>
            <w:r>
              <w:rPr>
                <w:rFonts w:asciiTheme="minorHAnsi" w:hAnsiTheme="minorHAnsi" w:cstheme="minorHAnsi"/>
                <w:b/>
                <w:spacing w:val="-1"/>
              </w:rPr>
              <w:t>30%</w:t>
            </w:r>
          </w:p>
        </w:tc>
        <w:tc>
          <w:tcPr>
            <w:tcW w:w="2782" w:type="dxa"/>
          </w:tcPr>
          <w:p w:rsidR="0083572D" w:rsidRDefault="002B345A" w:rsidP="00DB74C5">
            <w:pPr>
              <w:tabs>
                <w:tab w:val="center" w:pos="1285"/>
              </w:tabs>
              <w:suppressAutoHyphens/>
              <w:spacing w:before="24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pacing w:val="-1"/>
              </w:rPr>
            </w:pPr>
            <w:r>
              <w:rPr>
                <w:rFonts w:asciiTheme="minorHAnsi" w:hAnsiTheme="minorHAnsi" w:cstheme="minorHAnsi"/>
                <w:b/>
                <w:spacing w:val="-1"/>
              </w:rPr>
              <w:t>24 de junio</w:t>
            </w:r>
          </w:p>
        </w:tc>
      </w:tr>
      <w:tr w:rsidR="0083572D" w:rsidTr="00DF7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1" w:type="dxa"/>
          </w:tcPr>
          <w:p w:rsidR="0083572D" w:rsidRDefault="0083572D" w:rsidP="008C6542">
            <w:pPr>
              <w:tabs>
                <w:tab w:val="center" w:pos="1285"/>
              </w:tabs>
              <w:suppressAutoHyphens/>
              <w:spacing w:before="240" w:after="240"/>
              <w:rPr>
                <w:rFonts w:asciiTheme="minorHAnsi" w:hAnsiTheme="minorHAnsi" w:cstheme="minorHAnsi"/>
                <w:b w:val="0"/>
                <w:spacing w:val="-1"/>
              </w:rPr>
            </w:pPr>
            <w:proofErr w:type="spellStart"/>
            <w:r>
              <w:rPr>
                <w:rFonts w:asciiTheme="minorHAnsi" w:hAnsiTheme="minorHAnsi" w:cstheme="minorHAnsi"/>
                <w:b w:val="0"/>
                <w:spacing w:val="-1"/>
              </w:rPr>
              <w:t>Qui</w:t>
            </w:r>
            <w:r w:rsidR="008C6542">
              <w:rPr>
                <w:rFonts w:asciiTheme="minorHAnsi" w:hAnsiTheme="minorHAnsi" w:cstheme="minorHAnsi"/>
                <w:b w:val="0"/>
                <w:spacing w:val="-1"/>
              </w:rPr>
              <w:t>z</w:t>
            </w:r>
            <w:proofErr w:type="spellEnd"/>
          </w:p>
        </w:tc>
        <w:tc>
          <w:tcPr>
            <w:tcW w:w="3053" w:type="dxa"/>
          </w:tcPr>
          <w:p w:rsidR="0083572D" w:rsidRDefault="0083572D" w:rsidP="00DB74C5">
            <w:pPr>
              <w:tabs>
                <w:tab w:val="center" w:pos="1285"/>
              </w:tabs>
              <w:suppressAutoHyphens/>
              <w:spacing w:before="240" w:after="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pacing w:val="-1"/>
              </w:rPr>
            </w:pPr>
            <w:r>
              <w:rPr>
                <w:rFonts w:asciiTheme="minorHAnsi" w:hAnsiTheme="minorHAnsi" w:cstheme="minorHAnsi"/>
                <w:b/>
                <w:spacing w:val="-1"/>
              </w:rPr>
              <w:t>10%  (1% c/uno)</w:t>
            </w:r>
          </w:p>
        </w:tc>
        <w:tc>
          <w:tcPr>
            <w:tcW w:w="2782" w:type="dxa"/>
          </w:tcPr>
          <w:p w:rsidR="0083572D" w:rsidRDefault="002B345A" w:rsidP="00DF7780">
            <w:pPr>
              <w:tabs>
                <w:tab w:val="center" w:pos="1285"/>
              </w:tabs>
              <w:suppressAutoHyphens/>
              <w:spacing w:before="240" w:after="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pacing w:val="-1"/>
              </w:rPr>
            </w:pPr>
            <w:r>
              <w:rPr>
                <w:rFonts w:asciiTheme="minorHAnsi" w:hAnsiTheme="minorHAnsi" w:cstheme="minorHAnsi"/>
                <w:b/>
                <w:spacing w:val="-1"/>
              </w:rPr>
              <w:t>Viernes 8:30</w:t>
            </w:r>
            <w:r w:rsidR="00DF7780">
              <w:rPr>
                <w:rFonts w:asciiTheme="minorHAnsi" w:hAnsiTheme="minorHAnsi" w:cstheme="minorHAnsi"/>
                <w:b/>
                <w:spacing w:val="-1"/>
              </w:rPr>
              <w:t>/</w:t>
            </w:r>
            <w:r>
              <w:rPr>
                <w:rFonts w:asciiTheme="minorHAnsi" w:hAnsiTheme="minorHAnsi" w:cstheme="minorHAnsi"/>
                <w:b/>
                <w:spacing w:val="-1"/>
              </w:rPr>
              <w:t xml:space="preserve"> 11 am </w:t>
            </w:r>
          </w:p>
        </w:tc>
      </w:tr>
      <w:tr w:rsidR="0083572D" w:rsidTr="00DF7780">
        <w:tc>
          <w:tcPr>
            <w:cnfStyle w:val="001000000000" w:firstRow="0" w:lastRow="0" w:firstColumn="1" w:lastColumn="0" w:oddVBand="0" w:evenVBand="0" w:oddHBand="0" w:evenHBand="0" w:firstRowFirstColumn="0" w:firstRowLastColumn="0" w:lastRowFirstColumn="0" w:lastRowLastColumn="0"/>
            <w:tcW w:w="3221" w:type="dxa"/>
          </w:tcPr>
          <w:p w:rsidR="0083572D" w:rsidRDefault="0083572D" w:rsidP="0021005C">
            <w:pPr>
              <w:tabs>
                <w:tab w:val="center" w:pos="1285"/>
              </w:tabs>
              <w:suppressAutoHyphens/>
              <w:spacing w:before="240" w:after="240"/>
              <w:rPr>
                <w:rFonts w:asciiTheme="minorHAnsi" w:hAnsiTheme="minorHAnsi" w:cstheme="minorHAnsi"/>
                <w:b w:val="0"/>
                <w:spacing w:val="-1"/>
              </w:rPr>
            </w:pPr>
            <w:r>
              <w:rPr>
                <w:rFonts w:asciiTheme="minorHAnsi" w:hAnsiTheme="minorHAnsi" w:cstheme="minorHAnsi"/>
                <w:b w:val="0"/>
                <w:spacing w:val="-1"/>
              </w:rPr>
              <w:t>Evaluación final</w:t>
            </w:r>
          </w:p>
        </w:tc>
        <w:tc>
          <w:tcPr>
            <w:tcW w:w="3053" w:type="dxa"/>
          </w:tcPr>
          <w:p w:rsidR="0083572D" w:rsidRDefault="0083572D" w:rsidP="00DB74C5">
            <w:pPr>
              <w:tabs>
                <w:tab w:val="center" w:pos="1285"/>
              </w:tabs>
              <w:suppressAutoHyphens/>
              <w:spacing w:before="24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pacing w:val="-1"/>
              </w:rPr>
            </w:pPr>
            <w:r>
              <w:rPr>
                <w:rFonts w:asciiTheme="minorHAnsi" w:hAnsiTheme="minorHAnsi" w:cstheme="minorHAnsi"/>
                <w:b/>
                <w:spacing w:val="-1"/>
              </w:rPr>
              <w:t>35%</w:t>
            </w:r>
          </w:p>
        </w:tc>
        <w:tc>
          <w:tcPr>
            <w:tcW w:w="2782" w:type="dxa"/>
          </w:tcPr>
          <w:p w:rsidR="0083572D" w:rsidRDefault="002B345A" w:rsidP="002B345A">
            <w:pPr>
              <w:tabs>
                <w:tab w:val="center" w:pos="1285"/>
              </w:tabs>
              <w:suppressAutoHyphens/>
              <w:spacing w:before="24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pacing w:val="-1"/>
              </w:rPr>
            </w:pPr>
            <w:r>
              <w:rPr>
                <w:rFonts w:asciiTheme="minorHAnsi" w:hAnsiTheme="minorHAnsi" w:cstheme="minorHAnsi"/>
                <w:b/>
                <w:spacing w:val="-1"/>
              </w:rPr>
              <w:t xml:space="preserve"> 8 julio </w:t>
            </w:r>
          </w:p>
        </w:tc>
      </w:tr>
      <w:tr w:rsidR="008C6542" w:rsidTr="00DF7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1" w:type="dxa"/>
          </w:tcPr>
          <w:p w:rsidR="008C6542" w:rsidRDefault="008C6542" w:rsidP="0021005C">
            <w:pPr>
              <w:tabs>
                <w:tab w:val="center" w:pos="1285"/>
              </w:tabs>
              <w:suppressAutoHyphens/>
              <w:spacing w:before="240" w:after="240"/>
              <w:rPr>
                <w:rFonts w:asciiTheme="minorHAnsi" w:hAnsiTheme="minorHAnsi" w:cstheme="minorHAnsi"/>
                <w:b w:val="0"/>
                <w:spacing w:val="-1"/>
              </w:rPr>
            </w:pPr>
            <w:r>
              <w:rPr>
                <w:rFonts w:asciiTheme="minorHAnsi" w:hAnsiTheme="minorHAnsi" w:cstheme="minorHAnsi"/>
                <w:b w:val="0"/>
                <w:spacing w:val="-1"/>
              </w:rPr>
              <w:lastRenderedPageBreak/>
              <w:t>TOTAL</w:t>
            </w:r>
          </w:p>
        </w:tc>
        <w:tc>
          <w:tcPr>
            <w:tcW w:w="3053" w:type="dxa"/>
          </w:tcPr>
          <w:p w:rsidR="008C6542" w:rsidRDefault="008C6542" w:rsidP="00DB74C5">
            <w:pPr>
              <w:tabs>
                <w:tab w:val="center" w:pos="1285"/>
              </w:tabs>
              <w:suppressAutoHyphens/>
              <w:spacing w:before="240" w:after="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pacing w:val="-1"/>
              </w:rPr>
            </w:pPr>
            <w:r>
              <w:rPr>
                <w:rFonts w:asciiTheme="minorHAnsi" w:hAnsiTheme="minorHAnsi" w:cstheme="minorHAnsi"/>
                <w:b/>
                <w:spacing w:val="-1"/>
              </w:rPr>
              <w:t>100%</w:t>
            </w:r>
          </w:p>
        </w:tc>
        <w:tc>
          <w:tcPr>
            <w:tcW w:w="2782" w:type="dxa"/>
          </w:tcPr>
          <w:p w:rsidR="008C6542" w:rsidRDefault="008C6542" w:rsidP="002B345A">
            <w:pPr>
              <w:tabs>
                <w:tab w:val="center" w:pos="1285"/>
              </w:tabs>
              <w:suppressAutoHyphens/>
              <w:spacing w:before="240" w:after="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pacing w:val="-1"/>
              </w:rPr>
            </w:pPr>
          </w:p>
        </w:tc>
      </w:tr>
    </w:tbl>
    <w:p w:rsidR="00046114" w:rsidRDefault="00046114" w:rsidP="00C22B37">
      <w:pPr>
        <w:tabs>
          <w:tab w:val="right" w:pos="8789"/>
        </w:tabs>
        <w:overflowPunct w:val="0"/>
        <w:jc w:val="both"/>
        <w:textAlignment w:val="baseline"/>
        <w:rPr>
          <w:rFonts w:asciiTheme="minorHAnsi" w:hAnsiTheme="minorHAnsi" w:cstheme="minorHAnsi"/>
          <w:b/>
        </w:rPr>
      </w:pPr>
    </w:p>
    <w:p w:rsidR="00046114" w:rsidRDefault="00046114" w:rsidP="00C22B37">
      <w:pPr>
        <w:tabs>
          <w:tab w:val="right" w:pos="8789"/>
        </w:tabs>
        <w:overflowPunct w:val="0"/>
        <w:jc w:val="both"/>
        <w:textAlignment w:val="baseline"/>
        <w:rPr>
          <w:rFonts w:asciiTheme="minorHAnsi" w:hAnsiTheme="minorHAnsi" w:cstheme="minorHAnsi"/>
          <w:b/>
        </w:rPr>
      </w:pPr>
    </w:p>
    <w:p w:rsidR="00B12957" w:rsidRPr="00CC4E26" w:rsidRDefault="00B12957" w:rsidP="00C22B37">
      <w:pPr>
        <w:widowControl/>
        <w:jc w:val="both"/>
        <w:rPr>
          <w:rFonts w:asciiTheme="minorHAnsi" w:hAnsiTheme="minorHAnsi" w:cstheme="minorHAnsi"/>
          <w:b/>
          <w:bCs/>
          <w:lang w:val="es-CR"/>
        </w:rPr>
      </w:pPr>
      <w:r w:rsidRPr="00CC4E26">
        <w:rPr>
          <w:rFonts w:asciiTheme="minorHAnsi" w:hAnsiTheme="minorHAnsi" w:cstheme="minorHAnsi"/>
          <w:b/>
          <w:bCs/>
          <w:lang w:val="es-CR"/>
        </w:rPr>
        <w:t>VI. BIBLIOGRAFÍA</w:t>
      </w:r>
    </w:p>
    <w:p w:rsidR="00B12957" w:rsidRPr="00CC4E26" w:rsidRDefault="00B12957" w:rsidP="00C22B37">
      <w:pPr>
        <w:widowControl/>
        <w:jc w:val="both"/>
        <w:rPr>
          <w:rFonts w:asciiTheme="minorHAnsi" w:hAnsiTheme="minorHAnsi" w:cstheme="minorHAnsi"/>
          <w:b/>
          <w:bCs/>
          <w:lang w:val="es-CR"/>
        </w:rPr>
      </w:pPr>
    </w:p>
    <w:p w:rsidR="00B12957" w:rsidRPr="00CC4E26" w:rsidRDefault="00B12957" w:rsidP="00C22B37">
      <w:pPr>
        <w:widowControl/>
        <w:ind w:left="284" w:hanging="284"/>
        <w:jc w:val="both"/>
        <w:rPr>
          <w:rFonts w:asciiTheme="minorHAnsi" w:hAnsiTheme="minorHAnsi" w:cstheme="minorHAnsi"/>
          <w:lang w:val="es-CR"/>
        </w:rPr>
      </w:pPr>
      <w:r w:rsidRPr="00CC4E26">
        <w:rPr>
          <w:rFonts w:asciiTheme="minorHAnsi" w:hAnsiTheme="minorHAnsi" w:cstheme="minorHAnsi"/>
          <w:lang w:val="es-CR"/>
        </w:rPr>
        <w:t>-  Morales, Ana Isabel. Pruebas de marcadores genéticos</w:t>
      </w:r>
      <w:proofErr w:type="gramStart"/>
      <w:r w:rsidRPr="00CC4E26">
        <w:rPr>
          <w:rFonts w:asciiTheme="minorHAnsi" w:hAnsiTheme="minorHAnsi" w:cstheme="minorHAnsi"/>
          <w:lang w:val="es-CR"/>
        </w:rPr>
        <w:t>.</w:t>
      </w:r>
      <w:r w:rsidRPr="00CC4E26">
        <w:rPr>
          <w:rFonts w:asciiTheme="minorHAnsi" w:hAnsiTheme="minorHAnsi" w:cstheme="minorHAnsi"/>
          <w:iCs/>
          <w:lang w:val="es-CR"/>
        </w:rPr>
        <w:t>(</w:t>
      </w:r>
      <w:proofErr w:type="gramEnd"/>
      <w:r w:rsidRPr="00CC4E26">
        <w:rPr>
          <w:rFonts w:asciiTheme="minorHAnsi" w:hAnsiTheme="minorHAnsi" w:cstheme="minorHAnsi"/>
          <w:iCs/>
          <w:lang w:val="es-CR"/>
        </w:rPr>
        <w:t xml:space="preserve">Libro </w:t>
      </w:r>
      <w:proofErr w:type="spellStart"/>
      <w:r w:rsidRPr="00CC4E26">
        <w:rPr>
          <w:rFonts w:asciiTheme="minorHAnsi" w:hAnsiTheme="minorHAnsi" w:cstheme="minorHAnsi"/>
          <w:iCs/>
          <w:lang w:val="es-CR"/>
        </w:rPr>
        <w:t>Pag</w:t>
      </w:r>
      <w:proofErr w:type="spellEnd"/>
      <w:r w:rsidRPr="00CC4E26">
        <w:rPr>
          <w:rFonts w:asciiTheme="minorHAnsi" w:hAnsiTheme="minorHAnsi" w:cstheme="minorHAnsi"/>
          <w:iCs/>
          <w:lang w:val="es-CR"/>
        </w:rPr>
        <w:t xml:space="preserve"> 1-34)</w:t>
      </w:r>
    </w:p>
    <w:p w:rsidR="00B12957" w:rsidRPr="00CC4E26" w:rsidRDefault="00B12957" w:rsidP="00C22B37">
      <w:pPr>
        <w:widowControl/>
        <w:ind w:left="284" w:hanging="284"/>
        <w:jc w:val="both"/>
        <w:rPr>
          <w:rFonts w:asciiTheme="minorHAnsi" w:hAnsiTheme="minorHAnsi" w:cstheme="minorHAnsi"/>
          <w:lang w:val="es-CR"/>
        </w:rPr>
      </w:pPr>
      <w:r w:rsidRPr="00CC4E26">
        <w:rPr>
          <w:rFonts w:asciiTheme="minorHAnsi" w:hAnsiTheme="minorHAnsi" w:cstheme="minorHAnsi"/>
          <w:lang w:val="es-CR"/>
        </w:rPr>
        <w:t>-  Basanta, Alicia Dolores. Comienzo de la existencia de la persona humana: Técnicas de reproducción asistida. Recepción legislativa en el marco del Mercosur (</w:t>
      </w:r>
      <w:r w:rsidRPr="00CC4E26">
        <w:rPr>
          <w:rFonts w:asciiTheme="minorHAnsi" w:hAnsiTheme="minorHAnsi" w:cstheme="minorHAnsi"/>
          <w:iCs/>
          <w:lang w:val="es-CR"/>
        </w:rPr>
        <w:t xml:space="preserve">Memorias escritas del Congreso de Puerto Rico. </w:t>
      </w:r>
      <w:proofErr w:type="spellStart"/>
      <w:r w:rsidRPr="00CC4E26">
        <w:rPr>
          <w:rFonts w:asciiTheme="minorHAnsi" w:hAnsiTheme="minorHAnsi" w:cstheme="minorHAnsi"/>
          <w:iCs/>
          <w:lang w:val="es-CR"/>
        </w:rPr>
        <w:t>Pags</w:t>
      </w:r>
      <w:proofErr w:type="spellEnd"/>
      <w:r w:rsidRPr="00CC4E26">
        <w:rPr>
          <w:rFonts w:asciiTheme="minorHAnsi" w:hAnsiTheme="minorHAnsi" w:cstheme="minorHAnsi"/>
          <w:iCs/>
          <w:lang w:val="es-CR"/>
        </w:rPr>
        <w:t>. 439-455)</w:t>
      </w:r>
    </w:p>
    <w:p w:rsidR="00B12957" w:rsidRPr="00CC4E26" w:rsidRDefault="00B12957" w:rsidP="00C22B37">
      <w:pPr>
        <w:widowControl/>
        <w:ind w:left="284" w:hanging="284"/>
        <w:jc w:val="both"/>
        <w:rPr>
          <w:rFonts w:asciiTheme="minorHAnsi" w:hAnsiTheme="minorHAnsi" w:cstheme="minorHAnsi"/>
          <w:lang w:val="es-CR"/>
        </w:rPr>
      </w:pPr>
      <w:r w:rsidRPr="00CC4E26">
        <w:rPr>
          <w:rFonts w:asciiTheme="minorHAnsi" w:hAnsiTheme="minorHAnsi" w:cstheme="minorHAnsi"/>
          <w:lang w:val="es-CR"/>
        </w:rPr>
        <w:t xml:space="preserve">-  Sánchez de Brasero, </w:t>
      </w:r>
      <w:proofErr w:type="spellStart"/>
      <w:r w:rsidRPr="00CC4E26">
        <w:rPr>
          <w:rFonts w:asciiTheme="minorHAnsi" w:hAnsiTheme="minorHAnsi" w:cstheme="minorHAnsi"/>
          <w:lang w:val="es-CR"/>
        </w:rPr>
        <w:t>Linette</w:t>
      </w:r>
      <w:proofErr w:type="spellEnd"/>
      <w:r w:rsidRPr="00CC4E26">
        <w:rPr>
          <w:rFonts w:asciiTheme="minorHAnsi" w:hAnsiTheme="minorHAnsi" w:cstheme="minorHAnsi"/>
          <w:lang w:val="es-CR"/>
        </w:rPr>
        <w:t>.  Determinación filial basada en el bienestar del menor ante vínculos genéticos, gestacionales e intencionales (</w:t>
      </w:r>
      <w:r w:rsidRPr="00CC4E26">
        <w:rPr>
          <w:rFonts w:asciiTheme="minorHAnsi" w:hAnsiTheme="minorHAnsi" w:cstheme="minorHAnsi"/>
          <w:iCs/>
          <w:lang w:val="es-CR"/>
        </w:rPr>
        <w:t xml:space="preserve">Memorias escritas del Congreso de Puerto Rico. </w:t>
      </w:r>
      <w:proofErr w:type="spellStart"/>
      <w:r w:rsidRPr="00CC4E26">
        <w:rPr>
          <w:rFonts w:asciiTheme="minorHAnsi" w:hAnsiTheme="minorHAnsi" w:cstheme="minorHAnsi"/>
          <w:iCs/>
          <w:lang w:val="es-CR"/>
        </w:rPr>
        <w:t>Pags</w:t>
      </w:r>
      <w:proofErr w:type="spellEnd"/>
      <w:r w:rsidRPr="00CC4E26">
        <w:rPr>
          <w:rFonts w:asciiTheme="minorHAnsi" w:hAnsiTheme="minorHAnsi" w:cstheme="minorHAnsi"/>
          <w:iCs/>
          <w:lang w:val="es-CR"/>
        </w:rPr>
        <w:t>. 499-517)</w:t>
      </w:r>
    </w:p>
    <w:p w:rsidR="00B12957" w:rsidRPr="00CC4E26" w:rsidRDefault="00B12957" w:rsidP="00C22B37">
      <w:pPr>
        <w:widowControl/>
        <w:ind w:left="284" w:hanging="284"/>
        <w:jc w:val="both"/>
        <w:rPr>
          <w:rFonts w:asciiTheme="minorHAnsi" w:hAnsiTheme="minorHAnsi" w:cstheme="minorHAnsi"/>
          <w:lang w:val="es-CR"/>
        </w:rPr>
      </w:pPr>
      <w:r w:rsidRPr="00CC4E26">
        <w:rPr>
          <w:rFonts w:asciiTheme="minorHAnsi" w:hAnsiTheme="minorHAnsi" w:cstheme="minorHAnsi"/>
          <w:lang w:val="es-CR"/>
        </w:rPr>
        <w:t xml:space="preserve">-  Bosques Hernández, Gerardo.  </w:t>
      </w:r>
      <w:proofErr w:type="gramStart"/>
      <w:r w:rsidRPr="00CC4E26">
        <w:rPr>
          <w:rFonts w:asciiTheme="minorHAnsi" w:hAnsiTheme="minorHAnsi" w:cstheme="minorHAnsi"/>
          <w:lang w:val="es-CR"/>
        </w:rPr>
        <w:t>¡</w:t>
      </w:r>
      <w:proofErr w:type="gramEnd"/>
      <w:r w:rsidRPr="00CC4E26">
        <w:rPr>
          <w:rFonts w:asciiTheme="minorHAnsi" w:hAnsiTheme="minorHAnsi" w:cstheme="minorHAnsi"/>
          <w:lang w:val="es-CR"/>
        </w:rPr>
        <w:t>Que la realidad biológica coincida con la realidad jurídica. (</w:t>
      </w:r>
      <w:r w:rsidRPr="00CC4E26">
        <w:rPr>
          <w:rFonts w:asciiTheme="minorHAnsi" w:hAnsiTheme="minorHAnsi" w:cstheme="minorHAnsi"/>
          <w:iCs/>
          <w:lang w:val="es-CR"/>
        </w:rPr>
        <w:t xml:space="preserve">Memorias escritas del Congreso de Puerto Rico. </w:t>
      </w:r>
      <w:proofErr w:type="spellStart"/>
      <w:r w:rsidRPr="00CC4E26">
        <w:rPr>
          <w:rFonts w:asciiTheme="minorHAnsi" w:hAnsiTheme="minorHAnsi" w:cstheme="minorHAnsi"/>
          <w:iCs/>
          <w:lang w:val="es-CR"/>
        </w:rPr>
        <w:t>Pags</w:t>
      </w:r>
      <w:proofErr w:type="spellEnd"/>
      <w:r w:rsidRPr="00CC4E26">
        <w:rPr>
          <w:rFonts w:asciiTheme="minorHAnsi" w:hAnsiTheme="minorHAnsi" w:cstheme="minorHAnsi"/>
          <w:iCs/>
          <w:lang w:val="es-CR"/>
        </w:rPr>
        <w:t>. 539-557)</w:t>
      </w:r>
    </w:p>
    <w:p w:rsidR="00B12957" w:rsidRPr="00CC4E26" w:rsidRDefault="00B12957" w:rsidP="00C22B37">
      <w:pPr>
        <w:widowControl/>
        <w:ind w:left="284" w:hanging="284"/>
        <w:jc w:val="both"/>
        <w:rPr>
          <w:rFonts w:asciiTheme="minorHAnsi" w:hAnsiTheme="minorHAnsi" w:cstheme="minorHAnsi"/>
          <w:lang w:val="es-CR"/>
        </w:rPr>
      </w:pPr>
      <w:r w:rsidRPr="00CC4E26">
        <w:rPr>
          <w:rFonts w:asciiTheme="minorHAnsi" w:hAnsiTheme="minorHAnsi" w:cstheme="minorHAnsi"/>
          <w:lang w:val="es-CR"/>
        </w:rPr>
        <w:t xml:space="preserve">-  Collazo Mejía, </w:t>
      </w:r>
      <w:proofErr w:type="spellStart"/>
      <w:r w:rsidRPr="00CC4E26">
        <w:rPr>
          <w:rFonts w:asciiTheme="minorHAnsi" w:hAnsiTheme="minorHAnsi" w:cstheme="minorHAnsi"/>
          <w:lang w:val="es-CR"/>
        </w:rPr>
        <w:t>Agustían</w:t>
      </w:r>
      <w:proofErr w:type="spellEnd"/>
      <w:r w:rsidRPr="00CC4E26">
        <w:rPr>
          <w:rFonts w:asciiTheme="minorHAnsi" w:hAnsiTheme="minorHAnsi" w:cstheme="minorHAnsi"/>
          <w:lang w:val="es-CR"/>
        </w:rPr>
        <w:t xml:space="preserve">. El efecto ético y jurídico de los desarrollos </w:t>
      </w:r>
      <w:proofErr w:type="spellStart"/>
      <w:r w:rsidRPr="00CC4E26">
        <w:rPr>
          <w:rFonts w:asciiTheme="minorHAnsi" w:hAnsiTheme="minorHAnsi" w:cstheme="minorHAnsi"/>
          <w:lang w:val="es-CR"/>
        </w:rPr>
        <w:t>biotécnicos</w:t>
      </w:r>
      <w:proofErr w:type="spellEnd"/>
      <w:r w:rsidRPr="00CC4E26">
        <w:rPr>
          <w:rFonts w:asciiTheme="minorHAnsi" w:hAnsiTheme="minorHAnsi" w:cstheme="minorHAnsi"/>
          <w:lang w:val="es-CR"/>
        </w:rPr>
        <w:t xml:space="preserve"> en la familia. </w:t>
      </w:r>
      <w:r w:rsidRPr="00CC4E26">
        <w:rPr>
          <w:rFonts w:asciiTheme="minorHAnsi" w:hAnsiTheme="minorHAnsi" w:cstheme="minorHAnsi"/>
          <w:iCs/>
          <w:lang w:val="es-CR"/>
        </w:rPr>
        <w:t>(</w:t>
      </w:r>
      <w:proofErr w:type="gramStart"/>
      <w:r w:rsidRPr="00CC4E26">
        <w:rPr>
          <w:rFonts w:asciiTheme="minorHAnsi" w:hAnsiTheme="minorHAnsi" w:cstheme="minorHAnsi"/>
          <w:iCs/>
          <w:lang w:val="es-CR"/>
        </w:rPr>
        <w:t>En :</w:t>
      </w:r>
      <w:proofErr w:type="gramEnd"/>
      <w:r w:rsidRPr="00CC4E26">
        <w:rPr>
          <w:rFonts w:asciiTheme="minorHAnsi" w:hAnsiTheme="minorHAnsi" w:cstheme="minorHAnsi"/>
          <w:iCs/>
          <w:lang w:val="es-CR"/>
        </w:rPr>
        <w:t xml:space="preserve"> Memoria DIGITAL Congreso de Puerto Rico. Pagas 780-788) </w:t>
      </w:r>
      <w:r w:rsidRPr="00CC4E26">
        <w:rPr>
          <w:rFonts w:asciiTheme="minorHAnsi" w:hAnsiTheme="minorHAnsi" w:cstheme="minorHAnsi"/>
          <w:b/>
          <w:bCs/>
          <w:lang w:val="es-CR"/>
        </w:rPr>
        <w:t>Digital **</w:t>
      </w:r>
    </w:p>
    <w:p w:rsidR="00B12957" w:rsidRPr="00CC4E26" w:rsidRDefault="00B12957" w:rsidP="00C22B37">
      <w:pPr>
        <w:widowControl/>
        <w:ind w:left="284" w:hanging="284"/>
        <w:jc w:val="both"/>
        <w:rPr>
          <w:rFonts w:asciiTheme="minorHAnsi" w:hAnsiTheme="minorHAnsi" w:cstheme="minorHAnsi"/>
          <w:lang w:val="es-CR"/>
        </w:rPr>
      </w:pPr>
      <w:r w:rsidRPr="00CC4E26">
        <w:rPr>
          <w:rFonts w:asciiTheme="minorHAnsi" w:hAnsiTheme="minorHAnsi" w:cstheme="minorHAnsi"/>
          <w:lang w:val="es-CR"/>
        </w:rPr>
        <w:t xml:space="preserve">-  Hernández </w:t>
      </w:r>
      <w:proofErr w:type="spellStart"/>
      <w:r w:rsidRPr="00CC4E26">
        <w:rPr>
          <w:rFonts w:asciiTheme="minorHAnsi" w:hAnsiTheme="minorHAnsi" w:cstheme="minorHAnsi"/>
          <w:lang w:val="es-CR"/>
        </w:rPr>
        <w:t>Ibañez</w:t>
      </w:r>
      <w:proofErr w:type="spellEnd"/>
      <w:r w:rsidRPr="00CC4E26">
        <w:rPr>
          <w:rFonts w:asciiTheme="minorHAnsi" w:hAnsiTheme="minorHAnsi" w:cstheme="minorHAnsi"/>
          <w:lang w:val="es-CR"/>
        </w:rPr>
        <w:t xml:space="preserve">, Carmen. Repercusiones sobre la nueva ley de técnicas de reproducción humana asistida en materia de filiación </w:t>
      </w:r>
      <w:r w:rsidRPr="00CC4E26">
        <w:rPr>
          <w:rFonts w:asciiTheme="minorHAnsi" w:hAnsiTheme="minorHAnsi" w:cstheme="minorHAnsi"/>
          <w:iCs/>
          <w:lang w:val="es-CR"/>
        </w:rPr>
        <w:t>(</w:t>
      </w:r>
      <w:proofErr w:type="gramStart"/>
      <w:r w:rsidRPr="00CC4E26">
        <w:rPr>
          <w:rFonts w:asciiTheme="minorHAnsi" w:hAnsiTheme="minorHAnsi" w:cstheme="minorHAnsi"/>
          <w:iCs/>
          <w:lang w:val="es-CR"/>
        </w:rPr>
        <w:t>En :</w:t>
      </w:r>
      <w:proofErr w:type="gramEnd"/>
      <w:r w:rsidRPr="00CC4E26">
        <w:rPr>
          <w:rFonts w:asciiTheme="minorHAnsi" w:hAnsiTheme="minorHAnsi" w:cstheme="minorHAnsi"/>
          <w:iCs/>
          <w:lang w:val="es-CR"/>
        </w:rPr>
        <w:t xml:space="preserve"> Memoria DIGITAL Congreso de Puerto Rico. Pagas 885-897) </w:t>
      </w:r>
      <w:r w:rsidRPr="00CC4E26">
        <w:rPr>
          <w:rFonts w:asciiTheme="minorHAnsi" w:hAnsiTheme="minorHAnsi" w:cstheme="minorHAnsi"/>
          <w:b/>
          <w:bCs/>
          <w:lang w:val="es-CR"/>
        </w:rPr>
        <w:t>Digital **</w:t>
      </w:r>
    </w:p>
    <w:p w:rsidR="00B12957" w:rsidRPr="00CC4E26" w:rsidRDefault="00B12957" w:rsidP="00C22B37">
      <w:pPr>
        <w:widowControl/>
        <w:ind w:left="284" w:hanging="284"/>
        <w:jc w:val="both"/>
        <w:rPr>
          <w:rFonts w:asciiTheme="minorHAnsi" w:hAnsiTheme="minorHAnsi" w:cstheme="minorHAnsi"/>
          <w:lang w:val="es-CR"/>
        </w:rPr>
      </w:pPr>
      <w:r w:rsidRPr="00CC4E26">
        <w:rPr>
          <w:rFonts w:asciiTheme="minorHAnsi" w:hAnsiTheme="minorHAnsi" w:cstheme="minorHAnsi"/>
          <w:lang w:val="es-CR"/>
        </w:rPr>
        <w:t xml:space="preserve">- Trejos, Gerardo.  La prohibición de la fecundación in </w:t>
      </w:r>
      <w:proofErr w:type="spellStart"/>
      <w:r w:rsidRPr="00CC4E26">
        <w:rPr>
          <w:rFonts w:asciiTheme="minorHAnsi" w:hAnsiTheme="minorHAnsi" w:cstheme="minorHAnsi"/>
          <w:lang w:val="es-CR"/>
        </w:rPr>
        <w:t>vitrio</w:t>
      </w:r>
      <w:proofErr w:type="spellEnd"/>
      <w:r w:rsidRPr="00CC4E26">
        <w:rPr>
          <w:rFonts w:asciiTheme="minorHAnsi" w:hAnsiTheme="minorHAnsi" w:cstheme="minorHAnsi"/>
          <w:lang w:val="es-CR"/>
        </w:rPr>
        <w:t xml:space="preserve"> </w:t>
      </w:r>
      <w:r w:rsidRPr="00CC4E26">
        <w:rPr>
          <w:rFonts w:asciiTheme="minorHAnsi" w:hAnsiTheme="minorHAnsi" w:cstheme="minorHAnsi"/>
          <w:iCs/>
          <w:lang w:val="es-CR"/>
        </w:rPr>
        <w:t>(</w:t>
      </w:r>
      <w:proofErr w:type="spellStart"/>
      <w:r w:rsidRPr="00CC4E26">
        <w:rPr>
          <w:rFonts w:asciiTheme="minorHAnsi" w:hAnsiTheme="minorHAnsi" w:cstheme="minorHAnsi"/>
          <w:iCs/>
          <w:lang w:val="es-CR"/>
        </w:rPr>
        <w:t>LIbro</w:t>
      </w:r>
      <w:proofErr w:type="spellEnd"/>
      <w:r w:rsidRPr="00CC4E26">
        <w:rPr>
          <w:rFonts w:asciiTheme="minorHAnsi" w:hAnsiTheme="minorHAnsi" w:cstheme="minorHAnsi"/>
          <w:iCs/>
          <w:lang w:val="es-CR"/>
        </w:rPr>
        <w:t xml:space="preserve"> </w:t>
      </w:r>
      <w:proofErr w:type="spellStart"/>
      <w:r w:rsidRPr="00CC4E26">
        <w:rPr>
          <w:rFonts w:asciiTheme="minorHAnsi" w:hAnsiTheme="minorHAnsi" w:cstheme="minorHAnsi"/>
          <w:iCs/>
          <w:lang w:val="es-CR"/>
        </w:rPr>
        <w:t>Pag</w:t>
      </w:r>
      <w:proofErr w:type="spellEnd"/>
      <w:r w:rsidRPr="00CC4E26">
        <w:rPr>
          <w:rFonts w:asciiTheme="minorHAnsi" w:hAnsiTheme="minorHAnsi" w:cstheme="minorHAnsi"/>
          <w:iCs/>
          <w:lang w:val="es-CR"/>
        </w:rPr>
        <w:t>. 49-177)</w:t>
      </w:r>
    </w:p>
    <w:p w:rsidR="00B12957" w:rsidRPr="00CC4E26" w:rsidRDefault="00B12957" w:rsidP="00C22B37">
      <w:pPr>
        <w:widowControl/>
        <w:ind w:left="284" w:hanging="284"/>
        <w:jc w:val="both"/>
        <w:rPr>
          <w:rFonts w:asciiTheme="minorHAnsi" w:hAnsiTheme="minorHAnsi" w:cstheme="minorHAnsi"/>
          <w:lang w:val="es-CR"/>
        </w:rPr>
      </w:pPr>
      <w:r w:rsidRPr="00CC4E26">
        <w:rPr>
          <w:rFonts w:asciiTheme="minorHAnsi" w:hAnsiTheme="minorHAnsi" w:cstheme="minorHAnsi"/>
          <w:lang w:val="es-CR"/>
        </w:rPr>
        <w:t xml:space="preserve">-  López </w:t>
      </w:r>
      <w:proofErr w:type="spellStart"/>
      <w:r w:rsidRPr="00CC4E26">
        <w:rPr>
          <w:rFonts w:asciiTheme="minorHAnsi" w:hAnsiTheme="minorHAnsi" w:cstheme="minorHAnsi"/>
          <w:lang w:val="es-CR"/>
        </w:rPr>
        <w:t>Faugier</w:t>
      </w:r>
      <w:proofErr w:type="spellEnd"/>
      <w:r w:rsidRPr="00CC4E26">
        <w:rPr>
          <w:rFonts w:asciiTheme="minorHAnsi" w:hAnsiTheme="minorHAnsi" w:cstheme="minorHAnsi"/>
          <w:lang w:val="es-CR"/>
        </w:rPr>
        <w:t>, Irene. La Prueba científica de la filiación (</w:t>
      </w:r>
      <w:r w:rsidRPr="00CC4E26">
        <w:rPr>
          <w:rFonts w:asciiTheme="minorHAnsi" w:hAnsiTheme="minorHAnsi" w:cstheme="minorHAnsi"/>
          <w:iCs/>
          <w:lang w:val="es-CR"/>
        </w:rPr>
        <w:t xml:space="preserve">Libro: Panorama Internacional de Derecho de Familia. Tomo II. </w:t>
      </w:r>
      <w:proofErr w:type="spellStart"/>
      <w:r w:rsidRPr="00CC4E26">
        <w:rPr>
          <w:rFonts w:asciiTheme="minorHAnsi" w:hAnsiTheme="minorHAnsi" w:cstheme="minorHAnsi"/>
          <w:iCs/>
          <w:lang w:val="es-CR"/>
        </w:rPr>
        <w:t>Pags</w:t>
      </w:r>
      <w:proofErr w:type="spellEnd"/>
      <w:r w:rsidRPr="00CC4E26">
        <w:rPr>
          <w:rFonts w:asciiTheme="minorHAnsi" w:hAnsiTheme="minorHAnsi" w:cstheme="minorHAnsi"/>
          <w:iCs/>
          <w:lang w:val="es-CR"/>
        </w:rPr>
        <w:t xml:space="preserve"> 491-520</w:t>
      </w:r>
      <w:r w:rsidRPr="00CC4E26">
        <w:rPr>
          <w:rFonts w:asciiTheme="minorHAnsi" w:hAnsiTheme="minorHAnsi" w:cstheme="minorHAnsi"/>
          <w:lang w:val="es-CR"/>
        </w:rPr>
        <w:t xml:space="preserve">) </w:t>
      </w:r>
      <w:r w:rsidRPr="00CC4E26">
        <w:rPr>
          <w:rFonts w:asciiTheme="minorHAnsi" w:hAnsiTheme="minorHAnsi" w:cstheme="minorHAnsi"/>
          <w:b/>
          <w:bCs/>
          <w:lang w:val="es-CR"/>
        </w:rPr>
        <w:t>Digital **</w:t>
      </w:r>
    </w:p>
    <w:p w:rsidR="00B12957" w:rsidRPr="00CC4E26" w:rsidRDefault="00B12957" w:rsidP="00C22B37">
      <w:pPr>
        <w:widowControl/>
        <w:ind w:left="284" w:hanging="284"/>
        <w:jc w:val="both"/>
        <w:rPr>
          <w:rFonts w:asciiTheme="minorHAnsi" w:hAnsiTheme="minorHAnsi" w:cstheme="minorHAnsi"/>
          <w:lang w:val="es-CR"/>
        </w:rPr>
      </w:pPr>
      <w:r w:rsidRPr="00CC4E26">
        <w:rPr>
          <w:rFonts w:asciiTheme="minorHAnsi" w:hAnsiTheme="minorHAnsi" w:cstheme="minorHAnsi"/>
          <w:lang w:val="es-CR"/>
        </w:rPr>
        <w:t xml:space="preserve">-  </w:t>
      </w:r>
      <w:proofErr w:type="spellStart"/>
      <w:r w:rsidRPr="00CC4E26">
        <w:rPr>
          <w:rFonts w:asciiTheme="minorHAnsi" w:hAnsiTheme="minorHAnsi" w:cstheme="minorHAnsi"/>
          <w:lang w:val="es-CR"/>
        </w:rPr>
        <w:t>Famá</w:t>
      </w:r>
      <w:proofErr w:type="spellEnd"/>
      <w:r w:rsidRPr="00CC4E26">
        <w:rPr>
          <w:rFonts w:asciiTheme="minorHAnsi" w:hAnsiTheme="minorHAnsi" w:cstheme="minorHAnsi"/>
          <w:lang w:val="es-CR"/>
        </w:rPr>
        <w:t>, María Victoria. Filiación, pruebas biológicas y revisión de la cosa juzgada</w:t>
      </w:r>
      <w:proofErr w:type="gramStart"/>
      <w:r w:rsidRPr="00CC4E26">
        <w:rPr>
          <w:rFonts w:asciiTheme="minorHAnsi" w:hAnsiTheme="minorHAnsi" w:cstheme="minorHAnsi"/>
          <w:lang w:val="es-CR"/>
        </w:rPr>
        <w:t>.</w:t>
      </w:r>
      <w:r w:rsidRPr="00CC4E26">
        <w:rPr>
          <w:rFonts w:asciiTheme="minorHAnsi" w:hAnsiTheme="minorHAnsi" w:cstheme="minorHAnsi"/>
          <w:iCs/>
          <w:lang w:val="es-CR"/>
        </w:rPr>
        <w:t>(</w:t>
      </w:r>
      <w:proofErr w:type="gramEnd"/>
      <w:r w:rsidRPr="00CC4E26">
        <w:rPr>
          <w:rFonts w:asciiTheme="minorHAnsi" w:hAnsiTheme="minorHAnsi" w:cstheme="minorHAnsi"/>
          <w:iCs/>
          <w:lang w:val="es-CR"/>
        </w:rPr>
        <w:t xml:space="preserve">Revista Derecho de Familia </w:t>
      </w:r>
      <w:proofErr w:type="spellStart"/>
      <w:r w:rsidRPr="00CC4E26">
        <w:rPr>
          <w:rFonts w:asciiTheme="minorHAnsi" w:hAnsiTheme="minorHAnsi" w:cstheme="minorHAnsi"/>
          <w:iCs/>
          <w:lang w:val="es-CR"/>
        </w:rPr>
        <w:t>LexisNexis</w:t>
      </w:r>
      <w:proofErr w:type="spellEnd"/>
      <w:r w:rsidRPr="00CC4E26">
        <w:rPr>
          <w:rFonts w:asciiTheme="minorHAnsi" w:hAnsiTheme="minorHAnsi" w:cstheme="minorHAnsi"/>
          <w:iCs/>
          <w:lang w:val="es-CR"/>
        </w:rPr>
        <w:t xml:space="preserve">, Argentina # 36. </w:t>
      </w:r>
      <w:proofErr w:type="spellStart"/>
      <w:r w:rsidRPr="00CC4E26">
        <w:rPr>
          <w:rFonts w:asciiTheme="minorHAnsi" w:hAnsiTheme="minorHAnsi" w:cstheme="minorHAnsi"/>
          <w:iCs/>
          <w:lang w:val="es-CR"/>
        </w:rPr>
        <w:t>Pags</w:t>
      </w:r>
      <w:proofErr w:type="spellEnd"/>
      <w:r w:rsidRPr="00CC4E26">
        <w:rPr>
          <w:rFonts w:asciiTheme="minorHAnsi" w:hAnsiTheme="minorHAnsi" w:cstheme="minorHAnsi"/>
          <w:iCs/>
          <w:lang w:val="es-CR"/>
        </w:rPr>
        <w:t xml:space="preserve"> 1- 32))</w:t>
      </w:r>
    </w:p>
    <w:p w:rsidR="00B12957" w:rsidRPr="00CC4E26" w:rsidRDefault="00B12957" w:rsidP="00C22B37">
      <w:pPr>
        <w:widowControl/>
        <w:ind w:left="284" w:hanging="284"/>
        <w:jc w:val="both"/>
        <w:rPr>
          <w:rFonts w:asciiTheme="minorHAnsi" w:hAnsiTheme="minorHAnsi" w:cstheme="minorHAnsi"/>
          <w:lang w:val="es-CR"/>
        </w:rPr>
      </w:pPr>
      <w:r w:rsidRPr="00CC4E26">
        <w:rPr>
          <w:rFonts w:asciiTheme="minorHAnsi" w:hAnsiTheme="minorHAnsi" w:cstheme="minorHAnsi"/>
          <w:lang w:val="es-CR"/>
        </w:rPr>
        <w:t xml:space="preserve">- </w:t>
      </w:r>
      <w:proofErr w:type="spellStart"/>
      <w:r w:rsidRPr="00CC4E26">
        <w:rPr>
          <w:rFonts w:asciiTheme="minorHAnsi" w:hAnsiTheme="minorHAnsi" w:cstheme="minorHAnsi"/>
          <w:lang w:val="es-CR"/>
        </w:rPr>
        <w:t>Burgés</w:t>
      </w:r>
      <w:proofErr w:type="spellEnd"/>
      <w:r w:rsidRPr="00CC4E26">
        <w:rPr>
          <w:rFonts w:asciiTheme="minorHAnsi" w:hAnsiTheme="minorHAnsi" w:cstheme="minorHAnsi"/>
          <w:lang w:val="es-CR"/>
        </w:rPr>
        <w:t xml:space="preserve"> Marisol y Vero, María Gabriela.  Perspectivas de la relatividad del principio de cosa juzgada en los procesos de filiación. ¿Certeza jurídica vs certeza biológica? (</w:t>
      </w:r>
      <w:r w:rsidRPr="00CC4E26">
        <w:rPr>
          <w:rFonts w:asciiTheme="minorHAnsi" w:hAnsiTheme="minorHAnsi" w:cstheme="minorHAnsi"/>
          <w:iCs/>
          <w:lang w:val="es-CR"/>
        </w:rPr>
        <w:t xml:space="preserve">Memorias escritas del Congreso de Puerto Rico. </w:t>
      </w:r>
      <w:proofErr w:type="spellStart"/>
      <w:r w:rsidRPr="00CC4E26">
        <w:rPr>
          <w:rFonts w:asciiTheme="minorHAnsi" w:hAnsiTheme="minorHAnsi" w:cstheme="minorHAnsi"/>
          <w:iCs/>
          <w:lang w:val="es-CR"/>
        </w:rPr>
        <w:t>Pags</w:t>
      </w:r>
      <w:proofErr w:type="spellEnd"/>
      <w:r w:rsidRPr="00CC4E26">
        <w:rPr>
          <w:rFonts w:asciiTheme="minorHAnsi" w:hAnsiTheme="minorHAnsi" w:cstheme="minorHAnsi"/>
          <w:iCs/>
          <w:lang w:val="es-CR"/>
        </w:rPr>
        <w:t>. 519-538)</w:t>
      </w:r>
    </w:p>
    <w:p w:rsidR="00B12957" w:rsidRPr="00CC4E26" w:rsidRDefault="00B12957" w:rsidP="00C22B37">
      <w:pPr>
        <w:widowControl/>
        <w:ind w:left="284" w:hanging="284"/>
        <w:jc w:val="both"/>
        <w:rPr>
          <w:rFonts w:asciiTheme="minorHAnsi" w:hAnsiTheme="minorHAnsi" w:cstheme="minorHAnsi"/>
          <w:lang w:val="es-CR"/>
        </w:rPr>
      </w:pPr>
      <w:r w:rsidRPr="00CC4E26">
        <w:rPr>
          <w:rFonts w:asciiTheme="minorHAnsi" w:hAnsiTheme="minorHAnsi" w:cstheme="minorHAnsi"/>
          <w:lang w:val="es-CR"/>
        </w:rPr>
        <w:t>-  Camacho Vargas, Eva. La responsabilidad civil de la persona menor de edad, padres, tutores y guardadores desde un enfoque familiar (Revista Derecho de Familia # 3. Pagas53-66)</w:t>
      </w:r>
    </w:p>
    <w:p w:rsidR="00B12957" w:rsidRPr="00CC4E26" w:rsidRDefault="00B12957" w:rsidP="00C22B37">
      <w:pPr>
        <w:widowControl/>
        <w:jc w:val="both"/>
        <w:rPr>
          <w:rFonts w:asciiTheme="minorHAnsi" w:hAnsiTheme="minorHAnsi" w:cstheme="minorHAnsi"/>
          <w:lang w:val="es-CR"/>
        </w:rPr>
      </w:pPr>
      <w:r w:rsidRPr="00CC4E26">
        <w:rPr>
          <w:rFonts w:asciiTheme="minorHAnsi" w:hAnsiTheme="minorHAnsi" w:cstheme="minorHAnsi"/>
          <w:lang w:val="es-CR"/>
        </w:rPr>
        <w:t xml:space="preserve">- Rivero, Francisco. Contenido del derecho de visita </w:t>
      </w:r>
      <w:r w:rsidRPr="00CC4E26">
        <w:rPr>
          <w:rFonts w:asciiTheme="minorHAnsi" w:hAnsiTheme="minorHAnsi" w:cstheme="minorHAnsi"/>
          <w:iCs/>
          <w:lang w:val="es-CR"/>
        </w:rPr>
        <w:t>(Libro. Pagas 183-217)</w:t>
      </w:r>
    </w:p>
    <w:p w:rsidR="00B12957" w:rsidRPr="00CC4E26" w:rsidRDefault="00B12957" w:rsidP="00C22B37">
      <w:pPr>
        <w:widowControl/>
        <w:ind w:left="284" w:hanging="284"/>
        <w:jc w:val="both"/>
        <w:rPr>
          <w:rFonts w:asciiTheme="minorHAnsi" w:hAnsiTheme="minorHAnsi" w:cstheme="minorHAnsi"/>
          <w:lang w:val="es-CR"/>
        </w:rPr>
      </w:pPr>
      <w:r w:rsidRPr="00CC4E26">
        <w:rPr>
          <w:rFonts w:asciiTheme="minorHAnsi" w:hAnsiTheme="minorHAnsi" w:cstheme="minorHAnsi"/>
          <w:lang w:val="es-CR"/>
        </w:rPr>
        <w:t xml:space="preserve">- </w:t>
      </w:r>
      <w:proofErr w:type="spellStart"/>
      <w:r w:rsidRPr="00CC4E26">
        <w:rPr>
          <w:rFonts w:asciiTheme="minorHAnsi" w:hAnsiTheme="minorHAnsi" w:cstheme="minorHAnsi"/>
          <w:lang w:val="es-CR"/>
        </w:rPr>
        <w:t>Chabas</w:t>
      </w:r>
      <w:proofErr w:type="spellEnd"/>
      <w:r w:rsidRPr="00CC4E26">
        <w:rPr>
          <w:rFonts w:asciiTheme="minorHAnsi" w:hAnsiTheme="minorHAnsi" w:cstheme="minorHAnsi"/>
          <w:lang w:val="es-CR"/>
        </w:rPr>
        <w:t xml:space="preserve">, </w:t>
      </w:r>
      <w:proofErr w:type="spellStart"/>
      <w:r w:rsidRPr="00CC4E26">
        <w:rPr>
          <w:rFonts w:asciiTheme="minorHAnsi" w:hAnsiTheme="minorHAnsi" w:cstheme="minorHAnsi"/>
          <w:lang w:val="es-CR"/>
        </w:rPr>
        <w:t>Francois</w:t>
      </w:r>
      <w:proofErr w:type="spellEnd"/>
      <w:r w:rsidRPr="00CC4E26">
        <w:rPr>
          <w:rFonts w:asciiTheme="minorHAnsi" w:hAnsiTheme="minorHAnsi" w:cstheme="minorHAnsi"/>
          <w:lang w:val="es-CR"/>
        </w:rPr>
        <w:t xml:space="preserve">. La responsabilidad del menor frente a terceros y frente a su mismo </w:t>
      </w:r>
      <w:r w:rsidRPr="00CC4E26">
        <w:rPr>
          <w:rFonts w:asciiTheme="minorHAnsi" w:hAnsiTheme="minorHAnsi" w:cstheme="minorHAnsi"/>
          <w:iCs/>
          <w:lang w:val="es-CR"/>
        </w:rPr>
        <w:t>(Libro: El Derecho de Familia y los Nuevos Paradigmas. Tomo I. Pag247-254)</w:t>
      </w:r>
    </w:p>
    <w:p w:rsidR="00B12957" w:rsidRPr="00CC4E26" w:rsidRDefault="00B12957" w:rsidP="00C22B37">
      <w:pPr>
        <w:widowControl/>
        <w:ind w:left="284" w:hanging="284"/>
        <w:jc w:val="both"/>
        <w:rPr>
          <w:rFonts w:asciiTheme="minorHAnsi" w:hAnsiTheme="minorHAnsi" w:cstheme="minorHAnsi"/>
          <w:lang w:val="es-CR"/>
        </w:rPr>
      </w:pPr>
      <w:r w:rsidRPr="00CC4E26">
        <w:rPr>
          <w:rFonts w:asciiTheme="minorHAnsi" w:hAnsiTheme="minorHAnsi" w:cstheme="minorHAnsi"/>
          <w:lang w:val="es-CR"/>
        </w:rPr>
        <w:t xml:space="preserve">- </w:t>
      </w:r>
      <w:proofErr w:type="spellStart"/>
      <w:r w:rsidRPr="00CC4E26">
        <w:rPr>
          <w:rFonts w:asciiTheme="minorHAnsi" w:hAnsiTheme="minorHAnsi" w:cstheme="minorHAnsi"/>
          <w:lang w:val="es-CR"/>
        </w:rPr>
        <w:t>D"antonio</w:t>
      </w:r>
      <w:proofErr w:type="spellEnd"/>
      <w:r w:rsidRPr="00CC4E26">
        <w:rPr>
          <w:rFonts w:asciiTheme="minorHAnsi" w:hAnsiTheme="minorHAnsi" w:cstheme="minorHAnsi"/>
          <w:lang w:val="es-CR"/>
        </w:rPr>
        <w:t>, Daniel. La incapacidad del menor de edad y su representación. (</w:t>
      </w:r>
      <w:r w:rsidRPr="00CC4E26">
        <w:rPr>
          <w:rFonts w:asciiTheme="minorHAnsi" w:hAnsiTheme="minorHAnsi" w:cstheme="minorHAnsi"/>
          <w:iCs/>
          <w:lang w:val="es-CR"/>
        </w:rPr>
        <w:t>En libro: Actividad Jurídica de los Menores de Edad. Pagas 11-56)</w:t>
      </w:r>
    </w:p>
    <w:p w:rsidR="00B12957" w:rsidRPr="00CC4E26" w:rsidRDefault="00B12957" w:rsidP="00C22B37">
      <w:pPr>
        <w:widowControl/>
        <w:ind w:left="284" w:hanging="284"/>
        <w:jc w:val="both"/>
        <w:rPr>
          <w:rFonts w:asciiTheme="minorHAnsi" w:hAnsiTheme="minorHAnsi" w:cstheme="minorHAnsi"/>
          <w:lang w:val="es-CR"/>
        </w:rPr>
      </w:pPr>
      <w:r w:rsidRPr="00CC4E26">
        <w:rPr>
          <w:rFonts w:asciiTheme="minorHAnsi" w:hAnsiTheme="minorHAnsi" w:cstheme="minorHAnsi"/>
          <w:lang w:val="es-CR"/>
        </w:rPr>
        <w:t xml:space="preserve">- </w:t>
      </w:r>
      <w:proofErr w:type="spellStart"/>
      <w:r w:rsidRPr="00CC4E26">
        <w:rPr>
          <w:rFonts w:asciiTheme="minorHAnsi" w:hAnsiTheme="minorHAnsi" w:cstheme="minorHAnsi"/>
          <w:lang w:val="es-CR"/>
        </w:rPr>
        <w:t>D"antonio</w:t>
      </w:r>
      <w:proofErr w:type="spellEnd"/>
      <w:r w:rsidRPr="00CC4E26">
        <w:rPr>
          <w:rFonts w:asciiTheme="minorHAnsi" w:hAnsiTheme="minorHAnsi" w:cstheme="minorHAnsi"/>
          <w:lang w:val="es-CR"/>
        </w:rPr>
        <w:t>, Daniel. Actividad jurídica laboral en la esfera laboral. (</w:t>
      </w:r>
      <w:r w:rsidRPr="00CC4E26">
        <w:rPr>
          <w:rFonts w:asciiTheme="minorHAnsi" w:hAnsiTheme="minorHAnsi" w:cstheme="minorHAnsi"/>
          <w:iCs/>
          <w:lang w:val="es-CR"/>
        </w:rPr>
        <w:t>En libro: Actividad Jurídica de los Menores de Edad. Pagas 169-214)</w:t>
      </w:r>
    </w:p>
    <w:p w:rsidR="00B12957" w:rsidRPr="00CC4E26" w:rsidRDefault="00B12957" w:rsidP="00C22B37">
      <w:pPr>
        <w:widowControl/>
        <w:ind w:left="284" w:hanging="284"/>
        <w:jc w:val="both"/>
        <w:rPr>
          <w:rFonts w:asciiTheme="minorHAnsi" w:hAnsiTheme="minorHAnsi" w:cstheme="minorHAnsi"/>
          <w:lang w:val="es-CR"/>
        </w:rPr>
      </w:pPr>
      <w:r w:rsidRPr="00CC4E26">
        <w:rPr>
          <w:rFonts w:asciiTheme="minorHAnsi" w:hAnsiTheme="minorHAnsi" w:cstheme="minorHAnsi"/>
          <w:lang w:val="es-CR"/>
        </w:rPr>
        <w:t>- Grossman, Cecilia. El interés superior del niño.</w:t>
      </w:r>
      <w:r w:rsidRPr="00CC4E26">
        <w:rPr>
          <w:rFonts w:asciiTheme="minorHAnsi" w:hAnsiTheme="minorHAnsi" w:cstheme="minorHAnsi"/>
          <w:iCs/>
          <w:lang w:val="es-CR"/>
        </w:rPr>
        <w:t xml:space="preserve"> (En libro: Los Derechos del Niño en la Familia. Pagas. 23-75)</w:t>
      </w:r>
    </w:p>
    <w:sectPr w:rsidR="00B12957" w:rsidRPr="00CC4E26" w:rsidSect="00982F89">
      <w:pgSz w:w="12240" w:h="15840"/>
      <w:pgMar w:top="1417" w:right="1700" w:bottom="1417" w:left="1700" w:header="708" w:footer="7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EC5" w:rsidRDefault="00C26EC5" w:rsidP="00C36AD9">
      <w:r>
        <w:separator/>
      </w:r>
    </w:p>
  </w:endnote>
  <w:endnote w:type="continuationSeparator" w:id="0">
    <w:p w:rsidR="00C26EC5" w:rsidRDefault="00C26EC5" w:rsidP="00C36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EC5" w:rsidRDefault="00C26EC5" w:rsidP="00C36AD9">
      <w:r>
        <w:separator/>
      </w:r>
    </w:p>
  </w:footnote>
  <w:footnote w:type="continuationSeparator" w:id="0">
    <w:p w:rsidR="00C26EC5" w:rsidRDefault="00C26EC5" w:rsidP="00C36AD9">
      <w:r>
        <w:continuationSeparator/>
      </w:r>
    </w:p>
  </w:footnote>
  <w:footnote w:id="1">
    <w:p w:rsidR="00C36AD9" w:rsidRDefault="00C36AD9" w:rsidP="00C36AD9">
      <w:pPr>
        <w:pStyle w:val="Textonotapie"/>
        <w:pageBreakBefore/>
      </w:pPr>
      <w:r>
        <w:rPr>
          <w:rStyle w:val="Refdenotaalpie1"/>
        </w:rPr>
        <w:tab/>
      </w:r>
      <w:r>
        <w:rPr>
          <w:rStyle w:val="Refdenotaalpie1"/>
        </w:rPr>
        <w:footnoteRef/>
      </w:r>
      <w:r>
        <w:t xml:space="preserve"> Plan de </w:t>
      </w:r>
      <w:proofErr w:type="spellStart"/>
      <w:r>
        <w:t>Desarrollo</w:t>
      </w:r>
      <w:proofErr w:type="spellEnd"/>
      <w:r>
        <w:t xml:space="preserve"> </w:t>
      </w:r>
      <w:proofErr w:type="spellStart"/>
      <w:r>
        <w:t>Estratégico</w:t>
      </w:r>
      <w:proofErr w:type="spellEnd"/>
      <w:r>
        <w:t xml:space="preserve"> 2007-2014</w:t>
      </w:r>
    </w:p>
  </w:footnote>
  <w:footnote w:id="2">
    <w:p w:rsidR="00C36AD9" w:rsidRDefault="00C36AD9" w:rsidP="00C36AD9">
      <w:r>
        <w:rPr>
          <w:rStyle w:val="Caracteresdenotaalpie"/>
          <w:rFonts w:ascii="Times" w:hAnsi="Times"/>
        </w:rPr>
        <w:footnoteRef/>
      </w:r>
    </w:p>
    <w:p w:rsidR="00C36AD9" w:rsidRDefault="00C36AD9" w:rsidP="00C36AD9">
      <w:pPr>
        <w:pStyle w:val="Textonotapie"/>
        <w:pageBreakBefore/>
      </w:pPr>
      <w:r>
        <w:rPr>
          <w:rStyle w:val="Refdenotaalpie1"/>
        </w:rPr>
        <w:tab/>
      </w:r>
      <w:r>
        <w:rPr>
          <w:rStyle w:val="Refdenotaalpie1"/>
        </w:rPr>
        <w:footnoteRef/>
      </w:r>
      <w:r>
        <w:t xml:space="preserve"> Plan de </w:t>
      </w:r>
      <w:proofErr w:type="spellStart"/>
      <w:r>
        <w:t>Desarrollo</w:t>
      </w:r>
      <w:proofErr w:type="spellEnd"/>
      <w:r>
        <w:t xml:space="preserve"> </w:t>
      </w:r>
      <w:proofErr w:type="spellStart"/>
      <w:r>
        <w:t>Estratégico</w:t>
      </w:r>
      <w:proofErr w:type="spellEnd"/>
      <w:r>
        <w:t xml:space="preserve"> 2007-2014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0AA6397"/>
    <w:multiLevelType w:val="hybridMultilevel"/>
    <w:tmpl w:val="A93C1284"/>
    <w:lvl w:ilvl="0" w:tplc="D79AD5DC">
      <w:start w:val="1"/>
      <w:numFmt w:val="bullet"/>
      <w:lvlText w:val=""/>
      <w:lvlJc w:val="left"/>
      <w:pPr>
        <w:tabs>
          <w:tab w:val="num" w:pos="988"/>
        </w:tabs>
        <w:ind w:left="988" w:hanging="360"/>
      </w:pPr>
      <w:rPr>
        <w:rFonts w:ascii="Symbol" w:hAnsi="Symbol" w:hint="default"/>
        <w:color w:val="auto"/>
      </w:rPr>
    </w:lvl>
    <w:lvl w:ilvl="1" w:tplc="0C0A0003" w:tentative="1">
      <w:start w:val="1"/>
      <w:numFmt w:val="bullet"/>
      <w:lvlText w:val="o"/>
      <w:lvlJc w:val="left"/>
      <w:pPr>
        <w:tabs>
          <w:tab w:val="num" w:pos="1708"/>
        </w:tabs>
        <w:ind w:left="1708" w:hanging="360"/>
      </w:pPr>
      <w:rPr>
        <w:rFonts w:ascii="Courier New" w:hAnsi="Courier New" w:cs="Courier New" w:hint="default"/>
      </w:rPr>
    </w:lvl>
    <w:lvl w:ilvl="2" w:tplc="0C0A0005" w:tentative="1">
      <w:start w:val="1"/>
      <w:numFmt w:val="bullet"/>
      <w:lvlText w:val=""/>
      <w:lvlJc w:val="left"/>
      <w:pPr>
        <w:tabs>
          <w:tab w:val="num" w:pos="2428"/>
        </w:tabs>
        <w:ind w:left="2428" w:hanging="360"/>
      </w:pPr>
      <w:rPr>
        <w:rFonts w:ascii="Wingdings" w:hAnsi="Wingdings" w:hint="default"/>
      </w:rPr>
    </w:lvl>
    <w:lvl w:ilvl="3" w:tplc="0C0A0001" w:tentative="1">
      <w:start w:val="1"/>
      <w:numFmt w:val="bullet"/>
      <w:lvlText w:val=""/>
      <w:lvlJc w:val="left"/>
      <w:pPr>
        <w:tabs>
          <w:tab w:val="num" w:pos="3148"/>
        </w:tabs>
        <w:ind w:left="3148" w:hanging="360"/>
      </w:pPr>
      <w:rPr>
        <w:rFonts w:ascii="Symbol" w:hAnsi="Symbol" w:hint="default"/>
      </w:rPr>
    </w:lvl>
    <w:lvl w:ilvl="4" w:tplc="0C0A0003" w:tentative="1">
      <w:start w:val="1"/>
      <w:numFmt w:val="bullet"/>
      <w:lvlText w:val="o"/>
      <w:lvlJc w:val="left"/>
      <w:pPr>
        <w:tabs>
          <w:tab w:val="num" w:pos="3868"/>
        </w:tabs>
        <w:ind w:left="3868" w:hanging="360"/>
      </w:pPr>
      <w:rPr>
        <w:rFonts w:ascii="Courier New" w:hAnsi="Courier New" w:cs="Courier New" w:hint="default"/>
      </w:rPr>
    </w:lvl>
    <w:lvl w:ilvl="5" w:tplc="0C0A0005" w:tentative="1">
      <w:start w:val="1"/>
      <w:numFmt w:val="bullet"/>
      <w:lvlText w:val=""/>
      <w:lvlJc w:val="left"/>
      <w:pPr>
        <w:tabs>
          <w:tab w:val="num" w:pos="4588"/>
        </w:tabs>
        <w:ind w:left="4588" w:hanging="360"/>
      </w:pPr>
      <w:rPr>
        <w:rFonts w:ascii="Wingdings" w:hAnsi="Wingdings" w:hint="default"/>
      </w:rPr>
    </w:lvl>
    <w:lvl w:ilvl="6" w:tplc="0C0A0001" w:tentative="1">
      <w:start w:val="1"/>
      <w:numFmt w:val="bullet"/>
      <w:lvlText w:val=""/>
      <w:lvlJc w:val="left"/>
      <w:pPr>
        <w:tabs>
          <w:tab w:val="num" w:pos="5308"/>
        </w:tabs>
        <w:ind w:left="5308" w:hanging="360"/>
      </w:pPr>
      <w:rPr>
        <w:rFonts w:ascii="Symbol" w:hAnsi="Symbol" w:hint="default"/>
      </w:rPr>
    </w:lvl>
    <w:lvl w:ilvl="7" w:tplc="0C0A0003" w:tentative="1">
      <w:start w:val="1"/>
      <w:numFmt w:val="bullet"/>
      <w:lvlText w:val="o"/>
      <w:lvlJc w:val="left"/>
      <w:pPr>
        <w:tabs>
          <w:tab w:val="num" w:pos="6028"/>
        </w:tabs>
        <w:ind w:left="6028" w:hanging="360"/>
      </w:pPr>
      <w:rPr>
        <w:rFonts w:ascii="Courier New" w:hAnsi="Courier New" w:cs="Courier New" w:hint="default"/>
      </w:rPr>
    </w:lvl>
    <w:lvl w:ilvl="8" w:tplc="0C0A0005" w:tentative="1">
      <w:start w:val="1"/>
      <w:numFmt w:val="bullet"/>
      <w:lvlText w:val=""/>
      <w:lvlJc w:val="left"/>
      <w:pPr>
        <w:tabs>
          <w:tab w:val="num" w:pos="6748"/>
        </w:tabs>
        <w:ind w:left="6748" w:hanging="360"/>
      </w:pPr>
      <w:rPr>
        <w:rFonts w:ascii="Wingdings" w:hAnsi="Wingdings" w:hint="default"/>
      </w:rPr>
    </w:lvl>
  </w:abstractNum>
  <w:abstractNum w:abstractNumId="2">
    <w:nsid w:val="389160EC"/>
    <w:multiLevelType w:val="hybridMultilevel"/>
    <w:tmpl w:val="DE04F836"/>
    <w:lvl w:ilvl="0" w:tplc="7EA03782">
      <w:start w:val="1"/>
      <w:numFmt w:val="upperLetter"/>
      <w:lvlText w:val="%1."/>
      <w:lvlJc w:val="left"/>
      <w:pPr>
        <w:ind w:left="2520" w:hanging="360"/>
      </w:pPr>
      <w:rPr>
        <w:rFonts w:hint="default"/>
      </w:rPr>
    </w:lvl>
    <w:lvl w:ilvl="1" w:tplc="140A0019" w:tentative="1">
      <w:start w:val="1"/>
      <w:numFmt w:val="lowerLetter"/>
      <w:lvlText w:val="%2."/>
      <w:lvlJc w:val="left"/>
      <w:pPr>
        <w:ind w:left="3240" w:hanging="360"/>
      </w:pPr>
    </w:lvl>
    <w:lvl w:ilvl="2" w:tplc="140A001B" w:tentative="1">
      <w:start w:val="1"/>
      <w:numFmt w:val="lowerRoman"/>
      <w:lvlText w:val="%3."/>
      <w:lvlJc w:val="right"/>
      <w:pPr>
        <w:ind w:left="3960" w:hanging="180"/>
      </w:pPr>
    </w:lvl>
    <w:lvl w:ilvl="3" w:tplc="140A000F" w:tentative="1">
      <w:start w:val="1"/>
      <w:numFmt w:val="decimal"/>
      <w:lvlText w:val="%4."/>
      <w:lvlJc w:val="left"/>
      <w:pPr>
        <w:ind w:left="4680" w:hanging="360"/>
      </w:pPr>
    </w:lvl>
    <w:lvl w:ilvl="4" w:tplc="140A0019" w:tentative="1">
      <w:start w:val="1"/>
      <w:numFmt w:val="lowerLetter"/>
      <w:lvlText w:val="%5."/>
      <w:lvlJc w:val="left"/>
      <w:pPr>
        <w:ind w:left="5400" w:hanging="360"/>
      </w:pPr>
    </w:lvl>
    <w:lvl w:ilvl="5" w:tplc="140A001B" w:tentative="1">
      <w:start w:val="1"/>
      <w:numFmt w:val="lowerRoman"/>
      <w:lvlText w:val="%6."/>
      <w:lvlJc w:val="right"/>
      <w:pPr>
        <w:ind w:left="6120" w:hanging="180"/>
      </w:pPr>
    </w:lvl>
    <w:lvl w:ilvl="6" w:tplc="140A000F" w:tentative="1">
      <w:start w:val="1"/>
      <w:numFmt w:val="decimal"/>
      <w:lvlText w:val="%7."/>
      <w:lvlJc w:val="left"/>
      <w:pPr>
        <w:ind w:left="6840" w:hanging="360"/>
      </w:pPr>
    </w:lvl>
    <w:lvl w:ilvl="7" w:tplc="140A0019" w:tentative="1">
      <w:start w:val="1"/>
      <w:numFmt w:val="lowerLetter"/>
      <w:lvlText w:val="%8."/>
      <w:lvlJc w:val="left"/>
      <w:pPr>
        <w:ind w:left="7560" w:hanging="360"/>
      </w:pPr>
    </w:lvl>
    <w:lvl w:ilvl="8" w:tplc="140A001B" w:tentative="1">
      <w:start w:val="1"/>
      <w:numFmt w:val="lowerRoman"/>
      <w:lvlText w:val="%9."/>
      <w:lvlJc w:val="right"/>
      <w:pPr>
        <w:ind w:left="8280" w:hanging="180"/>
      </w:pPr>
    </w:lvl>
  </w:abstractNum>
  <w:abstractNum w:abstractNumId="3">
    <w:nsid w:val="576A4F7E"/>
    <w:multiLevelType w:val="hybridMultilevel"/>
    <w:tmpl w:val="B276065A"/>
    <w:lvl w:ilvl="0" w:tplc="75A251C0">
      <w:start w:val="1"/>
      <w:numFmt w:val="upperLetter"/>
      <w:lvlText w:val="%1."/>
      <w:lvlJc w:val="left"/>
      <w:pPr>
        <w:ind w:left="2520" w:hanging="360"/>
      </w:pPr>
      <w:rPr>
        <w:rFonts w:hint="default"/>
      </w:rPr>
    </w:lvl>
    <w:lvl w:ilvl="1" w:tplc="140A0019" w:tentative="1">
      <w:start w:val="1"/>
      <w:numFmt w:val="lowerLetter"/>
      <w:lvlText w:val="%2."/>
      <w:lvlJc w:val="left"/>
      <w:pPr>
        <w:ind w:left="3240" w:hanging="360"/>
      </w:pPr>
    </w:lvl>
    <w:lvl w:ilvl="2" w:tplc="140A001B" w:tentative="1">
      <w:start w:val="1"/>
      <w:numFmt w:val="lowerRoman"/>
      <w:lvlText w:val="%3."/>
      <w:lvlJc w:val="right"/>
      <w:pPr>
        <w:ind w:left="3960" w:hanging="180"/>
      </w:pPr>
    </w:lvl>
    <w:lvl w:ilvl="3" w:tplc="140A000F" w:tentative="1">
      <w:start w:val="1"/>
      <w:numFmt w:val="decimal"/>
      <w:lvlText w:val="%4."/>
      <w:lvlJc w:val="left"/>
      <w:pPr>
        <w:ind w:left="4680" w:hanging="360"/>
      </w:pPr>
    </w:lvl>
    <w:lvl w:ilvl="4" w:tplc="140A0019" w:tentative="1">
      <w:start w:val="1"/>
      <w:numFmt w:val="lowerLetter"/>
      <w:lvlText w:val="%5."/>
      <w:lvlJc w:val="left"/>
      <w:pPr>
        <w:ind w:left="5400" w:hanging="360"/>
      </w:pPr>
    </w:lvl>
    <w:lvl w:ilvl="5" w:tplc="140A001B" w:tentative="1">
      <w:start w:val="1"/>
      <w:numFmt w:val="lowerRoman"/>
      <w:lvlText w:val="%6."/>
      <w:lvlJc w:val="right"/>
      <w:pPr>
        <w:ind w:left="6120" w:hanging="180"/>
      </w:pPr>
    </w:lvl>
    <w:lvl w:ilvl="6" w:tplc="140A000F" w:tentative="1">
      <w:start w:val="1"/>
      <w:numFmt w:val="decimal"/>
      <w:lvlText w:val="%7."/>
      <w:lvlJc w:val="left"/>
      <w:pPr>
        <w:ind w:left="6840" w:hanging="360"/>
      </w:pPr>
    </w:lvl>
    <w:lvl w:ilvl="7" w:tplc="140A0019" w:tentative="1">
      <w:start w:val="1"/>
      <w:numFmt w:val="lowerLetter"/>
      <w:lvlText w:val="%8."/>
      <w:lvlJc w:val="left"/>
      <w:pPr>
        <w:ind w:left="7560" w:hanging="360"/>
      </w:pPr>
    </w:lvl>
    <w:lvl w:ilvl="8" w:tplc="140A001B" w:tentative="1">
      <w:start w:val="1"/>
      <w:numFmt w:val="lowerRoman"/>
      <w:lvlText w:val="%9."/>
      <w:lvlJc w:val="right"/>
      <w:pPr>
        <w:ind w:left="8280" w:hanging="180"/>
      </w:pPr>
    </w:lvl>
  </w:abstractNum>
  <w:abstractNum w:abstractNumId="4">
    <w:nsid w:val="696C13F2"/>
    <w:multiLevelType w:val="hybridMultilevel"/>
    <w:tmpl w:val="F172508C"/>
    <w:lvl w:ilvl="0" w:tplc="6E041EC6">
      <w:start w:val="1"/>
      <w:numFmt w:val="upperLetter"/>
      <w:lvlText w:val="%1."/>
      <w:lvlJc w:val="left"/>
      <w:pPr>
        <w:ind w:left="2475" w:hanging="360"/>
      </w:pPr>
      <w:rPr>
        <w:rFonts w:hint="default"/>
      </w:rPr>
    </w:lvl>
    <w:lvl w:ilvl="1" w:tplc="140A0019" w:tentative="1">
      <w:start w:val="1"/>
      <w:numFmt w:val="lowerLetter"/>
      <w:lvlText w:val="%2."/>
      <w:lvlJc w:val="left"/>
      <w:pPr>
        <w:ind w:left="3195" w:hanging="360"/>
      </w:pPr>
    </w:lvl>
    <w:lvl w:ilvl="2" w:tplc="140A001B" w:tentative="1">
      <w:start w:val="1"/>
      <w:numFmt w:val="lowerRoman"/>
      <w:lvlText w:val="%3."/>
      <w:lvlJc w:val="right"/>
      <w:pPr>
        <w:ind w:left="3915" w:hanging="180"/>
      </w:pPr>
    </w:lvl>
    <w:lvl w:ilvl="3" w:tplc="140A000F" w:tentative="1">
      <w:start w:val="1"/>
      <w:numFmt w:val="decimal"/>
      <w:lvlText w:val="%4."/>
      <w:lvlJc w:val="left"/>
      <w:pPr>
        <w:ind w:left="4635" w:hanging="360"/>
      </w:pPr>
    </w:lvl>
    <w:lvl w:ilvl="4" w:tplc="140A0019" w:tentative="1">
      <w:start w:val="1"/>
      <w:numFmt w:val="lowerLetter"/>
      <w:lvlText w:val="%5."/>
      <w:lvlJc w:val="left"/>
      <w:pPr>
        <w:ind w:left="5355" w:hanging="360"/>
      </w:pPr>
    </w:lvl>
    <w:lvl w:ilvl="5" w:tplc="140A001B" w:tentative="1">
      <w:start w:val="1"/>
      <w:numFmt w:val="lowerRoman"/>
      <w:lvlText w:val="%6."/>
      <w:lvlJc w:val="right"/>
      <w:pPr>
        <w:ind w:left="6075" w:hanging="180"/>
      </w:pPr>
    </w:lvl>
    <w:lvl w:ilvl="6" w:tplc="140A000F" w:tentative="1">
      <w:start w:val="1"/>
      <w:numFmt w:val="decimal"/>
      <w:lvlText w:val="%7."/>
      <w:lvlJc w:val="left"/>
      <w:pPr>
        <w:ind w:left="6795" w:hanging="360"/>
      </w:pPr>
    </w:lvl>
    <w:lvl w:ilvl="7" w:tplc="140A0019" w:tentative="1">
      <w:start w:val="1"/>
      <w:numFmt w:val="lowerLetter"/>
      <w:lvlText w:val="%8."/>
      <w:lvlJc w:val="left"/>
      <w:pPr>
        <w:ind w:left="7515" w:hanging="360"/>
      </w:pPr>
    </w:lvl>
    <w:lvl w:ilvl="8" w:tplc="140A001B" w:tentative="1">
      <w:start w:val="1"/>
      <w:numFmt w:val="lowerRoman"/>
      <w:lvlText w:val="%9."/>
      <w:lvlJc w:val="right"/>
      <w:pPr>
        <w:ind w:left="8235" w:hanging="180"/>
      </w:pPr>
    </w:lvl>
  </w:abstractNum>
  <w:num w:numId="1">
    <w:abstractNumId w:val="4"/>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957"/>
    <w:rsid w:val="00046114"/>
    <w:rsid w:val="00060598"/>
    <w:rsid w:val="000B6BBD"/>
    <w:rsid w:val="000B74E6"/>
    <w:rsid w:val="0011531C"/>
    <w:rsid w:val="001550F6"/>
    <w:rsid w:val="00157C95"/>
    <w:rsid w:val="001614BB"/>
    <w:rsid w:val="0021005C"/>
    <w:rsid w:val="0028530E"/>
    <w:rsid w:val="002A30C7"/>
    <w:rsid w:val="002B345A"/>
    <w:rsid w:val="002B5A1B"/>
    <w:rsid w:val="00333C1E"/>
    <w:rsid w:val="00351B28"/>
    <w:rsid w:val="00371141"/>
    <w:rsid w:val="00377798"/>
    <w:rsid w:val="003B2D76"/>
    <w:rsid w:val="003E2BBE"/>
    <w:rsid w:val="00441089"/>
    <w:rsid w:val="00460A5E"/>
    <w:rsid w:val="004A4FE2"/>
    <w:rsid w:val="004E4914"/>
    <w:rsid w:val="00530814"/>
    <w:rsid w:val="00547F21"/>
    <w:rsid w:val="00564D1C"/>
    <w:rsid w:val="006B3473"/>
    <w:rsid w:val="006C6266"/>
    <w:rsid w:val="007668B1"/>
    <w:rsid w:val="007C0AF1"/>
    <w:rsid w:val="0083572D"/>
    <w:rsid w:val="00857C0B"/>
    <w:rsid w:val="008A707F"/>
    <w:rsid w:val="008C6542"/>
    <w:rsid w:val="008C6616"/>
    <w:rsid w:val="00925771"/>
    <w:rsid w:val="0093163A"/>
    <w:rsid w:val="00982F89"/>
    <w:rsid w:val="009D0AD7"/>
    <w:rsid w:val="00A10212"/>
    <w:rsid w:val="00AB2DDD"/>
    <w:rsid w:val="00B12957"/>
    <w:rsid w:val="00B563BE"/>
    <w:rsid w:val="00BE2DC0"/>
    <w:rsid w:val="00C22B37"/>
    <w:rsid w:val="00C26EC5"/>
    <w:rsid w:val="00C36AD9"/>
    <w:rsid w:val="00C75CFF"/>
    <w:rsid w:val="00C77C73"/>
    <w:rsid w:val="00C86803"/>
    <w:rsid w:val="00CC1D72"/>
    <w:rsid w:val="00CC4E26"/>
    <w:rsid w:val="00CC7EF5"/>
    <w:rsid w:val="00DB74C5"/>
    <w:rsid w:val="00DD6398"/>
    <w:rsid w:val="00DF7780"/>
    <w:rsid w:val="00EE6B1D"/>
    <w:rsid w:val="00FA676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F89"/>
    <w:pPr>
      <w:widowControl w:val="0"/>
      <w:autoSpaceDE w:val="0"/>
      <w:autoSpaceDN w:val="0"/>
      <w:adjustRightInd w:val="0"/>
      <w:spacing w:after="0" w:line="240" w:lineRule="auto"/>
    </w:pPr>
    <w:rPr>
      <w:rFonts w:ascii="Arial" w:hAnsi="Arial" w:cs="Arial"/>
      <w:sz w:val="24"/>
      <w:szCs w:val="24"/>
      <w:lang w:val="es-ES" w:eastAsia="es-ES"/>
    </w:rPr>
  </w:style>
  <w:style w:type="paragraph" w:styleId="Ttulo3">
    <w:name w:val="heading 3"/>
    <w:basedOn w:val="Normal"/>
    <w:next w:val="Normal"/>
    <w:link w:val="Ttulo3Car"/>
    <w:uiPriority w:val="9"/>
    <w:semiHidden/>
    <w:unhideWhenUsed/>
    <w:qFormat/>
    <w:rsid w:val="00C36AD9"/>
    <w:pPr>
      <w:keepNext/>
      <w:keepLines/>
      <w:widowControl/>
      <w:autoSpaceDE/>
      <w:autoSpaceDN/>
      <w:adjustRightInd/>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next w:val="Normal"/>
    <w:uiPriority w:val="99"/>
    <w:rsid w:val="00982F89"/>
    <w:pPr>
      <w:widowControl w:val="0"/>
      <w:autoSpaceDE w:val="0"/>
      <w:autoSpaceDN w:val="0"/>
      <w:adjustRightInd w:val="0"/>
      <w:spacing w:after="0" w:line="240" w:lineRule="auto"/>
    </w:pPr>
    <w:rPr>
      <w:rFonts w:ascii="Arial" w:hAnsi="Arial" w:cs="Arial"/>
      <w:sz w:val="24"/>
      <w:szCs w:val="24"/>
      <w:lang w:val="es-ES" w:eastAsia="es-ES"/>
    </w:rPr>
  </w:style>
  <w:style w:type="paragraph" w:styleId="Prrafodelista">
    <w:name w:val="List Paragraph"/>
    <w:basedOn w:val="Normal"/>
    <w:uiPriority w:val="34"/>
    <w:qFormat/>
    <w:rsid w:val="004A4FE2"/>
    <w:pPr>
      <w:ind w:left="720"/>
      <w:contextualSpacing/>
    </w:pPr>
  </w:style>
  <w:style w:type="paragraph" w:styleId="Textosinformato">
    <w:name w:val="Plain Text"/>
    <w:basedOn w:val="Normal"/>
    <w:link w:val="TextosinformatoCar"/>
    <w:uiPriority w:val="99"/>
    <w:unhideWhenUsed/>
    <w:rsid w:val="00AB2DDD"/>
    <w:pPr>
      <w:widowControl/>
      <w:autoSpaceDE/>
      <w:autoSpaceDN/>
      <w:adjustRightInd/>
    </w:pPr>
    <w:rPr>
      <w:rFonts w:ascii="Consolas" w:eastAsia="Calibri" w:hAnsi="Consolas" w:cs="Times New Roman"/>
      <w:sz w:val="21"/>
      <w:szCs w:val="21"/>
      <w:lang w:eastAsia="en-US"/>
    </w:rPr>
  </w:style>
  <w:style w:type="character" w:customStyle="1" w:styleId="TextosinformatoCar">
    <w:name w:val="Texto sin formato Car"/>
    <w:basedOn w:val="Fuentedeprrafopredeter"/>
    <w:link w:val="Textosinformato"/>
    <w:uiPriority w:val="99"/>
    <w:rsid w:val="00AB2DDD"/>
    <w:rPr>
      <w:rFonts w:ascii="Consolas" w:eastAsia="Calibri" w:hAnsi="Consolas"/>
      <w:sz w:val="21"/>
      <w:szCs w:val="21"/>
      <w:lang w:val="es-ES" w:eastAsia="en-US"/>
    </w:rPr>
  </w:style>
  <w:style w:type="character" w:styleId="Hipervnculo">
    <w:name w:val="Hyperlink"/>
    <w:basedOn w:val="Fuentedeprrafopredeter"/>
    <w:uiPriority w:val="99"/>
    <w:unhideWhenUsed/>
    <w:rsid w:val="00AB2DDD"/>
    <w:rPr>
      <w:color w:val="0000FF"/>
      <w:u w:val="single"/>
    </w:rPr>
  </w:style>
  <w:style w:type="paragraph" w:styleId="Textodeglobo">
    <w:name w:val="Balloon Text"/>
    <w:basedOn w:val="Normal"/>
    <w:link w:val="TextodegloboCar"/>
    <w:uiPriority w:val="99"/>
    <w:semiHidden/>
    <w:unhideWhenUsed/>
    <w:rsid w:val="00C36AD9"/>
    <w:rPr>
      <w:rFonts w:ascii="Tahoma" w:hAnsi="Tahoma" w:cs="Tahoma"/>
      <w:sz w:val="16"/>
      <w:szCs w:val="16"/>
    </w:rPr>
  </w:style>
  <w:style w:type="character" w:customStyle="1" w:styleId="TextodegloboCar">
    <w:name w:val="Texto de globo Car"/>
    <w:basedOn w:val="Fuentedeprrafopredeter"/>
    <w:link w:val="Textodeglobo"/>
    <w:uiPriority w:val="99"/>
    <w:semiHidden/>
    <w:rsid w:val="00C36AD9"/>
    <w:rPr>
      <w:rFonts w:ascii="Tahoma" w:hAnsi="Tahoma" w:cs="Tahoma"/>
      <w:sz w:val="16"/>
      <w:szCs w:val="16"/>
      <w:lang w:val="es-ES" w:eastAsia="es-ES"/>
    </w:rPr>
  </w:style>
  <w:style w:type="character" w:customStyle="1" w:styleId="Ttulo3Car">
    <w:name w:val="Título 3 Car"/>
    <w:basedOn w:val="Fuentedeprrafopredeter"/>
    <w:link w:val="Ttulo3"/>
    <w:uiPriority w:val="9"/>
    <w:semiHidden/>
    <w:rsid w:val="00C36AD9"/>
    <w:rPr>
      <w:rFonts w:asciiTheme="majorHAnsi" w:eastAsiaTheme="majorEastAsia" w:hAnsiTheme="majorHAnsi" w:cstheme="majorBidi"/>
      <w:b/>
      <w:bCs/>
      <w:color w:val="4F81BD" w:themeColor="accent1"/>
      <w:sz w:val="24"/>
      <w:szCs w:val="24"/>
      <w:lang w:val="es-ES" w:eastAsia="es-ES"/>
    </w:rPr>
  </w:style>
  <w:style w:type="paragraph" w:styleId="Textonotapie">
    <w:name w:val="footnote text"/>
    <w:basedOn w:val="Normal"/>
    <w:link w:val="TextonotapieCar"/>
    <w:semiHidden/>
    <w:unhideWhenUsed/>
    <w:rsid w:val="00C36AD9"/>
    <w:pPr>
      <w:widowControl/>
      <w:autoSpaceDE/>
      <w:autoSpaceDN/>
      <w:adjustRightInd/>
    </w:pPr>
    <w:rPr>
      <w:rFonts w:asciiTheme="minorHAnsi" w:eastAsiaTheme="minorHAnsi" w:hAnsiTheme="minorHAnsi" w:cstheme="minorBidi"/>
      <w:sz w:val="20"/>
      <w:szCs w:val="20"/>
      <w:lang w:val="en-US" w:eastAsia="en-US"/>
    </w:rPr>
  </w:style>
  <w:style w:type="character" w:customStyle="1" w:styleId="TextonotapieCar">
    <w:name w:val="Texto nota pie Car"/>
    <w:basedOn w:val="Fuentedeprrafopredeter"/>
    <w:link w:val="Textonotapie"/>
    <w:semiHidden/>
    <w:rsid w:val="00C36AD9"/>
    <w:rPr>
      <w:rFonts w:eastAsiaTheme="minorHAnsi" w:cstheme="minorBidi"/>
      <w:sz w:val="20"/>
      <w:szCs w:val="20"/>
      <w:lang w:val="en-US" w:eastAsia="en-US"/>
    </w:rPr>
  </w:style>
  <w:style w:type="character" w:customStyle="1" w:styleId="Refdenotaalpie1">
    <w:name w:val="Ref. de nota al pie1"/>
    <w:basedOn w:val="Fuentedeprrafopredeter"/>
    <w:rsid w:val="00C36AD9"/>
    <w:rPr>
      <w:vertAlign w:val="superscript"/>
    </w:rPr>
  </w:style>
  <w:style w:type="character" w:customStyle="1" w:styleId="Caracteresdenotaalpie">
    <w:name w:val="Caracteres de nota al pie"/>
    <w:rsid w:val="00C36AD9"/>
    <w:rPr>
      <w:vertAlign w:val="superscript"/>
    </w:rPr>
  </w:style>
  <w:style w:type="table" w:customStyle="1" w:styleId="Tablaconcuadrcula1">
    <w:name w:val="Tabla con cuadrícula1"/>
    <w:basedOn w:val="Tablanormal"/>
    <w:next w:val="Tablaconcuadrcula"/>
    <w:rsid w:val="00046114"/>
    <w:pPr>
      <w:spacing w:after="0" w:line="240" w:lineRule="auto"/>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0461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medio2-nfasis4">
    <w:name w:val="Medium Shading 2 Accent 4"/>
    <w:basedOn w:val="Tablanormal"/>
    <w:uiPriority w:val="64"/>
    <w:rsid w:val="00DF778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F89"/>
    <w:pPr>
      <w:widowControl w:val="0"/>
      <w:autoSpaceDE w:val="0"/>
      <w:autoSpaceDN w:val="0"/>
      <w:adjustRightInd w:val="0"/>
      <w:spacing w:after="0" w:line="240" w:lineRule="auto"/>
    </w:pPr>
    <w:rPr>
      <w:rFonts w:ascii="Arial" w:hAnsi="Arial" w:cs="Arial"/>
      <w:sz w:val="24"/>
      <w:szCs w:val="24"/>
      <w:lang w:val="es-ES" w:eastAsia="es-ES"/>
    </w:rPr>
  </w:style>
  <w:style w:type="paragraph" w:styleId="Ttulo3">
    <w:name w:val="heading 3"/>
    <w:basedOn w:val="Normal"/>
    <w:next w:val="Normal"/>
    <w:link w:val="Ttulo3Car"/>
    <w:uiPriority w:val="9"/>
    <w:semiHidden/>
    <w:unhideWhenUsed/>
    <w:qFormat/>
    <w:rsid w:val="00C36AD9"/>
    <w:pPr>
      <w:keepNext/>
      <w:keepLines/>
      <w:widowControl/>
      <w:autoSpaceDE/>
      <w:autoSpaceDN/>
      <w:adjustRightInd/>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next w:val="Normal"/>
    <w:uiPriority w:val="99"/>
    <w:rsid w:val="00982F89"/>
    <w:pPr>
      <w:widowControl w:val="0"/>
      <w:autoSpaceDE w:val="0"/>
      <w:autoSpaceDN w:val="0"/>
      <w:adjustRightInd w:val="0"/>
      <w:spacing w:after="0" w:line="240" w:lineRule="auto"/>
    </w:pPr>
    <w:rPr>
      <w:rFonts w:ascii="Arial" w:hAnsi="Arial" w:cs="Arial"/>
      <w:sz w:val="24"/>
      <w:szCs w:val="24"/>
      <w:lang w:val="es-ES" w:eastAsia="es-ES"/>
    </w:rPr>
  </w:style>
  <w:style w:type="paragraph" w:styleId="Prrafodelista">
    <w:name w:val="List Paragraph"/>
    <w:basedOn w:val="Normal"/>
    <w:uiPriority w:val="34"/>
    <w:qFormat/>
    <w:rsid w:val="004A4FE2"/>
    <w:pPr>
      <w:ind w:left="720"/>
      <w:contextualSpacing/>
    </w:pPr>
  </w:style>
  <w:style w:type="paragraph" w:styleId="Textosinformato">
    <w:name w:val="Plain Text"/>
    <w:basedOn w:val="Normal"/>
    <w:link w:val="TextosinformatoCar"/>
    <w:uiPriority w:val="99"/>
    <w:unhideWhenUsed/>
    <w:rsid w:val="00AB2DDD"/>
    <w:pPr>
      <w:widowControl/>
      <w:autoSpaceDE/>
      <w:autoSpaceDN/>
      <w:adjustRightInd/>
    </w:pPr>
    <w:rPr>
      <w:rFonts w:ascii="Consolas" w:eastAsia="Calibri" w:hAnsi="Consolas" w:cs="Times New Roman"/>
      <w:sz w:val="21"/>
      <w:szCs w:val="21"/>
      <w:lang w:eastAsia="en-US"/>
    </w:rPr>
  </w:style>
  <w:style w:type="character" w:customStyle="1" w:styleId="TextosinformatoCar">
    <w:name w:val="Texto sin formato Car"/>
    <w:basedOn w:val="Fuentedeprrafopredeter"/>
    <w:link w:val="Textosinformato"/>
    <w:uiPriority w:val="99"/>
    <w:rsid w:val="00AB2DDD"/>
    <w:rPr>
      <w:rFonts w:ascii="Consolas" w:eastAsia="Calibri" w:hAnsi="Consolas"/>
      <w:sz w:val="21"/>
      <w:szCs w:val="21"/>
      <w:lang w:val="es-ES" w:eastAsia="en-US"/>
    </w:rPr>
  </w:style>
  <w:style w:type="character" w:styleId="Hipervnculo">
    <w:name w:val="Hyperlink"/>
    <w:basedOn w:val="Fuentedeprrafopredeter"/>
    <w:uiPriority w:val="99"/>
    <w:unhideWhenUsed/>
    <w:rsid w:val="00AB2DDD"/>
    <w:rPr>
      <w:color w:val="0000FF"/>
      <w:u w:val="single"/>
    </w:rPr>
  </w:style>
  <w:style w:type="paragraph" w:styleId="Textodeglobo">
    <w:name w:val="Balloon Text"/>
    <w:basedOn w:val="Normal"/>
    <w:link w:val="TextodegloboCar"/>
    <w:uiPriority w:val="99"/>
    <w:semiHidden/>
    <w:unhideWhenUsed/>
    <w:rsid w:val="00C36AD9"/>
    <w:rPr>
      <w:rFonts w:ascii="Tahoma" w:hAnsi="Tahoma" w:cs="Tahoma"/>
      <w:sz w:val="16"/>
      <w:szCs w:val="16"/>
    </w:rPr>
  </w:style>
  <w:style w:type="character" w:customStyle="1" w:styleId="TextodegloboCar">
    <w:name w:val="Texto de globo Car"/>
    <w:basedOn w:val="Fuentedeprrafopredeter"/>
    <w:link w:val="Textodeglobo"/>
    <w:uiPriority w:val="99"/>
    <w:semiHidden/>
    <w:rsid w:val="00C36AD9"/>
    <w:rPr>
      <w:rFonts w:ascii="Tahoma" w:hAnsi="Tahoma" w:cs="Tahoma"/>
      <w:sz w:val="16"/>
      <w:szCs w:val="16"/>
      <w:lang w:val="es-ES" w:eastAsia="es-ES"/>
    </w:rPr>
  </w:style>
  <w:style w:type="character" w:customStyle="1" w:styleId="Ttulo3Car">
    <w:name w:val="Título 3 Car"/>
    <w:basedOn w:val="Fuentedeprrafopredeter"/>
    <w:link w:val="Ttulo3"/>
    <w:uiPriority w:val="9"/>
    <w:semiHidden/>
    <w:rsid w:val="00C36AD9"/>
    <w:rPr>
      <w:rFonts w:asciiTheme="majorHAnsi" w:eastAsiaTheme="majorEastAsia" w:hAnsiTheme="majorHAnsi" w:cstheme="majorBidi"/>
      <w:b/>
      <w:bCs/>
      <w:color w:val="4F81BD" w:themeColor="accent1"/>
      <w:sz w:val="24"/>
      <w:szCs w:val="24"/>
      <w:lang w:val="es-ES" w:eastAsia="es-ES"/>
    </w:rPr>
  </w:style>
  <w:style w:type="paragraph" w:styleId="Textonotapie">
    <w:name w:val="footnote text"/>
    <w:basedOn w:val="Normal"/>
    <w:link w:val="TextonotapieCar"/>
    <w:semiHidden/>
    <w:unhideWhenUsed/>
    <w:rsid w:val="00C36AD9"/>
    <w:pPr>
      <w:widowControl/>
      <w:autoSpaceDE/>
      <w:autoSpaceDN/>
      <w:adjustRightInd/>
    </w:pPr>
    <w:rPr>
      <w:rFonts w:asciiTheme="minorHAnsi" w:eastAsiaTheme="minorHAnsi" w:hAnsiTheme="minorHAnsi" w:cstheme="minorBidi"/>
      <w:sz w:val="20"/>
      <w:szCs w:val="20"/>
      <w:lang w:val="en-US" w:eastAsia="en-US"/>
    </w:rPr>
  </w:style>
  <w:style w:type="character" w:customStyle="1" w:styleId="TextonotapieCar">
    <w:name w:val="Texto nota pie Car"/>
    <w:basedOn w:val="Fuentedeprrafopredeter"/>
    <w:link w:val="Textonotapie"/>
    <w:semiHidden/>
    <w:rsid w:val="00C36AD9"/>
    <w:rPr>
      <w:rFonts w:eastAsiaTheme="minorHAnsi" w:cstheme="minorBidi"/>
      <w:sz w:val="20"/>
      <w:szCs w:val="20"/>
      <w:lang w:val="en-US" w:eastAsia="en-US"/>
    </w:rPr>
  </w:style>
  <w:style w:type="character" w:customStyle="1" w:styleId="Refdenotaalpie1">
    <w:name w:val="Ref. de nota al pie1"/>
    <w:basedOn w:val="Fuentedeprrafopredeter"/>
    <w:rsid w:val="00C36AD9"/>
    <w:rPr>
      <w:vertAlign w:val="superscript"/>
    </w:rPr>
  </w:style>
  <w:style w:type="character" w:customStyle="1" w:styleId="Caracteresdenotaalpie">
    <w:name w:val="Caracteres de nota al pie"/>
    <w:rsid w:val="00C36AD9"/>
    <w:rPr>
      <w:vertAlign w:val="superscript"/>
    </w:rPr>
  </w:style>
  <w:style w:type="table" w:customStyle="1" w:styleId="Tablaconcuadrcula1">
    <w:name w:val="Tabla con cuadrícula1"/>
    <w:basedOn w:val="Tablanormal"/>
    <w:next w:val="Tablaconcuadrcula"/>
    <w:rsid w:val="00046114"/>
    <w:pPr>
      <w:spacing w:after="0" w:line="240" w:lineRule="auto"/>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0461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medio2-nfasis4">
    <w:name w:val="Medium Shading 2 Accent 4"/>
    <w:basedOn w:val="Tablanormal"/>
    <w:uiPriority w:val="64"/>
    <w:rsid w:val="00DF778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ut-hma@hotmail.co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1282</Words>
  <Characters>7052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UNIVERSIDAD DE COSTA RICA</vt:lpstr>
    </vt:vector>
  </TitlesOfParts>
  <Company>Derecho, U.C.R</Company>
  <LinksUpToDate>false</LinksUpToDate>
  <CharactersWithSpaces>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ajimenezm</dc:creator>
  <cp:lastModifiedBy>pc</cp:lastModifiedBy>
  <cp:revision>3</cp:revision>
  <dcterms:created xsi:type="dcterms:W3CDTF">2016-03-08T00:59:00Z</dcterms:created>
  <dcterms:modified xsi:type="dcterms:W3CDTF">2016-03-08T01:31:00Z</dcterms:modified>
</cp:coreProperties>
</file>