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D08D" w14:textId="77777777" w:rsidR="00DA66AD" w:rsidRDefault="0077513F">
      <w:pPr>
        <w:suppressAutoHyphens/>
        <w:spacing w:line="360" w:lineRule="auto"/>
        <w:jc w:val="center"/>
        <w:rPr>
          <w:rFonts w:cs="Arial"/>
          <w:sz w:val="24"/>
        </w:rPr>
      </w:pPr>
      <w:r>
        <w:rPr>
          <w:rFonts w:cs="Arial"/>
          <w:bCs/>
          <w:sz w:val="24"/>
          <w:lang w:val="es-MX" w:eastAsia="zh-CN"/>
        </w:rPr>
        <w:t>UNIVERSIDAD DE COSTA RICA</w:t>
      </w:r>
    </w:p>
    <w:p w14:paraId="446295B4" w14:textId="77777777" w:rsidR="00DA66AD" w:rsidRDefault="0077513F">
      <w:pPr>
        <w:suppressAutoHyphens/>
        <w:spacing w:line="360" w:lineRule="auto"/>
        <w:jc w:val="center"/>
        <w:rPr>
          <w:rFonts w:cs="Arial"/>
          <w:sz w:val="24"/>
        </w:rPr>
      </w:pPr>
      <w:r>
        <w:rPr>
          <w:rFonts w:cs="Arial"/>
          <w:bCs/>
          <w:sz w:val="24"/>
          <w:lang w:val="es-MX" w:eastAsia="zh-CN"/>
        </w:rPr>
        <w:t>FACULTAD DE DERECHO</w:t>
      </w:r>
    </w:p>
    <w:p w14:paraId="1515E41F" w14:textId="77777777" w:rsidR="00DA66AD" w:rsidRDefault="0077513F">
      <w:pPr>
        <w:suppressAutoHyphens/>
        <w:spacing w:line="360" w:lineRule="auto"/>
        <w:jc w:val="center"/>
        <w:rPr>
          <w:rFonts w:cs="Arial"/>
          <w:sz w:val="24"/>
        </w:rPr>
      </w:pPr>
      <w:r>
        <w:rPr>
          <w:rFonts w:cs="Arial"/>
          <w:bCs/>
          <w:sz w:val="24"/>
          <w:lang w:val="es-MX" w:eastAsia="zh-CN"/>
        </w:rPr>
        <w:t>PROGRAMA DEL CURSO</w:t>
      </w:r>
    </w:p>
    <w:p w14:paraId="03DD48EA" w14:textId="77777777" w:rsidR="00DA66AD" w:rsidRDefault="0077513F">
      <w:pPr>
        <w:suppressAutoHyphens/>
        <w:spacing w:line="360" w:lineRule="auto"/>
        <w:jc w:val="center"/>
        <w:rPr>
          <w:rFonts w:cs="Arial"/>
          <w:sz w:val="24"/>
        </w:rPr>
      </w:pPr>
      <w:r>
        <w:rPr>
          <w:rFonts w:cs="Arial"/>
          <w:bCs/>
          <w:sz w:val="24"/>
          <w:lang w:val="es-MX" w:eastAsia="zh-CN"/>
        </w:rPr>
        <w:t>DE-2001 PRINCIPIOS DEL DERECHO PRIVADO I</w:t>
      </w:r>
    </w:p>
    <w:tbl>
      <w:tblPr>
        <w:tblW w:w="8907" w:type="dxa"/>
        <w:tblInd w:w="-142" w:type="dxa"/>
        <w:tblLook w:val="0000" w:firstRow="0" w:lastRow="0" w:firstColumn="0" w:lastColumn="0" w:noHBand="0" w:noVBand="0"/>
      </w:tblPr>
      <w:tblGrid>
        <w:gridCol w:w="3563"/>
        <w:gridCol w:w="5344"/>
      </w:tblGrid>
      <w:tr w:rsidR="00DA66AD" w14:paraId="3F21CBEA" w14:textId="77777777" w:rsidTr="00DF747D">
        <w:trPr>
          <w:trHeight w:val="1762"/>
        </w:trPr>
        <w:tc>
          <w:tcPr>
            <w:tcW w:w="3563" w:type="dxa"/>
            <w:shd w:val="clear" w:color="auto" w:fill="auto"/>
          </w:tcPr>
          <w:p w14:paraId="31F2BD29" w14:textId="77777777" w:rsidR="00DA66AD" w:rsidRDefault="0077513F" w:rsidP="00DD1E45">
            <w:pPr>
              <w:spacing w:line="276" w:lineRule="auto"/>
              <w:jc w:val="left"/>
              <w:rPr>
                <w:rFonts w:cs="Arial"/>
                <w:sz w:val="24"/>
              </w:rPr>
            </w:pPr>
            <w:r>
              <w:rPr>
                <w:rFonts w:cs="Arial"/>
                <w:sz w:val="24"/>
                <w:lang w:val="es-CR"/>
              </w:rPr>
              <w:t>Nivel de la carrera:</w:t>
            </w:r>
          </w:p>
          <w:p w14:paraId="484F8F88" w14:textId="77777777" w:rsidR="00DA66AD" w:rsidRDefault="0077513F" w:rsidP="00DD1E45">
            <w:pPr>
              <w:spacing w:line="276" w:lineRule="auto"/>
              <w:jc w:val="left"/>
              <w:rPr>
                <w:rFonts w:cs="Arial"/>
                <w:sz w:val="24"/>
              </w:rPr>
            </w:pPr>
            <w:r>
              <w:rPr>
                <w:rFonts w:cs="Arial"/>
                <w:sz w:val="24"/>
                <w:lang w:val="es-CR"/>
              </w:rPr>
              <w:t>Créditos:</w:t>
            </w:r>
          </w:p>
          <w:p w14:paraId="2F4232BE" w14:textId="77777777" w:rsidR="00DA66AD" w:rsidRDefault="0077513F" w:rsidP="00DD1E45">
            <w:pPr>
              <w:spacing w:line="276" w:lineRule="auto"/>
              <w:jc w:val="left"/>
              <w:rPr>
                <w:rFonts w:cs="Arial"/>
                <w:sz w:val="24"/>
              </w:rPr>
            </w:pPr>
            <w:r>
              <w:rPr>
                <w:rFonts w:cs="Arial"/>
                <w:sz w:val="24"/>
                <w:lang w:val="es-CR"/>
              </w:rPr>
              <w:t>Año:</w:t>
            </w:r>
          </w:p>
          <w:p w14:paraId="19A170CD" w14:textId="767AF629" w:rsidR="00DA66AD" w:rsidRDefault="0077513F" w:rsidP="00DD1E45">
            <w:pPr>
              <w:spacing w:line="276" w:lineRule="auto"/>
              <w:jc w:val="left"/>
              <w:rPr>
                <w:rFonts w:cs="Arial"/>
                <w:sz w:val="24"/>
                <w:lang w:val="es-CR"/>
              </w:rPr>
            </w:pPr>
            <w:r>
              <w:rPr>
                <w:rFonts w:cs="Arial"/>
                <w:sz w:val="24"/>
                <w:lang w:val="es-CR"/>
              </w:rPr>
              <w:t>Ciclo:</w:t>
            </w:r>
          </w:p>
          <w:p w14:paraId="664284E5" w14:textId="20F124BA" w:rsidR="003F24FF" w:rsidRDefault="003F24FF" w:rsidP="00DD1E45">
            <w:pPr>
              <w:spacing w:line="276" w:lineRule="auto"/>
              <w:jc w:val="left"/>
              <w:rPr>
                <w:rFonts w:cs="Arial"/>
                <w:sz w:val="24"/>
              </w:rPr>
            </w:pPr>
            <w:r>
              <w:rPr>
                <w:rFonts w:cs="Arial"/>
                <w:sz w:val="24"/>
                <w:lang w:val="es-CR"/>
              </w:rPr>
              <w:t>Modalidad</w:t>
            </w:r>
          </w:p>
          <w:p w14:paraId="617130C7" w14:textId="77777777" w:rsidR="00DA66AD" w:rsidRDefault="0077513F" w:rsidP="00DD1E45">
            <w:pPr>
              <w:spacing w:line="276" w:lineRule="auto"/>
              <w:jc w:val="left"/>
              <w:rPr>
                <w:rFonts w:cs="Arial"/>
                <w:sz w:val="24"/>
              </w:rPr>
            </w:pPr>
            <w:r>
              <w:rPr>
                <w:rFonts w:cs="Arial"/>
                <w:sz w:val="24"/>
                <w:lang w:val="es-CR"/>
              </w:rPr>
              <w:t>Requisitos:</w:t>
            </w:r>
          </w:p>
          <w:p w14:paraId="4E6926FF" w14:textId="49C0C984" w:rsidR="009A666E" w:rsidRDefault="009A666E" w:rsidP="00281BC8">
            <w:pPr>
              <w:spacing w:line="276" w:lineRule="auto"/>
              <w:jc w:val="center"/>
              <w:rPr>
                <w:rFonts w:cs="Arial"/>
                <w:sz w:val="24"/>
              </w:rPr>
            </w:pPr>
          </w:p>
        </w:tc>
        <w:tc>
          <w:tcPr>
            <w:tcW w:w="5344" w:type="dxa"/>
            <w:shd w:val="clear" w:color="auto" w:fill="auto"/>
          </w:tcPr>
          <w:p w14:paraId="3309E346" w14:textId="77777777" w:rsidR="00DA66AD" w:rsidRDefault="0077513F" w:rsidP="00DD1E45">
            <w:pPr>
              <w:spacing w:line="276" w:lineRule="auto"/>
              <w:jc w:val="left"/>
              <w:rPr>
                <w:rFonts w:cs="Arial"/>
                <w:sz w:val="24"/>
              </w:rPr>
            </w:pPr>
            <w:r>
              <w:rPr>
                <w:rFonts w:cs="Arial"/>
                <w:sz w:val="24"/>
                <w:lang w:val="es-CR"/>
              </w:rPr>
              <w:t>II año</w:t>
            </w:r>
          </w:p>
          <w:p w14:paraId="1D60B7B8" w14:textId="73C1CE0C" w:rsidR="00DA66AD" w:rsidRDefault="003513D1" w:rsidP="00DD1E45">
            <w:pPr>
              <w:spacing w:line="276" w:lineRule="auto"/>
              <w:jc w:val="left"/>
              <w:rPr>
                <w:rFonts w:cs="Arial"/>
                <w:sz w:val="24"/>
              </w:rPr>
            </w:pPr>
            <w:r>
              <w:rPr>
                <w:rFonts w:cs="Arial"/>
                <w:sz w:val="24"/>
                <w:lang w:val="es-CR"/>
              </w:rPr>
              <w:t>0</w:t>
            </w:r>
            <w:r w:rsidR="0077513F">
              <w:rPr>
                <w:rFonts w:cs="Arial"/>
                <w:sz w:val="24"/>
                <w:lang w:val="es-CR"/>
              </w:rPr>
              <w:t>2</w:t>
            </w:r>
          </w:p>
          <w:p w14:paraId="2274C5AB" w14:textId="1D334BC8" w:rsidR="00DA66AD" w:rsidRDefault="0077513F" w:rsidP="00DD1E45">
            <w:pPr>
              <w:spacing w:line="276" w:lineRule="auto"/>
              <w:jc w:val="left"/>
              <w:rPr>
                <w:rFonts w:cs="Arial"/>
                <w:sz w:val="24"/>
              </w:rPr>
            </w:pPr>
            <w:r>
              <w:rPr>
                <w:rFonts w:cs="Arial"/>
                <w:sz w:val="24"/>
                <w:lang w:val="es-CR"/>
              </w:rPr>
              <w:t>202</w:t>
            </w:r>
            <w:r w:rsidR="00C215D0">
              <w:rPr>
                <w:rFonts w:cs="Arial"/>
                <w:sz w:val="24"/>
                <w:lang w:val="es-CR"/>
              </w:rPr>
              <w:t>3</w:t>
            </w:r>
          </w:p>
          <w:p w14:paraId="74CFF0F5" w14:textId="256ACC46" w:rsidR="00DA66AD" w:rsidRDefault="003513D1" w:rsidP="00DD1E45">
            <w:pPr>
              <w:spacing w:line="276" w:lineRule="auto"/>
              <w:jc w:val="left"/>
              <w:rPr>
                <w:rFonts w:cs="Arial"/>
                <w:sz w:val="24"/>
              </w:rPr>
            </w:pPr>
            <w:r>
              <w:rPr>
                <w:rFonts w:cs="Arial"/>
                <w:sz w:val="24"/>
                <w:lang w:val="es-CR"/>
              </w:rPr>
              <w:t>I-2023</w:t>
            </w:r>
          </w:p>
          <w:p w14:paraId="42EE41D8" w14:textId="4823B9B3" w:rsidR="003F24FF" w:rsidRDefault="003F24FF" w:rsidP="00DD1E45">
            <w:pPr>
              <w:spacing w:line="276" w:lineRule="auto"/>
              <w:jc w:val="left"/>
              <w:rPr>
                <w:rFonts w:cs="Arial"/>
                <w:sz w:val="24"/>
                <w:lang w:val="es-CR"/>
              </w:rPr>
            </w:pPr>
            <w:r>
              <w:rPr>
                <w:rFonts w:cs="Arial"/>
                <w:sz w:val="24"/>
                <w:lang w:val="es-CR"/>
              </w:rPr>
              <w:t>Teórico/ Bajo Virtual</w:t>
            </w:r>
          </w:p>
          <w:p w14:paraId="685BDDEA" w14:textId="6DC676F5" w:rsidR="00DA66AD" w:rsidRDefault="0077513F" w:rsidP="00DD1E45">
            <w:pPr>
              <w:spacing w:line="276" w:lineRule="auto"/>
              <w:jc w:val="left"/>
              <w:rPr>
                <w:rFonts w:cs="Arial"/>
                <w:sz w:val="24"/>
              </w:rPr>
            </w:pPr>
            <w:r>
              <w:rPr>
                <w:rFonts w:cs="Arial"/>
                <w:sz w:val="24"/>
                <w:lang w:val="es-CR"/>
              </w:rPr>
              <w:t xml:space="preserve">DE-1004, DE-1119, DE-1120 </w:t>
            </w:r>
            <w:r w:rsidR="00DD1E45">
              <w:rPr>
                <w:rFonts w:cs="Arial"/>
                <w:sz w:val="24"/>
                <w:lang w:val="es-CR"/>
              </w:rPr>
              <w:t>o</w:t>
            </w:r>
            <w:r>
              <w:rPr>
                <w:rFonts w:cs="Arial"/>
                <w:sz w:val="24"/>
                <w:lang w:val="es-CR"/>
              </w:rPr>
              <w:t xml:space="preserve"> DE-1008</w:t>
            </w:r>
          </w:p>
          <w:p w14:paraId="275D3E0A" w14:textId="5E4F7B3C" w:rsidR="00DA66AD" w:rsidRDefault="00DA66AD" w:rsidP="00281BC8">
            <w:pPr>
              <w:spacing w:line="276" w:lineRule="auto"/>
              <w:jc w:val="center"/>
              <w:rPr>
                <w:rFonts w:cs="Arial"/>
                <w:sz w:val="24"/>
                <w:lang w:val="es-CR"/>
              </w:rPr>
            </w:pPr>
          </w:p>
        </w:tc>
      </w:tr>
    </w:tbl>
    <w:p w14:paraId="2FB693BE" w14:textId="428B9FDB" w:rsidR="00DF747D" w:rsidRDefault="00DF747D" w:rsidP="00DF747D">
      <w:pPr>
        <w:spacing w:line="276" w:lineRule="auto"/>
        <w:rPr>
          <w:rFonts w:cs="Arial"/>
          <w:sz w:val="22"/>
          <w:szCs w:val="22"/>
          <w:lang w:val="es-CR"/>
        </w:rPr>
      </w:pPr>
      <w:r>
        <w:rPr>
          <w:rFonts w:cs="Arial"/>
          <w:sz w:val="22"/>
          <w:szCs w:val="22"/>
          <w:lang w:val="es-CR"/>
        </w:rPr>
        <w:t xml:space="preserve">Enlace a las sesiones virtuales de presencialidad remota </w:t>
      </w:r>
      <w:r w:rsidR="00770050">
        <w:rPr>
          <w:rFonts w:cs="Arial"/>
          <w:sz w:val="22"/>
          <w:szCs w:val="22"/>
          <w:lang w:val="es-CR"/>
        </w:rPr>
        <w:t>de clase</w:t>
      </w:r>
      <w:r>
        <w:rPr>
          <w:rFonts w:cs="Arial"/>
          <w:sz w:val="22"/>
          <w:szCs w:val="22"/>
          <w:lang w:val="es-CR"/>
        </w:rPr>
        <w:t>:</w:t>
      </w:r>
    </w:p>
    <w:p w14:paraId="0A4EB944" w14:textId="77777777" w:rsidR="00DF747D" w:rsidRDefault="00DF747D" w:rsidP="00DF747D">
      <w:pPr>
        <w:spacing w:line="276" w:lineRule="auto"/>
        <w:rPr>
          <w:rFonts w:cs="Arial"/>
          <w:sz w:val="22"/>
          <w:szCs w:val="22"/>
          <w:lang w:val="es-CR"/>
        </w:rPr>
      </w:pPr>
    </w:p>
    <w:p w14:paraId="092625FF" w14:textId="77777777" w:rsidR="00DF747D" w:rsidRDefault="00000000" w:rsidP="00DF747D">
      <w:pPr>
        <w:spacing w:line="276" w:lineRule="auto"/>
        <w:rPr>
          <w:rFonts w:cs="Arial"/>
          <w:sz w:val="22"/>
          <w:szCs w:val="22"/>
          <w:lang w:val="es-CR"/>
        </w:rPr>
      </w:pPr>
      <w:hyperlink r:id="rId8" w:history="1">
        <w:r w:rsidR="00DF747D" w:rsidRPr="005711A3">
          <w:rPr>
            <w:rStyle w:val="Hipervnculo"/>
            <w:rFonts w:cs="Arial"/>
            <w:sz w:val="22"/>
            <w:szCs w:val="22"/>
            <w:lang w:val="es-CR"/>
          </w:rPr>
          <w:t>https://udecr.zoom.us/j/85759753220?pwd=VlVjZ0ttbUd0a1pLQ3RaYVhNalVjdz09</w:t>
        </w:r>
      </w:hyperlink>
    </w:p>
    <w:p w14:paraId="178C5545" w14:textId="77777777" w:rsidR="00DF747D" w:rsidRPr="0085036E" w:rsidRDefault="00DF747D" w:rsidP="00DF747D">
      <w:pPr>
        <w:spacing w:line="276" w:lineRule="auto"/>
        <w:rPr>
          <w:rFonts w:cs="Arial"/>
          <w:sz w:val="22"/>
          <w:szCs w:val="22"/>
          <w:lang w:val="es-CR"/>
        </w:rPr>
      </w:pPr>
    </w:p>
    <w:p w14:paraId="7DB0034A" w14:textId="77777777" w:rsidR="00DF747D" w:rsidRPr="0085036E" w:rsidRDefault="00DF747D" w:rsidP="00DF747D">
      <w:pPr>
        <w:spacing w:line="276" w:lineRule="auto"/>
        <w:rPr>
          <w:rFonts w:cs="Arial"/>
          <w:sz w:val="22"/>
          <w:szCs w:val="22"/>
          <w:lang w:val="es-CR"/>
        </w:rPr>
      </w:pPr>
      <w:r w:rsidRPr="0085036E">
        <w:rPr>
          <w:rFonts w:cs="Arial"/>
          <w:sz w:val="22"/>
          <w:szCs w:val="22"/>
          <w:lang w:val="es-CR"/>
        </w:rPr>
        <w:t>ID de reunión: 857 5975 3220</w:t>
      </w:r>
    </w:p>
    <w:p w14:paraId="647B3C2B" w14:textId="77777777" w:rsidR="00DF747D" w:rsidRDefault="00DF747D" w:rsidP="00DF747D">
      <w:pPr>
        <w:spacing w:line="276" w:lineRule="auto"/>
        <w:rPr>
          <w:rFonts w:cs="Arial"/>
          <w:sz w:val="22"/>
          <w:szCs w:val="22"/>
          <w:lang w:val="es-CR"/>
        </w:rPr>
      </w:pPr>
      <w:r w:rsidRPr="0085036E">
        <w:rPr>
          <w:rFonts w:cs="Arial"/>
          <w:sz w:val="22"/>
          <w:szCs w:val="22"/>
          <w:lang w:val="es-CR"/>
        </w:rPr>
        <w:t>Código de acceso: Privado</w:t>
      </w:r>
    </w:p>
    <w:p w14:paraId="21434F38" w14:textId="77777777" w:rsidR="003C178F" w:rsidRPr="00DF747D" w:rsidRDefault="003C178F" w:rsidP="005A6F3F">
      <w:pPr>
        <w:pStyle w:val="Standard"/>
        <w:tabs>
          <w:tab w:val="left" w:pos="9387"/>
        </w:tabs>
        <w:ind w:right="654"/>
        <w:jc w:val="center"/>
        <w:rPr>
          <w:rFonts w:eastAsia="Times New Roman"/>
          <w:b/>
          <w:smallCaps/>
          <w:sz w:val="24"/>
          <w:szCs w:val="24"/>
          <w:lang w:val="es-CR" w:eastAsia="es-CR"/>
        </w:rPr>
      </w:pPr>
    </w:p>
    <w:p w14:paraId="4D81B9CD" w14:textId="7DBB9B57" w:rsidR="00DA66AD" w:rsidRDefault="00512155" w:rsidP="00EC63E9">
      <w:pPr>
        <w:pStyle w:val="Standard"/>
        <w:tabs>
          <w:tab w:val="left" w:pos="9387"/>
        </w:tabs>
        <w:ind w:right="654"/>
        <w:jc w:val="center"/>
        <w:rPr>
          <w:rFonts w:eastAsia="Times New Roman"/>
          <w:b/>
          <w:smallCaps/>
          <w:sz w:val="24"/>
          <w:szCs w:val="24"/>
          <w:lang w:val="es-ES" w:eastAsia="es-CR"/>
        </w:rPr>
      </w:pPr>
      <w:r>
        <w:rPr>
          <w:rFonts w:eastAsia="Times New Roman"/>
          <w:b/>
          <w:smallCaps/>
          <w:sz w:val="24"/>
          <w:szCs w:val="24"/>
          <w:lang w:val="es-ES" w:eastAsia="es-CR"/>
        </w:rPr>
        <w:t xml:space="preserve">DOCENTE SEDE DE </w:t>
      </w:r>
      <w:proofErr w:type="spellStart"/>
      <w:r>
        <w:rPr>
          <w:rFonts w:eastAsia="Times New Roman"/>
          <w:b/>
          <w:smallCaps/>
          <w:sz w:val="24"/>
          <w:szCs w:val="24"/>
          <w:lang w:val="es-ES" w:eastAsia="es-CR"/>
        </w:rPr>
        <w:t>OCIDENTE</w:t>
      </w:r>
      <w:proofErr w:type="spellEnd"/>
    </w:p>
    <w:p w14:paraId="46B1A708" w14:textId="0A74FEE6" w:rsidR="00512155" w:rsidRPr="002F282F" w:rsidRDefault="002F282F" w:rsidP="00EC63E9">
      <w:pPr>
        <w:pStyle w:val="Standard"/>
        <w:tabs>
          <w:tab w:val="left" w:pos="9387"/>
        </w:tabs>
        <w:ind w:right="654"/>
        <w:jc w:val="center"/>
        <w:rPr>
          <w:rFonts w:eastAsia="Times New Roman"/>
          <w:b/>
          <w:smallCaps/>
          <w:sz w:val="24"/>
          <w:szCs w:val="24"/>
          <w:lang w:val="es-ES" w:eastAsia="es-CR"/>
        </w:rPr>
      </w:pPr>
      <w:r w:rsidRPr="002F282F">
        <w:rPr>
          <w:sz w:val="24"/>
          <w:szCs w:val="24"/>
        </w:rPr>
        <w:t xml:space="preserve">Prof. </w:t>
      </w:r>
      <w:r w:rsidR="003254B1">
        <w:rPr>
          <w:sz w:val="24"/>
          <w:szCs w:val="24"/>
        </w:rPr>
        <w:t xml:space="preserve">M. Sc. </w:t>
      </w:r>
      <w:r w:rsidRPr="002F282F">
        <w:rPr>
          <w:sz w:val="24"/>
          <w:szCs w:val="24"/>
        </w:rPr>
        <w:t>Oscar Z</w:t>
      </w:r>
      <w:r w:rsidR="002F1199">
        <w:rPr>
          <w:sz w:val="24"/>
          <w:szCs w:val="24"/>
        </w:rPr>
        <w:t>úñiga</w:t>
      </w:r>
      <w:r w:rsidRPr="002F282F">
        <w:rPr>
          <w:sz w:val="24"/>
          <w:szCs w:val="24"/>
        </w:rPr>
        <w:t xml:space="preserve"> Ulloa</w:t>
      </w:r>
    </w:p>
    <w:p w14:paraId="3B06AF92" w14:textId="1DA8EF73" w:rsidR="00DA66AD" w:rsidRDefault="00C971DC" w:rsidP="00EC63E9">
      <w:pPr>
        <w:pStyle w:val="Standard"/>
        <w:tabs>
          <w:tab w:val="left" w:pos="9387"/>
        </w:tabs>
        <w:ind w:right="654"/>
        <w:jc w:val="center"/>
        <w:rPr>
          <w:rFonts w:eastAsia="Times New Roman"/>
          <w:b/>
          <w:smallCaps/>
          <w:sz w:val="24"/>
          <w:szCs w:val="24"/>
          <w:lang w:val="es-ES" w:eastAsia="es-CR"/>
        </w:rPr>
      </w:pPr>
      <w:r>
        <w:rPr>
          <w:rFonts w:eastAsia="Times New Roman"/>
          <w:b/>
          <w:smallCaps/>
          <w:sz w:val="24"/>
          <w:szCs w:val="24"/>
          <w:lang w:val="es-ES" w:eastAsia="es-CR"/>
        </w:rPr>
        <w:t xml:space="preserve">Correo: </w:t>
      </w:r>
      <w:hyperlink r:id="rId9" w:history="1">
        <w:r w:rsidR="006A7D32" w:rsidRPr="0091006C">
          <w:rPr>
            <w:rStyle w:val="Hipervnculo"/>
            <w:rFonts w:eastAsia="Times New Roman"/>
            <w:b/>
            <w:smallCaps/>
            <w:color w:val="auto"/>
            <w:sz w:val="24"/>
            <w:szCs w:val="24"/>
            <w:u w:val="none"/>
            <w:lang w:val="es-ES" w:eastAsia="es-CR"/>
          </w:rPr>
          <w:t>oscar.zunigaulloa@ucr.ac.cr</w:t>
        </w:r>
      </w:hyperlink>
    </w:p>
    <w:p w14:paraId="70D19162" w14:textId="51331050" w:rsidR="006A7D32" w:rsidRPr="005A6F3F" w:rsidRDefault="006A7D32" w:rsidP="00EC63E9">
      <w:pPr>
        <w:pStyle w:val="Standard"/>
        <w:tabs>
          <w:tab w:val="left" w:pos="9387"/>
        </w:tabs>
        <w:ind w:right="654"/>
        <w:jc w:val="center"/>
        <w:rPr>
          <w:rFonts w:eastAsia="Times New Roman"/>
          <w:bCs/>
          <w:smallCaps/>
          <w:sz w:val="24"/>
          <w:szCs w:val="24"/>
          <w:lang w:val="es-ES" w:eastAsia="es-CR"/>
        </w:rPr>
      </w:pPr>
      <w:r w:rsidRPr="005A6F3F">
        <w:rPr>
          <w:rFonts w:eastAsia="Times New Roman"/>
          <w:bCs/>
          <w:smallCaps/>
          <w:sz w:val="24"/>
          <w:szCs w:val="24"/>
          <w:lang w:val="es-ES" w:eastAsia="es-CR"/>
        </w:rPr>
        <w:t>Horario de atención a estudiantes:</w:t>
      </w:r>
    </w:p>
    <w:p w14:paraId="2F05B2D1" w14:textId="361ED922" w:rsidR="006A7D32" w:rsidRDefault="00E74CE9" w:rsidP="00EC63E9">
      <w:pPr>
        <w:pStyle w:val="Standard"/>
        <w:tabs>
          <w:tab w:val="left" w:pos="9387"/>
        </w:tabs>
        <w:ind w:right="654"/>
        <w:jc w:val="center"/>
        <w:rPr>
          <w:rFonts w:eastAsia="Times New Roman"/>
          <w:b/>
          <w:smallCaps/>
          <w:sz w:val="24"/>
          <w:szCs w:val="24"/>
          <w:lang w:val="es-ES" w:eastAsia="es-CR"/>
        </w:rPr>
      </w:pPr>
      <w:r>
        <w:rPr>
          <w:rFonts w:eastAsia="Times New Roman"/>
          <w:b/>
          <w:smallCaps/>
          <w:sz w:val="24"/>
          <w:szCs w:val="24"/>
          <w:lang w:val="es-ES" w:eastAsia="es-CR"/>
        </w:rPr>
        <w:t xml:space="preserve">Martes </w:t>
      </w:r>
      <w:r w:rsidR="006A7D32">
        <w:rPr>
          <w:rFonts w:eastAsia="Times New Roman"/>
          <w:b/>
          <w:smallCaps/>
          <w:sz w:val="24"/>
          <w:szCs w:val="24"/>
          <w:lang w:val="es-ES" w:eastAsia="es-CR"/>
        </w:rPr>
        <w:t xml:space="preserve">de </w:t>
      </w:r>
      <w:r>
        <w:rPr>
          <w:rFonts w:eastAsia="Times New Roman"/>
          <w:b/>
          <w:smallCaps/>
          <w:sz w:val="24"/>
          <w:szCs w:val="24"/>
          <w:lang w:val="es-ES" w:eastAsia="es-CR"/>
        </w:rPr>
        <w:t>9</w:t>
      </w:r>
      <w:r w:rsidR="006A7D32">
        <w:rPr>
          <w:rFonts w:eastAsia="Times New Roman"/>
          <w:b/>
          <w:smallCaps/>
          <w:sz w:val="24"/>
          <w:szCs w:val="24"/>
          <w:lang w:val="es-ES" w:eastAsia="es-CR"/>
        </w:rPr>
        <w:t xml:space="preserve">:00 pm a </w:t>
      </w:r>
      <w:r>
        <w:rPr>
          <w:rFonts w:eastAsia="Times New Roman"/>
          <w:b/>
          <w:smallCaps/>
          <w:sz w:val="24"/>
          <w:szCs w:val="24"/>
          <w:lang w:val="es-ES" w:eastAsia="es-CR"/>
        </w:rPr>
        <w:t>10</w:t>
      </w:r>
      <w:r w:rsidR="006060EA">
        <w:rPr>
          <w:rFonts w:eastAsia="Times New Roman"/>
          <w:b/>
          <w:smallCaps/>
          <w:sz w:val="24"/>
          <w:szCs w:val="24"/>
          <w:lang w:val="es-ES" w:eastAsia="es-CR"/>
        </w:rPr>
        <w:t>:00 pm</w:t>
      </w:r>
    </w:p>
    <w:p w14:paraId="5EE4872E" w14:textId="77777777" w:rsidR="00C83AA3" w:rsidRDefault="00C83AA3" w:rsidP="00281BC8">
      <w:pPr>
        <w:pStyle w:val="Standard"/>
        <w:tabs>
          <w:tab w:val="left" w:pos="9387"/>
        </w:tabs>
        <w:ind w:right="654"/>
        <w:jc w:val="center"/>
        <w:rPr>
          <w:rFonts w:eastAsia="Times New Roman"/>
          <w:b/>
          <w:smallCaps/>
          <w:sz w:val="24"/>
          <w:szCs w:val="24"/>
          <w:lang w:val="es-ES" w:eastAsia="es-CR"/>
        </w:rPr>
      </w:pPr>
    </w:p>
    <w:p w14:paraId="4A23974E" w14:textId="77777777" w:rsidR="006538EC" w:rsidRDefault="006538EC" w:rsidP="00EC63E9">
      <w:pPr>
        <w:jc w:val="center"/>
        <w:rPr>
          <w:rFonts w:cs="Arial"/>
          <w:sz w:val="24"/>
        </w:rPr>
      </w:pPr>
      <w:r>
        <w:rPr>
          <w:rFonts w:cs="Arial"/>
          <w:b/>
          <w:sz w:val="24"/>
          <w:lang w:val="es-MX" w:eastAsia="zh-CN"/>
        </w:rPr>
        <w:t>Horario del curso:</w:t>
      </w:r>
    </w:p>
    <w:p w14:paraId="527076C8" w14:textId="23218081" w:rsidR="006538EC" w:rsidRDefault="00612E05" w:rsidP="00EC63E9">
      <w:pPr>
        <w:jc w:val="center"/>
        <w:rPr>
          <w:rFonts w:cs="Arial"/>
          <w:sz w:val="24"/>
          <w:lang w:eastAsia="pt-BR"/>
        </w:rPr>
      </w:pPr>
      <w:r>
        <w:rPr>
          <w:rFonts w:cs="Arial"/>
          <w:sz w:val="24"/>
          <w:lang w:eastAsia="pt-BR"/>
        </w:rPr>
        <w:t>Nocturno</w:t>
      </w:r>
      <w:r w:rsidR="006538EC">
        <w:rPr>
          <w:rFonts w:cs="Arial"/>
          <w:sz w:val="24"/>
          <w:lang w:eastAsia="pt-BR"/>
        </w:rPr>
        <w:t xml:space="preserve">: </w:t>
      </w:r>
      <w:r w:rsidR="0091006C">
        <w:rPr>
          <w:rFonts w:cs="Arial"/>
          <w:sz w:val="24"/>
          <w:lang w:eastAsia="pt-BR"/>
        </w:rPr>
        <w:t>martes de</w:t>
      </w:r>
      <w:r w:rsidR="006538EC">
        <w:rPr>
          <w:rFonts w:cs="Arial"/>
          <w:sz w:val="24"/>
          <w:lang w:eastAsia="pt-BR"/>
        </w:rPr>
        <w:t xml:space="preserve"> 5:00 p.m.  a 8:50 p.m.</w:t>
      </w:r>
    </w:p>
    <w:p w14:paraId="0F7B0ADE" w14:textId="25BFCC93" w:rsidR="0091006C" w:rsidRDefault="0091006C" w:rsidP="00EC63E9">
      <w:pPr>
        <w:jc w:val="center"/>
        <w:rPr>
          <w:rFonts w:cs="Arial"/>
          <w:sz w:val="24"/>
        </w:rPr>
      </w:pPr>
      <w:r>
        <w:rPr>
          <w:rFonts w:cs="Arial"/>
          <w:sz w:val="24"/>
          <w:lang w:eastAsia="pt-BR"/>
        </w:rPr>
        <w:t>Aula: 212</w:t>
      </w:r>
    </w:p>
    <w:p w14:paraId="5EECA2A0" w14:textId="77777777" w:rsidR="00C83AA3" w:rsidRDefault="00C83AA3" w:rsidP="00281BC8">
      <w:pPr>
        <w:pStyle w:val="Standard"/>
        <w:tabs>
          <w:tab w:val="left" w:pos="9387"/>
        </w:tabs>
        <w:ind w:right="654"/>
        <w:jc w:val="center"/>
        <w:rPr>
          <w:rFonts w:eastAsia="Times New Roman"/>
          <w:b/>
          <w:smallCaps/>
          <w:sz w:val="24"/>
          <w:szCs w:val="24"/>
          <w:lang w:val="es-ES" w:eastAsia="es-CR"/>
        </w:rPr>
      </w:pPr>
    </w:p>
    <w:p w14:paraId="7789DA85" w14:textId="53561D22" w:rsidR="00DA66AD" w:rsidRPr="002F1199" w:rsidRDefault="0077513F" w:rsidP="00281BC8">
      <w:pPr>
        <w:pStyle w:val="Standard"/>
        <w:tabs>
          <w:tab w:val="left" w:pos="9387"/>
        </w:tabs>
        <w:ind w:right="654"/>
        <w:jc w:val="center"/>
        <w:rPr>
          <w:rFonts w:eastAsia="Times New Roman"/>
          <w:bCs/>
          <w:smallCaps/>
          <w:sz w:val="24"/>
          <w:szCs w:val="24"/>
          <w:lang w:val="es-ES" w:eastAsia="es-CR"/>
        </w:rPr>
      </w:pPr>
      <w:r w:rsidRPr="002F1199">
        <w:rPr>
          <w:rFonts w:eastAsia="Times New Roman"/>
          <w:bCs/>
          <w:smallCaps/>
          <w:sz w:val="24"/>
          <w:szCs w:val="24"/>
          <w:lang w:val="es-ES" w:eastAsia="es-CR"/>
        </w:rPr>
        <w:t xml:space="preserve">Fecha de actualización: </w:t>
      </w:r>
      <w:r w:rsidR="00894167">
        <w:rPr>
          <w:rFonts w:eastAsia="Times New Roman"/>
          <w:bCs/>
          <w:smallCaps/>
          <w:sz w:val="24"/>
          <w:szCs w:val="24"/>
          <w:lang w:val="es-ES" w:eastAsia="es-CR"/>
        </w:rPr>
        <w:t>0</w:t>
      </w:r>
      <w:r w:rsidR="00DC719C" w:rsidRPr="002F1199">
        <w:rPr>
          <w:rFonts w:eastAsia="Times New Roman"/>
          <w:bCs/>
          <w:smallCaps/>
          <w:sz w:val="24"/>
          <w:szCs w:val="24"/>
          <w:lang w:val="es-ES" w:eastAsia="es-CR"/>
        </w:rPr>
        <w:t>1 FEBRERO 2023</w:t>
      </w:r>
    </w:p>
    <w:p w14:paraId="16B0B1B5" w14:textId="794CB43D" w:rsidR="00B85D7D" w:rsidRDefault="00B85D7D" w:rsidP="00281BC8">
      <w:pPr>
        <w:tabs>
          <w:tab w:val="left" w:pos="360"/>
        </w:tabs>
        <w:spacing w:line="276" w:lineRule="auto"/>
        <w:ind w:right="48"/>
        <w:jc w:val="center"/>
        <w:rPr>
          <w:rFonts w:cs="Arial"/>
          <w:b/>
          <w:smallCaps/>
          <w:kern w:val="2"/>
          <w:sz w:val="24"/>
          <w:lang w:eastAsia="es-CR"/>
        </w:rPr>
      </w:pPr>
    </w:p>
    <w:p w14:paraId="1187FEA4" w14:textId="77777777" w:rsidR="00FB1E14" w:rsidRPr="00472713" w:rsidRDefault="00FB1E14" w:rsidP="00281BC8">
      <w:pPr>
        <w:jc w:val="center"/>
        <w:rPr>
          <w:rFonts w:cs="Arial"/>
          <w:bCs/>
          <w:szCs w:val="20"/>
        </w:rPr>
      </w:pPr>
      <w:r w:rsidRPr="00472713">
        <w:rPr>
          <w:rFonts w:cs="Arial"/>
          <w:bCs/>
          <w:szCs w:val="20"/>
        </w:rPr>
        <w:t>ATENCIÓN ESTE CURSO TIENE SESIONES SINCRÓNICAS DE ASISTENCIA OBLIGATORIA EN DONDE SE REQUERIRÁ EL USO INDISPENSABLE DE LA CÁMARA EN EL MEDIO DE CONTACTO</w:t>
      </w:r>
    </w:p>
    <w:p w14:paraId="434E207F" w14:textId="77777777" w:rsidR="00FB1E14" w:rsidRPr="001F7550" w:rsidRDefault="00FB1E14" w:rsidP="00FB1E14">
      <w:pPr>
        <w:pStyle w:val="Standard"/>
        <w:tabs>
          <w:tab w:val="left" w:pos="9387"/>
        </w:tabs>
        <w:spacing w:line="276" w:lineRule="auto"/>
        <w:ind w:right="654"/>
        <w:rPr>
          <w:rFonts w:eastAsia="Times New Roman"/>
          <w:b/>
          <w:smallCaps/>
          <w:sz w:val="24"/>
          <w:szCs w:val="24"/>
          <w:lang w:val="es-ES" w:eastAsia="es-CR"/>
        </w:rPr>
      </w:pPr>
    </w:p>
    <w:p w14:paraId="27418EF1" w14:textId="5BED23EF" w:rsidR="00FB1E14" w:rsidRPr="003F39B1" w:rsidRDefault="00FB1E14" w:rsidP="00FB1E14">
      <w:pPr>
        <w:pBdr>
          <w:top w:val="single" w:sz="4" w:space="1" w:color="auto"/>
          <w:left w:val="single" w:sz="4" w:space="4" w:color="auto"/>
          <w:bottom w:val="single" w:sz="4" w:space="1" w:color="auto"/>
          <w:right w:val="single" w:sz="4" w:space="4" w:color="auto"/>
        </w:pBdr>
        <w:rPr>
          <w:rFonts w:cs="Arial"/>
          <w:bCs/>
          <w:szCs w:val="20"/>
        </w:rPr>
      </w:pPr>
      <w:r w:rsidRPr="003F39B1">
        <w:rPr>
          <w:rFonts w:cs="Arial"/>
          <w:bCs/>
          <w:iCs/>
          <w:szCs w:val="20"/>
        </w:rPr>
        <w:t xml:space="preserve">Este curso de acuerdo con las circunstancias planteadas este semestre es </w:t>
      </w:r>
      <w:r w:rsidR="002F1199">
        <w:rPr>
          <w:rFonts w:cs="Arial"/>
          <w:bCs/>
          <w:iCs/>
          <w:szCs w:val="20"/>
        </w:rPr>
        <w:t>bajo</w:t>
      </w:r>
      <w:r>
        <w:rPr>
          <w:rFonts w:cs="Arial"/>
          <w:bCs/>
          <w:iCs/>
          <w:szCs w:val="20"/>
        </w:rPr>
        <w:t xml:space="preserve"> </w:t>
      </w:r>
      <w:r w:rsidRPr="003F39B1">
        <w:rPr>
          <w:rFonts w:cs="Arial"/>
          <w:bCs/>
          <w:iCs/>
          <w:szCs w:val="20"/>
        </w:rPr>
        <w:t>virtual. Se utilizará la plataforma institucional</w:t>
      </w:r>
      <w:r>
        <w:rPr>
          <w:rFonts w:cs="Arial"/>
          <w:bCs/>
          <w:iCs/>
          <w:szCs w:val="20"/>
        </w:rPr>
        <w:t xml:space="preserve"> oficial</w:t>
      </w:r>
      <w:r w:rsidRPr="003F39B1">
        <w:rPr>
          <w:rFonts w:cs="Arial"/>
          <w:bCs/>
          <w:iCs/>
          <w:szCs w:val="20"/>
        </w:rPr>
        <w:t xml:space="preserve"> Mediación Virtual para colocar los documentos y vídeos del curso, así como las comunicaciones oficiales. Además, se usará para realizar foros e interacciones a distancia y para la entrega de las tareas, evaluaciones y trabajos. La plataforma incorpora la herramienta Zoom, la cual se utilizará para los contactos de </w:t>
      </w:r>
      <w:proofErr w:type="spellStart"/>
      <w:r w:rsidRPr="003F39B1">
        <w:rPr>
          <w:rFonts w:cs="Arial"/>
          <w:bCs/>
          <w:iCs/>
          <w:szCs w:val="20"/>
        </w:rPr>
        <w:t>presencialidad</w:t>
      </w:r>
      <w:proofErr w:type="spellEnd"/>
      <w:r w:rsidRPr="003F39B1">
        <w:rPr>
          <w:rFonts w:cs="Arial"/>
          <w:bCs/>
          <w:iCs/>
          <w:szCs w:val="20"/>
        </w:rPr>
        <w:t xml:space="preserve"> remota que se planifiquen.</w:t>
      </w:r>
      <w:r>
        <w:rPr>
          <w:rFonts w:cs="Arial"/>
          <w:bCs/>
          <w:iCs/>
          <w:szCs w:val="20"/>
        </w:rPr>
        <w:t xml:space="preserve"> Los participantes en el curso aceptan y entienden que los contenidos e imágenes que se graben como parte del curso en estas plataformas podrán ser utilizadas bajo los parámetros de las licencias que estas plataformas digitales tienen y relevan al profesor de cualquier responsabilidad por el uso inadecuado que pueda surgir de ellas. En algunas sesiones de asistencia requerida expresamente y en las evaluaciones virtuales las personas participantes en el curso deberán tener la cámara encendida para poder cotejar aspectos necesarios del Seminario. De no encenderse la cámara en estas sesiones y evaluaciones se entenderá que no hay consentimiento del participante, ni asistencia a la sesión.</w:t>
      </w:r>
    </w:p>
    <w:p w14:paraId="4DCBE64C" w14:textId="52E96C04" w:rsidR="00DC5E95" w:rsidRPr="00C96DC4" w:rsidRDefault="00DC5E95" w:rsidP="00A96E66">
      <w:pPr>
        <w:spacing w:line="276" w:lineRule="auto"/>
        <w:jc w:val="center"/>
        <w:rPr>
          <w:rFonts w:cs="Arial"/>
          <w:b/>
          <w:sz w:val="22"/>
          <w:szCs w:val="22"/>
        </w:rPr>
      </w:pPr>
      <w:r w:rsidRPr="00C96DC4">
        <w:rPr>
          <w:rFonts w:cs="Arial"/>
          <w:b/>
          <w:sz w:val="22"/>
          <w:szCs w:val="22"/>
        </w:rPr>
        <w:lastRenderedPageBreak/>
        <w:t>Misión (</w:t>
      </w:r>
      <w:r w:rsidRPr="00C96DC4">
        <w:rPr>
          <w:rStyle w:val="Refdenotaalpie"/>
          <w:rFonts w:cs="Arial"/>
          <w:b/>
          <w:sz w:val="22"/>
          <w:szCs w:val="22"/>
        </w:rPr>
        <w:footnoteReference w:id="2"/>
      </w:r>
      <w:r w:rsidRPr="00C96DC4">
        <w:rPr>
          <w:rFonts w:cs="Arial"/>
          <w:b/>
          <w:sz w:val="22"/>
          <w:szCs w:val="22"/>
        </w:rPr>
        <w:t>)</w:t>
      </w:r>
    </w:p>
    <w:p w14:paraId="224EC9F4" w14:textId="77777777" w:rsidR="00DC5E95" w:rsidRPr="00C96DC4" w:rsidRDefault="00DC5E95" w:rsidP="00A96E66">
      <w:pPr>
        <w:spacing w:line="276" w:lineRule="auto"/>
        <w:jc w:val="center"/>
        <w:rPr>
          <w:rFonts w:cs="Arial"/>
          <w:b/>
          <w:sz w:val="22"/>
          <w:szCs w:val="22"/>
        </w:rPr>
      </w:pPr>
    </w:p>
    <w:p w14:paraId="43A64F09" w14:textId="25B4BC8A" w:rsidR="00DC5E95" w:rsidRPr="00C96DC4" w:rsidRDefault="00DC5E95" w:rsidP="00A96E66">
      <w:pPr>
        <w:spacing w:line="276" w:lineRule="auto"/>
        <w:rPr>
          <w:rFonts w:cs="Arial"/>
          <w:sz w:val="22"/>
          <w:szCs w:val="22"/>
        </w:rPr>
      </w:pPr>
      <w:r w:rsidRPr="00C96DC4">
        <w:rPr>
          <w:rFonts w:cs="Arial"/>
          <w:sz w:val="22"/>
          <w:szCs w:val="22"/>
        </w:rPr>
        <w:t>La Carrera de Derecho en la Sede de Occidente forma profesionales con visión interdisciplinaria e integral en el área de las ciencias jurídicas, capaces de enfrentar desde una perspectiva humanística, ética y crítica los desafíos nacionales e internacionales del contexto actual; y mediante el desarrollo de proyectos y actividades de docencia, investigación y acción social brinda servicios en beneficio de la</w:t>
      </w:r>
      <w:r w:rsidRPr="00C96DC4">
        <w:rPr>
          <w:rFonts w:cs="Arial"/>
          <w:sz w:val="22"/>
          <w:szCs w:val="22"/>
        </w:rPr>
        <w:br/>
        <w:t>región y de la sociedad en general, así también contribuye con la paz social.</w:t>
      </w:r>
    </w:p>
    <w:p w14:paraId="5E32EB5A" w14:textId="3C374AD7" w:rsidR="00DC5E95" w:rsidRPr="00C96DC4" w:rsidRDefault="00DC5E95" w:rsidP="00A96E66">
      <w:pPr>
        <w:spacing w:line="276" w:lineRule="auto"/>
        <w:rPr>
          <w:rFonts w:cs="Arial"/>
          <w:sz w:val="22"/>
          <w:szCs w:val="22"/>
        </w:rPr>
      </w:pPr>
    </w:p>
    <w:p w14:paraId="303EF359" w14:textId="7A0A5D9E" w:rsidR="007D6E8C" w:rsidRPr="00C96DC4" w:rsidRDefault="007D6E8C" w:rsidP="00A96E66">
      <w:pPr>
        <w:spacing w:line="276" w:lineRule="auto"/>
        <w:rPr>
          <w:rFonts w:cs="Arial"/>
          <w:sz w:val="22"/>
          <w:szCs w:val="22"/>
        </w:rPr>
      </w:pPr>
    </w:p>
    <w:p w14:paraId="7AB670C1" w14:textId="77777777" w:rsidR="007D6E8C" w:rsidRPr="00C96DC4" w:rsidRDefault="007D6E8C" w:rsidP="00A96E66">
      <w:pPr>
        <w:spacing w:line="276" w:lineRule="auto"/>
        <w:rPr>
          <w:rFonts w:cs="Arial"/>
          <w:sz w:val="22"/>
          <w:szCs w:val="22"/>
        </w:rPr>
      </w:pPr>
    </w:p>
    <w:p w14:paraId="627BC8CA" w14:textId="77777777" w:rsidR="00DC5E95" w:rsidRPr="00C96DC4" w:rsidRDefault="00DC5E95" w:rsidP="00A96E66">
      <w:pPr>
        <w:spacing w:line="276" w:lineRule="auto"/>
        <w:jc w:val="center"/>
        <w:rPr>
          <w:rFonts w:cs="Arial"/>
          <w:b/>
          <w:sz w:val="22"/>
          <w:szCs w:val="22"/>
        </w:rPr>
      </w:pPr>
      <w:r w:rsidRPr="00C96DC4">
        <w:rPr>
          <w:rFonts w:cs="Arial"/>
          <w:b/>
          <w:sz w:val="22"/>
          <w:szCs w:val="22"/>
        </w:rPr>
        <w:t>Visión (</w:t>
      </w:r>
      <w:r w:rsidRPr="00C96DC4">
        <w:rPr>
          <w:rStyle w:val="Refdenotaalpie"/>
          <w:rFonts w:cs="Arial"/>
          <w:b/>
          <w:sz w:val="22"/>
          <w:szCs w:val="22"/>
        </w:rPr>
        <w:footnoteReference w:id="3"/>
      </w:r>
      <w:r w:rsidRPr="00C96DC4">
        <w:rPr>
          <w:rFonts w:cs="Arial"/>
          <w:b/>
          <w:sz w:val="22"/>
          <w:szCs w:val="22"/>
        </w:rPr>
        <w:t>)</w:t>
      </w:r>
    </w:p>
    <w:p w14:paraId="41D2D934" w14:textId="77777777" w:rsidR="00DC5E95" w:rsidRPr="00C96DC4" w:rsidRDefault="00DC5E95" w:rsidP="00A96E66">
      <w:pPr>
        <w:spacing w:line="276" w:lineRule="auto"/>
        <w:jc w:val="center"/>
        <w:rPr>
          <w:rFonts w:cs="Arial"/>
          <w:b/>
          <w:sz w:val="22"/>
          <w:szCs w:val="22"/>
        </w:rPr>
      </w:pPr>
    </w:p>
    <w:p w14:paraId="50E38857" w14:textId="3ACCD9F8" w:rsidR="00DC5E95" w:rsidRPr="00C96DC4" w:rsidRDefault="00DC5E95" w:rsidP="00A96E66">
      <w:pPr>
        <w:widowControl w:val="0"/>
        <w:spacing w:line="276" w:lineRule="auto"/>
        <w:rPr>
          <w:rFonts w:cs="Arial"/>
          <w:sz w:val="22"/>
          <w:szCs w:val="22"/>
        </w:rPr>
      </w:pPr>
      <w:r w:rsidRPr="00C96DC4">
        <w:rPr>
          <w:rFonts w:cs="Arial"/>
          <w:sz w:val="22"/>
          <w:szCs w:val="22"/>
        </w:rPr>
        <w:t>La Carrera de Derecho en la Sede de Occidente aspira formar profesionales en el área de las ciencias</w:t>
      </w:r>
      <w:r w:rsidR="009636AE" w:rsidRPr="00C96DC4">
        <w:rPr>
          <w:rFonts w:cs="Arial"/>
          <w:sz w:val="22"/>
          <w:szCs w:val="22"/>
        </w:rPr>
        <w:t xml:space="preserve"> </w:t>
      </w:r>
      <w:r w:rsidRPr="00C96DC4">
        <w:rPr>
          <w:rFonts w:cs="Arial"/>
          <w:sz w:val="22"/>
          <w:szCs w:val="22"/>
        </w:rPr>
        <w:t>jurídicas con perspectiva humanista, innovadora, solidaria, ética, critica de la realidad nacional,</w:t>
      </w:r>
      <w:r w:rsidR="00C96DC4" w:rsidRPr="00C96DC4">
        <w:rPr>
          <w:rFonts w:cs="Arial"/>
          <w:sz w:val="22"/>
          <w:szCs w:val="22"/>
        </w:rPr>
        <w:t xml:space="preserve"> </w:t>
      </w:r>
      <w:r w:rsidRPr="00C96DC4">
        <w:rPr>
          <w:rFonts w:cs="Arial"/>
          <w:sz w:val="22"/>
          <w:szCs w:val="22"/>
        </w:rPr>
        <w:t>mediante la internacionalización, el trabajo interdisciplinario y la incorporación de nuevas herramientas</w:t>
      </w:r>
      <w:r w:rsidR="00C96DC4" w:rsidRPr="00C96DC4">
        <w:rPr>
          <w:rFonts w:cs="Arial"/>
          <w:sz w:val="22"/>
          <w:szCs w:val="22"/>
        </w:rPr>
        <w:t xml:space="preserve"> </w:t>
      </w:r>
      <w:r w:rsidRPr="00C96DC4">
        <w:rPr>
          <w:rFonts w:cs="Arial"/>
          <w:sz w:val="22"/>
          <w:szCs w:val="22"/>
        </w:rPr>
        <w:t>tecnológicas en los métodos de enseñanza y aprendizaje, en beneficio de la sociedad en general.</w:t>
      </w:r>
    </w:p>
    <w:p w14:paraId="0A42DE15" w14:textId="5FD2CA9F" w:rsidR="00DC719C" w:rsidRPr="00C96DC4" w:rsidRDefault="00DC719C">
      <w:pPr>
        <w:tabs>
          <w:tab w:val="left" w:pos="360"/>
        </w:tabs>
        <w:spacing w:line="276" w:lineRule="auto"/>
        <w:ind w:right="48"/>
        <w:rPr>
          <w:rFonts w:cs="Arial"/>
          <w:b/>
          <w:sz w:val="22"/>
          <w:szCs w:val="22"/>
          <w:u w:val="single"/>
        </w:rPr>
      </w:pPr>
    </w:p>
    <w:p w14:paraId="34B41333" w14:textId="7B515268" w:rsidR="00C96DC4" w:rsidRPr="00C96DC4" w:rsidRDefault="00C96DC4">
      <w:pPr>
        <w:tabs>
          <w:tab w:val="left" w:pos="360"/>
        </w:tabs>
        <w:spacing w:line="276" w:lineRule="auto"/>
        <w:ind w:right="48"/>
        <w:rPr>
          <w:rFonts w:cs="Arial"/>
          <w:b/>
          <w:sz w:val="22"/>
          <w:szCs w:val="22"/>
          <w:u w:val="single"/>
        </w:rPr>
      </w:pPr>
    </w:p>
    <w:p w14:paraId="79D35989" w14:textId="77777777" w:rsidR="00C96DC4" w:rsidRPr="00C96DC4" w:rsidRDefault="00C96DC4">
      <w:pPr>
        <w:tabs>
          <w:tab w:val="left" w:pos="360"/>
        </w:tabs>
        <w:spacing w:line="276" w:lineRule="auto"/>
        <w:ind w:right="48"/>
        <w:rPr>
          <w:rFonts w:cs="Arial"/>
          <w:b/>
          <w:sz w:val="22"/>
          <w:szCs w:val="22"/>
          <w:u w:val="single"/>
        </w:rPr>
      </w:pPr>
    </w:p>
    <w:p w14:paraId="6DAC8277" w14:textId="77777777" w:rsidR="00B3581D" w:rsidRPr="00A96E66" w:rsidRDefault="00B3581D" w:rsidP="00B3581D">
      <w:pPr>
        <w:tabs>
          <w:tab w:val="left" w:pos="360"/>
        </w:tabs>
        <w:spacing w:line="276" w:lineRule="auto"/>
        <w:ind w:right="48"/>
        <w:rPr>
          <w:rFonts w:cs="Arial"/>
          <w:sz w:val="22"/>
          <w:szCs w:val="22"/>
        </w:rPr>
      </w:pPr>
      <w:r w:rsidRPr="00A96E66">
        <w:rPr>
          <w:rFonts w:cs="Arial"/>
          <w:b/>
          <w:sz w:val="22"/>
          <w:szCs w:val="22"/>
          <w:u w:val="single"/>
        </w:rPr>
        <w:t>I.-DESCRIPCION DEL CURSO:</w:t>
      </w:r>
    </w:p>
    <w:p w14:paraId="0E15F549" w14:textId="77777777" w:rsidR="00B3581D" w:rsidRPr="00A96E66" w:rsidRDefault="00B3581D" w:rsidP="00B3581D">
      <w:pPr>
        <w:tabs>
          <w:tab w:val="left" w:pos="360"/>
        </w:tabs>
        <w:spacing w:line="276" w:lineRule="auto"/>
        <w:ind w:right="48"/>
        <w:rPr>
          <w:rFonts w:cs="Arial"/>
          <w:sz w:val="22"/>
          <w:szCs w:val="22"/>
        </w:rPr>
      </w:pPr>
    </w:p>
    <w:p w14:paraId="7B6FB447" w14:textId="77777777" w:rsidR="00B3581D" w:rsidRPr="00A96E66" w:rsidRDefault="00B3581D" w:rsidP="00B3581D">
      <w:pPr>
        <w:spacing w:line="276" w:lineRule="auto"/>
        <w:rPr>
          <w:rFonts w:cs="Arial"/>
          <w:sz w:val="22"/>
          <w:szCs w:val="22"/>
        </w:rPr>
      </w:pPr>
      <w:r w:rsidRPr="00A96E66">
        <w:rPr>
          <w:rFonts w:cs="Arial"/>
          <w:sz w:val="22"/>
          <w:szCs w:val="22"/>
          <w:lang w:val="es-CR"/>
        </w:rPr>
        <w:t>A través de los cursos introductorios (Introducción al Derecho, Historia del Derecho, Sistemas de Razonamiento e Investigación Jurídica), se pretende que el estudiante tenga una visión general de lo que es el Derecho y de las particularidades que lo distinguen de otros órdenes normativos.</w:t>
      </w:r>
    </w:p>
    <w:p w14:paraId="076401EE" w14:textId="77777777" w:rsidR="00B3581D" w:rsidRPr="00A96E66" w:rsidRDefault="00B3581D" w:rsidP="00B3581D">
      <w:pPr>
        <w:spacing w:line="276" w:lineRule="auto"/>
        <w:rPr>
          <w:rFonts w:cs="Arial"/>
          <w:sz w:val="22"/>
          <w:szCs w:val="22"/>
          <w:lang w:val="es-CR"/>
        </w:rPr>
      </w:pPr>
    </w:p>
    <w:p w14:paraId="22AABDF0" w14:textId="77777777" w:rsidR="00B3581D" w:rsidRPr="00A96E66" w:rsidRDefault="00B3581D" w:rsidP="00B3581D">
      <w:pPr>
        <w:spacing w:line="276" w:lineRule="auto"/>
        <w:rPr>
          <w:rFonts w:cs="Arial"/>
          <w:sz w:val="22"/>
          <w:szCs w:val="22"/>
        </w:rPr>
      </w:pPr>
      <w:r w:rsidRPr="00A96E66">
        <w:rPr>
          <w:rFonts w:cs="Arial"/>
          <w:sz w:val="22"/>
          <w:szCs w:val="22"/>
          <w:lang w:val="es-CR"/>
        </w:rPr>
        <w:t>Tradicionalmente el estudio del Derecho se ha dividido en dos grandes grupos, a saber: Derecho Público y Derecho Privado. No obstante que la diferencia entre ambos no es radical, y que existen diversos criterios para su distinción, en términos generales, podríamos decir que el Derecho Privado se encarga primordialmente de regular las relaciones jurídicas entre sujetos particulares.</w:t>
      </w:r>
    </w:p>
    <w:p w14:paraId="0B4555B1" w14:textId="77777777" w:rsidR="00B3581D" w:rsidRPr="00A96E66" w:rsidRDefault="00B3581D" w:rsidP="00B3581D">
      <w:pPr>
        <w:spacing w:line="276" w:lineRule="auto"/>
        <w:rPr>
          <w:rFonts w:cs="Arial"/>
          <w:sz w:val="22"/>
          <w:szCs w:val="22"/>
          <w:lang w:val="es-CR"/>
        </w:rPr>
      </w:pPr>
    </w:p>
    <w:p w14:paraId="7DF50EEF" w14:textId="77777777" w:rsidR="00B3581D" w:rsidRPr="00A96E66" w:rsidRDefault="00B3581D" w:rsidP="00B3581D">
      <w:pPr>
        <w:spacing w:line="276" w:lineRule="auto"/>
        <w:rPr>
          <w:rFonts w:cs="Arial"/>
          <w:sz w:val="22"/>
          <w:szCs w:val="22"/>
        </w:rPr>
      </w:pPr>
      <w:r w:rsidRPr="00A96E66">
        <w:rPr>
          <w:rFonts w:cs="Arial"/>
          <w:sz w:val="22"/>
          <w:szCs w:val="22"/>
          <w:lang w:val="es-CR"/>
        </w:rPr>
        <w:t>De esta forma, el curso pretende dar a conocer los aspectos específicos de esta rama del Derecho, estableciendo las reglas, principios y categorías jurídicas de mayor importancia, que regulan las relaciones entre sujetos particulares.</w:t>
      </w:r>
    </w:p>
    <w:p w14:paraId="3D4AEA66" w14:textId="77777777" w:rsidR="00B3581D" w:rsidRPr="00A96E66" w:rsidRDefault="00B3581D" w:rsidP="00B3581D">
      <w:pPr>
        <w:spacing w:line="276" w:lineRule="auto"/>
        <w:rPr>
          <w:rFonts w:cs="Arial"/>
          <w:sz w:val="22"/>
          <w:szCs w:val="22"/>
          <w:lang w:val="es-CR"/>
        </w:rPr>
      </w:pPr>
    </w:p>
    <w:p w14:paraId="7E0F2364" w14:textId="77777777" w:rsidR="00B3581D" w:rsidRPr="00A96E66" w:rsidRDefault="00B3581D" w:rsidP="00B3581D">
      <w:pPr>
        <w:spacing w:line="276" w:lineRule="auto"/>
        <w:rPr>
          <w:rFonts w:cs="Arial"/>
          <w:sz w:val="22"/>
          <w:szCs w:val="22"/>
        </w:rPr>
      </w:pPr>
      <w:r w:rsidRPr="00A96E66">
        <w:rPr>
          <w:rFonts w:cs="Arial"/>
          <w:sz w:val="22"/>
          <w:szCs w:val="22"/>
          <w:lang w:val="es-CR"/>
        </w:rPr>
        <w:t xml:space="preserve">El curso de Principios Derecho Privado es de trascendental importancia, ya que constituye la base teórica de otros cursos que se ubican en el área de Derecho Privado, entre ellas. Derecho Civi1 (Obligaciones, Derechos Reales, Contratos), Derecho Comercial, Derecho de Familia, Derecho Laboral. </w:t>
      </w:r>
    </w:p>
    <w:p w14:paraId="25CDB974" w14:textId="77777777" w:rsidR="00B3581D" w:rsidRPr="00A96E66" w:rsidRDefault="00B3581D" w:rsidP="00B3581D">
      <w:pPr>
        <w:spacing w:line="276" w:lineRule="auto"/>
        <w:rPr>
          <w:rFonts w:cs="Arial"/>
          <w:sz w:val="22"/>
          <w:szCs w:val="22"/>
          <w:lang w:val="es-CR"/>
        </w:rPr>
      </w:pPr>
    </w:p>
    <w:p w14:paraId="60505002" w14:textId="77777777" w:rsidR="00B3581D" w:rsidRPr="00A96E66" w:rsidRDefault="00B3581D" w:rsidP="00B3581D">
      <w:pPr>
        <w:spacing w:line="276" w:lineRule="auto"/>
        <w:rPr>
          <w:rFonts w:cs="Arial"/>
          <w:sz w:val="22"/>
          <w:szCs w:val="22"/>
        </w:rPr>
      </w:pPr>
      <w:r w:rsidRPr="00A96E66">
        <w:rPr>
          <w:rFonts w:cs="Arial"/>
          <w:sz w:val="22"/>
          <w:szCs w:val="22"/>
          <w:lang w:val="es-CR"/>
        </w:rPr>
        <w:lastRenderedPageBreak/>
        <w:t>El curso de Principios de Derecho Privado ayuda a comprender mejor las instituciones y categorías jurídicas que se dan en cursos avanzados, incluyendo algunos temas relacionados con el Derecho Público, pues es de reconocimiento general que el Derecho Civil, es supletorio de otras ramas del Derecho.</w:t>
      </w:r>
    </w:p>
    <w:p w14:paraId="041A57C3" w14:textId="77777777" w:rsidR="00B3581D" w:rsidRPr="001F7550" w:rsidRDefault="00B3581D" w:rsidP="00B3581D">
      <w:pPr>
        <w:spacing w:line="276" w:lineRule="auto"/>
        <w:rPr>
          <w:rFonts w:cs="Arial"/>
          <w:sz w:val="24"/>
          <w:lang w:val="es-CR"/>
        </w:rPr>
      </w:pPr>
    </w:p>
    <w:p w14:paraId="01A5910F" w14:textId="77777777" w:rsidR="00B3581D" w:rsidRPr="00091DA1" w:rsidRDefault="00B3581D" w:rsidP="00B3581D">
      <w:pPr>
        <w:spacing w:line="276" w:lineRule="auto"/>
        <w:rPr>
          <w:rFonts w:cs="Arial"/>
          <w:sz w:val="22"/>
          <w:szCs w:val="22"/>
        </w:rPr>
      </w:pPr>
      <w:r w:rsidRPr="00091DA1">
        <w:rPr>
          <w:rFonts w:cs="Arial"/>
          <w:b/>
          <w:sz w:val="22"/>
          <w:szCs w:val="22"/>
          <w:u w:val="single"/>
          <w:lang w:val="es-CR"/>
        </w:rPr>
        <w:t>II.-</w:t>
      </w:r>
      <w:r w:rsidRPr="00091DA1">
        <w:rPr>
          <w:rFonts w:cs="Arial"/>
          <w:b/>
          <w:sz w:val="22"/>
          <w:szCs w:val="22"/>
          <w:u w:val="single"/>
        </w:rPr>
        <w:t xml:space="preserve"> </w:t>
      </w:r>
      <w:r w:rsidRPr="00091DA1">
        <w:rPr>
          <w:rFonts w:cs="Arial"/>
          <w:b/>
          <w:sz w:val="22"/>
          <w:szCs w:val="22"/>
          <w:u w:val="single"/>
          <w:lang w:val="es-CR"/>
        </w:rPr>
        <w:t xml:space="preserve">OBJETIVOS GENERALES: </w:t>
      </w:r>
    </w:p>
    <w:p w14:paraId="47BAAF49" w14:textId="77777777" w:rsidR="00B3581D" w:rsidRPr="00091DA1" w:rsidRDefault="00B3581D" w:rsidP="00B3581D">
      <w:pPr>
        <w:spacing w:line="276" w:lineRule="auto"/>
        <w:rPr>
          <w:rFonts w:cs="Arial"/>
          <w:sz w:val="22"/>
          <w:szCs w:val="22"/>
          <w:lang w:val="es-CR"/>
        </w:rPr>
      </w:pPr>
    </w:p>
    <w:p w14:paraId="5FE35E42" w14:textId="77777777" w:rsidR="00B3581D" w:rsidRPr="00091DA1" w:rsidRDefault="00B3581D" w:rsidP="00B3581D">
      <w:pPr>
        <w:spacing w:line="276" w:lineRule="auto"/>
        <w:rPr>
          <w:rFonts w:cs="Arial"/>
          <w:sz w:val="22"/>
          <w:szCs w:val="22"/>
        </w:rPr>
      </w:pPr>
      <w:r w:rsidRPr="00091DA1">
        <w:rPr>
          <w:rFonts w:cs="Arial"/>
          <w:sz w:val="22"/>
          <w:szCs w:val="22"/>
          <w:lang w:val="es-CR"/>
        </w:rPr>
        <w:t>1.- Dar a conocer las reglas, principios y categorías jurídicas que orientan las relaciones sujetas al Derecho Privado, y su regulación específica en el ordenamiento jurídico privado costarricense.</w:t>
      </w:r>
    </w:p>
    <w:p w14:paraId="30A3EE02" w14:textId="77777777" w:rsidR="00B3581D" w:rsidRPr="00091DA1" w:rsidRDefault="00B3581D" w:rsidP="00B3581D">
      <w:pPr>
        <w:spacing w:line="276" w:lineRule="auto"/>
        <w:rPr>
          <w:rFonts w:cs="Arial"/>
          <w:sz w:val="22"/>
          <w:szCs w:val="22"/>
          <w:lang w:val="es-CR"/>
        </w:rPr>
      </w:pPr>
    </w:p>
    <w:p w14:paraId="1BEE8903" w14:textId="77777777" w:rsidR="00B3581D" w:rsidRPr="00091DA1" w:rsidRDefault="00B3581D" w:rsidP="00B3581D">
      <w:pPr>
        <w:spacing w:line="276" w:lineRule="auto"/>
        <w:rPr>
          <w:rFonts w:cs="Arial"/>
          <w:sz w:val="22"/>
          <w:szCs w:val="22"/>
        </w:rPr>
      </w:pPr>
      <w:r w:rsidRPr="00091DA1">
        <w:rPr>
          <w:rFonts w:cs="Arial"/>
          <w:sz w:val="22"/>
          <w:szCs w:val="22"/>
          <w:lang w:val="es-CR"/>
        </w:rPr>
        <w:t>2.- Familiarizar al estudiante con la terminología general del Derecho Privado, referible a las diversas ramas (agrario, familia, comercial, civil, derecho del consumo, etc.)</w:t>
      </w:r>
    </w:p>
    <w:p w14:paraId="290AFA1A" w14:textId="77777777" w:rsidR="00B3581D" w:rsidRPr="00091DA1" w:rsidRDefault="00B3581D" w:rsidP="00B3581D">
      <w:pPr>
        <w:spacing w:line="276" w:lineRule="auto"/>
        <w:rPr>
          <w:rFonts w:cs="Arial"/>
          <w:sz w:val="22"/>
          <w:szCs w:val="22"/>
          <w:lang w:val="es-CR"/>
        </w:rPr>
      </w:pPr>
    </w:p>
    <w:p w14:paraId="25299243" w14:textId="77777777" w:rsidR="00B3581D" w:rsidRPr="00091DA1" w:rsidRDefault="00B3581D" w:rsidP="00B3581D">
      <w:pPr>
        <w:spacing w:line="276" w:lineRule="auto"/>
        <w:rPr>
          <w:rFonts w:cs="Arial"/>
          <w:sz w:val="22"/>
          <w:szCs w:val="22"/>
        </w:rPr>
      </w:pPr>
      <w:r w:rsidRPr="00091DA1">
        <w:rPr>
          <w:rFonts w:cs="Arial"/>
          <w:sz w:val="22"/>
          <w:szCs w:val="22"/>
          <w:lang w:val="es-CR"/>
        </w:rPr>
        <w:t>3.- Introducir al estudiante en una metodología real-objetiva, basada en los intereses y los valores del Ordenamiento jurídico, una metodología científica que no se limite a la exégesis de las concretas disposiciones normativas, la cual es siempre importante, sino que además tenga en cuenta de la visión de la unidad del sistema formal (conjunto de normas) y sustancial (conjunto de valores o intereses jurídicamente relevantes).</w:t>
      </w:r>
    </w:p>
    <w:p w14:paraId="46DCCD83" w14:textId="77777777" w:rsidR="00B3581D" w:rsidRPr="001F7550" w:rsidRDefault="00B3581D" w:rsidP="00B3581D">
      <w:pPr>
        <w:spacing w:line="276" w:lineRule="auto"/>
        <w:rPr>
          <w:rFonts w:cs="Arial"/>
          <w:sz w:val="24"/>
          <w:lang w:val="es-CR"/>
        </w:rPr>
      </w:pPr>
    </w:p>
    <w:p w14:paraId="1FC4E4C5" w14:textId="77777777" w:rsidR="00B3581D" w:rsidRPr="00091DA1" w:rsidRDefault="00B3581D" w:rsidP="00B3581D">
      <w:pPr>
        <w:spacing w:line="276" w:lineRule="auto"/>
        <w:rPr>
          <w:rFonts w:cs="Arial"/>
          <w:sz w:val="22"/>
          <w:szCs w:val="22"/>
        </w:rPr>
      </w:pPr>
      <w:r w:rsidRPr="00091DA1">
        <w:rPr>
          <w:rFonts w:cs="Arial"/>
          <w:b/>
          <w:sz w:val="22"/>
          <w:szCs w:val="22"/>
          <w:u w:val="single"/>
          <w:lang w:val="es-CR"/>
        </w:rPr>
        <w:t>III.- OBJETIVOS ESPECÍFICOS</w:t>
      </w:r>
    </w:p>
    <w:p w14:paraId="5F892CA9" w14:textId="77777777" w:rsidR="00B3581D" w:rsidRPr="00091DA1" w:rsidRDefault="00B3581D" w:rsidP="00B3581D">
      <w:pPr>
        <w:spacing w:line="276" w:lineRule="auto"/>
        <w:rPr>
          <w:rFonts w:cs="Arial"/>
          <w:sz w:val="22"/>
          <w:szCs w:val="22"/>
          <w:lang w:val="es-CR"/>
        </w:rPr>
      </w:pPr>
    </w:p>
    <w:p w14:paraId="2C833A18" w14:textId="77777777" w:rsidR="00B3581D" w:rsidRPr="00091DA1" w:rsidRDefault="00B3581D" w:rsidP="00B3581D">
      <w:pPr>
        <w:spacing w:line="276" w:lineRule="auto"/>
        <w:rPr>
          <w:rFonts w:cs="Arial"/>
          <w:sz w:val="22"/>
          <w:szCs w:val="22"/>
        </w:rPr>
      </w:pPr>
      <w:r w:rsidRPr="00091DA1">
        <w:rPr>
          <w:rFonts w:cs="Arial"/>
          <w:sz w:val="22"/>
          <w:szCs w:val="22"/>
          <w:lang w:val="es-CR"/>
        </w:rPr>
        <w:t>Al finalizar el curso, el estudiante deberá estar en condiciones de:</w:t>
      </w:r>
    </w:p>
    <w:p w14:paraId="4158775F" w14:textId="77777777" w:rsidR="00B3581D" w:rsidRPr="00091DA1" w:rsidRDefault="00B3581D" w:rsidP="00B3581D">
      <w:pPr>
        <w:spacing w:line="276" w:lineRule="auto"/>
        <w:rPr>
          <w:rFonts w:cs="Arial"/>
          <w:sz w:val="22"/>
          <w:szCs w:val="22"/>
          <w:lang w:val="es-CR"/>
        </w:rPr>
      </w:pPr>
    </w:p>
    <w:p w14:paraId="79E84A61" w14:textId="77777777" w:rsidR="00B3581D" w:rsidRPr="00091DA1" w:rsidRDefault="00B3581D" w:rsidP="00B3581D">
      <w:pPr>
        <w:spacing w:line="276" w:lineRule="auto"/>
        <w:rPr>
          <w:rFonts w:cs="Arial"/>
          <w:sz w:val="22"/>
          <w:szCs w:val="22"/>
        </w:rPr>
      </w:pPr>
      <w:r w:rsidRPr="00091DA1">
        <w:rPr>
          <w:rFonts w:cs="Arial"/>
          <w:sz w:val="22"/>
          <w:szCs w:val="22"/>
          <w:lang w:val="es-CR"/>
        </w:rPr>
        <w:t>a) Comprender la que es el Derecho, en su perfil tridimensional (hecho, norma y valor) y saber utilizar una metodología idónea para resolver los conflictos jurídicos que se presentan, en nuestra realidad social.</w:t>
      </w:r>
    </w:p>
    <w:p w14:paraId="5F7A6765" w14:textId="77777777" w:rsidR="00B3581D" w:rsidRPr="00091DA1" w:rsidRDefault="00B3581D" w:rsidP="00B3581D">
      <w:pPr>
        <w:spacing w:line="276" w:lineRule="auto"/>
        <w:rPr>
          <w:rFonts w:cs="Arial"/>
          <w:sz w:val="22"/>
          <w:szCs w:val="22"/>
        </w:rPr>
      </w:pPr>
      <w:r w:rsidRPr="00091DA1">
        <w:rPr>
          <w:rFonts w:cs="Arial"/>
          <w:sz w:val="22"/>
          <w:szCs w:val="22"/>
          <w:lang w:val="es-CR"/>
        </w:rPr>
        <w:t>b) Ubicar las distintas concepciones del derecho como valor y conocer ¬los presupuestos metodológicos que cada una conlleva,</w:t>
      </w:r>
    </w:p>
    <w:p w14:paraId="75DD66C7" w14:textId="77777777" w:rsidR="00B3581D" w:rsidRPr="00091DA1" w:rsidRDefault="00B3581D" w:rsidP="00B3581D">
      <w:pPr>
        <w:spacing w:line="276" w:lineRule="auto"/>
        <w:rPr>
          <w:rFonts w:cs="Arial"/>
          <w:sz w:val="22"/>
          <w:szCs w:val="22"/>
        </w:rPr>
      </w:pPr>
      <w:r w:rsidRPr="00091DA1">
        <w:rPr>
          <w:rFonts w:cs="Arial"/>
          <w:sz w:val="22"/>
          <w:szCs w:val="22"/>
          <w:lang w:val="es-CR"/>
        </w:rPr>
        <w:t>c) Distinguir los fenómenos jurídicos (sujetos, objetos, eventos y comportamientos) y establecer su ubicación dentro de una relación causa y efecto.</w:t>
      </w:r>
    </w:p>
    <w:p w14:paraId="49BCDF5F" w14:textId="77777777" w:rsidR="00B3581D" w:rsidRPr="00091DA1" w:rsidRDefault="00B3581D" w:rsidP="00B3581D">
      <w:pPr>
        <w:spacing w:line="276" w:lineRule="auto"/>
        <w:rPr>
          <w:rFonts w:cs="Arial"/>
          <w:sz w:val="22"/>
          <w:szCs w:val="22"/>
        </w:rPr>
      </w:pPr>
      <w:r w:rsidRPr="00091DA1">
        <w:rPr>
          <w:rFonts w:cs="Arial"/>
          <w:sz w:val="22"/>
          <w:szCs w:val="22"/>
        </w:rPr>
        <w:t>d) Analizar</w:t>
      </w:r>
      <w:r w:rsidRPr="00091DA1">
        <w:rPr>
          <w:rFonts w:cs="Arial"/>
          <w:sz w:val="22"/>
          <w:szCs w:val="22"/>
          <w:lang w:val="es-CR"/>
        </w:rPr>
        <w:t xml:space="preserve"> las distintas situaciones jurídicas que se dan y comprender el fenómeno de las transformaciones jurídicas.</w:t>
      </w:r>
    </w:p>
    <w:p w14:paraId="6DD21BBF" w14:textId="77777777" w:rsidR="00B3581D" w:rsidRPr="00091DA1" w:rsidRDefault="00B3581D" w:rsidP="00B3581D">
      <w:pPr>
        <w:spacing w:line="276" w:lineRule="auto"/>
        <w:rPr>
          <w:rFonts w:cs="Arial"/>
          <w:sz w:val="22"/>
          <w:szCs w:val="22"/>
        </w:rPr>
      </w:pPr>
      <w:r w:rsidRPr="00091DA1">
        <w:rPr>
          <w:rFonts w:cs="Arial"/>
          <w:sz w:val="22"/>
          <w:szCs w:val="22"/>
          <w:lang w:val="es-CR"/>
        </w:rPr>
        <w:t>e) Establecer la importancia del Derecho Privado, y entender los principales rasgos que lo distingue del Derecho Público.</w:t>
      </w:r>
    </w:p>
    <w:p w14:paraId="307F5F3B" w14:textId="77777777" w:rsidR="00B3581D" w:rsidRPr="00091DA1" w:rsidRDefault="00B3581D" w:rsidP="00B3581D">
      <w:pPr>
        <w:spacing w:line="276" w:lineRule="auto"/>
        <w:rPr>
          <w:rFonts w:cs="Arial"/>
          <w:sz w:val="22"/>
          <w:szCs w:val="22"/>
        </w:rPr>
      </w:pPr>
      <w:r w:rsidRPr="00091DA1">
        <w:rPr>
          <w:rFonts w:cs="Arial"/>
          <w:sz w:val="22"/>
          <w:szCs w:val="22"/>
          <w:lang w:val="es-CR"/>
        </w:rPr>
        <w:t>f) Manejar conceptualmente cada una de las reglas, los principios y las categorías jurídicas que orientan las relaciones sujetas a Derecho Privado,</w:t>
      </w:r>
    </w:p>
    <w:p w14:paraId="21752331" w14:textId="77777777" w:rsidR="00B3581D" w:rsidRPr="00091DA1" w:rsidRDefault="00B3581D" w:rsidP="00B3581D">
      <w:pPr>
        <w:spacing w:line="276" w:lineRule="auto"/>
        <w:rPr>
          <w:rFonts w:cs="Arial"/>
          <w:sz w:val="22"/>
          <w:szCs w:val="22"/>
        </w:rPr>
      </w:pPr>
      <w:r w:rsidRPr="00091DA1">
        <w:rPr>
          <w:rFonts w:cs="Arial"/>
          <w:sz w:val="22"/>
          <w:szCs w:val="22"/>
          <w:lang w:val="es-CR"/>
        </w:rPr>
        <w:t>g) Conocer los rasgos generales que caracterizan al ordenamiento jurídico privado costarricense y en  especial  el   esquema normativo de  sus fuentes  y los  mecanismos de  interpretación del derecho privado.</w:t>
      </w:r>
    </w:p>
    <w:p w14:paraId="25D3D097" w14:textId="77777777" w:rsidR="00B3581D" w:rsidRPr="00091DA1" w:rsidRDefault="00B3581D" w:rsidP="00B3581D">
      <w:pPr>
        <w:spacing w:line="276" w:lineRule="auto"/>
        <w:rPr>
          <w:rFonts w:cs="Arial"/>
          <w:sz w:val="22"/>
          <w:szCs w:val="22"/>
        </w:rPr>
      </w:pPr>
      <w:r w:rsidRPr="00091DA1">
        <w:rPr>
          <w:rFonts w:cs="Arial"/>
          <w:sz w:val="22"/>
          <w:szCs w:val="22"/>
          <w:lang w:val="es-CR"/>
        </w:rPr>
        <w:t>h) Operacionalizar lo que es un sujeto de derecho, y las reglas que lo regulan en cuanto a su existencia, capacidad jurídica, capacidad de actuar, legitimación, titularidad, compatibilidad, y la forma en que puede representarse, todo referido tanto a la persona física como a las personas jurídicas.</w:t>
      </w:r>
    </w:p>
    <w:p w14:paraId="49F5F6C3" w14:textId="77777777" w:rsidR="00B3581D" w:rsidRPr="00091DA1" w:rsidRDefault="00B3581D" w:rsidP="00B3581D">
      <w:pPr>
        <w:spacing w:line="276" w:lineRule="auto"/>
        <w:rPr>
          <w:rFonts w:cs="Arial"/>
          <w:sz w:val="22"/>
          <w:szCs w:val="22"/>
        </w:rPr>
      </w:pPr>
      <w:r w:rsidRPr="00091DA1">
        <w:rPr>
          <w:rFonts w:cs="Arial"/>
          <w:sz w:val="22"/>
          <w:szCs w:val="22"/>
          <w:lang w:val="es-CR"/>
        </w:rPr>
        <w:lastRenderedPageBreak/>
        <w:t>i) Determinar la importancia que tiene la persona humana como centro de interés del Derecho y conocer cuáles deben ser los medios y las acciones que le garanticen una tutela integral, partiendo de la regulación específica que hace nuestro ordenamiento respecto a los valores de la personalidad.</w:t>
      </w:r>
    </w:p>
    <w:p w14:paraId="7C0882BC" w14:textId="77777777" w:rsidR="00B3581D" w:rsidRPr="00091DA1" w:rsidRDefault="00B3581D" w:rsidP="00B3581D">
      <w:pPr>
        <w:spacing w:line="276" w:lineRule="auto"/>
        <w:rPr>
          <w:rFonts w:cs="Arial"/>
          <w:sz w:val="22"/>
          <w:szCs w:val="22"/>
        </w:rPr>
      </w:pPr>
      <w:r w:rsidRPr="00091DA1">
        <w:rPr>
          <w:rFonts w:cs="Arial"/>
          <w:sz w:val="22"/>
          <w:szCs w:val="22"/>
          <w:lang w:val="es-CR"/>
        </w:rPr>
        <w:t>j) Definir lo que jurídicamente es el domicilio de las personas, los tipos de domicilio y su importancia práctica, en cuanto a la competencia en materia procesal.</w:t>
      </w:r>
    </w:p>
    <w:p w14:paraId="6D8C55B6" w14:textId="77777777" w:rsidR="00B3581D" w:rsidRPr="00091DA1" w:rsidRDefault="00B3581D" w:rsidP="00B3581D">
      <w:pPr>
        <w:spacing w:line="276" w:lineRule="auto"/>
        <w:rPr>
          <w:rFonts w:cs="Arial"/>
          <w:sz w:val="22"/>
          <w:szCs w:val="22"/>
        </w:rPr>
      </w:pPr>
      <w:r w:rsidRPr="00091DA1">
        <w:rPr>
          <w:rFonts w:cs="Arial"/>
          <w:sz w:val="22"/>
          <w:szCs w:val="22"/>
          <w:lang w:val="es-CR"/>
        </w:rPr>
        <w:t>k) Identificar el fenómeno de la desaparición en todas sus etapas y analizar cuál debe ser la respuesta de parte del ordenamiento jurídico.</w:t>
      </w:r>
    </w:p>
    <w:p w14:paraId="3BC12B37" w14:textId="77777777" w:rsidR="00B3581D" w:rsidRPr="00091DA1" w:rsidRDefault="00B3581D" w:rsidP="00B3581D">
      <w:pPr>
        <w:spacing w:line="276" w:lineRule="auto"/>
        <w:rPr>
          <w:rFonts w:cs="Arial"/>
          <w:sz w:val="22"/>
          <w:szCs w:val="22"/>
        </w:rPr>
      </w:pPr>
      <w:r w:rsidRPr="00091DA1">
        <w:rPr>
          <w:rFonts w:cs="Arial"/>
          <w:sz w:val="22"/>
          <w:szCs w:val="22"/>
          <w:lang w:val="es-CR"/>
        </w:rPr>
        <w:t>l) Detallar lo que es un bien jurídico, sus principales clasificaciones y su distinción con otras categorías jurídicas, tales como las cosas y los objetos.</w:t>
      </w:r>
    </w:p>
    <w:p w14:paraId="7CA3BFCF" w14:textId="77777777" w:rsidR="00B3581D" w:rsidRPr="001F7550" w:rsidRDefault="00B3581D" w:rsidP="00B3581D">
      <w:pPr>
        <w:spacing w:line="276" w:lineRule="auto"/>
        <w:rPr>
          <w:rFonts w:cs="Arial"/>
          <w:sz w:val="24"/>
          <w:lang w:val="es-CR"/>
        </w:rPr>
      </w:pPr>
    </w:p>
    <w:p w14:paraId="31025871" w14:textId="18B4B75B" w:rsidR="00B3581D" w:rsidRPr="00DE1E1D" w:rsidRDefault="00B3581D" w:rsidP="00B3581D">
      <w:pPr>
        <w:spacing w:line="276" w:lineRule="auto"/>
        <w:rPr>
          <w:rFonts w:cs="Arial"/>
          <w:sz w:val="22"/>
          <w:szCs w:val="22"/>
        </w:rPr>
      </w:pPr>
      <w:r w:rsidRPr="00DE1E1D">
        <w:rPr>
          <w:rFonts w:cs="Arial"/>
          <w:b/>
          <w:sz w:val="22"/>
          <w:szCs w:val="22"/>
          <w:u w:val="single"/>
          <w:lang w:val="es-CR"/>
        </w:rPr>
        <w:t xml:space="preserve">IV.- </w:t>
      </w:r>
      <w:r w:rsidR="00AD09BE" w:rsidRPr="00DE1E1D">
        <w:rPr>
          <w:rFonts w:cs="Arial"/>
          <w:b/>
          <w:sz w:val="22"/>
          <w:szCs w:val="22"/>
          <w:u w:val="single"/>
          <w:lang w:val="es-CR"/>
        </w:rPr>
        <w:t>CONTENIDO. -</w:t>
      </w:r>
      <w:r w:rsidRPr="00DE1E1D">
        <w:rPr>
          <w:rFonts w:cs="Arial"/>
          <w:b/>
          <w:sz w:val="22"/>
          <w:szCs w:val="22"/>
          <w:u w:val="single"/>
          <w:lang w:val="es-CR"/>
        </w:rPr>
        <w:t xml:space="preserve"> DESGLOSE DE TEMAS</w:t>
      </w:r>
    </w:p>
    <w:p w14:paraId="4207C4C9" w14:textId="77777777" w:rsidR="00B3581D" w:rsidRPr="00DE1E1D" w:rsidRDefault="00B3581D" w:rsidP="00B3581D">
      <w:pPr>
        <w:spacing w:line="276" w:lineRule="auto"/>
        <w:rPr>
          <w:rFonts w:cs="Arial"/>
          <w:sz w:val="22"/>
          <w:szCs w:val="22"/>
          <w:lang w:val="es-CR"/>
        </w:rPr>
      </w:pPr>
    </w:p>
    <w:p w14:paraId="3F1535C7" w14:textId="77777777" w:rsidR="00B3581D" w:rsidRPr="00DE1E1D" w:rsidRDefault="00B3581D" w:rsidP="00B3581D">
      <w:pPr>
        <w:spacing w:line="276" w:lineRule="auto"/>
        <w:rPr>
          <w:rFonts w:cs="Arial"/>
          <w:sz w:val="22"/>
          <w:szCs w:val="22"/>
        </w:rPr>
      </w:pPr>
      <w:r w:rsidRPr="00DE1E1D">
        <w:rPr>
          <w:rFonts w:cs="Arial"/>
          <w:sz w:val="22"/>
          <w:szCs w:val="22"/>
          <w:lang w:val="es-CR"/>
        </w:rPr>
        <w:t>TEMA I: GENERALIDADES. DERECHO Y EFICACIA JURÍDICA</w:t>
      </w:r>
    </w:p>
    <w:p w14:paraId="2BBCD635" w14:textId="77777777" w:rsidR="00B3581D" w:rsidRPr="00DE1E1D" w:rsidRDefault="00B3581D" w:rsidP="00B3581D">
      <w:pPr>
        <w:spacing w:line="276" w:lineRule="auto"/>
        <w:rPr>
          <w:rFonts w:cs="Arial"/>
          <w:sz w:val="22"/>
          <w:szCs w:val="22"/>
          <w:lang w:val="es-CR"/>
        </w:rPr>
      </w:pPr>
      <w:r w:rsidRPr="00DE1E1D">
        <w:rPr>
          <w:rFonts w:cs="Arial"/>
          <w:sz w:val="22"/>
          <w:szCs w:val="22"/>
          <w:lang w:val="es-CR"/>
        </w:rPr>
        <w:t>PROPOSITO: Recordar brevemente algunos conceptos básicos de lo que es el Derecho frente a otros órdenes normativos, su aplicación y métodos de interpretación y establecer las diferencias entre el Derecho Público y el Derecho Privado.</w:t>
      </w:r>
    </w:p>
    <w:p w14:paraId="06726A9A" w14:textId="77777777" w:rsidR="00B3581D" w:rsidRPr="00DE1E1D" w:rsidRDefault="00B3581D" w:rsidP="00B3581D">
      <w:pPr>
        <w:spacing w:line="276" w:lineRule="auto"/>
        <w:rPr>
          <w:rFonts w:cs="Arial"/>
          <w:sz w:val="22"/>
          <w:szCs w:val="22"/>
        </w:rPr>
      </w:pPr>
      <w:r w:rsidRPr="00DE1E1D">
        <w:rPr>
          <w:rFonts w:cs="Arial"/>
          <w:sz w:val="22"/>
          <w:szCs w:val="22"/>
          <w:lang w:val="es-CR"/>
        </w:rPr>
        <w:t>CONTENIDO:</w:t>
      </w:r>
    </w:p>
    <w:p w14:paraId="6E704406" w14:textId="77777777" w:rsidR="00B3581D" w:rsidRPr="00DE1E1D" w:rsidRDefault="00B3581D" w:rsidP="00B3581D">
      <w:pPr>
        <w:spacing w:line="276" w:lineRule="auto"/>
        <w:rPr>
          <w:rFonts w:cs="Arial"/>
          <w:sz w:val="22"/>
          <w:szCs w:val="22"/>
        </w:rPr>
      </w:pPr>
      <w:r w:rsidRPr="00DE1E1D">
        <w:rPr>
          <w:rFonts w:cs="Arial"/>
          <w:sz w:val="22"/>
          <w:szCs w:val="22"/>
          <w:lang w:val="es-CR"/>
        </w:rPr>
        <w:t xml:space="preserve">A.- El concepto de Derecho.  El   ordenamiento jurídico frente a otros órdenes normativos: las normas morales, las normas religiosas, las normas de trato social. Teoría de la trimensionalidad del Derecho. Las concepciones del derecho como valor: Ideal-Formal (Positivismo), Ideal-Sustancial (Iusnaturalismo), Real Subjetiva (Voluntarismo), y Real-Objetiva (Jurisprudencia de Intereses).  Análisis de la concepción   real objetiva y sus presupuestos   metodológicos.  La solución a los conflictos Jurídicos.  El problema   de las lagunas del derecho.   La determinación del efecto jurídico. </w:t>
      </w:r>
    </w:p>
    <w:p w14:paraId="63EE8F37" w14:textId="69373DD1" w:rsidR="00B3581D" w:rsidRPr="00DE1E1D" w:rsidRDefault="00B3581D" w:rsidP="00B3581D">
      <w:pPr>
        <w:spacing w:line="276" w:lineRule="auto"/>
        <w:rPr>
          <w:rFonts w:cs="Arial"/>
          <w:sz w:val="22"/>
          <w:szCs w:val="22"/>
        </w:rPr>
      </w:pPr>
      <w:r w:rsidRPr="00DE1E1D">
        <w:rPr>
          <w:rFonts w:cs="Arial"/>
          <w:sz w:val="22"/>
          <w:szCs w:val="22"/>
          <w:lang w:val="es-CR"/>
        </w:rPr>
        <w:t>B.- Norma jurídicas y eficacia. Distinción entre Derecho Objetivo y derecho subjetivo. El análisis da la norma jurídica. Análisis de los fenómenos jurídicos espaciales (sujeto y objeto) y temporales (eventos y comportamientos).</w:t>
      </w:r>
    </w:p>
    <w:p w14:paraId="51F926B1" w14:textId="77777777" w:rsidR="00B3581D" w:rsidRPr="00DE1E1D" w:rsidRDefault="00B3581D" w:rsidP="00B3581D">
      <w:pPr>
        <w:spacing w:line="276" w:lineRule="auto"/>
        <w:rPr>
          <w:rFonts w:cs="Arial"/>
          <w:sz w:val="22"/>
          <w:szCs w:val="22"/>
        </w:rPr>
      </w:pPr>
      <w:r w:rsidRPr="00DE1E1D">
        <w:rPr>
          <w:rFonts w:cs="Arial"/>
          <w:sz w:val="22"/>
          <w:szCs w:val="22"/>
          <w:lang w:val="es-CR"/>
        </w:rPr>
        <w:t>C.- Las ramificaciones del derecho objetivo. El derecho interno y el derecho internacional. Distinciones entre el derecho público y el derecho privado. Criterios de clasificación. Normas "típicamente" de derecho público y normas “típicamente” de derecho privado. En especial sobre las "normas de orden" público" en el derecho privado.</w:t>
      </w:r>
    </w:p>
    <w:p w14:paraId="5E4E3BDA" w14:textId="77777777" w:rsidR="00B3581D" w:rsidRPr="00DE1E1D" w:rsidRDefault="00B3581D" w:rsidP="00B3581D">
      <w:pPr>
        <w:spacing w:line="276" w:lineRule="auto"/>
        <w:rPr>
          <w:rFonts w:cs="Arial"/>
          <w:sz w:val="22"/>
          <w:szCs w:val="22"/>
          <w:lang w:val="es-CR"/>
        </w:rPr>
      </w:pPr>
    </w:p>
    <w:p w14:paraId="7A5AF515" w14:textId="7210FBD8" w:rsidR="00B3581D" w:rsidRPr="00DE1E1D" w:rsidRDefault="00B3581D" w:rsidP="00B3581D">
      <w:pPr>
        <w:spacing w:line="276" w:lineRule="auto"/>
        <w:rPr>
          <w:rFonts w:cs="Arial"/>
          <w:sz w:val="22"/>
          <w:szCs w:val="22"/>
        </w:rPr>
      </w:pPr>
      <w:r w:rsidRPr="00DE1E1D">
        <w:rPr>
          <w:rFonts w:cs="Arial"/>
          <w:sz w:val="22"/>
          <w:szCs w:val="22"/>
          <w:lang w:val="es-CR"/>
        </w:rPr>
        <w:t xml:space="preserve">TEMA   II. LAS FUENTES NORMATIVAS DEL </w:t>
      </w:r>
      <w:r w:rsidR="00A0474A" w:rsidRPr="00DE1E1D">
        <w:rPr>
          <w:rFonts w:cs="Arial"/>
          <w:sz w:val="22"/>
          <w:szCs w:val="22"/>
          <w:lang w:val="es-CR"/>
        </w:rPr>
        <w:t>DERECHO PRIVADO</w:t>
      </w:r>
      <w:r w:rsidRPr="00DE1E1D">
        <w:rPr>
          <w:rFonts w:cs="Arial"/>
          <w:sz w:val="22"/>
          <w:szCs w:val="22"/>
          <w:lang w:val="es-CR"/>
        </w:rPr>
        <w:t xml:space="preserve"> COSTARRICENSE.</w:t>
      </w:r>
    </w:p>
    <w:p w14:paraId="0E790D22" w14:textId="77777777" w:rsidR="00B3581D" w:rsidRPr="00DE1E1D" w:rsidRDefault="00B3581D" w:rsidP="00B3581D">
      <w:pPr>
        <w:spacing w:line="276" w:lineRule="auto"/>
        <w:rPr>
          <w:rFonts w:cs="Arial"/>
          <w:sz w:val="22"/>
          <w:szCs w:val="22"/>
          <w:lang w:val="es-CR"/>
        </w:rPr>
      </w:pPr>
      <w:r w:rsidRPr="00DE1E1D">
        <w:rPr>
          <w:rFonts w:cs="Arial"/>
          <w:sz w:val="22"/>
          <w:szCs w:val="22"/>
          <w:lang w:val="es-CR"/>
        </w:rPr>
        <w:t>PROPOSITO: dar a conocer los rasgos generales que caracterizan al ordenamiento jurídico privado costarricense y en especial el esquema normativo de sus fuentes.</w:t>
      </w:r>
    </w:p>
    <w:p w14:paraId="54F99769" w14:textId="77777777" w:rsidR="00B3581D" w:rsidRPr="00DE1E1D" w:rsidRDefault="00B3581D" w:rsidP="00B3581D">
      <w:pPr>
        <w:spacing w:line="276" w:lineRule="auto"/>
        <w:rPr>
          <w:rFonts w:cs="Arial"/>
          <w:sz w:val="22"/>
          <w:szCs w:val="22"/>
        </w:rPr>
      </w:pPr>
      <w:r w:rsidRPr="00DE1E1D">
        <w:rPr>
          <w:rFonts w:cs="Arial"/>
          <w:sz w:val="22"/>
          <w:szCs w:val="22"/>
          <w:lang w:val="es-CR"/>
        </w:rPr>
        <w:t>CONTENIDO:</w:t>
      </w:r>
    </w:p>
    <w:p w14:paraId="06326A9E" w14:textId="522852E8" w:rsidR="00B3581D" w:rsidRPr="00DE1E1D" w:rsidRDefault="00B3581D" w:rsidP="00B3581D">
      <w:pPr>
        <w:spacing w:line="276" w:lineRule="auto"/>
        <w:rPr>
          <w:rFonts w:cs="Arial"/>
          <w:sz w:val="22"/>
          <w:szCs w:val="22"/>
        </w:rPr>
      </w:pPr>
      <w:r w:rsidRPr="00DE1E1D">
        <w:rPr>
          <w:rFonts w:cs="Arial"/>
          <w:sz w:val="22"/>
          <w:szCs w:val="22"/>
          <w:lang w:val="es-CR"/>
        </w:rPr>
        <w:t xml:space="preserve">A) Antecedentes históricos normativos de nuestro Derecho Privado. Análisis de los distintos sistemas jurídicos imperantes en el mundo. El sistema romano civilista y el sistema del </w:t>
      </w:r>
      <w:r w:rsidR="00A0474A">
        <w:rPr>
          <w:rFonts w:cs="Arial"/>
          <w:sz w:val="22"/>
          <w:szCs w:val="22"/>
          <w:lang w:val="es-CR"/>
        </w:rPr>
        <w:t>“</w:t>
      </w:r>
      <w:r w:rsidRPr="00DE1E1D">
        <w:rPr>
          <w:rFonts w:cs="Arial"/>
          <w:sz w:val="22"/>
          <w:szCs w:val="22"/>
          <w:lang w:val="es-CR"/>
        </w:rPr>
        <w:t>Common Law</w:t>
      </w:r>
      <w:r w:rsidR="00A0474A">
        <w:rPr>
          <w:rFonts w:cs="Arial"/>
          <w:sz w:val="22"/>
          <w:szCs w:val="22"/>
          <w:lang w:val="es-CR"/>
        </w:rPr>
        <w:t>”</w:t>
      </w:r>
      <w:r w:rsidRPr="00DE1E1D">
        <w:rPr>
          <w:rFonts w:cs="Arial"/>
          <w:sz w:val="22"/>
          <w:szCs w:val="22"/>
          <w:lang w:val="es-CR"/>
        </w:rPr>
        <w:t xml:space="preserve">. Breve reseña histórica del derecho privado en Costa Rica. El Código General de Carrillo de 1841. El Código de Comercio de 1853, sus antecedentes y reformas. La promulgación del Código Civil de 1888, sus antecedentes y reformas. Carácter supletorio del Código Civil y el fenómeno de su desmembración. </w:t>
      </w:r>
      <w:r w:rsidRPr="00DE1E1D">
        <w:rPr>
          <w:rFonts w:cs="Arial"/>
          <w:sz w:val="22"/>
          <w:szCs w:val="22"/>
          <w:lang w:val="es-CR"/>
        </w:rPr>
        <w:lastRenderedPageBreak/>
        <w:t>Promulgación del Código de Trabajo en 1943. Promulgación del Código de Familia en 1973. La Normativa agraria costarricense. El régimen inquilinario en Costa Rica.</w:t>
      </w:r>
    </w:p>
    <w:p w14:paraId="5730F036" w14:textId="77777777" w:rsidR="00B3581D" w:rsidRPr="00DE1E1D" w:rsidRDefault="00B3581D" w:rsidP="00B3581D">
      <w:pPr>
        <w:spacing w:line="276" w:lineRule="auto"/>
        <w:rPr>
          <w:rFonts w:cs="Arial"/>
          <w:sz w:val="22"/>
          <w:szCs w:val="22"/>
        </w:rPr>
      </w:pPr>
      <w:r w:rsidRPr="00DE1E1D">
        <w:rPr>
          <w:rFonts w:cs="Arial"/>
          <w:sz w:val="22"/>
          <w:szCs w:val="22"/>
          <w:lang w:val="es-CR"/>
        </w:rPr>
        <w:t xml:space="preserve">B) Esquema de las fuentes normativas del derecho privado costarricense.  </w:t>
      </w:r>
    </w:p>
    <w:p w14:paraId="0B7C2608" w14:textId="77777777" w:rsidR="00B3581D" w:rsidRPr="00DE1E1D" w:rsidRDefault="00B3581D" w:rsidP="00B3581D">
      <w:pPr>
        <w:spacing w:line="276" w:lineRule="auto"/>
        <w:rPr>
          <w:rFonts w:cs="Arial"/>
          <w:sz w:val="22"/>
          <w:szCs w:val="22"/>
        </w:rPr>
      </w:pPr>
      <w:r w:rsidRPr="00DE1E1D">
        <w:rPr>
          <w:rFonts w:cs="Arial"/>
          <w:sz w:val="22"/>
          <w:szCs w:val="22"/>
          <w:lang w:val="es-CR"/>
        </w:rPr>
        <w:t>Análisis general del título preliminar del Código Civil vigente. Carácter común y supletorio de otras ramas del Derecho. Las normas escritas: La Constitución, Los Tratados Internacionales ratificados, Los Decretos Ejecutivos (Reglamentos y Acuerdos).  La prevalencia de las normas que tutelan los derechos fundamentales. Las normas no escritas: Costumbre y principios generales del Derecho. Vigencia de las normas del Derecho privado. Los métodos de interpretación del derecho privado. El papel de la jurisprudencia en el derecho privado: análisis del Código Civil, la Ley Orgánica del Poder Judicial y la Ley de Jurisdicción Constitucional. Papel de la doctrina como medio informativo. Equidad o legalidad en la aplicación e interpretación de las Leyes. Principios rectores del derecho privado contenidos en el título preliminar. La autonomía de la voluntad, El no abuso del derecho, la buena fe.</w:t>
      </w:r>
    </w:p>
    <w:p w14:paraId="34CBAF4A" w14:textId="77777777" w:rsidR="00B3581D" w:rsidRPr="00DE1E1D" w:rsidRDefault="00B3581D" w:rsidP="00B3581D">
      <w:pPr>
        <w:spacing w:line="276" w:lineRule="auto"/>
        <w:rPr>
          <w:rFonts w:cs="Arial"/>
          <w:sz w:val="22"/>
          <w:szCs w:val="22"/>
          <w:lang w:val="es-CR"/>
        </w:rPr>
      </w:pPr>
    </w:p>
    <w:p w14:paraId="05106E12" w14:textId="77777777" w:rsidR="00B3581D" w:rsidRPr="00DE1E1D" w:rsidRDefault="00B3581D" w:rsidP="00B3581D">
      <w:pPr>
        <w:spacing w:line="276" w:lineRule="auto"/>
        <w:rPr>
          <w:rFonts w:cs="Arial"/>
          <w:sz w:val="22"/>
          <w:szCs w:val="22"/>
        </w:rPr>
      </w:pPr>
      <w:r w:rsidRPr="00DE1E1D">
        <w:rPr>
          <w:rFonts w:cs="Arial"/>
          <w:sz w:val="22"/>
          <w:szCs w:val="22"/>
          <w:lang w:val="es-CR"/>
        </w:rPr>
        <w:t>TEMA III.-EXISTENCIA Y CAPACIDAD DE LAS PERSONAS.</w:t>
      </w:r>
    </w:p>
    <w:p w14:paraId="625B6741" w14:textId="77777777" w:rsidR="00B3581D" w:rsidRPr="00DE1E1D" w:rsidRDefault="00B3581D" w:rsidP="00B3581D">
      <w:pPr>
        <w:spacing w:line="276" w:lineRule="auto"/>
        <w:rPr>
          <w:rFonts w:cs="Arial"/>
          <w:sz w:val="22"/>
          <w:szCs w:val="22"/>
        </w:rPr>
      </w:pPr>
      <w:r w:rsidRPr="00DE1E1D">
        <w:rPr>
          <w:rFonts w:cs="Arial"/>
          <w:sz w:val="22"/>
          <w:szCs w:val="22"/>
          <w:lang w:val="es-CR"/>
        </w:rPr>
        <w:t>PROPOSITO: Dar a conocer los elementos de hecho y de derecho que determinan la existencia y capacidad de los sujetos de derecho.</w:t>
      </w:r>
    </w:p>
    <w:p w14:paraId="679503B9" w14:textId="77777777" w:rsidR="00B3581D" w:rsidRPr="00DE1E1D" w:rsidRDefault="00B3581D" w:rsidP="00B3581D">
      <w:pPr>
        <w:spacing w:line="276" w:lineRule="auto"/>
        <w:rPr>
          <w:rFonts w:cs="Arial"/>
          <w:sz w:val="22"/>
          <w:szCs w:val="22"/>
        </w:rPr>
      </w:pPr>
      <w:r w:rsidRPr="00DE1E1D">
        <w:rPr>
          <w:rFonts w:cs="Arial"/>
          <w:sz w:val="22"/>
          <w:szCs w:val="22"/>
          <w:lang w:val="es-CR"/>
        </w:rPr>
        <w:t>CONTENIDO:</w:t>
      </w:r>
    </w:p>
    <w:p w14:paraId="5ABCCB9D" w14:textId="77777777" w:rsidR="00B3581D" w:rsidRPr="00DE1E1D" w:rsidRDefault="00B3581D" w:rsidP="00B3581D">
      <w:pPr>
        <w:spacing w:line="276" w:lineRule="auto"/>
        <w:rPr>
          <w:rFonts w:cs="Arial"/>
          <w:sz w:val="22"/>
          <w:szCs w:val="22"/>
        </w:rPr>
      </w:pPr>
      <w:r w:rsidRPr="00DE1E1D">
        <w:rPr>
          <w:rFonts w:cs="Arial"/>
          <w:sz w:val="22"/>
          <w:szCs w:val="22"/>
          <w:lang w:val="es-CR"/>
        </w:rPr>
        <w:t xml:space="preserve">A) Distinción entre persona física y persona jurídica. El ser humano (persona física) como centro de   interés del ordenamiento jurídico. </w:t>
      </w:r>
    </w:p>
    <w:p w14:paraId="17DC2619" w14:textId="77777777" w:rsidR="00B3581D" w:rsidRPr="00DE1E1D" w:rsidRDefault="00B3581D" w:rsidP="00B3581D">
      <w:pPr>
        <w:spacing w:line="276" w:lineRule="auto"/>
        <w:rPr>
          <w:rFonts w:cs="Arial"/>
          <w:sz w:val="22"/>
          <w:szCs w:val="22"/>
        </w:rPr>
      </w:pPr>
      <w:r w:rsidRPr="00DE1E1D">
        <w:rPr>
          <w:rFonts w:cs="Arial"/>
          <w:sz w:val="22"/>
          <w:szCs w:val="22"/>
          <w:lang w:val="es-CR"/>
        </w:rPr>
        <w:t>B) La existencia de la persona física: Nacimiento y muerte: principio y fin de la persona física. La posición jurídica del concebido. Los procesos biotecnológicos y su influencia sobre el nacimiento y la muerte: Problemática de la fecundación in vitro, la inseminación artificial, la madre sustituta, la muerte clínica y la muerte cerebral, los trasplantes de órganos, la eutanasia.  Los principios de la bioética. Análisis de normativa interna, instrumentos internacionales y la jurisprudencia nacional e internacional relacionada.</w:t>
      </w:r>
    </w:p>
    <w:p w14:paraId="73AE3B4F" w14:textId="32B30B5F" w:rsidR="00B3581D" w:rsidRPr="00DE1E1D" w:rsidRDefault="00B3581D" w:rsidP="00B3581D">
      <w:pPr>
        <w:spacing w:line="276" w:lineRule="auto"/>
        <w:rPr>
          <w:rFonts w:cs="Arial"/>
          <w:sz w:val="22"/>
          <w:szCs w:val="22"/>
        </w:rPr>
      </w:pPr>
      <w:r w:rsidRPr="00DE1E1D">
        <w:rPr>
          <w:rFonts w:cs="Arial"/>
          <w:sz w:val="22"/>
          <w:szCs w:val="22"/>
          <w:lang w:val="es-CR"/>
        </w:rPr>
        <w:t>C) La capacidad en las personas físicas:</w:t>
      </w:r>
      <w:r w:rsidRPr="00DE1E1D">
        <w:rPr>
          <w:rFonts w:cs="Arial"/>
          <w:sz w:val="22"/>
          <w:szCs w:val="22"/>
        </w:rPr>
        <w:t xml:space="preserve"> </w:t>
      </w:r>
      <w:r w:rsidRPr="00DE1E1D">
        <w:rPr>
          <w:rFonts w:cs="Arial"/>
          <w:sz w:val="22"/>
          <w:szCs w:val="22"/>
          <w:lang w:val="es-CR"/>
        </w:rPr>
        <w:t xml:space="preserve">Distinción entre capacidad jurídica y capacidad de actuar. La </w:t>
      </w:r>
      <w:r w:rsidR="003A3F1A" w:rsidRPr="00DE1E1D">
        <w:rPr>
          <w:rFonts w:cs="Arial"/>
          <w:sz w:val="22"/>
          <w:szCs w:val="22"/>
          <w:lang w:val="es-CR"/>
        </w:rPr>
        <w:t>capacidad y personalidad jurídicas</w:t>
      </w:r>
      <w:r w:rsidRPr="00DE1E1D">
        <w:rPr>
          <w:rFonts w:cs="Arial"/>
          <w:sz w:val="22"/>
          <w:szCs w:val="22"/>
          <w:lang w:val="es-CR"/>
        </w:rPr>
        <w:t>, en las personas físicas. La mayoridad como requisito para adquirir la capacidad de actuar en las personas físicas. Los casos excepcionales: la emancipación legal y las hipótesis de capacidad especial de actuar. Pérdida de la capacidad de actuar: la incapacidad mental, la incapacidad física. El proceso de interdicción e insania. Análisis de las hipótesis de quiebra e insolvencia.</w:t>
      </w:r>
      <w:r w:rsidRPr="00DE1E1D">
        <w:rPr>
          <w:rFonts w:cs="Arial"/>
          <w:sz w:val="22"/>
          <w:szCs w:val="22"/>
        </w:rPr>
        <w:t xml:space="preserve"> </w:t>
      </w:r>
      <w:r w:rsidRPr="00DE1E1D">
        <w:rPr>
          <w:rFonts w:cs="Arial"/>
          <w:sz w:val="22"/>
          <w:szCs w:val="22"/>
          <w:lang w:val="es-CR"/>
        </w:rPr>
        <w:t>La representación en las personas físicas. La representación necesaria: la patria potestad, tutela, cúratela, curatela especial. Distinción con figuras de representación exclusivamente procesal: el curador ad litem. Distinción entre representación necesaria y representación voluntaria: El contrato de mandato y la figura del poder. Tipos de poder.</w:t>
      </w:r>
    </w:p>
    <w:p w14:paraId="7E2648AC" w14:textId="77777777" w:rsidR="00B3581D" w:rsidRPr="00DE1E1D" w:rsidRDefault="00B3581D" w:rsidP="00B3581D">
      <w:pPr>
        <w:spacing w:line="276" w:lineRule="auto"/>
        <w:rPr>
          <w:rFonts w:cs="Arial"/>
          <w:sz w:val="22"/>
          <w:szCs w:val="22"/>
        </w:rPr>
      </w:pPr>
      <w:r w:rsidRPr="00DE1E1D">
        <w:rPr>
          <w:rFonts w:cs="Arial"/>
          <w:sz w:val="22"/>
          <w:szCs w:val="22"/>
          <w:lang w:val="es-CR"/>
        </w:rPr>
        <w:t>D) Existencia y capacidad en las personas jurídicas, Esquema de las personas jurídicas de naturaleza pública y las de naturaleza privada. La Ley o el acto constitutivo como fuentes que fijan el inicio y fin de la personalidad en las personas jurídicas. Discusión respecto a la capacidad de actuar de las personas jurídicas: Teoría de la representación necesaria, teoría del órgano y teoría ecléctica.</w:t>
      </w:r>
    </w:p>
    <w:p w14:paraId="1DBEDBCF" w14:textId="77777777" w:rsidR="00B3581D" w:rsidRPr="00DE1E1D" w:rsidRDefault="00B3581D" w:rsidP="00B3581D">
      <w:pPr>
        <w:spacing w:line="276" w:lineRule="auto"/>
        <w:rPr>
          <w:rFonts w:cs="Arial"/>
          <w:sz w:val="22"/>
          <w:szCs w:val="22"/>
        </w:rPr>
      </w:pPr>
      <w:r w:rsidRPr="00DE1E1D">
        <w:rPr>
          <w:rFonts w:cs="Arial"/>
          <w:sz w:val="22"/>
          <w:szCs w:val="22"/>
          <w:lang w:val="es-CR"/>
        </w:rPr>
        <w:t xml:space="preserve"> E) Distinción entre capacidad de actuar, legitimación activa, legitimación pasiva, titularidad, compatibilidad.</w:t>
      </w:r>
    </w:p>
    <w:p w14:paraId="3E034846" w14:textId="77777777" w:rsidR="00B3581D" w:rsidRPr="00DE1E1D" w:rsidRDefault="00B3581D" w:rsidP="00B3581D">
      <w:pPr>
        <w:spacing w:line="276" w:lineRule="auto"/>
        <w:rPr>
          <w:rFonts w:cs="Arial"/>
          <w:sz w:val="22"/>
          <w:szCs w:val="22"/>
        </w:rPr>
      </w:pPr>
      <w:r w:rsidRPr="00DE1E1D">
        <w:rPr>
          <w:rFonts w:cs="Arial"/>
          <w:sz w:val="22"/>
          <w:szCs w:val="22"/>
          <w:lang w:val="es-CR"/>
        </w:rPr>
        <w:lastRenderedPageBreak/>
        <w:t>F) Particularidades de algunos tipos de personas jurídicas: sociedades, asociaciones y fundaciones. Los esquemas "de hecho" y su relevancia en el Derecho.</w:t>
      </w:r>
    </w:p>
    <w:p w14:paraId="1EF8887D" w14:textId="77777777" w:rsidR="00B3581D" w:rsidRPr="00DE1E1D" w:rsidRDefault="00B3581D" w:rsidP="00B3581D">
      <w:pPr>
        <w:spacing w:line="276" w:lineRule="auto"/>
        <w:rPr>
          <w:rFonts w:cs="Arial"/>
          <w:sz w:val="22"/>
          <w:szCs w:val="22"/>
          <w:lang w:val="es-CR"/>
        </w:rPr>
      </w:pPr>
    </w:p>
    <w:p w14:paraId="3F98DBD5" w14:textId="77777777" w:rsidR="00B3581D" w:rsidRPr="00DE1E1D" w:rsidRDefault="00B3581D" w:rsidP="00B3581D">
      <w:pPr>
        <w:spacing w:line="276" w:lineRule="auto"/>
        <w:rPr>
          <w:rFonts w:cs="Arial"/>
          <w:sz w:val="22"/>
          <w:szCs w:val="22"/>
        </w:rPr>
      </w:pPr>
      <w:r w:rsidRPr="00DE1E1D">
        <w:rPr>
          <w:rFonts w:cs="Arial"/>
          <w:sz w:val="22"/>
          <w:szCs w:val="22"/>
          <w:lang w:val="es-CR"/>
        </w:rPr>
        <w:t>TEMA IV.-LOS VALORES DE LA PERSONALIDAD y SUS MEDIOS DE TUTELA.</w:t>
      </w:r>
    </w:p>
    <w:p w14:paraId="66364B99" w14:textId="77777777" w:rsidR="00B3581D" w:rsidRPr="00DE1E1D" w:rsidRDefault="00B3581D" w:rsidP="00B3581D">
      <w:pPr>
        <w:spacing w:line="276" w:lineRule="auto"/>
        <w:rPr>
          <w:rFonts w:cs="Arial"/>
          <w:sz w:val="22"/>
          <w:szCs w:val="22"/>
        </w:rPr>
      </w:pPr>
      <w:r w:rsidRPr="00DE1E1D">
        <w:rPr>
          <w:rFonts w:cs="Arial"/>
          <w:sz w:val="22"/>
          <w:szCs w:val="22"/>
          <w:lang w:val="es-CR"/>
        </w:rPr>
        <w:t>PROPÓSITO: Dar a conocer cuáles son hoy en día los valores que conforman la personalidad y cuáles son los mecanismos y acciones para brindar una tutela integral a la persona humana.</w:t>
      </w:r>
    </w:p>
    <w:p w14:paraId="4BFF28E3" w14:textId="77777777" w:rsidR="00B3581D" w:rsidRPr="00DE1E1D" w:rsidRDefault="00B3581D" w:rsidP="00B3581D">
      <w:pPr>
        <w:spacing w:line="276" w:lineRule="auto"/>
        <w:rPr>
          <w:rFonts w:cs="Arial"/>
          <w:sz w:val="22"/>
          <w:szCs w:val="22"/>
        </w:rPr>
      </w:pPr>
      <w:r w:rsidRPr="00DE1E1D">
        <w:rPr>
          <w:rFonts w:cs="Arial"/>
          <w:sz w:val="22"/>
          <w:szCs w:val="22"/>
          <w:lang w:val="es-CR"/>
        </w:rPr>
        <w:t>CONTENIDO:</w:t>
      </w:r>
    </w:p>
    <w:p w14:paraId="16D0736B" w14:textId="77777777" w:rsidR="00B3581D" w:rsidRPr="00DE1E1D" w:rsidRDefault="00B3581D" w:rsidP="00B3581D">
      <w:pPr>
        <w:spacing w:line="276" w:lineRule="auto"/>
        <w:rPr>
          <w:rFonts w:cs="Arial"/>
          <w:sz w:val="22"/>
          <w:szCs w:val="22"/>
        </w:rPr>
      </w:pPr>
      <w:r w:rsidRPr="00DE1E1D">
        <w:rPr>
          <w:rFonts w:cs="Arial"/>
          <w:sz w:val="22"/>
          <w:szCs w:val="22"/>
          <w:lang w:val="es-CR"/>
        </w:rPr>
        <w:t>A) Concepto y naturaleza de los valores de la personalidad. Antecedentes históricos respecto a la tutela de los valores de la personalidad. Principios filosóficos que fundamentan la tutela de los valores de la personalidad: La dignidad y el desarrollo integral de la persona humana. Necesidad de una tutela amplia y genérica a los valores de la personalidad, Orientación de la tutela de los valores de la personalidad a la luz de la protección internacional de los derechos humanos. Sujeto y Objeto de los valores de la personalidad.</w:t>
      </w:r>
    </w:p>
    <w:p w14:paraId="55E89960" w14:textId="2A136473" w:rsidR="00B3581D" w:rsidRPr="00DE1E1D" w:rsidRDefault="00B3581D" w:rsidP="00B3581D">
      <w:pPr>
        <w:spacing w:line="276" w:lineRule="auto"/>
        <w:rPr>
          <w:rFonts w:cs="Arial"/>
          <w:sz w:val="22"/>
          <w:szCs w:val="22"/>
        </w:rPr>
      </w:pPr>
      <w:r w:rsidRPr="00DE1E1D">
        <w:rPr>
          <w:rFonts w:cs="Arial"/>
          <w:sz w:val="22"/>
          <w:szCs w:val="22"/>
          <w:lang w:val="es-CR"/>
        </w:rPr>
        <w:t xml:space="preserve">B) Análisis doctrinal sistemático de los medios que tutelan los valores de la personalidad y su regulación en Costa Rica. Necesidad de una tutela preventiva de los valores de la personalidad. La acción inhibitoria y la acción resarcitoria. Particularidades de los distintas valores de la personalidad regulados en la doctrina y en nuestro ordenamiento: La vida, la integridad corporal, el honor, la </w:t>
      </w:r>
      <w:r w:rsidR="00A0474A" w:rsidRPr="00DE1E1D">
        <w:rPr>
          <w:rFonts w:cs="Arial"/>
          <w:sz w:val="22"/>
          <w:szCs w:val="22"/>
          <w:lang w:val="es-CR"/>
        </w:rPr>
        <w:t>imagen,</w:t>
      </w:r>
      <w:r w:rsidRPr="00DE1E1D">
        <w:rPr>
          <w:rFonts w:cs="Arial"/>
          <w:sz w:val="22"/>
          <w:szCs w:val="22"/>
          <w:lang w:val="es-CR"/>
        </w:rPr>
        <w:t xml:space="preserve"> la </w:t>
      </w:r>
      <w:r w:rsidR="00AD09BE" w:rsidRPr="00DE1E1D">
        <w:rPr>
          <w:rFonts w:cs="Arial"/>
          <w:sz w:val="22"/>
          <w:szCs w:val="22"/>
          <w:lang w:val="es-CR"/>
        </w:rPr>
        <w:t>intimidad,</w:t>
      </w:r>
      <w:r w:rsidRPr="00DE1E1D">
        <w:rPr>
          <w:rFonts w:cs="Arial"/>
          <w:sz w:val="22"/>
          <w:szCs w:val="22"/>
          <w:lang w:val="es-CR"/>
        </w:rPr>
        <w:t xml:space="preserve"> el derecho moral de autor, el </w:t>
      </w:r>
      <w:r w:rsidR="003A3F1A" w:rsidRPr="00DE1E1D">
        <w:rPr>
          <w:rFonts w:cs="Arial"/>
          <w:sz w:val="22"/>
          <w:szCs w:val="22"/>
          <w:lang w:val="es-CR"/>
        </w:rPr>
        <w:t>nombre,</w:t>
      </w:r>
      <w:r w:rsidRPr="00DE1E1D">
        <w:rPr>
          <w:rFonts w:cs="Arial"/>
          <w:sz w:val="22"/>
          <w:szCs w:val="22"/>
          <w:lang w:val="es-CR"/>
        </w:rPr>
        <w:t xml:space="preserve"> las llamadas "libertades", de tránsito, de opinión e imprenta, de pensamiento, de culto, de enseñanza, de asociación, de reunión, profesional. Normas que contienen el principio genérico de protección a los valores de la personalidad. Normas específicas que tutelan los valores de la personalidad; Constitución Política, Código Civil, Código Penal, Código de Trabajo, Leyes especiales. Necesidad de una revisión de nuestra legislación en cuanto a procurar una tutela integral a todos los valores de la personalidad. Nuevos valores de la personalidad; el derecho a la voz, derecho al medio ambiente sano, derecho a la paz etc.</w:t>
      </w:r>
    </w:p>
    <w:p w14:paraId="5750D8FB" w14:textId="77777777" w:rsidR="00B3581D" w:rsidRPr="00DE1E1D" w:rsidRDefault="00B3581D" w:rsidP="00B3581D">
      <w:pPr>
        <w:spacing w:line="276" w:lineRule="auto"/>
        <w:rPr>
          <w:rFonts w:cs="Arial"/>
          <w:sz w:val="22"/>
          <w:szCs w:val="22"/>
        </w:rPr>
      </w:pPr>
      <w:r w:rsidRPr="00DE1E1D">
        <w:rPr>
          <w:rFonts w:cs="Arial"/>
          <w:sz w:val="22"/>
          <w:szCs w:val="22"/>
          <w:lang w:val="es-CR"/>
        </w:rPr>
        <w:t>Análisis de nuevos temas: la personalidad virtual, la imagen como objeto de contrato, la firma digital, el derecho a la información y los límites de protección a la intimidad.</w:t>
      </w:r>
    </w:p>
    <w:p w14:paraId="53A0FE9B" w14:textId="77777777" w:rsidR="00B3581D" w:rsidRPr="00DE1E1D" w:rsidRDefault="00B3581D" w:rsidP="00B3581D">
      <w:pPr>
        <w:spacing w:line="276" w:lineRule="auto"/>
        <w:rPr>
          <w:rFonts w:cs="Arial"/>
          <w:sz w:val="22"/>
          <w:szCs w:val="22"/>
          <w:lang w:val="es-CR"/>
        </w:rPr>
      </w:pPr>
    </w:p>
    <w:p w14:paraId="62546FF3" w14:textId="77777777" w:rsidR="00B3581D" w:rsidRPr="00DE1E1D" w:rsidRDefault="00B3581D" w:rsidP="00B3581D">
      <w:pPr>
        <w:spacing w:line="276" w:lineRule="auto"/>
        <w:rPr>
          <w:rFonts w:cs="Arial"/>
          <w:sz w:val="22"/>
          <w:szCs w:val="22"/>
          <w:lang w:val="es-CR"/>
        </w:rPr>
      </w:pPr>
      <w:r w:rsidRPr="00DE1E1D">
        <w:rPr>
          <w:rFonts w:cs="Arial"/>
          <w:sz w:val="22"/>
          <w:szCs w:val="22"/>
          <w:lang w:val="es-CR"/>
        </w:rPr>
        <w:t>TEMA V: EL DOMICILIO DE LAS PERSONAS.</w:t>
      </w:r>
    </w:p>
    <w:p w14:paraId="5C57AFD7" w14:textId="77777777" w:rsidR="00B3581D" w:rsidRPr="00DE1E1D" w:rsidRDefault="00B3581D" w:rsidP="00B3581D">
      <w:pPr>
        <w:spacing w:line="276" w:lineRule="auto"/>
        <w:rPr>
          <w:rFonts w:cs="Arial"/>
          <w:sz w:val="22"/>
          <w:szCs w:val="22"/>
        </w:rPr>
      </w:pPr>
      <w:r w:rsidRPr="00DE1E1D">
        <w:rPr>
          <w:rFonts w:cs="Arial"/>
          <w:sz w:val="22"/>
          <w:szCs w:val="22"/>
          <w:lang w:val="es-CR"/>
        </w:rPr>
        <w:t>PROPÓSITO: Dar a conocer lo que es el domicilio de las personas físicas y jurídicas, sus particularidades y su importancia práctica.</w:t>
      </w:r>
    </w:p>
    <w:p w14:paraId="2B01C0E5" w14:textId="77777777" w:rsidR="00B3581D" w:rsidRPr="00DE1E1D" w:rsidRDefault="00B3581D" w:rsidP="00B3581D">
      <w:pPr>
        <w:spacing w:line="276" w:lineRule="auto"/>
        <w:rPr>
          <w:rFonts w:cs="Arial"/>
          <w:sz w:val="22"/>
          <w:szCs w:val="22"/>
        </w:rPr>
      </w:pPr>
      <w:r w:rsidRPr="00DE1E1D">
        <w:rPr>
          <w:rFonts w:cs="Arial"/>
          <w:sz w:val="22"/>
          <w:szCs w:val="22"/>
          <w:lang w:val="es-CR"/>
        </w:rPr>
        <w:t>CONTENIDO:</w:t>
      </w:r>
    </w:p>
    <w:p w14:paraId="7D51D958" w14:textId="77777777" w:rsidR="00B3581D" w:rsidRPr="00DE1E1D" w:rsidRDefault="00B3581D" w:rsidP="00B3581D">
      <w:pPr>
        <w:spacing w:line="276" w:lineRule="auto"/>
        <w:rPr>
          <w:rFonts w:cs="Arial"/>
          <w:sz w:val="22"/>
          <w:szCs w:val="22"/>
        </w:rPr>
      </w:pPr>
      <w:r w:rsidRPr="00DE1E1D">
        <w:rPr>
          <w:rFonts w:cs="Arial"/>
          <w:sz w:val="22"/>
          <w:szCs w:val="22"/>
          <w:lang w:val="es-CR"/>
        </w:rPr>
        <w:t>A) Precisiones conceptuales: a domicilio y residencia. b) Domicilio voluntario, legal y necesario, c} Domicilio civil político, El domicilio de las personas físicas, domicilio de las personas jurídicas y casos especiales (sucesiones y reclusos).  Unidad del domicilio de las personas físicas. Regulación del domicilio en nuestro Código Civil. La importancia práctica en la determinación del domicilio y su regulación en el Código Procesal Civil: determinación de la competencia territorial del juez.</w:t>
      </w:r>
    </w:p>
    <w:p w14:paraId="480C0219" w14:textId="77777777" w:rsidR="00B3581D" w:rsidRPr="00DE1E1D" w:rsidRDefault="00B3581D" w:rsidP="00B3581D">
      <w:pPr>
        <w:spacing w:line="276" w:lineRule="auto"/>
        <w:rPr>
          <w:rFonts w:cs="Arial"/>
          <w:sz w:val="22"/>
          <w:szCs w:val="22"/>
        </w:rPr>
      </w:pPr>
      <w:r w:rsidRPr="00DE1E1D">
        <w:rPr>
          <w:rFonts w:cs="Arial"/>
          <w:sz w:val="22"/>
          <w:szCs w:val="22"/>
          <w:lang w:val="es-CR"/>
        </w:rPr>
        <w:t>B) Supuestos y efectos de: a) establecimiento de un domicilio especial, b) Cambio de domicilio, c) renuncia al domicilio.</w:t>
      </w:r>
    </w:p>
    <w:p w14:paraId="0FB9601D" w14:textId="77777777" w:rsidR="00B3581D" w:rsidRPr="00DE1E1D" w:rsidRDefault="00B3581D" w:rsidP="00B3581D">
      <w:pPr>
        <w:spacing w:line="276" w:lineRule="auto"/>
        <w:rPr>
          <w:rFonts w:cs="Arial"/>
          <w:sz w:val="22"/>
          <w:szCs w:val="22"/>
          <w:lang w:val="es-CR"/>
        </w:rPr>
      </w:pPr>
    </w:p>
    <w:p w14:paraId="55A8E2A5" w14:textId="77777777" w:rsidR="00B3581D" w:rsidRPr="00DE1E1D" w:rsidRDefault="00B3581D" w:rsidP="00B3581D">
      <w:pPr>
        <w:spacing w:line="276" w:lineRule="auto"/>
        <w:rPr>
          <w:rFonts w:cs="Arial"/>
          <w:sz w:val="22"/>
          <w:szCs w:val="22"/>
        </w:rPr>
      </w:pPr>
      <w:r w:rsidRPr="00DE1E1D">
        <w:rPr>
          <w:rFonts w:cs="Arial"/>
          <w:sz w:val="22"/>
          <w:szCs w:val="22"/>
          <w:lang w:val="es-CR"/>
        </w:rPr>
        <w:lastRenderedPageBreak/>
        <w:t>TEMA VI: EL FENÓMENO DE LA DESAPARICIÓN Y SUS CONSECUENCIAS JURÍDICAS.</w:t>
      </w:r>
    </w:p>
    <w:p w14:paraId="4B0BB0ED" w14:textId="77777777" w:rsidR="00B3581D" w:rsidRPr="00DE1E1D" w:rsidRDefault="00B3581D" w:rsidP="00B3581D">
      <w:pPr>
        <w:spacing w:line="276" w:lineRule="auto"/>
        <w:rPr>
          <w:rFonts w:cs="Arial"/>
          <w:sz w:val="22"/>
          <w:szCs w:val="22"/>
        </w:rPr>
      </w:pPr>
      <w:r w:rsidRPr="00DE1E1D">
        <w:rPr>
          <w:rFonts w:cs="Arial"/>
          <w:sz w:val="22"/>
          <w:szCs w:val="22"/>
          <w:lang w:val="es-CR"/>
        </w:rPr>
        <w:t>PROPÓSITO: Establecer los elementos que caracterizan al fenómeno de la desaparición, sus presupuestos y efectos y la importancia de una regulación adecuada en el ordenamiento jurídico costarricense.</w:t>
      </w:r>
    </w:p>
    <w:p w14:paraId="1A8F5DE6" w14:textId="77777777" w:rsidR="00B3581D" w:rsidRPr="00DE1E1D" w:rsidRDefault="00B3581D" w:rsidP="00B3581D">
      <w:pPr>
        <w:spacing w:line="276" w:lineRule="auto"/>
        <w:rPr>
          <w:rFonts w:cs="Arial"/>
          <w:sz w:val="22"/>
          <w:szCs w:val="22"/>
        </w:rPr>
      </w:pPr>
      <w:r w:rsidRPr="00DE1E1D">
        <w:rPr>
          <w:rFonts w:cs="Arial"/>
          <w:sz w:val="22"/>
          <w:szCs w:val="22"/>
          <w:lang w:val="es-CR"/>
        </w:rPr>
        <w:t>CONTENIDO:</w:t>
      </w:r>
    </w:p>
    <w:p w14:paraId="09120651" w14:textId="77777777" w:rsidR="00B3581D" w:rsidRPr="00DE1E1D" w:rsidRDefault="00B3581D" w:rsidP="00B3581D">
      <w:pPr>
        <w:spacing w:line="276" w:lineRule="auto"/>
        <w:rPr>
          <w:rFonts w:cs="Arial"/>
          <w:sz w:val="22"/>
          <w:szCs w:val="22"/>
        </w:rPr>
      </w:pPr>
      <w:r w:rsidRPr="00DE1E1D">
        <w:rPr>
          <w:rFonts w:cs="Arial"/>
          <w:sz w:val="22"/>
          <w:szCs w:val="22"/>
          <w:lang w:val="es-CR"/>
        </w:rPr>
        <w:t xml:space="preserve">A) Análisis doctrinal del fenómeno de la desaparición. Concepto y supuestos. La incertidumbre entre la vida y la muerte. Importancia de regular este fenómeno. </w:t>
      </w:r>
    </w:p>
    <w:p w14:paraId="13890907" w14:textId="77777777" w:rsidR="00B3581D" w:rsidRPr="00DE1E1D" w:rsidRDefault="00B3581D" w:rsidP="00B3581D">
      <w:pPr>
        <w:spacing w:line="276" w:lineRule="auto"/>
        <w:rPr>
          <w:rFonts w:cs="Arial"/>
          <w:sz w:val="22"/>
          <w:szCs w:val="22"/>
        </w:rPr>
      </w:pPr>
      <w:r w:rsidRPr="00DE1E1D">
        <w:rPr>
          <w:rFonts w:cs="Arial"/>
          <w:sz w:val="22"/>
          <w:szCs w:val="22"/>
          <w:lang w:val="es-CR"/>
        </w:rPr>
        <w:t>B) La gradación del fenómeno de la desaparición: la desaparición, la ausencia declarada y la presunción de muerte. Regulación de la desaparición en nuestro ordenamiento. Supuestos y efectos de la ausencia en sus diferentes etapas: la presunción de ausencia, la declaración de ausencia y la presunción de muerte. Análisis crítico de su regulación en el Código Civil: necesidad de reducir los términos y atribuir nuevos efectos personales y patrimoniales.</w:t>
      </w:r>
    </w:p>
    <w:p w14:paraId="0B2BFC7B" w14:textId="77777777" w:rsidR="00B3581D" w:rsidRPr="00DE1E1D" w:rsidRDefault="00B3581D" w:rsidP="00B3581D">
      <w:pPr>
        <w:spacing w:line="276" w:lineRule="auto"/>
        <w:rPr>
          <w:rFonts w:cs="Arial"/>
          <w:sz w:val="22"/>
          <w:szCs w:val="22"/>
          <w:lang w:val="es-CR"/>
        </w:rPr>
      </w:pPr>
    </w:p>
    <w:p w14:paraId="3181B13C" w14:textId="77777777" w:rsidR="00B3581D" w:rsidRPr="00DE1E1D" w:rsidRDefault="00B3581D" w:rsidP="00B3581D">
      <w:pPr>
        <w:spacing w:line="276" w:lineRule="auto"/>
        <w:rPr>
          <w:rFonts w:cs="Arial"/>
          <w:sz w:val="22"/>
          <w:szCs w:val="22"/>
        </w:rPr>
      </w:pPr>
      <w:r w:rsidRPr="00DE1E1D">
        <w:rPr>
          <w:rFonts w:cs="Arial"/>
          <w:sz w:val="22"/>
          <w:szCs w:val="22"/>
          <w:lang w:val="es-CR"/>
        </w:rPr>
        <w:t>TEMA VII: LOS BIENES.</w:t>
      </w:r>
    </w:p>
    <w:p w14:paraId="57790743" w14:textId="77777777" w:rsidR="00B3581D" w:rsidRPr="00DE1E1D" w:rsidRDefault="00B3581D" w:rsidP="00B3581D">
      <w:pPr>
        <w:spacing w:line="276" w:lineRule="auto"/>
        <w:rPr>
          <w:rFonts w:cs="Arial"/>
          <w:sz w:val="22"/>
          <w:szCs w:val="22"/>
        </w:rPr>
      </w:pPr>
      <w:r w:rsidRPr="00DE1E1D">
        <w:rPr>
          <w:rFonts w:cs="Arial"/>
          <w:sz w:val="22"/>
          <w:szCs w:val="22"/>
          <w:lang w:val="es-CR"/>
        </w:rPr>
        <w:t>PROPÓSITO: Distinguir conceptualmente lo que es un objeto, una cosa y un bien y establecer las principales clasificaciones de los bienes.</w:t>
      </w:r>
    </w:p>
    <w:p w14:paraId="59188595" w14:textId="77777777" w:rsidR="00B3581D" w:rsidRPr="00DE1E1D" w:rsidRDefault="00B3581D" w:rsidP="00B3581D">
      <w:pPr>
        <w:spacing w:line="276" w:lineRule="auto"/>
        <w:rPr>
          <w:rFonts w:cs="Arial"/>
          <w:sz w:val="22"/>
          <w:szCs w:val="22"/>
        </w:rPr>
      </w:pPr>
      <w:r w:rsidRPr="00DE1E1D">
        <w:rPr>
          <w:rFonts w:cs="Arial"/>
          <w:sz w:val="22"/>
          <w:szCs w:val="22"/>
          <w:lang w:val="es-CR"/>
        </w:rPr>
        <w:t>CONTENIDO:</w:t>
      </w:r>
    </w:p>
    <w:p w14:paraId="1CC982B8" w14:textId="77777777" w:rsidR="00B3581D" w:rsidRPr="00DE1E1D" w:rsidRDefault="00B3581D" w:rsidP="00B3581D">
      <w:pPr>
        <w:spacing w:line="276" w:lineRule="auto"/>
        <w:rPr>
          <w:rFonts w:cs="Arial"/>
          <w:sz w:val="22"/>
          <w:szCs w:val="22"/>
        </w:rPr>
      </w:pPr>
      <w:r w:rsidRPr="00DE1E1D">
        <w:rPr>
          <w:rFonts w:cs="Arial"/>
          <w:sz w:val="22"/>
          <w:szCs w:val="22"/>
          <w:lang w:val="es-CR"/>
        </w:rPr>
        <w:t xml:space="preserve"> A) Consideraciones terminológicas. Distinción entre objetos, cosas y bienes.  Necesidad de   una revisión en los conceptos empleados en nuestra legislación.</w:t>
      </w:r>
    </w:p>
    <w:p w14:paraId="79A87B4C" w14:textId="77777777" w:rsidR="00B3581D" w:rsidRPr="00DE1E1D" w:rsidRDefault="00B3581D" w:rsidP="00B3581D">
      <w:pPr>
        <w:spacing w:line="276" w:lineRule="auto"/>
        <w:rPr>
          <w:rFonts w:cs="Arial"/>
          <w:sz w:val="22"/>
          <w:szCs w:val="22"/>
        </w:rPr>
      </w:pPr>
      <w:r w:rsidRPr="00DE1E1D">
        <w:rPr>
          <w:rFonts w:cs="Arial"/>
          <w:sz w:val="22"/>
          <w:szCs w:val="22"/>
          <w:lang w:val="es-CR"/>
        </w:rPr>
        <w:t>B) Clasificación de los bienes: 1.- muebles e inmuebles, 2.-materiales e inmateriales, 3.-privados o públicos, 4.-fungibles o no fungibles, 5.-consumibles o no consumibles, 6.-divisibles e indivisibles, 7.-comunes o sujetos a apropiación, 8.- con dueño o sin dueño (res nullius o res derelictae). 9.-registrables o no registrables. Las universalidades. La propiedad intelectual.</w:t>
      </w:r>
    </w:p>
    <w:p w14:paraId="4F8F0420" w14:textId="77777777" w:rsidR="00B3581D" w:rsidRPr="00DE1E1D" w:rsidRDefault="00B3581D" w:rsidP="00B3581D">
      <w:pPr>
        <w:pStyle w:val="Ttulo1"/>
        <w:jc w:val="both"/>
        <w:rPr>
          <w:rFonts w:cs="Arial"/>
          <w:sz w:val="22"/>
          <w:szCs w:val="22"/>
          <w:u w:val="single"/>
        </w:rPr>
      </w:pPr>
      <w:bookmarkStart w:id="0" w:name="_Toc43381465"/>
      <w:r w:rsidRPr="00DE1E1D">
        <w:rPr>
          <w:rFonts w:cs="Arial"/>
          <w:sz w:val="22"/>
          <w:szCs w:val="22"/>
          <w:u w:val="single"/>
        </w:rPr>
        <w:t>V.-METODOLOGIA</w:t>
      </w:r>
      <w:bookmarkEnd w:id="0"/>
    </w:p>
    <w:p w14:paraId="3C9E20A8" w14:textId="77777777" w:rsidR="00B3581D" w:rsidRPr="00DE1E1D" w:rsidRDefault="00B3581D" w:rsidP="00B3581D">
      <w:pPr>
        <w:tabs>
          <w:tab w:val="left" w:pos="2235"/>
        </w:tabs>
        <w:rPr>
          <w:rFonts w:cs="Arial"/>
          <w:b/>
          <w:bCs/>
          <w:sz w:val="22"/>
          <w:szCs w:val="22"/>
          <w:lang w:val="es-CR"/>
        </w:rPr>
      </w:pPr>
    </w:p>
    <w:p w14:paraId="1957AF7D" w14:textId="77777777" w:rsidR="00B3581D" w:rsidRPr="00DE1E1D" w:rsidRDefault="00B3581D" w:rsidP="00AD09BE">
      <w:pPr>
        <w:tabs>
          <w:tab w:val="left" w:pos="2235"/>
        </w:tabs>
        <w:spacing w:line="276" w:lineRule="auto"/>
        <w:rPr>
          <w:rFonts w:cs="Arial"/>
          <w:sz w:val="22"/>
          <w:szCs w:val="22"/>
          <w:lang w:val="es-ES_tradnl"/>
        </w:rPr>
      </w:pPr>
      <w:r w:rsidRPr="00DE1E1D">
        <w:rPr>
          <w:rFonts w:cs="Arial"/>
          <w:sz w:val="22"/>
          <w:szCs w:val="22"/>
          <w:lang w:val="es-ES_tradnl"/>
        </w:rPr>
        <w:t>Partiendo de sus objetivos, el curso tratará de dotar a los estudiantes de los conceptos básicos propios de su objeto de estudio. En ese sentido, el curso es mayoritariamente teórico, pero con contenido práctico. La Cátedra promueve el uso de técnicas didácticas activas para una mayor comprensión de los conceptos teóricos a impartir.</w:t>
      </w:r>
    </w:p>
    <w:p w14:paraId="53F41BCF" w14:textId="79213529" w:rsidR="00B3581D" w:rsidRPr="00DE1E1D" w:rsidRDefault="00B3581D" w:rsidP="00AD09BE">
      <w:pPr>
        <w:tabs>
          <w:tab w:val="left" w:pos="2235"/>
        </w:tabs>
        <w:spacing w:line="276" w:lineRule="auto"/>
        <w:rPr>
          <w:rFonts w:cs="Arial"/>
          <w:sz w:val="22"/>
          <w:szCs w:val="22"/>
          <w:lang w:val="es-ES_tradnl"/>
        </w:rPr>
      </w:pPr>
      <w:r w:rsidRPr="00DE1E1D">
        <w:rPr>
          <w:rFonts w:cs="Arial"/>
          <w:sz w:val="22"/>
          <w:szCs w:val="22"/>
          <w:lang w:val="es-ES_tradnl"/>
        </w:rPr>
        <w:t>Bajo la actual modalidad</w:t>
      </w:r>
      <w:r w:rsidR="00CC1C72">
        <w:rPr>
          <w:rFonts w:cs="Arial"/>
          <w:sz w:val="22"/>
          <w:szCs w:val="22"/>
          <w:lang w:val="es-ES_tradnl"/>
        </w:rPr>
        <w:t xml:space="preserve"> bajo</w:t>
      </w:r>
      <w:r w:rsidRPr="00DE1E1D">
        <w:rPr>
          <w:rFonts w:cs="Arial"/>
          <w:sz w:val="22"/>
          <w:szCs w:val="22"/>
          <w:lang w:val="es-ES_tradnl"/>
        </w:rPr>
        <w:t xml:space="preserve"> virtual, se utilizarán las herramientas que los diferentes sistemas permitan para la interacción, ya sea por medio de la plataforma Zoom para la </w:t>
      </w:r>
      <w:proofErr w:type="spellStart"/>
      <w:r w:rsidRPr="00DE1E1D">
        <w:rPr>
          <w:rFonts w:cs="Arial"/>
          <w:sz w:val="22"/>
          <w:szCs w:val="22"/>
          <w:lang w:val="es-ES_tradnl"/>
        </w:rPr>
        <w:t>presencialidad</w:t>
      </w:r>
      <w:proofErr w:type="spellEnd"/>
      <w:r w:rsidRPr="00DE1E1D">
        <w:rPr>
          <w:rFonts w:cs="Arial"/>
          <w:sz w:val="22"/>
          <w:szCs w:val="22"/>
          <w:lang w:val="es-ES_tradnl"/>
        </w:rPr>
        <w:t xml:space="preserve"> remota, o bien los diferentes elementos que Mediación Virtual tiene a su haber.</w:t>
      </w:r>
    </w:p>
    <w:p w14:paraId="56DBC664" w14:textId="77777777" w:rsidR="00B3581D" w:rsidRPr="00DE1E1D" w:rsidRDefault="00B3581D" w:rsidP="00AD09BE">
      <w:pPr>
        <w:tabs>
          <w:tab w:val="left" w:pos="2235"/>
        </w:tabs>
        <w:spacing w:line="276" w:lineRule="auto"/>
        <w:rPr>
          <w:rFonts w:cs="Arial"/>
          <w:sz w:val="22"/>
          <w:szCs w:val="22"/>
          <w:lang w:val="es-ES_tradnl"/>
        </w:rPr>
      </w:pPr>
      <w:r w:rsidRPr="00DE1E1D">
        <w:rPr>
          <w:rFonts w:cs="Arial"/>
          <w:sz w:val="22"/>
          <w:szCs w:val="22"/>
          <w:lang w:val="es-ES_tradnl"/>
        </w:rPr>
        <w:t>En general, el curso tendrá una guía expositiva del profesor, con una marcada tendencia a que las personas estudiantes desarrollen los diversos conceptos que se analicen y se den luego participaciones que permitan verificar la aprensión de conocimientos.</w:t>
      </w:r>
    </w:p>
    <w:p w14:paraId="4856BD46" w14:textId="0DDF1675" w:rsidR="00B3581D" w:rsidRPr="00DE1E1D" w:rsidRDefault="00B3581D" w:rsidP="00AD09BE">
      <w:pPr>
        <w:tabs>
          <w:tab w:val="left" w:pos="2235"/>
        </w:tabs>
        <w:spacing w:line="276" w:lineRule="auto"/>
        <w:rPr>
          <w:rFonts w:cs="Arial"/>
          <w:sz w:val="22"/>
          <w:szCs w:val="22"/>
          <w:lang w:val="es-ES_tradnl"/>
        </w:rPr>
      </w:pPr>
      <w:r w:rsidRPr="00DE1E1D">
        <w:rPr>
          <w:rFonts w:cs="Arial"/>
          <w:sz w:val="22"/>
          <w:szCs w:val="22"/>
          <w:lang w:val="es-ES_tradnl"/>
        </w:rPr>
        <w:t>En los momentos de participación</w:t>
      </w:r>
      <w:r w:rsidR="00532FC4">
        <w:rPr>
          <w:rFonts w:cs="Arial"/>
          <w:sz w:val="22"/>
          <w:szCs w:val="22"/>
          <w:lang w:val="es-ES_tradnl"/>
        </w:rPr>
        <w:t xml:space="preserve"> en </w:t>
      </w:r>
      <w:proofErr w:type="spellStart"/>
      <w:r w:rsidR="00532FC4">
        <w:rPr>
          <w:rFonts w:cs="Arial"/>
          <w:sz w:val="22"/>
          <w:szCs w:val="22"/>
          <w:lang w:val="es-ES_tradnl"/>
        </w:rPr>
        <w:t>presencialidad</w:t>
      </w:r>
      <w:proofErr w:type="spellEnd"/>
      <w:r w:rsidR="00532FC4">
        <w:rPr>
          <w:rFonts w:cs="Arial"/>
          <w:sz w:val="22"/>
          <w:szCs w:val="22"/>
          <w:lang w:val="es-ES_tradnl"/>
        </w:rPr>
        <w:t xml:space="preserve"> remota</w:t>
      </w:r>
      <w:r w:rsidRPr="00DE1E1D">
        <w:rPr>
          <w:rFonts w:cs="Arial"/>
          <w:sz w:val="22"/>
          <w:szCs w:val="22"/>
          <w:lang w:val="es-ES_tradnl"/>
        </w:rPr>
        <w:t xml:space="preserve">, las personas estudiantes deberán realizar sus </w:t>
      </w:r>
      <w:r w:rsidR="00532FC4">
        <w:rPr>
          <w:rFonts w:cs="Arial"/>
          <w:sz w:val="22"/>
          <w:szCs w:val="22"/>
          <w:lang w:val="es-ES_tradnl"/>
        </w:rPr>
        <w:t xml:space="preserve">intervenciones </w:t>
      </w:r>
      <w:r w:rsidRPr="00DE1E1D">
        <w:rPr>
          <w:rFonts w:cs="Arial"/>
          <w:sz w:val="22"/>
          <w:szCs w:val="22"/>
          <w:lang w:val="es-ES_tradnl"/>
        </w:rPr>
        <w:t xml:space="preserve">con las cámaras encendidas y con los instrumentos digitales que se designen para corroborar su autoría y creación. (por </w:t>
      </w:r>
      <w:r w:rsidR="00AD09BE" w:rsidRPr="00DE1E1D">
        <w:rPr>
          <w:rFonts w:cs="Arial"/>
          <w:sz w:val="22"/>
          <w:szCs w:val="22"/>
          <w:lang w:val="es-ES_tradnl"/>
        </w:rPr>
        <w:t>ejemplo,</w:t>
      </w:r>
      <w:r w:rsidRPr="00DE1E1D">
        <w:rPr>
          <w:rFonts w:cs="Arial"/>
          <w:sz w:val="22"/>
          <w:szCs w:val="22"/>
          <w:lang w:val="es-ES_tradnl"/>
        </w:rPr>
        <w:t xml:space="preserve"> en las exposiciones)</w:t>
      </w:r>
    </w:p>
    <w:p w14:paraId="42A80331" w14:textId="7920EAAE" w:rsidR="00B3581D" w:rsidRDefault="00B3581D" w:rsidP="00B3581D">
      <w:pPr>
        <w:tabs>
          <w:tab w:val="left" w:pos="2235"/>
        </w:tabs>
        <w:rPr>
          <w:rFonts w:cs="Arial"/>
          <w:sz w:val="24"/>
          <w:lang w:val="es-ES_tradnl"/>
        </w:rPr>
      </w:pPr>
    </w:p>
    <w:p w14:paraId="7ED81975" w14:textId="77777777" w:rsidR="007B7220" w:rsidRPr="001F7550" w:rsidRDefault="007B7220" w:rsidP="00B3581D">
      <w:pPr>
        <w:tabs>
          <w:tab w:val="left" w:pos="2235"/>
        </w:tabs>
        <w:rPr>
          <w:rFonts w:cs="Arial"/>
          <w:sz w:val="24"/>
          <w:lang w:val="es-ES_tradnl"/>
        </w:rPr>
      </w:pPr>
    </w:p>
    <w:p w14:paraId="428F43B2" w14:textId="77777777" w:rsidR="00B3581D" w:rsidRPr="000F32BA" w:rsidRDefault="00B3581D" w:rsidP="00B3581D">
      <w:pPr>
        <w:pStyle w:val="Ttulo1"/>
        <w:jc w:val="both"/>
        <w:rPr>
          <w:rFonts w:cs="Arial"/>
          <w:szCs w:val="24"/>
          <w:u w:val="single"/>
          <w:lang w:val="es-CR"/>
        </w:rPr>
      </w:pPr>
      <w:bookmarkStart w:id="1" w:name="_Toc43381466"/>
      <w:r w:rsidRPr="000F32BA">
        <w:rPr>
          <w:rFonts w:cs="Arial"/>
          <w:szCs w:val="24"/>
          <w:u w:val="single"/>
          <w:lang w:val="es-CR"/>
        </w:rPr>
        <w:lastRenderedPageBreak/>
        <w:t>VI.-</w:t>
      </w:r>
      <w:bookmarkEnd w:id="1"/>
      <w:r w:rsidRPr="00AD09BE">
        <w:rPr>
          <w:rFonts w:cs="Arial"/>
          <w:sz w:val="22"/>
          <w:szCs w:val="22"/>
          <w:u w:val="single"/>
          <w:lang w:val="es-CR"/>
        </w:rPr>
        <w:t>EVALUACION</w:t>
      </w:r>
    </w:p>
    <w:p w14:paraId="0D24D5CA" w14:textId="77777777" w:rsidR="00B3581D" w:rsidRPr="001F7550" w:rsidRDefault="00B3581D" w:rsidP="00B3581D">
      <w:pPr>
        <w:tabs>
          <w:tab w:val="left" w:pos="2235"/>
        </w:tabs>
        <w:rPr>
          <w:rFonts w:cs="Arial"/>
          <w:sz w:val="24"/>
          <w:lang w:val="es-CR"/>
        </w:rPr>
      </w:pPr>
    </w:p>
    <w:tbl>
      <w:tblPr>
        <w:tblW w:w="8642" w:type="dxa"/>
        <w:tblBorders>
          <w:top w:val="single" w:sz="4" w:space="0" w:color="B6B5DD"/>
          <w:left w:val="single" w:sz="4" w:space="0" w:color="B6B5DD"/>
          <w:bottom w:val="single" w:sz="4" w:space="0" w:color="B6B5DD"/>
          <w:right w:val="single" w:sz="4" w:space="0" w:color="B6B5DD"/>
          <w:insideH w:val="single" w:sz="4" w:space="0" w:color="B6B5DD"/>
          <w:insideV w:val="single" w:sz="4" w:space="0" w:color="B6B5DD"/>
        </w:tblBorders>
        <w:tblLook w:val="04A0" w:firstRow="1" w:lastRow="0" w:firstColumn="1" w:lastColumn="0" w:noHBand="0" w:noVBand="1"/>
      </w:tblPr>
      <w:tblGrid>
        <w:gridCol w:w="5254"/>
        <w:gridCol w:w="1383"/>
        <w:gridCol w:w="2005"/>
      </w:tblGrid>
      <w:tr w:rsidR="00B3581D" w14:paraId="0E756503" w14:textId="77777777" w:rsidTr="008F3207">
        <w:tc>
          <w:tcPr>
            <w:tcW w:w="5254" w:type="dxa"/>
            <w:tcBorders>
              <w:top w:val="single" w:sz="4" w:space="0" w:color="8784C7"/>
              <w:left w:val="single" w:sz="4" w:space="0" w:color="8784C7"/>
              <w:bottom w:val="single" w:sz="4" w:space="0" w:color="8784C7"/>
              <w:right w:val="nil"/>
            </w:tcBorders>
            <w:shd w:val="clear" w:color="auto" w:fill="8784C7"/>
          </w:tcPr>
          <w:p w14:paraId="592A5CDB" w14:textId="77777777" w:rsidR="00B3581D" w:rsidRPr="003479D2" w:rsidRDefault="00B3581D" w:rsidP="008F3207">
            <w:pPr>
              <w:jc w:val="center"/>
              <w:rPr>
                <w:b/>
                <w:bCs/>
                <w:color w:val="FFFFFF"/>
                <w:sz w:val="24"/>
              </w:rPr>
            </w:pPr>
            <w:r w:rsidRPr="003479D2">
              <w:rPr>
                <w:b/>
                <w:bCs/>
                <w:color w:val="FFFFFF"/>
                <w:sz w:val="24"/>
              </w:rPr>
              <w:t>ACTIVIDAD</w:t>
            </w:r>
          </w:p>
        </w:tc>
        <w:tc>
          <w:tcPr>
            <w:tcW w:w="1383" w:type="dxa"/>
            <w:tcBorders>
              <w:top w:val="single" w:sz="4" w:space="0" w:color="8784C7"/>
              <w:left w:val="nil"/>
              <w:bottom w:val="single" w:sz="4" w:space="0" w:color="8784C7"/>
              <w:right w:val="nil"/>
            </w:tcBorders>
            <w:shd w:val="clear" w:color="auto" w:fill="8784C7"/>
          </w:tcPr>
          <w:p w14:paraId="4939196C" w14:textId="77777777" w:rsidR="00B3581D" w:rsidRPr="003479D2" w:rsidRDefault="00B3581D" w:rsidP="008F3207">
            <w:pPr>
              <w:jc w:val="center"/>
              <w:rPr>
                <w:b/>
                <w:bCs/>
                <w:color w:val="FFFFFF"/>
                <w:sz w:val="24"/>
              </w:rPr>
            </w:pPr>
            <w:r>
              <w:rPr>
                <w:b/>
                <w:bCs/>
                <w:color w:val="FFFFFF"/>
                <w:sz w:val="24"/>
              </w:rPr>
              <w:t>FECHA</w:t>
            </w:r>
          </w:p>
        </w:tc>
        <w:tc>
          <w:tcPr>
            <w:tcW w:w="2005" w:type="dxa"/>
            <w:tcBorders>
              <w:top w:val="single" w:sz="4" w:space="0" w:color="8784C7"/>
              <w:left w:val="nil"/>
              <w:bottom w:val="single" w:sz="4" w:space="0" w:color="8784C7"/>
              <w:right w:val="single" w:sz="4" w:space="0" w:color="8784C7"/>
            </w:tcBorders>
            <w:shd w:val="clear" w:color="auto" w:fill="8784C7"/>
          </w:tcPr>
          <w:p w14:paraId="2E91123C" w14:textId="77777777" w:rsidR="00B3581D" w:rsidRPr="003479D2" w:rsidRDefault="00B3581D" w:rsidP="008F3207">
            <w:pPr>
              <w:jc w:val="center"/>
              <w:rPr>
                <w:b/>
                <w:bCs/>
                <w:color w:val="FFFFFF"/>
                <w:sz w:val="24"/>
              </w:rPr>
            </w:pPr>
            <w:r w:rsidRPr="003479D2">
              <w:rPr>
                <w:b/>
                <w:bCs/>
                <w:color w:val="FFFFFF"/>
                <w:sz w:val="24"/>
              </w:rPr>
              <w:t>PORCENTAJE</w:t>
            </w:r>
          </w:p>
        </w:tc>
      </w:tr>
      <w:tr w:rsidR="00B3581D" w14:paraId="0743D895" w14:textId="77777777" w:rsidTr="008F3207">
        <w:tc>
          <w:tcPr>
            <w:tcW w:w="5254" w:type="dxa"/>
            <w:shd w:val="clear" w:color="auto" w:fill="auto"/>
          </w:tcPr>
          <w:p w14:paraId="6D7ECFB2" w14:textId="77777777" w:rsidR="00B3581D" w:rsidRPr="00216471" w:rsidRDefault="00B3581D" w:rsidP="008F3207">
            <w:pPr>
              <w:rPr>
                <w:rFonts w:asciiTheme="minorHAnsi" w:hAnsiTheme="minorHAnsi"/>
                <w:sz w:val="24"/>
              </w:rPr>
            </w:pPr>
            <w:r w:rsidRPr="00216471">
              <w:rPr>
                <w:rFonts w:asciiTheme="minorHAnsi" w:hAnsiTheme="minorHAnsi"/>
                <w:sz w:val="24"/>
              </w:rPr>
              <w:t>Asignaciones</w:t>
            </w:r>
            <w:r>
              <w:rPr>
                <w:rFonts w:asciiTheme="minorHAnsi" w:hAnsiTheme="minorHAnsi"/>
                <w:sz w:val="24"/>
              </w:rPr>
              <w:t xml:space="preserve"> Específicas </w:t>
            </w:r>
            <w:proofErr w:type="spellStart"/>
            <w:r>
              <w:rPr>
                <w:rFonts w:asciiTheme="minorHAnsi" w:hAnsiTheme="minorHAnsi"/>
                <w:sz w:val="24"/>
              </w:rPr>
              <w:t>Extraclase</w:t>
            </w:r>
            <w:proofErr w:type="spellEnd"/>
            <w:r w:rsidRPr="00216471">
              <w:rPr>
                <w:rFonts w:asciiTheme="minorHAnsi" w:hAnsiTheme="minorHAnsi"/>
                <w:sz w:val="24"/>
              </w:rPr>
              <w:t xml:space="preserve"> </w:t>
            </w:r>
          </w:p>
        </w:tc>
        <w:tc>
          <w:tcPr>
            <w:tcW w:w="1383" w:type="dxa"/>
          </w:tcPr>
          <w:p w14:paraId="34F2C81D" w14:textId="50481D66" w:rsidR="00B3581D" w:rsidRDefault="00B3581D" w:rsidP="008F3207">
            <w:pPr>
              <w:jc w:val="center"/>
              <w:rPr>
                <w:rFonts w:asciiTheme="minorHAnsi" w:hAnsiTheme="minorHAnsi"/>
                <w:bCs/>
                <w:sz w:val="24"/>
              </w:rPr>
            </w:pPr>
            <w:proofErr w:type="spellStart"/>
            <w:r>
              <w:rPr>
                <w:rFonts w:asciiTheme="minorHAnsi" w:hAnsiTheme="minorHAnsi"/>
                <w:bCs/>
                <w:sz w:val="24"/>
              </w:rPr>
              <w:t>Sem</w:t>
            </w:r>
            <w:proofErr w:type="spellEnd"/>
            <w:r>
              <w:rPr>
                <w:rFonts w:asciiTheme="minorHAnsi" w:hAnsiTheme="minorHAnsi"/>
                <w:bCs/>
                <w:sz w:val="24"/>
              </w:rPr>
              <w:t xml:space="preserve">. </w:t>
            </w:r>
            <w:r w:rsidR="00A410EA">
              <w:rPr>
                <w:rFonts w:asciiTheme="minorHAnsi" w:hAnsiTheme="minorHAnsi"/>
                <w:bCs/>
                <w:sz w:val="24"/>
              </w:rPr>
              <w:t xml:space="preserve">3, </w:t>
            </w:r>
            <w:r>
              <w:rPr>
                <w:rFonts w:asciiTheme="minorHAnsi" w:hAnsiTheme="minorHAnsi"/>
                <w:bCs/>
                <w:sz w:val="24"/>
              </w:rPr>
              <w:t xml:space="preserve">4, </w:t>
            </w:r>
            <w:r w:rsidR="00512B9A">
              <w:rPr>
                <w:rFonts w:asciiTheme="minorHAnsi" w:hAnsiTheme="minorHAnsi"/>
                <w:bCs/>
                <w:sz w:val="24"/>
              </w:rPr>
              <w:t>9</w:t>
            </w:r>
            <w:r w:rsidR="00317AA6">
              <w:rPr>
                <w:rFonts w:asciiTheme="minorHAnsi" w:hAnsiTheme="minorHAnsi"/>
                <w:bCs/>
                <w:sz w:val="24"/>
              </w:rPr>
              <w:t xml:space="preserve">, </w:t>
            </w:r>
            <w:r w:rsidR="00512B9A">
              <w:rPr>
                <w:rFonts w:asciiTheme="minorHAnsi" w:hAnsiTheme="minorHAnsi"/>
                <w:bCs/>
                <w:sz w:val="24"/>
              </w:rPr>
              <w:t>1</w:t>
            </w:r>
            <w:r w:rsidR="00507A4B">
              <w:rPr>
                <w:rFonts w:asciiTheme="minorHAnsi" w:hAnsiTheme="minorHAnsi"/>
                <w:bCs/>
                <w:sz w:val="24"/>
              </w:rPr>
              <w:t>2</w:t>
            </w:r>
            <w:r>
              <w:rPr>
                <w:rFonts w:asciiTheme="minorHAnsi" w:hAnsiTheme="minorHAnsi"/>
                <w:bCs/>
                <w:sz w:val="24"/>
              </w:rPr>
              <w:t>, 1</w:t>
            </w:r>
            <w:r w:rsidR="00512B9A">
              <w:rPr>
                <w:rFonts w:asciiTheme="minorHAnsi" w:hAnsiTheme="minorHAnsi"/>
                <w:bCs/>
                <w:sz w:val="24"/>
              </w:rPr>
              <w:t>3</w:t>
            </w:r>
          </w:p>
        </w:tc>
        <w:tc>
          <w:tcPr>
            <w:tcW w:w="2005" w:type="dxa"/>
            <w:shd w:val="clear" w:color="auto" w:fill="auto"/>
          </w:tcPr>
          <w:p w14:paraId="60F3E277" w14:textId="77777777" w:rsidR="00B3581D" w:rsidRPr="00216471" w:rsidRDefault="00B3581D" w:rsidP="008F3207">
            <w:pPr>
              <w:jc w:val="right"/>
              <w:rPr>
                <w:rFonts w:asciiTheme="minorHAnsi" w:hAnsiTheme="minorHAnsi"/>
                <w:bCs/>
                <w:sz w:val="24"/>
              </w:rPr>
            </w:pPr>
            <w:r>
              <w:rPr>
                <w:rFonts w:asciiTheme="minorHAnsi" w:hAnsiTheme="minorHAnsi"/>
                <w:bCs/>
                <w:sz w:val="24"/>
              </w:rPr>
              <w:t>3</w:t>
            </w:r>
            <w:r w:rsidRPr="00216471">
              <w:rPr>
                <w:rFonts w:asciiTheme="minorHAnsi" w:hAnsiTheme="minorHAnsi"/>
                <w:bCs/>
                <w:sz w:val="24"/>
              </w:rPr>
              <w:t>0</w:t>
            </w:r>
          </w:p>
        </w:tc>
      </w:tr>
      <w:tr w:rsidR="00B3581D" w14:paraId="0BDFD9C7" w14:textId="77777777" w:rsidTr="00020F19">
        <w:tc>
          <w:tcPr>
            <w:tcW w:w="5254" w:type="dxa"/>
            <w:shd w:val="clear" w:color="auto" w:fill="auto"/>
          </w:tcPr>
          <w:p w14:paraId="50D88E71" w14:textId="78798E73" w:rsidR="00B3581D" w:rsidRPr="00216471" w:rsidRDefault="00B3581D" w:rsidP="008F3207">
            <w:pPr>
              <w:rPr>
                <w:rFonts w:asciiTheme="minorHAnsi" w:hAnsiTheme="minorHAnsi"/>
                <w:sz w:val="24"/>
              </w:rPr>
            </w:pPr>
            <w:r w:rsidRPr="00216471">
              <w:rPr>
                <w:rFonts w:asciiTheme="minorHAnsi" w:hAnsiTheme="minorHAnsi"/>
                <w:sz w:val="24"/>
              </w:rPr>
              <w:t>Trabajo de Investigación *</w:t>
            </w:r>
          </w:p>
        </w:tc>
        <w:tc>
          <w:tcPr>
            <w:tcW w:w="1383" w:type="dxa"/>
            <w:shd w:val="clear" w:color="auto" w:fill="auto"/>
          </w:tcPr>
          <w:p w14:paraId="1EDD5560" w14:textId="07D70E1B" w:rsidR="00B3581D" w:rsidRDefault="00BB0282" w:rsidP="008F3207">
            <w:pPr>
              <w:jc w:val="center"/>
              <w:rPr>
                <w:rFonts w:asciiTheme="minorHAnsi" w:hAnsiTheme="minorHAnsi"/>
                <w:bCs/>
                <w:sz w:val="24"/>
              </w:rPr>
            </w:pPr>
            <w:r>
              <w:rPr>
                <w:rFonts w:asciiTheme="minorHAnsi" w:hAnsiTheme="minorHAnsi"/>
                <w:bCs/>
                <w:sz w:val="24"/>
              </w:rPr>
              <w:t xml:space="preserve">20 </w:t>
            </w:r>
            <w:r w:rsidR="00B3581D">
              <w:rPr>
                <w:rFonts w:asciiTheme="minorHAnsi" w:hAnsiTheme="minorHAnsi"/>
                <w:bCs/>
                <w:sz w:val="24"/>
              </w:rPr>
              <w:t xml:space="preserve">de </w:t>
            </w:r>
            <w:r>
              <w:rPr>
                <w:rFonts w:asciiTheme="minorHAnsi" w:hAnsiTheme="minorHAnsi"/>
                <w:bCs/>
                <w:sz w:val="24"/>
              </w:rPr>
              <w:t>junio</w:t>
            </w:r>
          </w:p>
        </w:tc>
        <w:tc>
          <w:tcPr>
            <w:tcW w:w="2005" w:type="dxa"/>
            <w:shd w:val="clear" w:color="auto" w:fill="auto"/>
          </w:tcPr>
          <w:p w14:paraId="2C2112ED" w14:textId="77777777" w:rsidR="00B3581D" w:rsidRPr="00216471" w:rsidRDefault="00B3581D" w:rsidP="008F3207">
            <w:pPr>
              <w:jc w:val="right"/>
              <w:rPr>
                <w:rFonts w:asciiTheme="minorHAnsi" w:hAnsiTheme="minorHAnsi"/>
                <w:bCs/>
                <w:sz w:val="24"/>
              </w:rPr>
            </w:pPr>
            <w:r>
              <w:rPr>
                <w:rFonts w:asciiTheme="minorHAnsi" w:hAnsiTheme="minorHAnsi"/>
                <w:bCs/>
                <w:sz w:val="24"/>
              </w:rPr>
              <w:t>3</w:t>
            </w:r>
            <w:r w:rsidRPr="00216471">
              <w:rPr>
                <w:rFonts w:asciiTheme="minorHAnsi" w:hAnsiTheme="minorHAnsi"/>
                <w:bCs/>
                <w:sz w:val="24"/>
              </w:rPr>
              <w:t>0</w:t>
            </w:r>
          </w:p>
        </w:tc>
      </w:tr>
      <w:tr w:rsidR="004221E5" w14:paraId="353DB350" w14:textId="77777777" w:rsidTr="008F3207">
        <w:tc>
          <w:tcPr>
            <w:tcW w:w="5254" w:type="dxa"/>
            <w:shd w:val="clear" w:color="auto" w:fill="auto"/>
          </w:tcPr>
          <w:p w14:paraId="0C1B2F5E" w14:textId="4F2E09A3" w:rsidR="004221E5" w:rsidRDefault="004221E5" w:rsidP="004221E5">
            <w:pPr>
              <w:rPr>
                <w:rFonts w:asciiTheme="minorHAnsi" w:hAnsiTheme="minorHAnsi"/>
                <w:sz w:val="24"/>
              </w:rPr>
            </w:pPr>
            <w:r>
              <w:rPr>
                <w:rFonts w:asciiTheme="minorHAnsi" w:hAnsiTheme="minorHAnsi"/>
                <w:sz w:val="24"/>
              </w:rPr>
              <w:t>Evaluación Parcial</w:t>
            </w:r>
            <w:r w:rsidR="00020F19">
              <w:rPr>
                <w:rFonts w:asciiTheme="minorHAnsi" w:hAnsiTheme="minorHAnsi"/>
                <w:sz w:val="24"/>
              </w:rPr>
              <w:t xml:space="preserve"> </w:t>
            </w:r>
          </w:p>
        </w:tc>
        <w:tc>
          <w:tcPr>
            <w:tcW w:w="1383" w:type="dxa"/>
          </w:tcPr>
          <w:p w14:paraId="09F4D955" w14:textId="0CE37F27" w:rsidR="004221E5" w:rsidRDefault="00780C48" w:rsidP="004221E5">
            <w:pPr>
              <w:jc w:val="center"/>
              <w:rPr>
                <w:rFonts w:asciiTheme="minorHAnsi" w:hAnsiTheme="minorHAnsi"/>
                <w:bCs/>
                <w:sz w:val="24"/>
              </w:rPr>
            </w:pPr>
            <w:r>
              <w:rPr>
                <w:rFonts w:asciiTheme="minorHAnsi" w:hAnsiTheme="minorHAnsi"/>
                <w:bCs/>
                <w:sz w:val="24"/>
              </w:rPr>
              <w:t>9 de mayo</w:t>
            </w:r>
          </w:p>
        </w:tc>
        <w:tc>
          <w:tcPr>
            <w:tcW w:w="2005" w:type="dxa"/>
            <w:shd w:val="clear" w:color="auto" w:fill="auto"/>
          </w:tcPr>
          <w:p w14:paraId="11423D7E" w14:textId="073A0FAF" w:rsidR="004221E5" w:rsidRDefault="004221E5" w:rsidP="004221E5">
            <w:pPr>
              <w:jc w:val="right"/>
              <w:rPr>
                <w:rFonts w:asciiTheme="minorHAnsi" w:hAnsiTheme="minorHAnsi"/>
                <w:bCs/>
                <w:sz w:val="24"/>
              </w:rPr>
            </w:pPr>
            <w:r>
              <w:rPr>
                <w:rFonts w:asciiTheme="minorHAnsi" w:hAnsiTheme="minorHAnsi"/>
                <w:bCs/>
                <w:sz w:val="24"/>
              </w:rPr>
              <w:t>2</w:t>
            </w:r>
            <w:r w:rsidRPr="00216471">
              <w:rPr>
                <w:rFonts w:asciiTheme="minorHAnsi" w:hAnsiTheme="minorHAnsi"/>
                <w:bCs/>
                <w:sz w:val="24"/>
              </w:rPr>
              <w:t>0</w:t>
            </w:r>
          </w:p>
        </w:tc>
      </w:tr>
      <w:tr w:rsidR="004221E5" w14:paraId="79B338E4" w14:textId="77777777" w:rsidTr="008F3207">
        <w:tc>
          <w:tcPr>
            <w:tcW w:w="5254" w:type="dxa"/>
            <w:shd w:val="clear" w:color="auto" w:fill="auto"/>
          </w:tcPr>
          <w:p w14:paraId="25B26C4E" w14:textId="77777777" w:rsidR="004221E5" w:rsidRPr="00216471" w:rsidRDefault="004221E5" w:rsidP="004221E5">
            <w:pPr>
              <w:rPr>
                <w:rFonts w:asciiTheme="minorHAnsi" w:hAnsiTheme="minorHAnsi"/>
                <w:sz w:val="24"/>
              </w:rPr>
            </w:pPr>
            <w:r>
              <w:rPr>
                <w:rFonts w:asciiTheme="minorHAnsi" w:hAnsiTheme="minorHAnsi"/>
                <w:sz w:val="24"/>
              </w:rPr>
              <w:t>Evaluación</w:t>
            </w:r>
            <w:r w:rsidRPr="00216471">
              <w:rPr>
                <w:rFonts w:asciiTheme="minorHAnsi" w:hAnsiTheme="minorHAnsi"/>
                <w:sz w:val="24"/>
              </w:rPr>
              <w:t xml:space="preserve"> Final</w:t>
            </w:r>
          </w:p>
        </w:tc>
        <w:tc>
          <w:tcPr>
            <w:tcW w:w="1383" w:type="dxa"/>
          </w:tcPr>
          <w:p w14:paraId="48F1AAFA" w14:textId="3E6B3B87" w:rsidR="004221E5" w:rsidRDefault="00780C48" w:rsidP="004221E5">
            <w:pPr>
              <w:jc w:val="center"/>
              <w:rPr>
                <w:rFonts w:asciiTheme="minorHAnsi" w:hAnsiTheme="minorHAnsi"/>
                <w:bCs/>
                <w:sz w:val="24"/>
              </w:rPr>
            </w:pPr>
            <w:r>
              <w:rPr>
                <w:rFonts w:asciiTheme="minorHAnsi" w:hAnsiTheme="minorHAnsi"/>
                <w:bCs/>
                <w:sz w:val="24"/>
              </w:rPr>
              <w:t>27 de junio</w:t>
            </w:r>
          </w:p>
        </w:tc>
        <w:tc>
          <w:tcPr>
            <w:tcW w:w="2005" w:type="dxa"/>
            <w:shd w:val="clear" w:color="auto" w:fill="auto"/>
          </w:tcPr>
          <w:p w14:paraId="7A390CF6" w14:textId="77777777" w:rsidR="004221E5" w:rsidRPr="00216471" w:rsidRDefault="004221E5" w:rsidP="004221E5">
            <w:pPr>
              <w:jc w:val="right"/>
              <w:rPr>
                <w:rFonts w:asciiTheme="minorHAnsi" w:hAnsiTheme="minorHAnsi"/>
                <w:bCs/>
                <w:sz w:val="24"/>
              </w:rPr>
            </w:pPr>
            <w:r>
              <w:rPr>
                <w:rFonts w:asciiTheme="minorHAnsi" w:hAnsiTheme="minorHAnsi"/>
                <w:bCs/>
                <w:sz w:val="24"/>
              </w:rPr>
              <w:t>2</w:t>
            </w:r>
            <w:r w:rsidRPr="00216471">
              <w:rPr>
                <w:rFonts w:asciiTheme="minorHAnsi" w:hAnsiTheme="minorHAnsi"/>
                <w:bCs/>
                <w:sz w:val="24"/>
              </w:rPr>
              <w:t>0</w:t>
            </w:r>
          </w:p>
        </w:tc>
      </w:tr>
      <w:tr w:rsidR="004221E5" w14:paraId="7C4A64BC" w14:textId="77777777" w:rsidTr="008F3207">
        <w:tc>
          <w:tcPr>
            <w:tcW w:w="5254" w:type="dxa"/>
            <w:shd w:val="clear" w:color="auto" w:fill="E6E6F3"/>
          </w:tcPr>
          <w:p w14:paraId="6B9A8906" w14:textId="77777777" w:rsidR="004221E5" w:rsidRPr="00216471" w:rsidRDefault="004221E5" w:rsidP="004221E5">
            <w:pPr>
              <w:rPr>
                <w:rFonts w:asciiTheme="minorHAnsi" w:hAnsiTheme="minorHAnsi"/>
                <w:sz w:val="24"/>
              </w:rPr>
            </w:pPr>
            <w:r w:rsidRPr="00216471">
              <w:rPr>
                <w:rFonts w:asciiTheme="minorHAnsi" w:hAnsiTheme="minorHAnsi"/>
                <w:sz w:val="24"/>
              </w:rPr>
              <w:t>TOTAL:</w:t>
            </w:r>
          </w:p>
        </w:tc>
        <w:tc>
          <w:tcPr>
            <w:tcW w:w="1383" w:type="dxa"/>
            <w:shd w:val="clear" w:color="auto" w:fill="E6E6F3"/>
          </w:tcPr>
          <w:p w14:paraId="2287914F" w14:textId="77777777" w:rsidR="004221E5" w:rsidRPr="00216471" w:rsidRDefault="004221E5" w:rsidP="004221E5">
            <w:pPr>
              <w:jc w:val="right"/>
              <w:rPr>
                <w:rFonts w:asciiTheme="minorHAnsi" w:hAnsiTheme="minorHAnsi"/>
                <w:bCs/>
                <w:sz w:val="24"/>
              </w:rPr>
            </w:pPr>
          </w:p>
        </w:tc>
        <w:tc>
          <w:tcPr>
            <w:tcW w:w="2005" w:type="dxa"/>
            <w:shd w:val="clear" w:color="auto" w:fill="E6E6F3"/>
          </w:tcPr>
          <w:p w14:paraId="45DE4D5B" w14:textId="77777777" w:rsidR="004221E5" w:rsidRPr="00216471" w:rsidRDefault="004221E5" w:rsidP="004221E5">
            <w:pPr>
              <w:jc w:val="right"/>
              <w:rPr>
                <w:rFonts w:asciiTheme="minorHAnsi" w:hAnsiTheme="minorHAnsi"/>
                <w:bCs/>
                <w:sz w:val="24"/>
              </w:rPr>
            </w:pPr>
            <w:r w:rsidRPr="00216471">
              <w:rPr>
                <w:rFonts w:asciiTheme="minorHAnsi" w:hAnsiTheme="minorHAnsi"/>
                <w:bCs/>
                <w:sz w:val="24"/>
              </w:rPr>
              <w:t>100</w:t>
            </w:r>
          </w:p>
        </w:tc>
      </w:tr>
    </w:tbl>
    <w:p w14:paraId="4D0787D7" w14:textId="77777777" w:rsidR="00B3581D" w:rsidRDefault="00B3581D" w:rsidP="00B3581D">
      <w:pPr>
        <w:tabs>
          <w:tab w:val="left" w:pos="2235"/>
        </w:tabs>
        <w:rPr>
          <w:rFonts w:cs="Arial"/>
          <w:sz w:val="24"/>
          <w:lang w:val="es-CR"/>
        </w:rPr>
      </w:pPr>
    </w:p>
    <w:p w14:paraId="34F33393" w14:textId="0D1F795A" w:rsidR="00B3581D" w:rsidRPr="001F4F95" w:rsidRDefault="00B3581D" w:rsidP="00B3581D">
      <w:pPr>
        <w:ind w:right="-91"/>
        <w:rPr>
          <w:rFonts w:cs="Arial"/>
          <w:bCs/>
          <w:szCs w:val="20"/>
        </w:rPr>
      </w:pPr>
      <w:r w:rsidRPr="001F4F95">
        <w:rPr>
          <w:rFonts w:cs="Arial"/>
          <w:szCs w:val="20"/>
          <w:lang w:val="es-CR"/>
        </w:rPr>
        <w:t>*</w:t>
      </w:r>
      <w:r w:rsidRPr="001F4F95">
        <w:rPr>
          <w:rFonts w:cs="Arial"/>
          <w:szCs w:val="20"/>
          <w:lang w:val="es-ES_tradnl"/>
        </w:rPr>
        <w:t xml:space="preserve"> El informe escrito podrá ser en forma electrónica en WORD, </w:t>
      </w:r>
      <w:proofErr w:type="spellStart"/>
      <w:r w:rsidRPr="001F4F95">
        <w:rPr>
          <w:rFonts w:cs="Arial"/>
          <w:szCs w:val="20"/>
          <w:lang w:val="es-ES_tradnl"/>
        </w:rPr>
        <w:t>Arial</w:t>
      </w:r>
      <w:proofErr w:type="spellEnd"/>
      <w:r w:rsidRPr="001F4F95">
        <w:rPr>
          <w:rFonts w:cs="Arial"/>
          <w:szCs w:val="20"/>
          <w:lang w:val="es-ES_tradnl"/>
        </w:rPr>
        <w:t xml:space="preserve"> o similar) deberá tener su índice; será presentado en un orden lógico (por ejemplo: introducción, historia, aspectos generales, aspectos específicos, conclusiones y bibliografía), cada cita al pie irá numerada, de modo que en el índice se encuentre cada tema, además cada cita tendrá arriba en pocas palabras su título e indicando (al pie) apellido del autor y página, o bien cita del fallo correspondiente. Al final irá la bibliografía, ordenada alfabéticamente. </w:t>
      </w:r>
      <w:r w:rsidRPr="001F4F95">
        <w:rPr>
          <w:rFonts w:cs="Arial"/>
          <w:bCs/>
          <w:szCs w:val="20"/>
        </w:rPr>
        <w:t xml:space="preserve">(Elementos formales: Portada, índice, notas bibliográficas y citas al pie, estructura de partes, anexos, datos estadísticos, ortografía y gramática, estructura lógica de la labor, facilidad de comprensión por el lector, aspectos de redacción y unión entre párrafos 10%; Sistematización, análisis de estructuras de instrumentos </w:t>
      </w:r>
      <w:r w:rsidR="00441A40">
        <w:rPr>
          <w:rFonts w:cs="Arial"/>
          <w:bCs/>
          <w:szCs w:val="20"/>
        </w:rPr>
        <w:t>contractuales</w:t>
      </w:r>
      <w:r w:rsidRPr="001F4F95">
        <w:rPr>
          <w:rFonts w:cs="Arial"/>
          <w:bCs/>
          <w:szCs w:val="20"/>
        </w:rPr>
        <w:t xml:space="preserve">, investigación y desarrollo de elementos solicitados </w:t>
      </w:r>
      <w:r>
        <w:rPr>
          <w:rFonts w:cs="Arial"/>
          <w:bCs/>
          <w:szCs w:val="20"/>
        </w:rPr>
        <w:t>1</w:t>
      </w:r>
      <w:r w:rsidRPr="001F4F95">
        <w:rPr>
          <w:rFonts w:cs="Arial"/>
          <w:bCs/>
          <w:szCs w:val="20"/>
        </w:rPr>
        <w:t>0%</w:t>
      </w:r>
      <w:r>
        <w:rPr>
          <w:rFonts w:cs="Arial"/>
          <w:bCs/>
          <w:szCs w:val="20"/>
        </w:rPr>
        <w:t>; Exposición: interacción, interés despertado, contenidos básicos, aprovechamiento de tiempo 10%</w:t>
      </w:r>
      <w:r w:rsidRPr="001F4F95">
        <w:rPr>
          <w:rFonts w:cs="Arial"/>
          <w:bCs/>
          <w:szCs w:val="20"/>
        </w:rPr>
        <w:t>) La impuntualidad de la entrega escrita será castigada con el 10% de la nota final.</w:t>
      </w:r>
    </w:p>
    <w:p w14:paraId="710E5A87" w14:textId="77777777" w:rsidR="00B3581D" w:rsidRPr="001F7550" w:rsidRDefault="00B3581D" w:rsidP="00B3581D">
      <w:pPr>
        <w:tabs>
          <w:tab w:val="left" w:pos="2235"/>
        </w:tabs>
        <w:rPr>
          <w:rFonts w:cs="Arial"/>
          <w:sz w:val="24"/>
          <w:lang w:val="es-ES_tradnl"/>
        </w:rPr>
      </w:pPr>
      <w:r w:rsidRPr="001F7550">
        <w:rPr>
          <w:rFonts w:cs="Arial"/>
          <w:sz w:val="24"/>
          <w:lang w:val="es-ES_tradnl"/>
        </w:rPr>
        <w:t xml:space="preserve"> </w:t>
      </w:r>
    </w:p>
    <w:p w14:paraId="4EB3DBDD" w14:textId="2B437FF5" w:rsidR="00B3581D" w:rsidRPr="00AD09BE" w:rsidRDefault="00B3581D" w:rsidP="00B3581D">
      <w:pPr>
        <w:pStyle w:val="Ttulo1"/>
        <w:numPr>
          <w:ilvl w:val="0"/>
          <w:numId w:val="4"/>
        </w:numPr>
        <w:jc w:val="left"/>
        <w:rPr>
          <w:rFonts w:cs="Arial"/>
          <w:sz w:val="22"/>
          <w:szCs w:val="22"/>
          <w:u w:val="single"/>
          <w:lang w:val="es-CR"/>
        </w:rPr>
      </w:pPr>
      <w:bookmarkStart w:id="2" w:name="_Toc43381467"/>
      <w:r w:rsidRPr="00AD09BE">
        <w:rPr>
          <w:rFonts w:cs="Arial"/>
          <w:sz w:val="22"/>
          <w:szCs w:val="22"/>
          <w:u w:val="single"/>
          <w:lang w:val="es-CR"/>
        </w:rPr>
        <w:t>C</w:t>
      </w:r>
      <w:bookmarkEnd w:id="2"/>
      <w:r w:rsidRPr="00AD09BE">
        <w:rPr>
          <w:rFonts w:cs="Arial"/>
          <w:sz w:val="22"/>
          <w:szCs w:val="22"/>
          <w:u w:val="single"/>
          <w:lang w:val="es-CR"/>
        </w:rPr>
        <w:t>RONOGRAMA 202</w:t>
      </w:r>
      <w:r w:rsidR="009E0DE3" w:rsidRPr="00AD09BE">
        <w:rPr>
          <w:rFonts w:cs="Arial"/>
          <w:sz w:val="22"/>
          <w:szCs w:val="22"/>
          <w:u w:val="single"/>
          <w:lang w:val="es-CR"/>
        </w:rPr>
        <w:t>3</w:t>
      </w:r>
    </w:p>
    <w:p w14:paraId="650679A3" w14:textId="77777777" w:rsidR="00B3581D" w:rsidRPr="00C00BF3" w:rsidRDefault="00B3581D" w:rsidP="00B3581D">
      <w:pPr>
        <w:rPr>
          <w:lang w:val="es-CR" w:eastAsia="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232"/>
        <w:gridCol w:w="6095"/>
      </w:tblGrid>
      <w:tr w:rsidR="00B3581D" w:rsidRPr="00377801" w14:paraId="05EF1168" w14:textId="77777777" w:rsidTr="008F3207">
        <w:tc>
          <w:tcPr>
            <w:tcW w:w="1457" w:type="dxa"/>
            <w:shd w:val="clear" w:color="auto" w:fill="BDD6EE"/>
          </w:tcPr>
          <w:p w14:paraId="44753F93" w14:textId="77777777" w:rsidR="00B3581D" w:rsidRPr="00377801" w:rsidRDefault="00B3581D" w:rsidP="008F3207">
            <w:pPr>
              <w:rPr>
                <w:rFonts w:cs="Arial"/>
                <w:b/>
                <w:sz w:val="22"/>
                <w:szCs w:val="22"/>
              </w:rPr>
            </w:pPr>
            <w:r w:rsidRPr="00377801">
              <w:rPr>
                <w:rFonts w:cs="Arial"/>
                <w:b/>
                <w:sz w:val="22"/>
                <w:szCs w:val="22"/>
              </w:rPr>
              <w:t>SESIÓN</w:t>
            </w:r>
          </w:p>
        </w:tc>
        <w:tc>
          <w:tcPr>
            <w:tcW w:w="1232" w:type="dxa"/>
            <w:shd w:val="clear" w:color="auto" w:fill="BDD6EE"/>
          </w:tcPr>
          <w:p w14:paraId="6114D0AE" w14:textId="77777777" w:rsidR="00B3581D" w:rsidRPr="00377801" w:rsidRDefault="00B3581D" w:rsidP="008F3207">
            <w:pPr>
              <w:rPr>
                <w:rFonts w:cs="Arial"/>
                <w:b/>
                <w:sz w:val="22"/>
                <w:szCs w:val="22"/>
              </w:rPr>
            </w:pPr>
            <w:r w:rsidRPr="00377801">
              <w:rPr>
                <w:rFonts w:cs="Arial"/>
                <w:b/>
                <w:sz w:val="22"/>
                <w:szCs w:val="22"/>
              </w:rPr>
              <w:t>FECHA</w:t>
            </w:r>
          </w:p>
        </w:tc>
        <w:tc>
          <w:tcPr>
            <w:tcW w:w="6095" w:type="dxa"/>
            <w:shd w:val="clear" w:color="auto" w:fill="BDD6EE"/>
          </w:tcPr>
          <w:p w14:paraId="76967AB9" w14:textId="77777777" w:rsidR="00B3581D" w:rsidRPr="00377801" w:rsidRDefault="00B3581D" w:rsidP="008F3207">
            <w:pPr>
              <w:rPr>
                <w:rFonts w:cs="Arial"/>
                <w:b/>
                <w:sz w:val="22"/>
                <w:szCs w:val="22"/>
              </w:rPr>
            </w:pPr>
            <w:r w:rsidRPr="00377801">
              <w:rPr>
                <w:rFonts w:cs="Arial"/>
                <w:b/>
                <w:sz w:val="22"/>
                <w:szCs w:val="22"/>
              </w:rPr>
              <w:t>TEMA- ACTIVIDAD</w:t>
            </w:r>
          </w:p>
        </w:tc>
      </w:tr>
      <w:tr w:rsidR="00B3581D" w:rsidRPr="00377801" w14:paraId="78FE6F7B" w14:textId="77777777" w:rsidTr="008F3207">
        <w:tc>
          <w:tcPr>
            <w:tcW w:w="1457" w:type="dxa"/>
            <w:shd w:val="clear" w:color="auto" w:fill="auto"/>
          </w:tcPr>
          <w:p w14:paraId="3F7B828C" w14:textId="77777777" w:rsidR="00B3581D" w:rsidRPr="00377801" w:rsidRDefault="00B3581D" w:rsidP="008F3207">
            <w:pPr>
              <w:rPr>
                <w:rFonts w:cs="Arial"/>
                <w:sz w:val="22"/>
                <w:szCs w:val="22"/>
              </w:rPr>
            </w:pPr>
            <w:r w:rsidRPr="00377801">
              <w:rPr>
                <w:rFonts w:cs="Arial"/>
                <w:sz w:val="22"/>
                <w:szCs w:val="22"/>
              </w:rPr>
              <w:t>1</w:t>
            </w:r>
          </w:p>
          <w:p w14:paraId="004BFE71" w14:textId="60D71941" w:rsidR="00B3581D" w:rsidRPr="00377801" w:rsidRDefault="00B3581D" w:rsidP="008F3207">
            <w:pPr>
              <w:rPr>
                <w:rFonts w:cs="Arial"/>
                <w:sz w:val="22"/>
                <w:szCs w:val="22"/>
              </w:rPr>
            </w:pPr>
          </w:p>
        </w:tc>
        <w:tc>
          <w:tcPr>
            <w:tcW w:w="1232" w:type="dxa"/>
            <w:shd w:val="clear" w:color="auto" w:fill="D9D9D9"/>
          </w:tcPr>
          <w:p w14:paraId="7E6CF6C2" w14:textId="5287767D" w:rsidR="00B3581D" w:rsidRPr="00377801" w:rsidRDefault="000B3B8D" w:rsidP="008F3207">
            <w:pPr>
              <w:rPr>
                <w:rFonts w:cs="Arial"/>
                <w:sz w:val="22"/>
                <w:szCs w:val="22"/>
              </w:rPr>
            </w:pPr>
            <w:r w:rsidRPr="00377801">
              <w:rPr>
                <w:rFonts w:cs="Arial"/>
                <w:sz w:val="22"/>
                <w:szCs w:val="22"/>
              </w:rPr>
              <w:t>1</w:t>
            </w:r>
            <w:r w:rsidR="00CF4689" w:rsidRPr="00377801">
              <w:rPr>
                <w:rFonts w:cs="Arial"/>
                <w:sz w:val="22"/>
                <w:szCs w:val="22"/>
              </w:rPr>
              <w:t>4</w:t>
            </w:r>
            <w:r w:rsidR="00B3581D" w:rsidRPr="00377801">
              <w:rPr>
                <w:rFonts w:cs="Arial"/>
                <w:sz w:val="22"/>
                <w:szCs w:val="22"/>
              </w:rPr>
              <w:t>/03</w:t>
            </w:r>
          </w:p>
        </w:tc>
        <w:tc>
          <w:tcPr>
            <w:tcW w:w="6095" w:type="dxa"/>
            <w:shd w:val="clear" w:color="auto" w:fill="auto"/>
          </w:tcPr>
          <w:p w14:paraId="35437C25" w14:textId="4B40729A" w:rsidR="00B3581D" w:rsidRPr="00377801" w:rsidRDefault="00B3581D" w:rsidP="008F3207">
            <w:pPr>
              <w:rPr>
                <w:rFonts w:cs="Arial"/>
                <w:sz w:val="22"/>
                <w:szCs w:val="22"/>
              </w:rPr>
            </w:pPr>
            <w:r w:rsidRPr="00377801">
              <w:rPr>
                <w:rFonts w:cs="Arial"/>
                <w:sz w:val="22"/>
                <w:szCs w:val="22"/>
              </w:rPr>
              <w:t>Presentación, programa y metodología. Aspectos generales. Introducción,</w:t>
            </w:r>
            <w:r w:rsidR="006B07AA">
              <w:rPr>
                <w:rFonts w:cs="Arial"/>
                <w:sz w:val="22"/>
                <w:szCs w:val="22"/>
              </w:rPr>
              <w:t xml:space="preserve"> E</w:t>
            </w:r>
            <w:r w:rsidR="006B07AA" w:rsidRPr="00377801">
              <w:rPr>
                <w:rFonts w:cs="Arial"/>
                <w:sz w:val="22"/>
                <w:szCs w:val="22"/>
              </w:rPr>
              <w:t>xplicación del método de la investigación (</w:t>
            </w:r>
            <w:proofErr w:type="spellStart"/>
            <w:r w:rsidR="006B07AA" w:rsidRPr="00377801">
              <w:rPr>
                <w:rFonts w:cs="Arial"/>
                <w:sz w:val="22"/>
                <w:szCs w:val="22"/>
              </w:rPr>
              <w:t>escogencia</w:t>
            </w:r>
            <w:proofErr w:type="spellEnd"/>
            <w:r w:rsidR="006B07AA" w:rsidRPr="00377801">
              <w:rPr>
                <w:rFonts w:cs="Arial"/>
                <w:sz w:val="22"/>
                <w:szCs w:val="22"/>
              </w:rPr>
              <w:t xml:space="preserve"> de tema)</w:t>
            </w:r>
          </w:p>
        </w:tc>
      </w:tr>
      <w:tr w:rsidR="00B3581D" w:rsidRPr="00377801" w14:paraId="400E0F63" w14:textId="77777777" w:rsidTr="008F3207">
        <w:tc>
          <w:tcPr>
            <w:tcW w:w="1457" w:type="dxa"/>
            <w:shd w:val="clear" w:color="auto" w:fill="auto"/>
          </w:tcPr>
          <w:p w14:paraId="5407ABEE" w14:textId="77777777" w:rsidR="00B3581D" w:rsidRPr="00377801" w:rsidRDefault="00B3581D" w:rsidP="008F3207">
            <w:pPr>
              <w:rPr>
                <w:rFonts w:cs="Arial"/>
                <w:sz w:val="22"/>
                <w:szCs w:val="22"/>
              </w:rPr>
            </w:pPr>
            <w:r w:rsidRPr="00377801">
              <w:rPr>
                <w:rFonts w:cs="Arial"/>
                <w:sz w:val="22"/>
                <w:szCs w:val="22"/>
              </w:rPr>
              <w:t>2</w:t>
            </w:r>
          </w:p>
          <w:p w14:paraId="455BB92E" w14:textId="36F0CE2C" w:rsidR="00B3581D" w:rsidRPr="00377801" w:rsidRDefault="00B3581D" w:rsidP="008F3207">
            <w:pPr>
              <w:rPr>
                <w:rFonts w:cs="Arial"/>
                <w:sz w:val="22"/>
                <w:szCs w:val="22"/>
              </w:rPr>
            </w:pPr>
          </w:p>
        </w:tc>
        <w:tc>
          <w:tcPr>
            <w:tcW w:w="1232" w:type="dxa"/>
            <w:shd w:val="clear" w:color="auto" w:fill="D9D9D9"/>
          </w:tcPr>
          <w:p w14:paraId="6ADBECE1" w14:textId="7D9D3620" w:rsidR="00B3581D" w:rsidRPr="00377801" w:rsidRDefault="00CF4689" w:rsidP="008F3207">
            <w:pPr>
              <w:rPr>
                <w:rFonts w:cs="Arial"/>
                <w:sz w:val="22"/>
                <w:szCs w:val="22"/>
              </w:rPr>
            </w:pPr>
            <w:r w:rsidRPr="00377801">
              <w:rPr>
                <w:rFonts w:cs="Arial"/>
                <w:sz w:val="22"/>
                <w:szCs w:val="22"/>
              </w:rPr>
              <w:t>21</w:t>
            </w:r>
            <w:r w:rsidR="00B3581D" w:rsidRPr="00377801">
              <w:rPr>
                <w:rFonts w:cs="Arial"/>
                <w:sz w:val="22"/>
                <w:szCs w:val="22"/>
              </w:rPr>
              <w:t>/0</w:t>
            </w:r>
            <w:r w:rsidR="000B3B8D" w:rsidRPr="00377801">
              <w:rPr>
                <w:rFonts w:cs="Arial"/>
                <w:sz w:val="22"/>
                <w:szCs w:val="22"/>
              </w:rPr>
              <w:t>3</w:t>
            </w:r>
          </w:p>
        </w:tc>
        <w:tc>
          <w:tcPr>
            <w:tcW w:w="6095" w:type="dxa"/>
            <w:shd w:val="clear" w:color="auto" w:fill="auto"/>
          </w:tcPr>
          <w:p w14:paraId="121B6568" w14:textId="6E5910C3" w:rsidR="00B3581D" w:rsidRPr="00377801" w:rsidRDefault="00FD29FD" w:rsidP="008F3207">
            <w:pPr>
              <w:rPr>
                <w:rFonts w:cs="Arial"/>
                <w:sz w:val="22"/>
                <w:szCs w:val="22"/>
              </w:rPr>
            </w:pPr>
            <w:r w:rsidRPr="00377801">
              <w:rPr>
                <w:rFonts w:cs="Arial"/>
                <w:sz w:val="22"/>
                <w:szCs w:val="22"/>
              </w:rPr>
              <w:t xml:space="preserve">Situaciones jurídicas. </w:t>
            </w:r>
            <w:r w:rsidR="00453D83" w:rsidRPr="00DE1E1D">
              <w:rPr>
                <w:rFonts w:cs="Arial"/>
                <w:sz w:val="22"/>
                <w:szCs w:val="22"/>
                <w:lang w:val="es-CR"/>
              </w:rPr>
              <w:t xml:space="preserve">El concepto de Derecho.  El   ordenamiento jurídico frente a otros órdenes normativos: las normas morales, las normas religiosas, las normas de trato social. </w:t>
            </w:r>
            <w:r w:rsidRPr="00377801">
              <w:rPr>
                <w:rFonts w:cs="Arial"/>
                <w:sz w:val="22"/>
                <w:szCs w:val="22"/>
              </w:rPr>
              <w:t xml:space="preserve">Eficacia Jurídica. La persona como sujeto de derechos. </w:t>
            </w:r>
          </w:p>
        </w:tc>
      </w:tr>
      <w:tr w:rsidR="00B3581D" w:rsidRPr="00377801" w14:paraId="13AA8105" w14:textId="77777777" w:rsidTr="003C3D9B">
        <w:tc>
          <w:tcPr>
            <w:tcW w:w="1457" w:type="dxa"/>
            <w:shd w:val="clear" w:color="auto" w:fill="FBD4B4" w:themeFill="accent6" w:themeFillTint="66"/>
          </w:tcPr>
          <w:p w14:paraId="77E0197B" w14:textId="77777777" w:rsidR="00B3581D" w:rsidRPr="00377801" w:rsidRDefault="00B3581D" w:rsidP="008F3207">
            <w:pPr>
              <w:rPr>
                <w:rFonts w:cs="Arial"/>
                <w:sz w:val="22"/>
                <w:szCs w:val="22"/>
              </w:rPr>
            </w:pPr>
            <w:r w:rsidRPr="00377801">
              <w:rPr>
                <w:rFonts w:cs="Arial"/>
                <w:sz w:val="22"/>
                <w:szCs w:val="22"/>
              </w:rPr>
              <w:t>3</w:t>
            </w:r>
          </w:p>
          <w:p w14:paraId="6B3E89E1" w14:textId="4F22359D" w:rsidR="00B3581D" w:rsidRPr="00377801" w:rsidRDefault="00B3581D" w:rsidP="008F3207">
            <w:pPr>
              <w:rPr>
                <w:rFonts w:cs="Arial"/>
                <w:sz w:val="22"/>
                <w:szCs w:val="22"/>
              </w:rPr>
            </w:pPr>
          </w:p>
        </w:tc>
        <w:tc>
          <w:tcPr>
            <w:tcW w:w="1232" w:type="dxa"/>
            <w:shd w:val="clear" w:color="auto" w:fill="D9D9D9"/>
          </w:tcPr>
          <w:p w14:paraId="593C62DD" w14:textId="10E77232" w:rsidR="00B3581D" w:rsidRPr="00377801" w:rsidRDefault="00873F5A" w:rsidP="008F3207">
            <w:pPr>
              <w:rPr>
                <w:rFonts w:cs="Arial"/>
                <w:sz w:val="22"/>
                <w:szCs w:val="22"/>
              </w:rPr>
            </w:pPr>
            <w:r w:rsidRPr="00377801">
              <w:rPr>
                <w:rFonts w:cs="Arial"/>
                <w:sz w:val="22"/>
                <w:szCs w:val="22"/>
              </w:rPr>
              <w:t>28</w:t>
            </w:r>
            <w:r w:rsidR="00B3581D" w:rsidRPr="00377801">
              <w:rPr>
                <w:rFonts w:cs="Arial"/>
                <w:sz w:val="22"/>
                <w:szCs w:val="22"/>
              </w:rPr>
              <w:t>/0</w:t>
            </w:r>
            <w:r w:rsidR="000B3B8D" w:rsidRPr="00377801">
              <w:rPr>
                <w:rFonts w:cs="Arial"/>
                <w:sz w:val="22"/>
                <w:szCs w:val="22"/>
              </w:rPr>
              <w:t>3</w:t>
            </w:r>
          </w:p>
        </w:tc>
        <w:tc>
          <w:tcPr>
            <w:tcW w:w="6095" w:type="dxa"/>
            <w:shd w:val="clear" w:color="auto" w:fill="auto"/>
          </w:tcPr>
          <w:p w14:paraId="7CA9A84D" w14:textId="55C211E1" w:rsidR="00B3581D" w:rsidRPr="00377801" w:rsidRDefault="004E7847" w:rsidP="008F3207">
            <w:pPr>
              <w:rPr>
                <w:rFonts w:cs="Arial"/>
                <w:sz w:val="22"/>
                <w:szCs w:val="22"/>
              </w:rPr>
            </w:pPr>
            <w:r w:rsidRPr="00377801">
              <w:rPr>
                <w:rFonts w:cs="Arial"/>
                <w:sz w:val="22"/>
                <w:szCs w:val="22"/>
              </w:rPr>
              <w:t>Derecho Público Derecho Privado.</w:t>
            </w:r>
            <w:r w:rsidR="00F21B75" w:rsidRPr="00DE1E1D">
              <w:rPr>
                <w:rFonts w:cs="Arial"/>
                <w:sz w:val="22"/>
                <w:szCs w:val="22"/>
                <w:lang w:val="es-CR"/>
              </w:rPr>
              <w:t xml:space="preserve"> </w:t>
            </w:r>
            <w:r w:rsidR="00962BDF" w:rsidRPr="00DE1E1D">
              <w:rPr>
                <w:rFonts w:cs="Arial"/>
                <w:sz w:val="22"/>
                <w:szCs w:val="22"/>
                <w:lang w:val="es-CR"/>
              </w:rPr>
              <w:t>El derecho interno y el derecho internacional. Distinciones entre el derecho público y el derecho privado. Criterios de clasificación. Normas "típicamente" de derecho público y normas “típicamente” de derecho privado</w:t>
            </w:r>
            <w:r w:rsidR="00F21B75" w:rsidRPr="00DE1E1D">
              <w:rPr>
                <w:rFonts w:cs="Arial"/>
                <w:sz w:val="22"/>
                <w:szCs w:val="22"/>
                <w:lang w:val="es-CR"/>
              </w:rPr>
              <w:t xml:space="preserve"> </w:t>
            </w:r>
          </w:p>
        </w:tc>
      </w:tr>
      <w:tr w:rsidR="00873F5A" w:rsidRPr="00377801" w14:paraId="3D23E980" w14:textId="77777777" w:rsidTr="008F3207">
        <w:tc>
          <w:tcPr>
            <w:tcW w:w="1457" w:type="dxa"/>
            <w:shd w:val="clear" w:color="auto" w:fill="auto"/>
          </w:tcPr>
          <w:p w14:paraId="19736703" w14:textId="77777777" w:rsidR="00873F5A" w:rsidRPr="00377801" w:rsidRDefault="00873F5A" w:rsidP="00873F5A">
            <w:pPr>
              <w:rPr>
                <w:rFonts w:cs="Arial"/>
                <w:sz w:val="22"/>
                <w:szCs w:val="22"/>
              </w:rPr>
            </w:pPr>
          </w:p>
        </w:tc>
        <w:tc>
          <w:tcPr>
            <w:tcW w:w="1232" w:type="dxa"/>
            <w:shd w:val="clear" w:color="auto" w:fill="D9D9D9"/>
          </w:tcPr>
          <w:p w14:paraId="7B43995B" w14:textId="567B47A0" w:rsidR="00873F5A" w:rsidRPr="00377801" w:rsidRDefault="000B3B8D" w:rsidP="00873F5A">
            <w:pPr>
              <w:rPr>
                <w:rFonts w:cs="Arial"/>
                <w:sz w:val="22"/>
                <w:szCs w:val="22"/>
              </w:rPr>
            </w:pPr>
            <w:r w:rsidRPr="00377801">
              <w:rPr>
                <w:rFonts w:cs="Arial"/>
                <w:sz w:val="22"/>
                <w:szCs w:val="22"/>
              </w:rPr>
              <w:t>04</w:t>
            </w:r>
            <w:r w:rsidR="00873F5A" w:rsidRPr="00377801">
              <w:rPr>
                <w:rFonts w:cs="Arial"/>
                <w:sz w:val="22"/>
                <w:szCs w:val="22"/>
              </w:rPr>
              <w:t>/04</w:t>
            </w:r>
          </w:p>
        </w:tc>
        <w:tc>
          <w:tcPr>
            <w:tcW w:w="6095" w:type="dxa"/>
            <w:shd w:val="clear" w:color="auto" w:fill="auto"/>
          </w:tcPr>
          <w:p w14:paraId="6B5F2BE5" w14:textId="4511C6CE" w:rsidR="00873F5A" w:rsidRPr="00377801" w:rsidRDefault="00873F5A" w:rsidP="00873F5A">
            <w:pPr>
              <w:rPr>
                <w:rFonts w:cs="Arial"/>
                <w:sz w:val="22"/>
                <w:szCs w:val="22"/>
              </w:rPr>
            </w:pPr>
            <w:r w:rsidRPr="00377801">
              <w:rPr>
                <w:rFonts w:cs="Arial"/>
                <w:sz w:val="22"/>
                <w:szCs w:val="22"/>
              </w:rPr>
              <w:t>FERIADO SEMANA SANTA</w:t>
            </w:r>
          </w:p>
        </w:tc>
      </w:tr>
      <w:tr w:rsidR="00873F5A" w:rsidRPr="00377801" w14:paraId="7C3DB957" w14:textId="77777777" w:rsidTr="003C3D9B">
        <w:tc>
          <w:tcPr>
            <w:tcW w:w="1457" w:type="dxa"/>
            <w:shd w:val="clear" w:color="auto" w:fill="FBD4B4" w:themeFill="accent6" w:themeFillTint="66"/>
          </w:tcPr>
          <w:p w14:paraId="0F2457CA" w14:textId="4F5C351C" w:rsidR="00873F5A" w:rsidRPr="00377801" w:rsidRDefault="00873F5A" w:rsidP="00873F5A">
            <w:pPr>
              <w:rPr>
                <w:rFonts w:cs="Arial"/>
                <w:sz w:val="22"/>
                <w:szCs w:val="22"/>
              </w:rPr>
            </w:pPr>
            <w:r w:rsidRPr="00377801">
              <w:rPr>
                <w:rFonts w:cs="Arial"/>
                <w:sz w:val="22"/>
                <w:szCs w:val="22"/>
              </w:rPr>
              <w:t xml:space="preserve">4 </w:t>
            </w:r>
          </w:p>
        </w:tc>
        <w:tc>
          <w:tcPr>
            <w:tcW w:w="1232" w:type="dxa"/>
            <w:shd w:val="clear" w:color="auto" w:fill="D9D9D9"/>
          </w:tcPr>
          <w:p w14:paraId="004891FD" w14:textId="2329EE97" w:rsidR="00873F5A" w:rsidRPr="00377801" w:rsidRDefault="00FA7E38" w:rsidP="00873F5A">
            <w:pPr>
              <w:rPr>
                <w:rFonts w:cs="Arial"/>
                <w:sz w:val="22"/>
                <w:szCs w:val="22"/>
              </w:rPr>
            </w:pPr>
            <w:r w:rsidRPr="00377801">
              <w:rPr>
                <w:rFonts w:cs="Arial"/>
                <w:sz w:val="22"/>
                <w:szCs w:val="22"/>
              </w:rPr>
              <w:t>11</w:t>
            </w:r>
            <w:r w:rsidR="00873F5A" w:rsidRPr="00377801">
              <w:rPr>
                <w:rFonts w:cs="Arial"/>
                <w:sz w:val="22"/>
                <w:szCs w:val="22"/>
              </w:rPr>
              <w:t>/04</w:t>
            </w:r>
          </w:p>
        </w:tc>
        <w:tc>
          <w:tcPr>
            <w:tcW w:w="6095" w:type="dxa"/>
            <w:shd w:val="clear" w:color="auto" w:fill="auto"/>
          </w:tcPr>
          <w:p w14:paraId="7B1553D3" w14:textId="2F468806" w:rsidR="00873F5A" w:rsidRPr="00377801" w:rsidRDefault="00BB5FD4" w:rsidP="00873F5A">
            <w:pPr>
              <w:rPr>
                <w:rFonts w:cs="Arial"/>
                <w:sz w:val="22"/>
                <w:szCs w:val="22"/>
              </w:rPr>
            </w:pPr>
            <w:r w:rsidRPr="00377801">
              <w:rPr>
                <w:rFonts w:cs="Arial"/>
                <w:sz w:val="22"/>
                <w:szCs w:val="22"/>
              </w:rPr>
              <w:t xml:space="preserve">Eficacia Jurídica. </w:t>
            </w:r>
            <w:r w:rsidR="00873F5A" w:rsidRPr="00377801">
              <w:rPr>
                <w:rFonts w:cs="Arial"/>
                <w:sz w:val="22"/>
                <w:szCs w:val="22"/>
              </w:rPr>
              <w:t xml:space="preserve">Las fuentes normativas del derecho privado costarricense. </w:t>
            </w:r>
            <w:r w:rsidR="007A4908" w:rsidRPr="00DE1E1D">
              <w:rPr>
                <w:rFonts w:cs="Arial"/>
                <w:sz w:val="22"/>
                <w:szCs w:val="22"/>
                <w:lang w:val="es-CR"/>
              </w:rPr>
              <w:t>El análisis d</w:t>
            </w:r>
            <w:r w:rsidR="005541F9">
              <w:rPr>
                <w:rFonts w:cs="Arial"/>
                <w:sz w:val="22"/>
                <w:szCs w:val="22"/>
                <w:lang w:val="es-CR"/>
              </w:rPr>
              <w:t xml:space="preserve">e </w:t>
            </w:r>
            <w:r w:rsidR="007A4908" w:rsidRPr="00DE1E1D">
              <w:rPr>
                <w:rFonts w:cs="Arial"/>
                <w:sz w:val="22"/>
                <w:szCs w:val="22"/>
                <w:lang w:val="es-CR"/>
              </w:rPr>
              <w:t>la norma jurídica.</w:t>
            </w:r>
            <w:r w:rsidR="00962BDF">
              <w:rPr>
                <w:rFonts w:cs="Arial"/>
                <w:sz w:val="22"/>
                <w:szCs w:val="22"/>
                <w:lang w:val="es-CR"/>
              </w:rPr>
              <w:t xml:space="preserve"> </w:t>
            </w:r>
            <w:r w:rsidR="00962BDF" w:rsidRPr="00DE1E1D">
              <w:rPr>
                <w:rFonts w:cs="Arial"/>
                <w:sz w:val="22"/>
                <w:szCs w:val="22"/>
                <w:lang w:val="es-CR"/>
              </w:rPr>
              <w:t>La determinación del efecto jurídico.</w:t>
            </w:r>
            <w:r w:rsidR="00D83FD0" w:rsidRPr="00DE1E1D">
              <w:rPr>
                <w:rFonts w:cs="Arial"/>
                <w:sz w:val="22"/>
                <w:szCs w:val="22"/>
                <w:lang w:val="es-CR"/>
              </w:rPr>
              <w:t xml:space="preserve"> </w:t>
            </w:r>
            <w:r w:rsidR="007379D6" w:rsidRPr="00DE1E1D">
              <w:rPr>
                <w:rFonts w:cs="Arial"/>
                <w:sz w:val="22"/>
                <w:szCs w:val="22"/>
                <w:lang w:val="es-CR"/>
              </w:rPr>
              <w:t>El problema   de las lagunas del derecho.</w:t>
            </w:r>
            <w:r w:rsidR="007A592D">
              <w:rPr>
                <w:rFonts w:cs="Arial"/>
                <w:sz w:val="22"/>
                <w:szCs w:val="22"/>
                <w:lang w:val="es-CR"/>
              </w:rPr>
              <w:t xml:space="preserve"> </w:t>
            </w:r>
            <w:r w:rsidR="007A592D" w:rsidRPr="00DE1E1D">
              <w:rPr>
                <w:rFonts w:cs="Arial"/>
                <w:sz w:val="22"/>
                <w:szCs w:val="22"/>
                <w:lang w:val="es-CR"/>
              </w:rPr>
              <w:t>La solución a los conflictos Jurídicos.</w:t>
            </w:r>
          </w:p>
        </w:tc>
      </w:tr>
      <w:tr w:rsidR="00873F5A" w:rsidRPr="00377801" w14:paraId="2ED405D7" w14:textId="77777777" w:rsidTr="008F3207">
        <w:tc>
          <w:tcPr>
            <w:tcW w:w="1457" w:type="dxa"/>
            <w:shd w:val="clear" w:color="auto" w:fill="auto"/>
          </w:tcPr>
          <w:p w14:paraId="66FC3836" w14:textId="1F6E599A" w:rsidR="00873F5A" w:rsidRPr="00377801" w:rsidRDefault="00873F5A" w:rsidP="00873F5A">
            <w:pPr>
              <w:rPr>
                <w:rFonts w:cs="Arial"/>
                <w:sz w:val="22"/>
                <w:szCs w:val="22"/>
              </w:rPr>
            </w:pPr>
            <w:r w:rsidRPr="00377801">
              <w:rPr>
                <w:rFonts w:cs="Arial"/>
                <w:sz w:val="22"/>
                <w:szCs w:val="22"/>
              </w:rPr>
              <w:t xml:space="preserve">5 </w:t>
            </w:r>
          </w:p>
        </w:tc>
        <w:tc>
          <w:tcPr>
            <w:tcW w:w="1232" w:type="dxa"/>
            <w:shd w:val="clear" w:color="auto" w:fill="D9D9D9"/>
          </w:tcPr>
          <w:p w14:paraId="75056853" w14:textId="4924CB7E" w:rsidR="00873F5A" w:rsidRPr="00377801" w:rsidRDefault="00FA7E38" w:rsidP="00873F5A">
            <w:pPr>
              <w:rPr>
                <w:rFonts w:cs="Arial"/>
                <w:sz w:val="22"/>
                <w:szCs w:val="22"/>
              </w:rPr>
            </w:pPr>
            <w:r w:rsidRPr="00377801">
              <w:rPr>
                <w:rFonts w:cs="Arial"/>
                <w:sz w:val="22"/>
                <w:szCs w:val="22"/>
              </w:rPr>
              <w:t>18</w:t>
            </w:r>
            <w:r w:rsidR="00873F5A" w:rsidRPr="00377801">
              <w:rPr>
                <w:rFonts w:cs="Arial"/>
                <w:sz w:val="22"/>
                <w:szCs w:val="22"/>
              </w:rPr>
              <w:t>/0</w:t>
            </w:r>
            <w:r w:rsidRPr="00377801">
              <w:rPr>
                <w:rFonts w:cs="Arial"/>
                <w:sz w:val="22"/>
                <w:szCs w:val="22"/>
              </w:rPr>
              <w:t>4</w:t>
            </w:r>
          </w:p>
        </w:tc>
        <w:tc>
          <w:tcPr>
            <w:tcW w:w="6095" w:type="dxa"/>
            <w:shd w:val="clear" w:color="auto" w:fill="auto"/>
          </w:tcPr>
          <w:p w14:paraId="6B8029E4" w14:textId="3C0CE9CB" w:rsidR="00873F5A" w:rsidRPr="00377801" w:rsidRDefault="00873F5A" w:rsidP="00873F5A">
            <w:pPr>
              <w:rPr>
                <w:rFonts w:cs="Arial"/>
                <w:sz w:val="22"/>
                <w:szCs w:val="22"/>
              </w:rPr>
            </w:pPr>
            <w:r w:rsidRPr="00377801">
              <w:rPr>
                <w:rFonts w:cs="Arial"/>
                <w:sz w:val="22"/>
                <w:szCs w:val="22"/>
              </w:rPr>
              <w:t>Existencia y capacidad de las personas. Concepción. Tutela jurídica.</w:t>
            </w:r>
            <w:r w:rsidR="00DC2752">
              <w:rPr>
                <w:rFonts w:cs="Arial"/>
                <w:sz w:val="22"/>
                <w:szCs w:val="22"/>
              </w:rPr>
              <w:t xml:space="preserve"> </w:t>
            </w:r>
            <w:r w:rsidR="00DC2752" w:rsidRPr="00DE1E1D">
              <w:rPr>
                <w:rFonts w:cs="Arial"/>
                <w:sz w:val="22"/>
                <w:szCs w:val="22"/>
                <w:lang w:val="es-CR"/>
              </w:rPr>
              <w:t>La existencia de la persona física: Nacimiento y muerte: principio y fin de la persona física. La posición jurídica del concebido. Los procesos biotecnológicos y su influencia sobre el nacimiento y la muerte</w:t>
            </w:r>
            <w:r w:rsidR="0037521C">
              <w:rPr>
                <w:rFonts w:cs="Arial"/>
                <w:sz w:val="22"/>
                <w:szCs w:val="22"/>
                <w:lang w:val="es-CR"/>
              </w:rPr>
              <w:t>.</w:t>
            </w:r>
          </w:p>
        </w:tc>
      </w:tr>
      <w:tr w:rsidR="00873F5A" w:rsidRPr="00377801" w14:paraId="7131F880" w14:textId="77777777" w:rsidTr="008F3207">
        <w:tc>
          <w:tcPr>
            <w:tcW w:w="1457" w:type="dxa"/>
            <w:shd w:val="clear" w:color="auto" w:fill="auto"/>
          </w:tcPr>
          <w:p w14:paraId="16F0E63F" w14:textId="77777777" w:rsidR="00873F5A" w:rsidRPr="00377801" w:rsidRDefault="00873F5A" w:rsidP="00873F5A">
            <w:pPr>
              <w:rPr>
                <w:rFonts w:cs="Arial"/>
                <w:sz w:val="22"/>
                <w:szCs w:val="22"/>
              </w:rPr>
            </w:pPr>
            <w:r w:rsidRPr="00377801">
              <w:rPr>
                <w:rFonts w:cs="Arial"/>
                <w:sz w:val="22"/>
                <w:szCs w:val="22"/>
              </w:rPr>
              <w:lastRenderedPageBreak/>
              <w:t>6</w:t>
            </w:r>
          </w:p>
          <w:p w14:paraId="32BDA9E6" w14:textId="67702808" w:rsidR="00873F5A" w:rsidRPr="00377801" w:rsidRDefault="00873F5A" w:rsidP="00873F5A">
            <w:pPr>
              <w:rPr>
                <w:rFonts w:cs="Arial"/>
                <w:sz w:val="22"/>
                <w:szCs w:val="22"/>
              </w:rPr>
            </w:pPr>
          </w:p>
        </w:tc>
        <w:tc>
          <w:tcPr>
            <w:tcW w:w="1232" w:type="dxa"/>
            <w:shd w:val="clear" w:color="auto" w:fill="D9D9D9"/>
          </w:tcPr>
          <w:p w14:paraId="312B9A12" w14:textId="659A9B36" w:rsidR="00873F5A" w:rsidRPr="00377801" w:rsidRDefault="00FA7E38" w:rsidP="00873F5A">
            <w:pPr>
              <w:rPr>
                <w:rFonts w:cs="Arial"/>
                <w:sz w:val="22"/>
                <w:szCs w:val="22"/>
              </w:rPr>
            </w:pPr>
            <w:r w:rsidRPr="00377801">
              <w:rPr>
                <w:rFonts w:cs="Arial"/>
                <w:sz w:val="22"/>
                <w:szCs w:val="22"/>
              </w:rPr>
              <w:t>2</w:t>
            </w:r>
            <w:r w:rsidR="00EC6371" w:rsidRPr="00377801">
              <w:rPr>
                <w:rFonts w:cs="Arial"/>
                <w:sz w:val="22"/>
                <w:szCs w:val="22"/>
              </w:rPr>
              <w:t>5</w:t>
            </w:r>
            <w:r w:rsidR="00873F5A" w:rsidRPr="00377801">
              <w:rPr>
                <w:rFonts w:cs="Arial"/>
                <w:sz w:val="22"/>
                <w:szCs w:val="22"/>
              </w:rPr>
              <w:t>/0</w:t>
            </w:r>
            <w:r w:rsidRPr="00377801">
              <w:rPr>
                <w:rFonts w:cs="Arial"/>
                <w:sz w:val="22"/>
                <w:szCs w:val="22"/>
              </w:rPr>
              <w:t>4</w:t>
            </w:r>
          </w:p>
        </w:tc>
        <w:tc>
          <w:tcPr>
            <w:tcW w:w="6095" w:type="dxa"/>
            <w:shd w:val="clear" w:color="auto" w:fill="auto"/>
          </w:tcPr>
          <w:p w14:paraId="67E2CAD8" w14:textId="7AB5D1C9" w:rsidR="00873F5A" w:rsidRDefault="00873F5A" w:rsidP="00873F5A">
            <w:pPr>
              <w:rPr>
                <w:rFonts w:cs="Arial"/>
                <w:sz w:val="22"/>
                <w:szCs w:val="22"/>
              </w:rPr>
            </w:pPr>
            <w:r w:rsidRPr="00377801">
              <w:rPr>
                <w:rFonts w:cs="Arial"/>
                <w:sz w:val="22"/>
                <w:szCs w:val="22"/>
              </w:rPr>
              <w:t>Capacidad de las personas jurídicas. La representación.</w:t>
            </w:r>
            <w:r w:rsidR="00124E87">
              <w:rPr>
                <w:rFonts w:cs="Arial"/>
                <w:sz w:val="22"/>
                <w:szCs w:val="22"/>
              </w:rPr>
              <w:t xml:space="preserve"> </w:t>
            </w:r>
            <w:r w:rsidR="00124E87" w:rsidRPr="00DE1E1D">
              <w:rPr>
                <w:rFonts w:cs="Arial"/>
                <w:sz w:val="22"/>
                <w:szCs w:val="22"/>
                <w:lang w:val="es-CR"/>
              </w:rPr>
              <w:t>Esquema de las personas jurídicas de naturaleza pública y las de naturaleza privada. La Ley o el acto constitutivo como fuentes que fijan el inicio y fin de la personalidad en las personas jurídicas. Discusión respecto a la capacidad de actuar de las personas jurídicas</w:t>
            </w:r>
          </w:p>
          <w:p w14:paraId="70C2833F" w14:textId="76446A2F" w:rsidR="00C21B60" w:rsidRPr="00377801" w:rsidRDefault="00C21B60" w:rsidP="00873F5A">
            <w:pPr>
              <w:rPr>
                <w:rFonts w:cs="Arial"/>
                <w:sz w:val="22"/>
                <w:szCs w:val="22"/>
              </w:rPr>
            </w:pPr>
            <w:r>
              <w:rPr>
                <w:rFonts w:cs="Arial"/>
                <w:sz w:val="22"/>
                <w:szCs w:val="22"/>
              </w:rPr>
              <w:t>SEMANA UNIVERSITARIA</w:t>
            </w:r>
          </w:p>
        </w:tc>
      </w:tr>
      <w:tr w:rsidR="00873F5A" w:rsidRPr="00377801" w14:paraId="36667CA4" w14:textId="77777777" w:rsidTr="008F3207">
        <w:tc>
          <w:tcPr>
            <w:tcW w:w="1457" w:type="dxa"/>
            <w:shd w:val="clear" w:color="auto" w:fill="auto"/>
          </w:tcPr>
          <w:p w14:paraId="25174701" w14:textId="77777777" w:rsidR="00873F5A" w:rsidRPr="00377801" w:rsidRDefault="00873F5A" w:rsidP="00873F5A">
            <w:pPr>
              <w:rPr>
                <w:rFonts w:cs="Arial"/>
                <w:sz w:val="22"/>
                <w:szCs w:val="22"/>
              </w:rPr>
            </w:pPr>
            <w:r w:rsidRPr="00377801">
              <w:rPr>
                <w:rFonts w:cs="Arial"/>
                <w:sz w:val="22"/>
                <w:szCs w:val="22"/>
              </w:rPr>
              <w:t>7</w:t>
            </w:r>
          </w:p>
          <w:p w14:paraId="21B67BA3" w14:textId="6DCAB923" w:rsidR="00873F5A" w:rsidRPr="00377801" w:rsidRDefault="00873F5A" w:rsidP="00873F5A">
            <w:pPr>
              <w:rPr>
                <w:rFonts w:cs="Arial"/>
                <w:sz w:val="22"/>
                <w:szCs w:val="22"/>
              </w:rPr>
            </w:pPr>
          </w:p>
        </w:tc>
        <w:tc>
          <w:tcPr>
            <w:tcW w:w="1232" w:type="dxa"/>
            <w:shd w:val="clear" w:color="auto" w:fill="D9D9D9"/>
          </w:tcPr>
          <w:p w14:paraId="70B1E7D1" w14:textId="0A31CA75" w:rsidR="00873F5A" w:rsidRPr="00377801" w:rsidRDefault="008453D7" w:rsidP="00873F5A">
            <w:pPr>
              <w:rPr>
                <w:rFonts w:cs="Arial"/>
                <w:sz w:val="22"/>
                <w:szCs w:val="22"/>
              </w:rPr>
            </w:pPr>
            <w:r w:rsidRPr="00377801">
              <w:rPr>
                <w:rFonts w:cs="Arial"/>
                <w:sz w:val="22"/>
                <w:szCs w:val="22"/>
              </w:rPr>
              <w:t>02</w:t>
            </w:r>
            <w:r w:rsidR="00873F5A" w:rsidRPr="00377801">
              <w:rPr>
                <w:rFonts w:cs="Arial"/>
                <w:sz w:val="22"/>
                <w:szCs w:val="22"/>
              </w:rPr>
              <w:t>/05</w:t>
            </w:r>
          </w:p>
        </w:tc>
        <w:tc>
          <w:tcPr>
            <w:tcW w:w="6095" w:type="dxa"/>
            <w:shd w:val="clear" w:color="auto" w:fill="auto"/>
          </w:tcPr>
          <w:p w14:paraId="74172154" w14:textId="0AE1E319" w:rsidR="00873F5A" w:rsidRPr="00377801" w:rsidRDefault="00873F5A" w:rsidP="00873F5A">
            <w:pPr>
              <w:rPr>
                <w:rFonts w:cs="Arial"/>
                <w:sz w:val="22"/>
                <w:szCs w:val="22"/>
              </w:rPr>
            </w:pPr>
            <w:r w:rsidRPr="00377801">
              <w:rPr>
                <w:rFonts w:cs="Arial"/>
                <w:sz w:val="22"/>
                <w:szCs w:val="22"/>
              </w:rPr>
              <w:t>La representación. Formas y distinción. Documentos públicos y documentos privados.</w:t>
            </w:r>
            <w:r w:rsidR="00C93A99" w:rsidRPr="00377801">
              <w:rPr>
                <w:rFonts w:cs="Arial"/>
                <w:sz w:val="22"/>
                <w:szCs w:val="22"/>
              </w:rPr>
              <w:t xml:space="preserve"> El domicilio de las personas.</w:t>
            </w:r>
            <w:r w:rsidR="00C93A99" w:rsidRPr="00377801">
              <w:rPr>
                <w:rFonts w:cs="Arial"/>
                <w:bCs/>
                <w:sz w:val="22"/>
                <w:szCs w:val="22"/>
              </w:rPr>
              <w:t xml:space="preserve"> La desaparición y sus consecuencias jurídicas.</w:t>
            </w:r>
          </w:p>
        </w:tc>
      </w:tr>
      <w:tr w:rsidR="008453D7" w:rsidRPr="00377801" w14:paraId="02A28BA8" w14:textId="77777777" w:rsidTr="007A1BE6">
        <w:trPr>
          <w:trHeight w:val="302"/>
        </w:trPr>
        <w:tc>
          <w:tcPr>
            <w:tcW w:w="1457" w:type="dxa"/>
            <w:shd w:val="clear" w:color="auto" w:fill="CCC0D9" w:themeFill="accent4" w:themeFillTint="66"/>
          </w:tcPr>
          <w:p w14:paraId="1E0C773D" w14:textId="30D46FFE" w:rsidR="008453D7" w:rsidRPr="00377801" w:rsidRDefault="008453D7" w:rsidP="00873F5A">
            <w:pPr>
              <w:rPr>
                <w:rFonts w:cs="Arial"/>
                <w:sz w:val="22"/>
                <w:szCs w:val="22"/>
              </w:rPr>
            </w:pPr>
            <w:r w:rsidRPr="00377801">
              <w:rPr>
                <w:rFonts w:cs="Arial"/>
                <w:sz w:val="22"/>
                <w:szCs w:val="22"/>
              </w:rPr>
              <w:t>8</w:t>
            </w:r>
          </w:p>
        </w:tc>
        <w:tc>
          <w:tcPr>
            <w:tcW w:w="1232" w:type="dxa"/>
            <w:shd w:val="clear" w:color="auto" w:fill="CCC0D9" w:themeFill="accent4" w:themeFillTint="66"/>
          </w:tcPr>
          <w:p w14:paraId="5F471841" w14:textId="174111AB" w:rsidR="008453D7" w:rsidRPr="00377801" w:rsidRDefault="008453D7" w:rsidP="00873F5A">
            <w:pPr>
              <w:rPr>
                <w:rFonts w:cs="Arial"/>
                <w:sz w:val="22"/>
                <w:szCs w:val="22"/>
              </w:rPr>
            </w:pPr>
            <w:r w:rsidRPr="00377801">
              <w:rPr>
                <w:rFonts w:cs="Arial"/>
                <w:sz w:val="22"/>
                <w:szCs w:val="22"/>
              </w:rPr>
              <w:t>09/</w:t>
            </w:r>
            <w:r w:rsidR="00ED2845" w:rsidRPr="00377801">
              <w:rPr>
                <w:rFonts w:cs="Arial"/>
                <w:sz w:val="22"/>
                <w:szCs w:val="22"/>
              </w:rPr>
              <w:t>05</w:t>
            </w:r>
          </w:p>
        </w:tc>
        <w:tc>
          <w:tcPr>
            <w:tcW w:w="6095" w:type="dxa"/>
            <w:shd w:val="clear" w:color="auto" w:fill="CCC0D9" w:themeFill="accent4" w:themeFillTint="66"/>
          </w:tcPr>
          <w:p w14:paraId="457A5F30" w14:textId="49478807" w:rsidR="008453D7" w:rsidRPr="00377801" w:rsidRDefault="00ED2845" w:rsidP="00873F5A">
            <w:pPr>
              <w:rPr>
                <w:rFonts w:cs="Arial"/>
                <w:sz w:val="22"/>
                <w:szCs w:val="22"/>
              </w:rPr>
            </w:pPr>
            <w:r w:rsidRPr="00377801">
              <w:rPr>
                <w:rFonts w:cs="Arial"/>
                <w:sz w:val="22"/>
                <w:szCs w:val="22"/>
              </w:rPr>
              <w:t>Evaluación Parcial</w:t>
            </w:r>
          </w:p>
        </w:tc>
      </w:tr>
      <w:tr w:rsidR="00873F5A" w:rsidRPr="00377801" w14:paraId="6C4B2277" w14:textId="77777777" w:rsidTr="00317AA6">
        <w:trPr>
          <w:trHeight w:val="302"/>
        </w:trPr>
        <w:tc>
          <w:tcPr>
            <w:tcW w:w="1457" w:type="dxa"/>
            <w:shd w:val="clear" w:color="auto" w:fill="FBD4B4" w:themeFill="accent6" w:themeFillTint="66"/>
          </w:tcPr>
          <w:p w14:paraId="14C8736D" w14:textId="47E2248F" w:rsidR="00873F5A" w:rsidRPr="00377801" w:rsidRDefault="00E71284" w:rsidP="00873F5A">
            <w:pPr>
              <w:rPr>
                <w:rFonts w:cs="Arial"/>
                <w:sz w:val="22"/>
                <w:szCs w:val="22"/>
              </w:rPr>
            </w:pPr>
            <w:r>
              <w:rPr>
                <w:rFonts w:cs="Arial"/>
                <w:sz w:val="22"/>
                <w:szCs w:val="22"/>
              </w:rPr>
              <w:t>9</w:t>
            </w:r>
            <w:r w:rsidR="00873F5A" w:rsidRPr="00377801">
              <w:rPr>
                <w:rFonts w:cs="Arial"/>
                <w:sz w:val="22"/>
                <w:szCs w:val="22"/>
              </w:rPr>
              <w:t xml:space="preserve"> </w:t>
            </w:r>
          </w:p>
        </w:tc>
        <w:tc>
          <w:tcPr>
            <w:tcW w:w="1232" w:type="dxa"/>
            <w:shd w:val="clear" w:color="auto" w:fill="D9D9D9"/>
          </w:tcPr>
          <w:p w14:paraId="6900D9E3" w14:textId="418BFF30" w:rsidR="00873F5A" w:rsidRPr="00377801" w:rsidRDefault="007A1BE6" w:rsidP="00873F5A">
            <w:pPr>
              <w:rPr>
                <w:rFonts w:cs="Arial"/>
                <w:sz w:val="22"/>
                <w:szCs w:val="22"/>
              </w:rPr>
            </w:pPr>
            <w:r w:rsidRPr="00377801">
              <w:rPr>
                <w:rFonts w:cs="Arial"/>
                <w:sz w:val="22"/>
                <w:szCs w:val="22"/>
              </w:rPr>
              <w:t>16</w:t>
            </w:r>
            <w:r w:rsidR="00873F5A" w:rsidRPr="00377801">
              <w:rPr>
                <w:rFonts w:cs="Arial"/>
                <w:sz w:val="22"/>
                <w:szCs w:val="22"/>
              </w:rPr>
              <w:t>/05</w:t>
            </w:r>
          </w:p>
        </w:tc>
        <w:tc>
          <w:tcPr>
            <w:tcW w:w="6095" w:type="dxa"/>
            <w:shd w:val="clear" w:color="auto" w:fill="auto"/>
          </w:tcPr>
          <w:p w14:paraId="60B3C9A1" w14:textId="46B8141F" w:rsidR="00873F5A" w:rsidRPr="00377801" w:rsidRDefault="00C90AF6" w:rsidP="00873F5A">
            <w:pPr>
              <w:rPr>
                <w:rFonts w:cs="Arial"/>
                <w:sz w:val="22"/>
                <w:szCs w:val="22"/>
              </w:rPr>
            </w:pPr>
            <w:r>
              <w:rPr>
                <w:rFonts w:cs="Arial"/>
                <w:sz w:val="22"/>
                <w:szCs w:val="22"/>
                <w:lang w:val="es-CR"/>
              </w:rPr>
              <w:t>D</w:t>
            </w:r>
            <w:r w:rsidRPr="00DE1E1D">
              <w:rPr>
                <w:rFonts w:cs="Arial"/>
                <w:sz w:val="22"/>
                <w:szCs w:val="22"/>
                <w:lang w:val="es-CR"/>
              </w:rPr>
              <w:t>omicilio de las personas físicas y jurídicas, sus particularidades y su importancia práctica</w:t>
            </w:r>
            <w:r>
              <w:rPr>
                <w:rFonts w:cs="Arial"/>
                <w:sz w:val="22"/>
                <w:szCs w:val="22"/>
                <w:lang w:val="es-CR"/>
              </w:rPr>
              <w:t xml:space="preserve">. </w:t>
            </w:r>
            <w:r w:rsidR="0074629B">
              <w:rPr>
                <w:rFonts w:cs="Arial"/>
                <w:sz w:val="22"/>
                <w:szCs w:val="22"/>
                <w:lang w:val="es-CR"/>
              </w:rPr>
              <w:t>L</w:t>
            </w:r>
            <w:r w:rsidR="0074629B" w:rsidRPr="00DE1E1D">
              <w:rPr>
                <w:rFonts w:cs="Arial"/>
                <w:sz w:val="22"/>
                <w:szCs w:val="22"/>
                <w:lang w:val="es-CR"/>
              </w:rPr>
              <w:t>a desaparición, la ausencia declarada y la presunción de muerte. Regulación de la desaparición en nuestro ordenamiento.</w:t>
            </w:r>
            <w:r w:rsidR="001B7216">
              <w:rPr>
                <w:rFonts w:cs="Arial"/>
                <w:sz w:val="22"/>
                <w:szCs w:val="22"/>
                <w:lang w:val="es-CR"/>
              </w:rPr>
              <w:t xml:space="preserve"> Espacio para exposiciones.</w:t>
            </w:r>
          </w:p>
        </w:tc>
      </w:tr>
      <w:tr w:rsidR="00873F5A" w:rsidRPr="00377801" w14:paraId="3808E92B" w14:textId="77777777" w:rsidTr="008700D2">
        <w:tc>
          <w:tcPr>
            <w:tcW w:w="1457" w:type="dxa"/>
            <w:shd w:val="clear" w:color="auto" w:fill="auto"/>
          </w:tcPr>
          <w:p w14:paraId="19762E89" w14:textId="1E977F59" w:rsidR="00873F5A" w:rsidRPr="00377801" w:rsidRDefault="00E71284" w:rsidP="00873F5A">
            <w:pPr>
              <w:rPr>
                <w:rFonts w:cs="Arial"/>
                <w:sz w:val="22"/>
                <w:szCs w:val="22"/>
              </w:rPr>
            </w:pPr>
            <w:r>
              <w:rPr>
                <w:rFonts w:cs="Arial"/>
                <w:sz w:val="22"/>
                <w:szCs w:val="22"/>
              </w:rPr>
              <w:t>10</w:t>
            </w:r>
          </w:p>
          <w:p w14:paraId="65E4089F" w14:textId="085817A4" w:rsidR="00873F5A" w:rsidRPr="00377801" w:rsidRDefault="00873F5A" w:rsidP="00873F5A">
            <w:pPr>
              <w:rPr>
                <w:rFonts w:cs="Arial"/>
                <w:sz w:val="22"/>
                <w:szCs w:val="22"/>
              </w:rPr>
            </w:pPr>
          </w:p>
        </w:tc>
        <w:tc>
          <w:tcPr>
            <w:tcW w:w="1232" w:type="dxa"/>
            <w:shd w:val="clear" w:color="auto" w:fill="D9D9D9"/>
          </w:tcPr>
          <w:p w14:paraId="782BA735" w14:textId="0D025E5E" w:rsidR="00873F5A" w:rsidRPr="00377801" w:rsidRDefault="007A1BE6" w:rsidP="00873F5A">
            <w:pPr>
              <w:rPr>
                <w:rFonts w:cs="Arial"/>
                <w:sz w:val="22"/>
                <w:szCs w:val="22"/>
              </w:rPr>
            </w:pPr>
            <w:r w:rsidRPr="00377801">
              <w:rPr>
                <w:rFonts w:cs="Arial"/>
                <w:sz w:val="22"/>
                <w:szCs w:val="22"/>
              </w:rPr>
              <w:t>23</w:t>
            </w:r>
            <w:r w:rsidR="00873F5A" w:rsidRPr="00377801">
              <w:rPr>
                <w:rFonts w:cs="Arial"/>
                <w:sz w:val="22"/>
                <w:szCs w:val="22"/>
              </w:rPr>
              <w:t>/05</w:t>
            </w:r>
          </w:p>
        </w:tc>
        <w:tc>
          <w:tcPr>
            <w:tcW w:w="6095" w:type="dxa"/>
            <w:shd w:val="clear" w:color="auto" w:fill="FFFFFF"/>
          </w:tcPr>
          <w:p w14:paraId="3DBA883A" w14:textId="6E334813" w:rsidR="00873F5A" w:rsidRPr="00377801" w:rsidRDefault="00873F5A" w:rsidP="00873F5A">
            <w:pPr>
              <w:rPr>
                <w:rFonts w:cs="Arial"/>
                <w:b/>
                <w:sz w:val="22"/>
                <w:szCs w:val="22"/>
              </w:rPr>
            </w:pPr>
            <w:r w:rsidRPr="00377801">
              <w:rPr>
                <w:rFonts w:cs="Arial"/>
                <w:sz w:val="22"/>
                <w:szCs w:val="22"/>
              </w:rPr>
              <w:t xml:space="preserve">Los valores de la personalidad. </w:t>
            </w:r>
            <w:r w:rsidRPr="00377801">
              <w:rPr>
                <w:rFonts w:cs="Arial"/>
                <w:sz w:val="22"/>
                <w:szCs w:val="22"/>
                <w:lang w:val="es-CR"/>
              </w:rPr>
              <w:t xml:space="preserve">La vida, la integridad corporal, el honor, la imagen, la intimidad, el derecho moral de autor, el nombre, las llamadas "libertades", de tránsito, de opinión e imprenta, de pensamiento, de culto, de enseñanza, de asociación, de reunión, profesional. </w:t>
            </w:r>
            <w:r w:rsidR="00146876">
              <w:rPr>
                <w:rFonts w:cs="Arial"/>
                <w:sz w:val="22"/>
                <w:szCs w:val="22"/>
                <w:lang w:val="es-CR"/>
              </w:rPr>
              <w:t>Espacio para exposiciones.</w:t>
            </w:r>
          </w:p>
        </w:tc>
      </w:tr>
      <w:tr w:rsidR="00873F5A" w:rsidRPr="00377801" w14:paraId="4F77F8E0" w14:textId="77777777" w:rsidTr="008F3207">
        <w:tc>
          <w:tcPr>
            <w:tcW w:w="1457" w:type="dxa"/>
            <w:shd w:val="clear" w:color="auto" w:fill="auto"/>
          </w:tcPr>
          <w:p w14:paraId="48E5F721" w14:textId="79F1F6EF" w:rsidR="00873F5A" w:rsidRPr="00377801" w:rsidRDefault="00873F5A" w:rsidP="00873F5A">
            <w:pPr>
              <w:rPr>
                <w:rFonts w:cs="Arial"/>
                <w:sz w:val="22"/>
                <w:szCs w:val="22"/>
              </w:rPr>
            </w:pPr>
            <w:r w:rsidRPr="00377801">
              <w:rPr>
                <w:rFonts w:cs="Arial"/>
                <w:sz w:val="22"/>
                <w:szCs w:val="22"/>
              </w:rPr>
              <w:t>1</w:t>
            </w:r>
            <w:r w:rsidR="00B947B0">
              <w:rPr>
                <w:rFonts w:cs="Arial"/>
                <w:sz w:val="22"/>
                <w:szCs w:val="22"/>
              </w:rPr>
              <w:t>1</w:t>
            </w:r>
          </w:p>
          <w:p w14:paraId="39468508" w14:textId="2A45BA9E" w:rsidR="00873F5A" w:rsidRPr="00377801" w:rsidRDefault="00873F5A" w:rsidP="00873F5A">
            <w:pPr>
              <w:rPr>
                <w:rFonts w:cs="Arial"/>
                <w:sz w:val="22"/>
                <w:szCs w:val="22"/>
              </w:rPr>
            </w:pPr>
          </w:p>
        </w:tc>
        <w:tc>
          <w:tcPr>
            <w:tcW w:w="1232" w:type="dxa"/>
            <w:shd w:val="clear" w:color="auto" w:fill="D9D9D9"/>
          </w:tcPr>
          <w:p w14:paraId="616A47CA" w14:textId="5E71C3B3" w:rsidR="00873F5A" w:rsidRPr="00377801" w:rsidRDefault="007A1BE6" w:rsidP="00873F5A">
            <w:pPr>
              <w:rPr>
                <w:rFonts w:cs="Arial"/>
                <w:sz w:val="22"/>
                <w:szCs w:val="22"/>
              </w:rPr>
            </w:pPr>
            <w:r w:rsidRPr="00377801">
              <w:rPr>
                <w:rFonts w:cs="Arial"/>
                <w:sz w:val="22"/>
                <w:szCs w:val="22"/>
              </w:rPr>
              <w:t>30</w:t>
            </w:r>
            <w:r w:rsidR="00873F5A" w:rsidRPr="00377801">
              <w:rPr>
                <w:rFonts w:cs="Arial"/>
                <w:sz w:val="22"/>
                <w:szCs w:val="22"/>
              </w:rPr>
              <w:t>/0</w:t>
            </w:r>
            <w:r w:rsidRPr="00377801">
              <w:rPr>
                <w:rFonts w:cs="Arial"/>
                <w:sz w:val="22"/>
                <w:szCs w:val="22"/>
              </w:rPr>
              <w:t>5</w:t>
            </w:r>
          </w:p>
        </w:tc>
        <w:tc>
          <w:tcPr>
            <w:tcW w:w="6095" w:type="dxa"/>
            <w:shd w:val="clear" w:color="auto" w:fill="auto"/>
          </w:tcPr>
          <w:p w14:paraId="4550FFF3" w14:textId="77777777" w:rsidR="00873F5A" w:rsidRPr="00377801" w:rsidRDefault="00873F5A" w:rsidP="00873F5A">
            <w:pPr>
              <w:rPr>
                <w:rFonts w:cs="Arial"/>
                <w:bCs/>
                <w:sz w:val="22"/>
                <w:szCs w:val="22"/>
              </w:rPr>
            </w:pPr>
            <w:r w:rsidRPr="00377801">
              <w:rPr>
                <w:rFonts w:cs="Arial"/>
                <w:sz w:val="22"/>
                <w:szCs w:val="22"/>
              </w:rPr>
              <w:t>Documentos públicos y privados. Abogado y Notario público. Diferencias. Formalidades. Contratos. Representación.</w:t>
            </w:r>
          </w:p>
        </w:tc>
      </w:tr>
      <w:tr w:rsidR="00873F5A" w:rsidRPr="00377801" w14:paraId="3826E49B" w14:textId="77777777" w:rsidTr="008700D2">
        <w:tc>
          <w:tcPr>
            <w:tcW w:w="1457" w:type="dxa"/>
            <w:shd w:val="clear" w:color="auto" w:fill="FBD4B4" w:themeFill="accent6" w:themeFillTint="66"/>
          </w:tcPr>
          <w:p w14:paraId="48937CEB" w14:textId="25E976FB" w:rsidR="00873F5A" w:rsidRPr="00377801" w:rsidRDefault="00873F5A" w:rsidP="00873F5A">
            <w:pPr>
              <w:rPr>
                <w:rFonts w:cs="Arial"/>
                <w:sz w:val="22"/>
                <w:szCs w:val="22"/>
              </w:rPr>
            </w:pPr>
            <w:r w:rsidRPr="00377801">
              <w:rPr>
                <w:rFonts w:cs="Arial"/>
                <w:sz w:val="22"/>
                <w:szCs w:val="22"/>
              </w:rPr>
              <w:t>1</w:t>
            </w:r>
            <w:r w:rsidR="00B947B0">
              <w:rPr>
                <w:rFonts w:cs="Arial"/>
                <w:sz w:val="22"/>
                <w:szCs w:val="22"/>
              </w:rPr>
              <w:t>2</w:t>
            </w:r>
          </w:p>
          <w:p w14:paraId="5D2C3184" w14:textId="50150EAC" w:rsidR="00873F5A" w:rsidRPr="00377801" w:rsidRDefault="00873F5A" w:rsidP="00873F5A">
            <w:pPr>
              <w:rPr>
                <w:rFonts w:cs="Arial"/>
                <w:sz w:val="22"/>
                <w:szCs w:val="22"/>
              </w:rPr>
            </w:pPr>
          </w:p>
        </w:tc>
        <w:tc>
          <w:tcPr>
            <w:tcW w:w="1232" w:type="dxa"/>
            <w:shd w:val="clear" w:color="auto" w:fill="D9D9D9"/>
          </w:tcPr>
          <w:p w14:paraId="03746F3F" w14:textId="2238089A" w:rsidR="00873F5A" w:rsidRPr="00377801" w:rsidRDefault="00154B7D" w:rsidP="00873F5A">
            <w:pPr>
              <w:rPr>
                <w:rFonts w:cs="Arial"/>
                <w:sz w:val="22"/>
                <w:szCs w:val="22"/>
              </w:rPr>
            </w:pPr>
            <w:r w:rsidRPr="00377801">
              <w:rPr>
                <w:rFonts w:cs="Arial"/>
                <w:sz w:val="22"/>
                <w:szCs w:val="22"/>
              </w:rPr>
              <w:t>06</w:t>
            </w:r>
            <w:r w:rsidR="00873F5A" w:rsidRPr="00377801">
              <w:rPr>
                <w:rFonts w:cs="Arial"/>
                <w:sz w:val="22"/>
                <w:szCs w:val="22"/>
              </w:rPr>
              <w:t>/06</w:t>
            </w:r>
          </w:p>
        </w:tc>
        <w:tc>
          <w:tcPr>
            <w:tcW w:w="6095" w:type="dxa"/>
            <w:shd w:val="clear" w:color="auto" w:fill="auto"/>
          </w:tcPr>
          <w:p w14:paraId="24DC72A5" w14:textId="357A54FB" w:rsidR="00873F5A" w:rsidRPr="00377801" w:rsidRDefault="00873F5A" w:rsidP="00873F5A">
            <w:pPr>
              <w:rPr>
                <w:rFonts w:cs="Arial"/>
                <w:sz w:val="22"/>
                <w:szCs w:val="22"/>
              </w:rPr>
            </w:pPr>
            <w:r w:rsidRPr="00377801">
              <w:rPr>
                <w:rFonts w:cs="Arial"/>
                <w:sz w:val="22"/>
                <w:szCs w:val="22"/>
              </w:rPr>
              <w:t xml:space="preserve">Los valores de la personalidad. </w:t>
            </w:r>
            <w:r w:rsidRPr="00377801">
              <w:rPr>
                <w:rFonts w:cs="Arial"/>
                <w:sz w:val="22"/>
                <w:szCs w:val="22"/>
                <w:lang w:val="es-CR"/>
              </w:rPr>
              <w:t xml:space="preserve">La vida, la integridad corporal, el honor, la imagen, la intimidad, el derecho moral de autor, el nombre, las llamadas "libertades", de tránsito, de opinión e imprenta, de pensamiento, de culto, de enseñanza, de asociación, de reunión, profesional. </w:t>
            </w:r>
            <w:r w:rsidR="00146876">
              <w:rPr>
                <w:rFonts w:cs="Arial"/>
                <w:sz w:val="22"/>
                <w:szCs w:val="22"/>
                <w:lang w:val="es-CR"/>
              </w:rPr>
              <w:t>Espacio para exposiciones.</w:t>
            </w:r>
          </w:p>
        </w:tc>
      </w:tr>
      <w:tr w:rsidR="00B31FE1" w:rsidRPr="00377801" w14:paraId="03801CE2" w14:textId="77777777" w:rsidTr="003C3D9B">
        <w:trPr>
          <w:trHeight w:val="448"/>
        </w:trPr>
        <w:tc>
          <w:tcPr>
            <w:tcW w:w="1457" w:type="dxa"/>
            <w:shd w:val="clear" w:color="auto" w:fill="FBD4B4" w:themeFill="accent6" w:themeFillTint="66"/>
          </w:tcPr>
          <w:p w14:paraId="399B7BA5" w14:textId="23E03FB5" w:rsidR="00B31FE1" w:rsidRPr="00377801" w:rsidRDefault="00B31FE1" w:rsidP="003C3D9B">
            <w:pPr>
              <w:shd w:val="clear" w:color="auto" w:fill="FBD4B4" w:themeFill="accent6" w:themeFillTint="66"/>
              <w:rPr>
                <w:rFonts w:cs="Arial"/>
                <w:sz w:val="22"/>
                <w:szCs w:val="22"/>
              </w:rPr>
            </w:pPr>
            <w:r w:rsidRPr="00377801">
              <w:rPr>
                <w:rFonts w:cs="Arial"/>
                <w:sz w:val="22"/>
                <w:szCs w:val="22"/>
              </w:rPr>
              <w:br w:type="page"/>
              <w:t>1</w:t>
            </w:r>
            <w:r w:rsidR="00B947B0">
              <w:rPr>
                <w:rFonts w:cs="Arial"/>
                <w:sz w:val="22"/>
                <w:szCs w:val="22"/>
              </w:rPr>
              <w:t>3</w:t>
            </w:r>
          </w:p>
          <w:p w14:paraId="1CE32C61" w14:textId="52E0BD11" w:rsidR="00B31FE1" w:rsidRPr="00377801" w:rsidRDefault="00B31FE1" w:rsidP="00B31FE1">
            <w:pPr>
              <w:rPr>
                <w:rFonts w:cs="Arial"/>
                <w:sz w:val="22"/>
                <w:szCs w:val="22"/>
              </w:rPr>
            </w:pPr>
          </w:p>
        </w:tc>
        <w:tc>
          <w:tcPr>
            <w:tcW w:w="1232" w:type="dxa"/>
            <w:shd w:val="clear" w:color="auto" w:fill="D9D9D9"/>
          </w:tcPr>
          <w:p w14:paraId="522A4AFF" w14:textId="777D5CE6" w:rsidR="00B31FE1" w:rsidRPr="00377801" w:rsidRDefault="00B31FE1" w:rsidP="00B31FE1">
            <w:pPr>
              <w:rPr>
                <w:rFonts w:cs="Arial"/>
                <w:sz w:val="22"/>
                <w:szCs w:val="22"/>
              </w:rPr>
            </w:pPr>
            <w:r w:rsidRPr="00377801">
              <w:rPr>
                <w:rFonts w:cs="Arial"/>
                <w:sz w:val="22"/>
                <w:szCs w:val="22"/>
              </w:rPr>
              <w:t>13/06</w:t>
            </w:r>
          </w:p>
        </w:tc>
        <w:tc>
          <w:tcPr>
            <w:tcW w:w="6095" w:type="dxa"/>
            <w:shd w:val="clear" w:color="auto" w:fill="auto"/>
          </w:tcPr>
          <w:p w14:paraId="3B8BF699" w14:textId="03233A07" w:rsidR="00B31FE1" w:rsidRPr="00377801" w:rsidRDefault="00B31FE1" w:rsidP="00B31FE1">
            <w:pPr>
              <w:rPr>
                <w:rFonts w:cs="Arial"/>
                <w:sz w:val="22"/>
                <w:szCs w:val="22"/>
              </w:rPr>
            </w:pPr>
            <w:r w:rsidRPr="00377801">
              <w:rPr>
                <w:rFonts w:cs="Arial"/>
                <w:sz w:val="22"/>
                <w:szCs w:val="22"/>
              </w:rPr>
              <w:t>Los bienes en el ordenamiento jurídico.</w:t>
            </w:r>
            <w:r w:rsidR="00B02859">
              <w:rPr>
                <w:rFonts w:cs="Arial"/>
                <w:sz w:val="22"/>
                <w:szCs w:val="22"/>
              </w:rPr>
              <w:t xml:space="preserve"> </w:t>
            </w:r>
            <w:r w:rsidR="00B02859" w:rsidRPr="00DE1E1D">
              <w:rPr>
                <w:rFonts w:cs="Arial"/>
                <w:sz w:val="22"/>
                <w:szCs w:val="22"/>
                <w:lang w:val="es-CR"/>
              </w:rPr>
              <w:t xml:space="preserve">Distinción entre objetos, cosas y bienes. </w:t>
            </w:r>
            <w:r w:rsidR="00505B5A" w:rsidRPr="00DE1E1D">
              <w:rPr>
                <w:rFonts w:cs="Arial"/>
                <w:sz w:val="22"/>
                <w:szCs w:val="22"/>
                <w:lang w:val="es-CR"/>
              </w:rPr>
              <w:t>Clasificación de los bienes: 1.- muebles e inmuebles, 2.-materiales e inmateriales, 3.-privados o públicos, 4.-fungibles o no fungibles, 5.-consumibles o no consumibles, 6.-divisibles e indivisibles, 7.-comunes o sujetos a apropiación, 8.- con dueño o sin dueño (res nullius o res derelictae). 9.-registrables o no registrables. Las universalidades. La propiedad intelectual</w:t>
            </w:r>
          </w:p>
        </w:tc>
      </w:tr>
      <w:tr w:rsidR="00B31FE1" w:rsidRPr="00377801" w14:paraId="54581EBB" w14:textId="77777777" w:rsidTr="008F3207">
        <w:tc>
          <w:tcPr>
            <w:tcW w:w="1457" w:type="dxa"/>
            <w:shd w:val="clear" w:color="auto" w:fill="auto"/>
          </w:tcPr>
          <w:p w14:paraId="64E0C0A6" w14:textId="205EF9F9" w:rsidR="00B31FE1" w:rsidRPr="00377801" w:rsidRDefault="00B31FE1" w:rsidP="00B31FE1">
            <w:pPr>
              <w:rPr>
                <w:rFonts w:cs="Arial"/>
                <w:sz w:val="22"/>
                <w:szCs w:val="22"/>
              </w:rPr>
            </w:pPr>
            <w:r w:rsidRPr="00377801">
              <w:rPr>
                <w:rFonts w:cs="Arial"/>
                <w:sz w:val="22"/>
                <w:szCs w:val="22"/>
              </w:rPr>
              <w:t>1</w:t>
            </w:r>
            <w:r w:rsidR="00B947B0">
              <w:rPr>
                <w:rFonts w:cs="Arial"/>
                <w:sz w:val="22"/>
                <w:szCs w:val="22"/>
              </w:rPr>
              <w:t>4</w:t>
            </w:r>
          </w:p>
          <w:p w14:paraId="1D4B8323" w14:textId="12C21430" w:rsidR="00B31FE1" w:rsidRPr="00377801" w:rsidRDefault="00B31FE1" w:rsidP="00B31FE1">
            <w:pPr>
              <w:rPr>
                <w:rFonts w:cs="Arial"/>
                <w:sz w:val="22"/>
                <w:szCs w:val="22"/>
              </w:rPr>
            </w:pPr>
          </w:p>
        </w:tc>
        <w:tc>
          <w:tcPr>
            <w:tcW w:w="1232" w:type="dxa"/>
            <w:shd w:val="clear" w:color="auto" w:fill="D9D9D9"/>
          </w:tcPr>
          <w:p w14:paraId="74F29F97" w14:textId="294E17E0" w:rsidR="00B31FE1" w:rsidRPr="00377801" w:rsidRDefault="00B31FE1" w:rsidP="00B31FE1">
            <w:pPr>
              <w:rPr>
                <w:rFonts w:cs="Arial"/>
                <w:sz w:val="22"/>
                <w:szCs w:val="22"/>
              </w:rPr>
            </w:pPr>
            <w:r w:rsidRPr="00377801">
              <w:rPr>
                <w:rFonts w:cs="Arial"/>
                <w:sz w:val="22"/>
                <w:szCs w:val="22"/>
              </w:rPr>
              <w:t>20/06</w:t>
            </w:r>
          </w:p>
        </w:tc>
        <w:tc>
          <w:tcPr>
            <w:tcW w:w="6095" w:type="dxa"/>
            <w:shd w:val="clear" w:color="auto" w:fill="auto"/>
          </w:tcPr>
          <w:p w14:paraId="1AE167CF" w14:textId="3A1078D0" w:rsidR="00B31FE1" w:rsidRPr="00377801" w:rsidRDefault="00B31FE1" w:rsidP="00B31FE1">
            <w:pPr>
              <w:rPr>
                <w:rFonts w:cs="Arial"/>
                <w:sz w:val="22"/>
                <w:szCs w:val="22"/>
              </w:rPr>
            </w:pPr>
            <w:r w:rsidRPr="00377801">
              <w:rPr>
                <w:rFonts w:cs="Arial"/>
                <w:sz w:val="22"/>
                <w:szCs w:val="22"/>
              </w:rPr>
              <w:t xml:space="preserve">Los valores de la personalidad. </w:t>
            </w:r>
            <w:r w:rsidRPr="00377801">
              <w:rPr>
                <w:rFonts w:cs="Arial"/>
                <w:sz w:val="22"/>
                <w:szCs w:val="22"/>
                <w:lang w:val="es-CR"/>
              </w:rPr>
              <w:t xml:space="preserve">La vida, la integridad corporal, el honor, la imagen, la intimidad, el derecho moral de autor, el nombre, las llamadas "libertades", de tránsito, de opinión e imprenta, de pensamiento, de culto, de enseñanza, de asociación, de reunión, profesional. </w:t>
            </w:r>
            <w:r w:rsidR="001B7216">
              <w:rPr>
                <w:rFonts w:cs="Arial"/>
                <w:sz w:val="22"/>
                <w:szCs w:val="22"/>
                <w:lang w:val="es-CR"/>
              </w:rPr>
              <w:t>Espacio para exposiciones.</w:t>
            </w:r>
          </w:p>
        </w:tc>
      </w:tr>
      <w:tr w:rsidR="009A01CA" w:rsidRPr="00377801" w14:paraId="2F60C858" w14:textId="77777777" w:rsidTr="00EE1219">
        <w:tc>
          <w:tcPr>
            <w:tcW w:w="1457" w:type="dxa"/>
            <w:shd w:val="clear" w:color="auto" w:fill="CCC0D9" w:themeFill="accent4" w:themeFillTint="66"/>
          </w:tcPr>
          <w:p w14:paraId="324AFBEC" w14:textId="3B141964" w:rsidR="009A01CA" w:rsidRPr="00377801" w:rsidRDefault="009A01CA" w:rsidP="009A01CA">
            <w:pPr>
              <w:rPr>
                <w:rFonts w:cs="Arial"/>
                <w:sz w:val="22"/>
                <w:szCs w:val="22"/>
              </w:rPr>
            </w:pPr>
            <w:r w:rsidRPr="00377801">
              <w:rPr>
                <w:rFonts w:cs="Arial"/>
                <w:sz w:val="22"/>
                <w:szCs w:val="22"/>
              </w:rPr>
              <w:t>1</w:t>
            </w:r>
            <w:r w:rsidR="00B947B0">
              <w:rPr>
                <w:rFonts w:cs="Arial"/>
                <w:sz w:val="22"/>
                <w:szCs w:val="22"/>
              </w:rPr>
              <w:t>5</w:t>
            </w:r>
          </w:p>
        </w:tc>
        <w:tc>
          <w:tcPr>
            <w:tcW w:w="1232" w:type="dxa"/>
            <w:shd w:val="clear" w:color="auto" w:fill="CCC0D9" w:themeFill="accent4" w:themeFillTint="66"/>
          </w:tcPr>
          <w:p w14:paraId="01AF689A" w14:textId="41B162C1" w:rsidR="009A01CA" w:rsidRPr="00377801" w:rsidRDefault="009A01CA" w:rsidP="009A01CA">
            <w:pPr>
              <w:rPr>
                <w:rFonts w:cs="Arial"/>
                <w:sz w:val="22"/>
                <w:szCs w:val="22"/>
              </w:rPr>
            </w:pPr>
            <w:r w:rsidRPr="00377801">
              <w:rPr>
                <w:rFonts w:cs="Arial"/>
                <w:sz w:val="22"/>
                <w:szCs w:val="22"/>
              </w:rPr>
              <w:t>27/06</w:t>
            </w:r>
          </w:p>
        </w:tc>
        <w:tc>
          <w:tcPr>
            <w:tcW w:w="6095" w:type="dxa"/>
            <w:shd w:val="clear" w:color="auto" w:fill="CCC0D9" w:themeFill="accent4" w:themeFillTint="66"/>
          </w:tcPr>
          <w:p w14:paraId="414C8395" w14:textId="52111E46" w:rsidR="009A01CA" w:rsidRPr="00377801" w:rsidRDefault="009A01CA" w:rsidP="009A01CA">
            <w:pPr>
              <w:rPr>
                <w:rFonts w:cs="Arial"/>
                <w:sz w:val="22"/>
                <w:szCs w:val="22"/>
              </w:rPr>
            </w:pPr>
            <w:r w:rsidRPr="00377801">
              <w:rPr>
                <w:rFonts w:cs="Arial"/>
                <w:sz w:val="22"/>
                <w:szCs w:val="22"/>
              </w:rPr>
              <w:t>Evaluación Final</w:t>
            </w:r>
          </w:p>
        </w:tc>
      </w:tr>
      <w:tr w:rsidR="00B31FE1" w:rsidRPr="00377801" w14:paraId="33044719" w14:textId="77777777" w:rsidTr="008F3207">
        <w:tc>
          <w:tcPr>
            <w:tcW w:w="1457" w:type="dxa"/>
            <w:shd w:val="clear" w:color="auto" w:fill="auto"/>
          </w:tcPr>
          <w:p w14:paraId="566FC7B1" w14:textId="3A8D3534" w:rsidR="00B31FE1" w:rsidRPr="00377801" w:rsidRDefault="00B31FE1" w:rsidP="00B31FE1">
            <w:pPr>
              <w:rPr>
                <w:rFonts w:cs="Arial"/>
                <w:sz w:val="22"/>
                <w:szCs w:val="22"/>
              </w:rPr>
            </w:pPr>
            <w:r w:rsidRPr="00377801">
              <w:rPr>
                <w:rFonts w:cs="Arial"/>
                <w:sz w:val="22"/>
                <w:szCs w:val="22"/>
              </w:rPr>
              <w:t xml:space="preserve">16 </w:t>
            </w:r>
          </w:p>
        </w:tc>
        <w:tc>
          <w:tcPr>
            <w:tcW w:w="1232" w:type="dxa"/>
            <w:shd w:val="clear" w:color="auto" w:fill="D9D9D9"/>
          </w:tcPr>
          <w:p w14:paraId="194CB2B6" w14:textId="602B24CA" w:rsidR="00B31FE1" w:rsidRPr="00377801" w:rsidRDefault="00EE1219" w:rsidP="00B31FE1">
            <w:pPr>
              <w:rPr>
                <w:rFonts w:cs="Arial"/>
                <w:sz w:val="22"/>
                <w:szCs w:val="22"/>
              </w:rPr>
            </w:pPr>
            <w:r w:rsidRPr="00377801">
              <w:rPr>
                <w:rFonts w:cs="Arial"/>
                <w:sz w:val="22"/>
                <w:szCs w:val="22"/>
              </w:rPr>
              <w:t>04</w:t>
            </w:r>
            <w:r w:rsidR="00B31FE1" w:rsidRPr="00377801">
              <w:rPr>
                <w:rFonts w:cs="Arial"/>
                <w:sz w:val="22"/>
                <w:szCs w:val="22"/>
              </w:rPr>
              <w:t>/07</w:t>
            </w:r>
          </w:p>
        </w:tc>
        <w:tc>
          <w:tcPr>
            <w:tcW w:w="6095" w:type="dxa"/>
            <w:shd w:val="clear" w:color="auto" w:fill="DEEAF6"/>
          </w:tcPr>
          <w:p w14:paraId="2E70A8B0" w14:textId="77777777" w:rsidR="00B31FE1" w:rsidRPr="00377801" w:rsidRDefault="00B31FE1" w:rsidP="00B31FE1">
            <w:pPr>
              <w:rPr>
                <w:rFonts w:cs="Arial"/>
                <w:sz w:val="22"/>
                <w:szCs w:val="22"/>
              </w:rPr>
            </w:pPr>
            <w:r w:rsidRPr="00377801">
              <w:rPr>
                <w:rFonts w:cs="Arial"/>
                <w:sz w:val="22"/>
                <w:szCs w:val="22"/>
              </w:rPr>
              <w:t>Lectura y análisis, calificaciones.</w:t>
            </w:r>
          </w:p>
        </w:tc>
      </w:tr>
    </w:tbl>
    <w:p w14:paraId="462857C8" w14:textId="5DC59E8F" w:rsidR="00B3581D" w:rsidRDefault="00B3581D" w:rsidP="00B3581D">
      <w:pPr>
        <w:jc w:val="left"/>
        <w:rPr>
          <w:lang w:val="es-CR" w:eastAsia="en-US"/>
        </w:rPr>
      </w:pPr>
    </w:p>
    <w:p w14:paraId="0160AFE4" w14:textId="75486C6E" w:rsidR="0067757C" w:rsidRDefault="0067757C" w:rsidP="00B3581D">
      <w:pPr>
        <w:jc w:val="left"/>
        <w:rPr>
          <w:lang w:val="es-CR" w:eastAsia="en-US"/>
        </w:rPr>
      </w:pPr>
    </w:p>
    <w:p w14:paraId="7674B76A" w14:textId="76AD41D5" w:rsidR="0067757C" w:rsidRDefault="0067757C" w:rsidP="00B3581D">
      <w:pPr>
        <w:jc w:val="left"/>
        <w:rPr>
          <w:lang w:val="es-CR" w:eastAsia="en-US"/>
        </w:rPr>
      </w:pPr>
    </w:p>
    <w:p w14:paraId="6FC390F8" w14:textId="3C9D7F64" w:rsidR="0067757C" w:rsidRDefault="0067757C" w:rsidP="00B3581D">
      <w:pPr>
        <w:jc w:val="left"/>
        <w:rPr>
          <w:lang w:val="es-CR" w:eastAsia="en-US"/>
        </w:rPr>
      </w:pPr>
    </w:p>
    <w:p w14:paraId="012CFE91" w14:textId="77777777" w:rsidR="0067757C" w:rsidRDefault="0067757C" w:rsidP="00B3581D">
      <w:pPr>
        <w:jc w:val="left"/>
        <w:rPr>
          <w:lang w:val="es-CR" w:eastAsia="en-US"/>
        </w:rPr>
      </w:pPr>
    </w:p>
    <w:p w14:paraId="14BC7B5C" w14:textId="77777777" w:rsidR="00B3581D" w:rsidRDefault="00B3581D" w:rsidP="00B3581D">
      <w:pPr>
        <w:spacing w:line="276" w:lineRule="auto"/>
        <w:rPr>
          <w:rFonts w:cs="Arial"/>
          <w:b/>
          <w:sz w:val="24"/>
          <w:u w:val="single"/>
          <w:lang w:val="es-CR"/>
        </w:rPr>
      </w:pPr>
    </w:p>
    <w:p w14:paraId="1DD53AE3" w14:textId="320D70CB" w:rsidR="00B3581D" w:rsidRPr="00377801" w:rsidRDefault="000725AC" w:rsidP="00B3581D">
      <w:pPr>
        <w:spacing w:line="276" w:lineRule="auto"/>
        <w:rPr>
          <w:rFonts w:cs="Arial"/>
          <w:sz w:val="22"/>
          <w:szCs w:val="22"/>
        </w:rPr>
      </w:pPr>
      <w:r w:rsidRPr="00377801">
        <w:rPr>
          <w:rFonts w:cs="Arial"/>
          <w:b/>
          <w:sz w:val="22"/>
          <w:szCs w:val="22"/>
          <w:u w:val="single"/>
          <w:lang w:val="es-CR"/>
        </w:rPr>
        <w:lastRenderedPageBreak/>
        <w:t>VIII</w:t>
      </w:r>
      <w:r w:rsidR="009A7286">
        <w:rPr>
          <w:rFonts w:cs="Arial"/>
          <w:b/>
          <w:sz w:val="22"/>
          <w:szCs w:val="22"/>
          <w:u w:val="single"/>
          <w:lang w:val="es-CR"/>
        </w:rPr>
        <w:t>.</w:t>
      </w:r>
      <w:r w:rsidRPr="00377801">
        <w:rPr>
          <w:rFonts w:cs="Arial"/>
          <w:b/>
          <w:sz w:val="22"/>
          <w:szCs w:val="22"/>
          <w:u w:val="single"/>
          <w:lang w:val="es-CR"/>
        </w:rPr>
        <w:t xml:space="preserve"> BIBLIOGRAFIA</w:t>
      </w:r>
      <w:r w:rsidR="00B3581D" w:rsidRPr="00377801">
        <w:rPr>
          <w:rFonts w:cs="Arial"/>
          <w:sz w:val="22"/>
          <w:szCs w:val="22"/>
          <w:lang w:val="es-CR"/>
        </w:rPr>
        <w:t>.</w:t>
      </w:r>
    </w:p>
    <w:p w14:paraId="1840CE5D" w14:textId="77777777" w:rsidR="00B3581D" w:rsidRPr="001F7550" w:rsidRDefault="00B3581D" w:rsidP="00B3581D">
      <w:pPr>
        <w:spacing w:line="276" w:lineRule="auto"/>
        <w:rPr>
          <w:rFonts w:cs="Arial"/>
          <w:sz w:val="24"/>
          <w:lang w:val="es-CR"/>
        </w:rPr>
      </w:pPr>
    </w:p>
    <w:p w14:paraId="09398C99" w14:textId="77777777" w:rsidR="00B3581D" w:rsidRPr="009A7286" w:rsidRDefault="00B3581D" w:rsidP="00B3581D">
      <w:pPr>
        <w:spacing w:line="276" w:lineRule="auto"/>
        <w:rPr>
          <w:rFonts w:cs="Arial"/>
          <w:sz w:val="22"/>
          <w:szCs w:val="22"/>
        </w:rPr>
      </w:pPr>
      <w:r w:rsidRPr="009A7286">
        <w:rPr>
          <w:rFonts w:cs="Arial"/>
          <w:sz w:val="22"/>
          <w:szCs w:val="22"/>
          <w:lang w:val="es-CR"/>
        </w:rPr>
        <w:t>CÓDIGO CIVIL Y DE FAMILIA. República de Costa Rica. San José. Editorial Porvenir. Quinta Edición, 1992,</w:t>
      </w:r>
    </w:p>
    <w:p w14:paraId="7FD36FA4" w14:textId="00D48368" w:rsidR="00B3581D" w:rsidRPr="009A7286" w:rsidRDefault="00B3581D" w:rsidP="00B3581D">
      <w:pPr>
        <w:spacing w:line="276" w:lineRule="auto"/>
        <w:rPr>
          <w:rFonts w:cs="Arial"/>
          <w:sz w:val="22"/>
          <w:szCs w:val="22"/>
        </w:rPr>
      </w:pPr>
      <w:r w:rsidRPr="009A7286">
        <w:rPr>
          <w:rFonts w:cs="Arial"/>
          <w:sz w:val="22"/>
          <w:szCs w:val="22"/>
          <w:lang w:val="es-CR"/>
        </w:rPr>
        <w:t xml:space="preserve">CORNU (Gerard) y otros. El nuevo </w:t>
      </w:r>
      <w:r w:rsidR="003C3D9B" w:rsidRPr="009A7286">
        <w:rPr>
          <w:rFonts w:cs="Arial"/>
          <w:sz w:val="22"/>
          <w:szCs w:val="22"/>
          <w:lang w:val="es-CR"/>
        </w:rPr>
        <w:t>título</w:t>
      </w:r>
      <w:r w:rsidRPr="009A7286">
        <w:rPr>
          <w:rFonts w:cs="Arial"/>
          <w:sz w:val="22"/>
          <w:szCs w:val="22"/>
          <w:lang w:val="es-CR"/>
        </w:rPr>
        <w:t xml:space="preserve"> preliminar </w:t>
      </w:r>
      <w:r w:rsidR="003513D1" w:rsidRPr="009A7286">
        <w:rPr>
          <w:rFonts w:cs="Arial"/>
          <w:sz w:val="22"/>
          <w:szCs w:val="22"/>
          <w:lang w:val="es-CR"/>
        </w:rPr>
        <w:t>del Código</w:t>
      </w:r>
      <w:r w:rsidRPr="009A7286">
        <w:rPr>
          <w:rFonts w:cs="Arial"/>
          <w:sz w:val="22"/>
          <w:szCs w:val="22"/>
          <w:lang w:val="es-CR"/>
        </w:rPr>
        <w:t xml:space="preserve"> Civil de Costa Rica. . San José. Editorial Juricentro.  Primera Edición, 1987.</w:t>
      </w:r>
    </w:p>
    <w:p w14:paraId="6D6EF145" w14:textId="2BBCCABD" w:rsidR="00B3581D" w:rsidRPr="009A7286" w:rsidRDefault="00B3581D" w:rsidP="00B3581D">
      <w:pPr>
        <w:spacing w:line="276" w:lineRule="auto"/>
        <w:rPr>
          <w:rFonts w:cs="Arial"/>
          <w:sz w:val="22"/>
          <w:szCs w:val="22"/>
        </w:rPr>
      </w:pPr>
      <w:r w:rsidRPr="009A7286">
        <w:rPr>
          <w:rFonts w:cs="Arial"/>
          <w:sz w:val="22"/>
          <w:szCs w:val="22"/>
          <w:lang w:val="es-CR"/>
        </w:rPr>
        <w:t>FALZEA (</w:t>
      </w:r>
      <w:r w:rsidR="003C3D9B" w:rsidRPr="009A7286">
        <w:rPr>
          <w:rFonts w:cs="Arial"/>
          <w:sz w:val="22"/>
          <w:szCs w:val="22"/>
          <w:lang w:val="es-CR"/>
        </w:rPr>
        <w:t>Angelo) Eficacia</w:t>
      </w:r>
      <w:r w:rsidRPr="009A7286">
        <w:rPr>
          <w:rFonts w:cs="Arial"/>
          <w:sz w:val="22"/>
          <w:szCs w:val="22"/>
          <w:lang w:val="es-CR"/>
        </w:rPr>
        <w:t xml:space="preserve"> Jurídica. Investigaciones jurídicas S.A. San </w:t>
      </w:r>
      <w:r w:rsidR="003C3D9B" w:rsidRPr="009A7286">
        <w:rPr>
          <w:rFonts w:cs="Arial"/>
          <w:sz w:val="22"/>
          <w:szCs w:val="22"/>
          <w:lang w:val="es-CR"/>
        </w:rPr>
        <w:t>José, 2001</w:t>
      </w:r>
      <w:r w:rsidRPr="009A7286">
        <w:rPr>
          <w:rFonts w:cs="Arial"/>
          <w:sz w:val="22"/>
          <w:szCs w:val="22"/>
          <w:lang w:val="es-CR"/>
        </w:rPr>
        <w:t>.</w:t>
      </w:r>
    </w:p>
    <w:p w14:paraId="542AC64C" w14:textId="3806AB5F" w:rsidR="00B3581D" w:rsidRPr="009A7286" w:rsidRDefault="00B3581D" w:rsidP="00B3581D">
      <w:pPr>
        <w:spacing w:line="276" w:lineRule="auto"/>
        <w:rPr>
          <w:rFonts w:cs="Arial"/>
          <w:sz w:val="22"/>
          <w:szCs w:val="22"/>
        </w:rPr>
      </w:pPr>
      <w:r w:rsidRPr="009A7286">
        <w:rPr>
          <w:rFonts w:cs="Arial"/>
          <w:sz w:val="22"/>
          <w:szCs w:val="22"/>
          <w:lang w:val="es-CR"/>
        </w:rPr>
        <w:t xml:space="preserve">PÉREZ VARGAS (Víctor). La jurisprudencia de intereses. San José. Editorial Litografía e Imprenta </w:t>
      </w:r>
      <w:r w:rsidR="003C3D9B" w:rsidRPr="009A7286">
        <w:rPr>
          <w:rFonts w:cs="Arial"/>
          <w:sz w:val="22"/>
          <w:szCs w:val="22"/>
          <w:lang w:val="es-CR"/>
        </w:rPr>
        <w:t>Lil, Segunda</w:t>
      </w:r>
      <w:r w:rsidRPr="009A7286">
        <w:rPr>
          <w:rFonts w:cs="Arial"/>
          <w:sz w:val="22"/>
          <w:szCs w:val="22"/>
          <w:lang w:val="es-CR"/>
        </w:rPr>
        <w:t xml:space="preserve"> Edición, </w:t>
      </w:r>
      <w:r w:rsidR="003C3D9B" w:rsidRPr="009A7286">
        <w:rPr>
          <w:rFonts w:cs="Arial"/>
          <w:sz w:val="22"/>
          <w:szCs w:val="22"/>
          <w:lang w:val="es-CR"/>
        </w:rPr>
        <w:t>1991.</w:t>
      </w:r>
    </w:p>
    <w:p w14:paraId="0806308C" w14:textId="74803418" w:rsidR="00B3581D" w:rsidRPr="009A7286" w:rsidRDefault="00B3581D" w:rsidP="00B3581D">
      <w:pPr>
        <w:spacing w:line="276" w:lineRule="auto"/>
        <w:rPr>
          <w:rFonts w:cs="Arial"/>
          <w:sz w:val="22"/>
          <w:szCs w:val="22"/>
        </w:rPr>
      </w:pPr>
      <w:r w:rsidRPr="009A7286">
        <w:rPr>
          <w:rFonts w:cs="Arial"/>
          <w:sz w:val="22"/>
          <w:szCs w:val="22"/>
          <w:lang w:val="es-CR"/>
        </w:rPr>
        <w:t>PÉREZ VARGAS (Víctor). Derecho Privado. San José, Litografía e Imprenta Lil S.A.</w:t>
      </w:r>
      <w:r w:rsidR="003C3D9B" w:rsidRPr="009A7286">
        <w:rPr>
          <w:rFonts w:cs="Arial"/>
          <w:sz w:val="22"/>
          <w:szCs w:val="22"/>
          <w:lang w:val="es-CR"/>
        </w:rPr>
        <w:t>, Tercera</w:t>
      </w:r>
      <w:r w:rsidRPr="009A7286">
        <w:rPr>
          <w:rFonts w:cs="Arial"/>
          <w:sz w:val="22"/>
          <w:szCs w:val="22"/>
          <w:lang w:val="es-CR"/>
        </w:rPr>
        <w:t xml:space="preserve"> </w:t>
      </w:r>
      <w:r w:rsidR="003C3D9B" w:rsidRPr="009A7286">
        <w:rPr>
          <w:rFonts w:cs="Arial"/>
          <w:sz w:val="22"/>
          <w:szCs w:val="22"/>
          <w:lang w:val="es-CR"/>
        </w:rPr>
        <w:t>Edición, 2013</w:t>
      </w:r>
      <w:r w:rsidRPr="009A7286">
        <w:rPr>
          <w:rFonts w:cs="Arial"/>
          <w:sz w:val="22"/>
          <w:szCs w:val="22"/>
          <w:lang w:val="es-CR"/>
        </w:rPr>
        <w:t>.</w:t>
      </w:r>
    </w:p>
    <w:p w14:paraId="708123A7" w14:textId="77777777" w:rsidR="00B3581D" w:rsidRPr="009A7286" w:rsidRDefault="00B3581D" w:rsidP="00B3581D">
      <w:pPr>
        <w:spacing w:line="276" w:lineRule="auto"/>
        <w:rPr>
          <w:rFonts w:cs="Arial"/>
          <w:sz w:val="22"/>
          <w:szCs w:val="22"/>
        </w:rPr>
      </w:pPr>
      <w:r w:rsidRPr="009A7286">
        <w:rPr>
          <w:rFonts w:cs="Arial"/>
          <w:sz w:val="22"/>
          <w:szCs w:val="22"/>
          <w:lang w:val="es-CR"/>
        </w:rPr>
        <w:t>PEREZ VARGAS (Víctor) Jurisprudencia.</w:t>
      </w:r>
      <w:r w:rsidRPr="009A7286">
        <w:rPr>
          <w:rFonts w:cs="Arial"/>
          <w:sz w:val="22"/>
          <w:szCs w:val="22"/>
        </w:rPr>
        <w:t>para el estudio del Derecho Privado, Editorial LIL S.A., 2010.</w:t>
      </w:r>
    </w:p>
    <w:p w14:paraId="2541B1BC" w14:textId="430C2210" w:rsidR="00B3581D" w:rsidRPr="009A7286" w:rsidRDefault="00B3581D" w:rsidP="00B3581D">
      <w:pPr>
        <w:spacing w:line="276" w:lineRule="auto"/>
        <w:rPr>
          <w:rFonts w:cs="Arial"/>
          <w:sz w:val="22"/>
          <w:szCs w:val="22"/>
        </w:rPr>
      </w:pPr>
      <w:r w:rsidRPr="009A7286">
        <w:rPr>
          <w:rFonts w:cs="Arial"/>
          <w:sz w:val="22"/>
          <w:szCs w:val="22"/>
          <w:lang w:val="es-CR"/>
        </w:rPr>
        <w:t>SOLANO</w:t>
      </w:r>
      <w:r w:rsidRPr="009A7286">
        <w:rPr>
          <w:rFonts w:cs="Arial"/>
          <w:sz w:val="22"/>
          <w:szCs w:val="22"/>
          <w:lang w:val="es-CR"/>
        </w:rPr>
        <w:tab/>
      </w:r>
      <w:r w:rsidR="003C3D9B" w:rsidRPr="009A7286">
        <w:rPr>
          <w:rFonts w:cs="Arial"/>
          <w:sz w:val="22"/>
          <w:szCs w:val="22"/>
          <w:lang w:val="es-CR"/>
        </w:rPr>
        <w:t>PORRAS (</w:t>
      </w:r>
      <w:r w:rsidRPr="009A7286">
        <w:rPr>
          <w:rFonts w:cs="Arial"/>
          <w:sz w:val="22"/>
          <w:szCs w:val="22"/>
          <w:lang w:val="es-CR"/>
        </w:rPr>
        <w:t>Julián).  Eficacia   Jurídica.   Notas explicativas sobre la "Eficacia Jurídica</w:t>
      </w:r>
      <w:r w:rsidR="003C3D9B" w:rsidRPr="009A7286">
        <w:rPr>
          <w:rFonts w:cs="Arial"/>
          <w:sz w:val="22"/>
          <w:szCs w:val="22"/>
          <w:lang w:val="es-CR"/>
        </w:rPr>
        <w:t>” de</w:t>
      </w:r>
      <w:r w:rsidRPr="009A7286">
        <w:rPr>
          <w:rFonts w:cs="Arial"/>
          <w:sz w:val="22"/>
          <w:szCs w:val="22"/>
          <w:lang w:val="es-CR"/>
        </w:rPr>
        <w:t xml:space="preserve"> Angelo Falzea. Folleto.</w:t>
      </w:r>
      <w:r w:rsidRPr="009A7286">
        <w:rPr>
          <w:rFonts w:cs="Arial"/>
          <w:sz w:val="22"/>
          <w:szCs w:val="22"/>
          <w:lang w:val="es-CR"/>
        </w:rPr>
        <w:tab/>
        <w:t>San José 1993.</w:t>
      </w:r>
    </w:p>
    <w:p w14:paraId="644C3AB5" w14:textId="77777777" w:rsidR="00B3581D" w:rsidRPr="009A7286" w:rsidRDefault="00B3581D" w:rsidP="00B3581D">
      <w:pPr>
        <w:spacing w:line="276" w:lineRule="auto"/>
        <w:rPr>
          <w:rFonts w:cs="Arial"/>
          <w:sz w:val="22"/>
          <w:szCs w:val="22"/>
          <w:lang w:val="es-CR"/>
        </w:rPr>
      </w:pPr>
      <w:r w:rsidRPr="009A7286">
        <w:rPr>
          <w:rFonts w:cs="Arial"/>
          <w:sz w:val="22"/>
          <w:szCs w:val="22"/>
          <w:lang w:val="es-CR"/>
        </w:rPr>
        <w:t>TORREALBA NAVAS (Federico). Principios de Derecho Privado, San José, 2019.</w:t>
      </w:r>
    </w:p>
    <w:p w14:paraId="5B75218C" w14:textId="77777777" w:rsidR="00B3581D" w:rsidRPr="009A7286" w:rsidRDefault="00B3581D" w:rsidP="00B3581D">
      <w:pPr>
        <w:spacing w:line="276" w:lineRule="auto"/>
        <w:rPr>
          <w:rFonts w:cs="Arial"/>
          <w:sz w:val="22"/>
          <w:szCs w:val="22"/>
          <w:lang w:val="es-CR"/>
        </w:rPr>
      </w:pPr>
      <w:r w:rsidRPr="009A7286">
        <w:rPr>
          <w:rFonts w:cs="Arial"/>
          <w:sz w:val="22"/>
          <w:szCs w:val="22"/>
          <w:lang w:val="es-CR"/>
        </w:rPr>
        <w:t>VOLIO DE KOBE (Marina). Estado y Derecho en la Costa Rica del Siglo XIX. Revista de Ciencias Jurídicas número 63. Facultad de Derecho, Universidad de Costa Rica, 1989.</w:t>
      </w:r>
    </w:p>
    <w:p w14:paraId="3794D200" w14:textId="77777777" w:rsidR="00B3581D" w:rsidRPr="009A7286" w:rsidRDefault="00B3581D" w:rsidP="00B3581D">
      <w:pPr>
        <w:spacing w:line="276" w:lineRule="auto"/>
        <w:rPr>
          <w:rFonts w:cs="Arial"/>
          <w:sz w:val="22"/>
          <w:szCs w:val="22"/>
          <w:lang w:val="es-CR"/>
        </w:rPr>
      </w:pPr>
    </w:p>
    <w:p w14:paraId="6349112E" w14:textId="77777777" w:rsidR="00B3581D" w:rsidRPr="009A7286" w:rsidRDefault="00B3581D" w:rsidP="00B3581D">
      <w:pPr>
        <w:spacing w:line="276" w:lineRule="auto"/>
        <w:rPr>
          <w:rFonts w:cs="Arial"/>
          <w:sz w:val="22"/>
          <w:szCs w:val="22"/>
        </w:rPr>
      </w:pPr>
      <w:r w:rsidRPr="009A7286">
        <w:rPr>
          <w:rFonts w:cs="Arial"/>
          <w:b/>
          <w:sz w:val="22"/>
          <w:szCs w:val="22"/>
          <w:u w:val="single"/>
          <w:lang w:val="es-CR"/>
        </w:rPr>
        <w:t>Otra Bibliografía recomendada.</w:t>
      </w:r>
    </w:p>
    <w:p w14:paraId="052500FC" w14:textId="77777777" w:rsidR="00B3581D" w:rsidRPr="009A7286" w:rsidRDefault="00B3581D" w:rsidP="00B3581D">
      <w:pPr>
        <w:spacing w:line="276" w:lineRule="auto"/>
        <w:rPr>
          <w:rFonts w:cs="Arial"/>
          <w:sz w:val="22"/>
          <w:szCs w:val="22"/>
        </w:rPr>
      </w:pPr>
      <w:r w:rsidRPr="009A7286">
        <w:rPr>
          <w:rFonts w:cs="Arial"/>
          <w:sz w:val="22"/>
          <w:szCs w:val="22"/>
          <w:lang w:val="es-CR"/>
        </w:rPr>
        <w:t>ALBALADEJO (Manuel). Derecho Civil. Barcelona. Librería Bosch, 1977. Tomo I y II.</w:t>
      </w:r>
    </w:p>
    <w:p w14:paraId="77A36CE7" w14:textId="77777777" w:rsidR="00B3581D" w:rsidRPr="009A7286" w:rsidRDefault="00B3581D" w:rsidP="00B3581D">
      <w:pPr>
        <w:spacing w:line="276" w:lineRule="auto"/>
        <w:rPr>
          <w:rFonts w:cs="Arial"/>
          <w:sz w:val="22"/>
          <w:szCs w:val="22"/>
        </w:rPr>
      </w:pPr>
      <w:r w:rsidRPr="009A7286">
        <w:rPr>
          <w:rFonts w:cs="Arial"/>
          <w:sz w:val="22"/>
          <w:szCs w:val="22"/>
          <w:lang w:val="es-CR"/>
        </w:rPr>
        <w:t>ALPA (Guido) Manuale di Diritto Privato. Milán Italia, CEDAM, 2015.</w:t>
      </w:r>
    </w:p>
    <w:p w14:paraId="5395E44F" w14:textId="77777777" w:rsidR="00B3581D" w:rsidRPr="009A7286" w:rsidRDefault="00B3581D" w:rsidP="00B3581D">
      <w:pPr>
        <w:spacing w:line="276" w:lineRule="auto"/>
        <w:rPr>
          <w:rFonts w:cs="Arial"/>
          <w:sz w:val="22"/>
          <w:szCs w:val="22"/>
        </w:rPr>
      </w:pPr>
      <w:r w:rsidRPr="009A7286">
        <w:rPr>
          <w:rFonts w:cs="Arial"/>
          <w:sz w:val="22"/>
          <w:szCs w:val="22"/>
          <w:lang w:val="es-CR"/>
        </w:rPr>
        <w:t>CARBONNIER (Jean). Derecho Civil. Traducción de Manuel Zorrila Ruiz. Barcelona. Bosch Editorial, 1960. Tomo I.</w:t>
      </w:r>
    </w:p>
    <w:p w14:paraId="3864976C" w14:textId="77777777" w:rsidR="00B3581D" w:rsidRPr="009A7286" w:rsidRDefault="00B3581D" w:rsidP="00B3581D">
      <w:pPr>
        <w:spacing w:line="276" w:lineRule="auto"/>
        <w:rPr>
          <w:rFonts w:cs="Arial"/>
          <w:sz w:val="22"/>
          <w:szCs w:val="22"/>
        </w:rPr>
      </w:pPr>
      <w:r w:rsidRPr="009A7286">
        <w:rPr>
          <w:rFonts w:cs="Arial"/>
          <w:sz w:val="22"/>
          <w:szCs w:val="22"/>
          <w:lang w:val="es-CR"/>
        </w:rPr>
        <w:t>DIEZ PICAZO (LUIS) y GULLON (Antonio). Sistema de Derecho Civil, Madrid. Editorial Tecnos. 1978. Volumen I y II.</w:t>
      </w:r>
    </w:p>
    <w:p w14:paraId="0611D338" w14:textId="77777777" w:rsidR="00B3581D" w:rsidRPr="009A7286" w:rsidRDefault="00B3581D" w:rsidP="00B3581D">
      <w:pPr>
        <w:spacing w:line="276" w:lineRule="auto"/>
        <w:rPr>
          <w:rFonts w:cs="Arial"/>
          <w:sz w:val="22"/>
          <w:szCs w:val="22"/>
        </w:rPr>
      </w:pPr>
      <w:r w:rsidRPr="009A7286">
        <w:rPr>
          <w:rFonts w:cs="Arial"/>
          <w:sz w:val="22"/>
          <w:szCs w:val="22"/>
          <w:lang w:val="es-CR"/>
        </w:rPr>
        <w:t>FERRARA (Francisco). Teoría de las personas jurídicas.  Sf. se.</w:t>
      </w:r>
    </w:p>
    <w:p w14:paraId="74E0BBAB" w14:textId="2ADE2B03" w:rsidR="00B3581D" w:rsidRPr="009A7286" w:rsidRDefault="00B3581D" w:rsidP="00B3581D">
      <w:pPr>
        <w:spacing w:line="276" w:lineRule="auto"/>
        <w:rPr>
          <w:rFonts w:cs="Arial"/>
          <w:sz w:val="22"/>
          <w:szCs w:val="22"/>
        </w:rPr>
      </w:pPr>
      <w:r w:rsidRPr="009A7286">
        <w:rPr>
          <w:rFonts w:cs="Arial"/>
          <w:sz w:val="22"/>
          <w:szCs w:val="22"/>
          <w:lang w:val="es-CR"/>
        </w:rPr>
        <w:t xml:space="preserve">GALGANO </w:t>
      </w:r>
      <w:r w:rsidR="003C3D9B" w:rsidRPr="009A7286">
        <w:rPr>
          <w:rFonts w:cs="Arial"/>
          <w:sz w:val="22"/>
          <w:szCs w:val="22"/>
          <w:lang w:val="es-CR"/>
        </w:rPr>
        <w:t>(Francesco</w:t>
      </w:r>
      <w:r w:rsidRPr="009A7286">
        <w:rPr>
          <w:rFonts w:cs="Arial"/>
          <w:sz w:val="22"/>
          <w:szCs w:val="22"/>
          <w:lang w:val="es-CR"/>
        </w:rPr>
        <w:t>) Diritto Privato. Milán Italia, CEDAM, 2008.</w:t>
      </w:r>
    </w:p>
    <w:p w14:paraId="6C8C9564" w14:textId="70BA8CEC" w:rsidR="00B3581D" w:rsidRPr="009A7286" w:rsidRDefault="00B3581D" w:rsidP="00B3581D">
      <w:pPr>
        <w:spacing w:line="276" w:lineRule="auto"/>
        <w:rPr>
          <w:rFonts w:cs="Arial"/>
          <w:sz w:val="22"/>
          <w:szCs w:val="22"/>
        </w:rPr>
      </w:pPr>
      <w:r w:rsidRPr="009A7286">
        <w:rPr>
          <w:rFonts w:cs="Arial"/>
          <w:sz w:val="22"/>
          <w:szCs w:val="22"/>
          <w:lang w:val="es-CR"/>
        </w:rPr>
        <w:t xml:space="preserve">MESSINEO (Francesco) Manual de Derecho Civil y Comercial.  Ediciones Jurídicas Europa América. Buenos </w:t>
      </w:r>
      <w:r w:rsidR="003C3D9B" w:rsidRPr="009A7286">
        <w:rPr>
          <w:rFonts w:cs="Arial"/>
          <w:sz w:val="22"/>
          <w:szCs w:val="22"/>
          <w:lang w:val="es-CR"/>
        </w:rPr>
        <w:t>Aires, 1971</w:t>
      </w:r>
      <w:r w:rsidRPr="009A7286">
        <w:rPr>
          <w:rFonts w:cs="Arial"/>
          <w:sz w:val="22"/>
          <w:szCs w:val="22"/>
          <w:lang w:val="es-CR"/>
        </w:rPr>
        <w:t xml:space="preserve">. </w:t>
      </w:r>
      <w:r w:rsidR="003C3D9B" w:rsidRPr="009A7286">
        <w:rPr>
          <w:rFonts w:cs="Arial"/>
          <w:sz w:val="22"/>
          <w:szCs w:val="22"/>
          <w:lang w:val="es-CR"/>
        </w:rPr>
        <w:t>TOMO I</w:t>
      </w:r>
      <w:r w:rsidRPr="009A7286">
        <w:rPr>
          <w:rFonts w:cs="Arial"/>
          <w:sz w:val="22"/>
          <w:szCs w:val="22"/>
          <w:lang w:val="es-CR"/>
        </w:rPr>
        <w:t xml:space="preserve"> y II. </w:t>
      </w:r>
    </w:p>
    <w:p w14:paraId="684C0A59" w14:textId="77777777" w:rsidR="00B3581D" w:rsidRPr="009A7286" w:rsidRDefault="00B3581D" w:rsidP="00B3581D">
      <w:pPr>
        <w:spacing w:line="276" w:lineRule="auto"/>
        <w:rPr>
          <w:rFonts w:cs="Arial"/>
          <w:sz w:val="22"/>
          <w:szCs w:val="22"/>
        </w:rPr>
      </w:pPr>
      <w:r w:rsidRPr="009A7286">
        <w:rPr>
          <w:rFonts w:cs="Arial"/>
          <w:sz w:val="22"/>
          <w:szCs w:val="22"/>
          <w:lang w:val="es-CR"/>
        </w:rPr>
        <w:t xml:space="preserve">SANTORO PASARELLI (Francesco). Doctrinas Generales del Derecho Civil. </w:t>
      </w:r>
      <w:r w:rsidRPr="009A7286">
        <w:rPr>
          <w:rFonts w:cs="Arial"/>
          <w:sz w:val="22"/>
          <w:szCs w:val="22"/>
        </w:rPr>
        <w:t xml:space="preserve">Madrid. Editorial Revista de Derecho Privado. 1964. </w:t>
      </w:r>
      <w:r w:rsidRPr="009A7286">
        <w:rPr>
          <w:rFonts w:cs="Arial"/>
          <w:sz w:val="22"/>
          <w:szCs w:val="22"/>
          <w:lang w:val="es-CR"/>
        </w:rPr>
        <w:t>Traducción</w:t>
      </w:r>
      <w:r w:rsidRPr="009A7286">
        <w:rPr>
          <w:rFonts w:cs="Arial"/>
          <w:sz w:val="22"/>
          <w:szCs w:val="22"/>
        </w:rPr>
        <w:t xml:space="preserve"> 1977. </w:t>
      </w:r>
    </w:p>
    <w:p w14:paraId="4835DD43" w14:textId="77777777" w:rsidR="00B3581D" w:rsidRPr="009A7286" w:rsidRDefault="00B3581D" w:rsidP="00B3581D">
      <w:pPr>
        <w:spacing w:line="276" w:lineRule="auto"/>
        <w:rPr>
          <w:rFonts w:cs="Arial"/>
          <w:sz w:val="22"/>
          <w:szCs w:val="22"/>
        </w:rPr>
      </w:pPr>
    </w:p>
    <w:p w14:paraId="55762084" w14:textId="77777777" w:rsidR="00B3581D" w:rsidRPr="009A7286" w:rsidRDefault="00B3581D" w:rsidP="00B3581D">
      <w:pPr>
        <w:spacing w:line="276" w:lineRule="auto"/>
        <w:rPr>
          <w:rFonts w:cs="Arial"/>
          <w:b/>
          <w:sz w:val="22"/>
          <w:szCs w:val="22"/>
          <w:lang w:val="es-CR"/>
        </w:rPr>
      </w:pPr>
      <w:r w:rsidRPr="009A7286">
        <w:rPr>
          <w:rFonts w:cs="Arial"/>
          <w:b/>
          <w:sz w:val="22"/>
          <w:szCs w:val="22"/>
          <w:lang w:val="es-CR"/>
        </w:rPr>
        <w:t>OTROS ASPECTOS</w:t>
      </w:r>
    </w:p>
    <w:p w14:paraId="2FCA453D" w14:textId="42C34DAB" w:rsidR="00B3581D" w:rsidRPr="009A7286" w:rsidRDefault="00B3581D" w:rsidP="00B3581D">
      <w:pPr>
        <w:spacing w:line="276" w:lineRule="auto"/>
        <w:rPr>
          <w:rFonts w:cs="Arial"/>
          <w:sz w:val="22"/>
          <w:szCs w:val="22"/>
          <w:lang w:val="es-CR"/>
        </w:rPr>
      </w:pPr>
      <w:r w:rsidRPr="009A7286">
        <w:rPr>
          <w:rFonts w:cs="Arial"/>
          <w:b/>
          <w:bCs/>
          <w:sz w:val="22"/>
          <w:szCs w:val="22"/>
          <w:lang w:val="es-CR"/>
        </w:rPr>
        <w:t>a) Plagio:</w:t>
      </w:r>
      <w:r w:rsidRPr="009A7286">
        <w:rPr>
          <w:rFonts w:cs="Arial"/>
          <w:sz w:val="22"/>
          <w:szCs w:val="22"/>
          <w:lang w:val="es-CR"/>
        </w:rPr>
        <w:t xml:space="preserve"> Se advierte que desde febrero de 2010 el Consejo Universitario acordó modificar el Reglamento de Orden y Disciplina de los Estudiantes de la Universidad de Costa Rica e incluyó el plagio como una Falta Muy Grave, </w:t>
      </w:r>
      <w:r w:rsidR="003C3D9B" w:rsidRPr="009A7286">
        <w:rPr>
          <w:rFonts w:cs="Arial"/>
          <w:sz w:val="22"/>
          <w:szCs w:val="22"/>
          <w:lang w:val="es-CR"/>
        </w:rPr>
        <w:t>de acuerdo con el</w:t>
      </w:r>
      <w:r w:rsidRPr="009A7286">
        <w:rPr>
          <w:rFonts w:cs="Arial"/>
          <w:sz w:val="22"/>
          <w:szCs w:val="22"/>
          <w:lang w:val="es-CR"/>
        </w:rPr>
        <w:t xml:space="preserve"> Capítulo II, Artículo 4 e inciso (j) de este Reglamento, el cual indica que son Faltas Muy Graves “Plagiar, en todo o en parte, obras intelectuales de cualquier tipo”. Asimismo, este Reglamento establece para este tipo de faltas la sanción de suspensión del estudiante por un plazo no menor de 6 meses calendario y hasta un máximo de 6 años calendario. Se podrá usar la plataforma TURNITIN para controlar este tipo de falta.</w:t>
      </w:r>
    </w:p>
    <w:p w14:paraId="7DCF1477" w14:textId="77777777" w:rsidR="00B3581D" w:rsidRPr="009A7286" w:rsidRDefault="00B3581D" w:rsidP="00B3581D">
      <w:pPr>
        <w:spacing w:line="276" w:lineRule="auto"/>
        <w:rPr>
          <w:rFonts w:cs="Arial"/>
          <w:sz w:val="22"/>
          <w:szCs w:val="22"/>
          <w:lang w:val="es-CR"/>
        </w:rPr>
      </w:pPr>
      <w:r w:rsidRPr="009A7286">
        <w:rPr>
          <w:rFonts w:cs="Arial"/>
          <w:b/>
          <w:bCs/>
          <w:sz w:val="22"/>
          <w:szCs w:val="22"/>
          <w:lang w:val="es-CR"/>
        </w:rPr>
        <w:t>b) Uso de los medios oficiales de la Universidad:</w:t>
      </w:r>
      <w:r w:rsidRPr="009A7286">
        <w:rPr>
          <w:rFonts w:cs="Arial"/>
          <w:sz w:val="22"/>
          <w:szCs w:val="22"/>
          <w:lang w:val="es-CR"/>
        </w:rPr>
        <w:t xml:space="preserve"> Por otro lado, según la Resolución VD-9374-2016, indica que:</w:t>
      </w:r>
    </w:p>
    <w:p w14:paraId="0C511B3C" w14:textId="77777777" w:rsidR="00B3581D" w:rsidRPr="009A7286" w:rsidRDefault="00B3581D" w:rsidP="00B3581D">
      <w:pPr>
        <w:spacing w:line="276" w:lineRule="auto"/>
        <w:rPr>
          <w:rFonts w:cs="Arial"/>
          <w:sz w:val="22"/>
          <w:szCs w:val="22"/>
          <w:lang w:val="es-CR"/>
        </w:rPr>
      </w:pPr>
      <w:r w:rsidRPr="009A7286">
        <w:rPr>
          <w:rFonts w:cs="Arial"/>
          <w:sz w:val="22"/>
          <w:szCs w:val="22"/>
          <w:lang w:val="es-CR"/>
        </w:rPr>
        <w:lastRenderedPageBreak/>
        <w:t>En cuanto a los entornos virtuales, en la Resolución VD-R-8458-2009, la Vicerrectoría de Docencia estableció como plataforma institucional de gestión de entornos virtuales a Mediación Virtual, administrada por esta Vicerrectoría mediante la Unidad de Apoyo a la Docencia Mediada con TIC (Metics), con el propósito de promover el acceso y uso democrático de las tecnologías de información y comunicación (TICS), y la apropiación de esos medios en la docencia, en consonancia con el principio de racionalización de los recursos institucionales.</w:t>
      </w:r>
    </w:p>
    <w:p w14:paraId="1E8E85F8" w14:textId="77777777" w:rsidR="00B3581D" w:rsidRPr="009A7286" w:rsidRDefault="00B3581D" w:rsidP="00B3581D">
      <w:pPr>
        <w:spacing w:line="276" w:lineRule="auto"/>
        <w:rPr>
          <w:rFonts w:cs="Arial"/>
          <w:sz w:val="22"/>
          <w:szCs w:val="22"/>
          <w:lang w:val="es-CR"/>
        </w:rPr>
      </w:pPr>
      <w:r w:rsidRPr="009A7286">
        <w:rPr>
          <w:rFonts w:cs="Arial"/>
          <w:sz w:val="22"/>
          <w:szCs w:val="22"/>
          <w:lang w:val="es-CR"/>
        </w:rPr>
        <w:t>En concordancia con lo dispuesto por las normas y reglamentos asociados al intercambio de documentos electrónicos, y lo referente a la protección y tratamiento de datos personales, se establece que el uso de la plataforma institucional Mediación Virtual ofrece las condiciones para el reconocimiento de la equivalencia funcional de los documentos electrónicos que se intercambien en ese espacio. Al mismo tiempo, el acceso a dicha plataforma mediante el uso de la Cuenta Electrónica Institucional, administrada por el Centro de Informática, garantiza las medidas de seguridad y resguardo requeridas en el manejo de los datos de carácter personal (los de acceso irrestricto y los de acceso restringido)”. (Para tener acceso a la cuenta institucional se pueden comunicar al 25115000)</w:t>
      </w:r>
    </w:p>
    <w:p w14:paraId="5CB64545" w14:textId="77777777" w:rsidR="00B3581D" w:rsidRPr="009A7286" w:rsidRDefault="00B3581D" w:rsidP="00B3581D">
      <w:pPr>
        <w:spacing w:line="276" w:lineRule="auto"/>
        <w:rPr>
          <w:rFonts w:cs="Arial"/>
          <w:sz w:val="22"/>
          <w:szCs w:val="22"/>
          <w:u w:val="single"/>
          <w:lang w:val="es-CR"/>
        </w:rPr>
      </w:pPr>
      <w:r w:rsidRPr="009A7286">
        <w:rPr>
          <w:rFonts w:cs="Arial"/>
          <w:b/>
          <w:bCs/>
          <w:sz w:val="22"/>
          <w:szCs w:val="22"/>
          <w:lang w:val="es-CR"/>
        </w:rPr>
        <w:t xml:space="preserve">c) Clase virtual sincrónica de asistencia obligatoria: </w:t>
      </w:r>
      <w:r w:rsidRPr="009A7286">
        <w:rPr>
          <w:rFonts w:cs="Arial"/>
          <w:sz w:val="22"/>
          <w:szCs w:val="22"/>
          <w:lang w:val="es-CR"/>
        </w:rPr>
        <w:t xml:space="preserve">Cuando se trate de clases virtuales sincrónicas de asistencia obligatoria, se deberá indicar en el programa del curso que, para efectos de comprobar la asistencia, la persona estudiante debe aceptar de previo ingresar a la sesión con su audio y vídeo habilitado, puesto que este es el medio con equivalencia funcional para que la persona docente pueda verificar la identidad de la persona estudiante. </w:t>
      </w:r>
      <w:r w:rsidRPr="009A7286">
        <w:rPr>
          <w:rFonts w:cs="Arial"/>
          <w:sz w:val="22"/>
          <w:szCs w:val="22"/>
          <w:u w:val="single"/>
          <w:lang w:val="es-CR"/>
        </w:rPr>
        <w:t>En caso contrario, se deberá reportar una ausencia sujeta a la respectiva justificación, en caso de que así proceda.</w:t>
      </w:r>
    </w:p>
    <w:p w14:paraId="578C6186" w14:textId="290EF889" w:rsidR="00B3581D" w:rsidRPr="009A7286" w:rsidRDefault="00B3581D" w:rsidP="00B3581D">
      <w:pPr>
        <w:spacing w:line="276" w:lineRule="auto"/>
        <w:rPr>
          <w:rFonts w:cs="Arial"/>
          <w:sz w:val="22"/>
          <w:szCs w:val="22"/>
          <w:lang w:val="es-CR"/>
        </w:rPr>
      </w:pPr>
      <w:r w:rsidRPr="009A7286">
        <w:rPr>
          <w:rFonts w:cs="Arial"/>
          <w:b/>
          <w:bCs/>
          <w:sz w:val="22"/>
          <w:szCs w:val="22"/>
          <w:lang w:val="es-CR"/>
        </w:rPr>
        <w:t xml:space="preserve">d) Consentimiento informado del uso de datos: </w:t>
      </w:r>
      <w:r w:rsidR="003C3D9B" w:rsidRPr="009A7286">
        <w:rPr>
          <w:rFonts w:cs="Arial"/>
          <w:sz w:val="22"/>
          <w:szCs w:val="22"/>
          <w:lang w:val="es-CR"/>
        </w:rPr>
        <w:t>De acuerdo con</w:t>
      </w:r>
      <w:r w:rsidRPr="009A7286">
        <w:rPr>
          <w:rFonts w:cs="Arial"/>
          <w:sz w:val="22"/>
          <w:szCs w:val="22"/>
          <w:lang w:val="es-CR"/>
        </w:rPr>
        <w:t xml:space="preserve"> la resolución: </w:t>
      </w:r>
      <w:r w:rsidRPr="009A7286">
        <w:rPr>
          <w:rFonts w:cs="Arial"/>
          <w:sz w:val="22"/>
          <w:szCs w:val="22"/>
        </w:rPr>
        <w:t xml:space="preserve">VD-11502-2020, La grabación en audio y vídeo de las actividades virtuales sincrónicas es posible, siempre y cuando exista anuencia de las personas participantes. La persona participante que no esté de acuerdo podrá deshabilitar su video y micrófono, lo cual se entenderá para todos los efectos como su no autorización. La grabación en audio y vídeo de clases virtuales sincrónicas deberá hacerse constar en una leyenda de advertencia en el programa del curso y en cada sesión deberá ser indicada por parte de la persona docente a cargo, para que la persona estudiante decida voluntariamente si desea o no ingresar a la sesión con su audio y vídeo. </w:t>
      </w:r>
    </w:p>
    <w:p w14:paraId="0CB47B3F" w14:textId="77777777" w:rsidR="00F71D77" w:rsidRPr="009A7286" w:rsidRDefault="00B3581D" w:rsidP="00F71D77">
      <w:pPr>
        <w:spacing w:line="276" w:lineRule="auto"/>
        <w:rPr>
          <w:rFonts w:cs="Arial"/>
          <w:sz w:val="22"/>
          <w:szCs w:val="22"/>
          <w:lang w:val="es-CR"/>
        </w:rPr>
      </w:pPr>
      <w:r w:rsidRPr="009A7286">
        <w:rPr>
          <w:rFonts w:cs="Arial"/>
          <w:b/>
          <w:bCs/>
          <w:sz w:val="22"/>
          <w:szCs w:val="22"/>
          <w:lang w:val="es-CR"/>
        </w:rPr>
        <w:t>e) Puntualidad en la entrega de trabajos:</w:t>
      </w:r>
      <w:r w:rsidRPr="009A7286">
        <w:rPr>
          <w:rFonts w:cs="Arial"/>
          <w:sz w:val="22"/>
          <w:szCs w:val="22"/>
          <w:lang w:val="es-CR"/>
        </w:rPr>
        <w:t xml:space="preserve"> Los trabajos deben entregarse en el día y hora establecida por el docente, en mediación virtual, solo se acepta la entrega tardía según lo que estipula el artículo 24 del Reglamento de Régimen Académico Estudiantil</w:t>
      </w:r>
      <w:r w:rsidR="003513D1">
        <w:rPr>
          <w:rFonts w:cs="Arial"/>
          <w:sz w:val="22"/>
          <w:szCs w:val="22"/>
          <w:lang w:val="es-CR"/>
        </w:rPr>
        <w:t>.</w:t>
      </w:r>
      <w:r w:rsidR="00D60039" w:rsidRPr="009A7286">
        <w:rPr>
          <w:rFonts w:cs="Arial"/>
          <w:sz w:val="22"/>
          <w:szCs w:val="22"/>
          <w:lang w:val="es-CR"/>
        </w:rPr>
        <w:t xml:space="preserve"> </w:t>
      </w:r>
      <w:r w:rsidR="00F71D77" w:rsidRPr="009A7286">
        <w:rPr>
          <w:rStyle w:val="Refdenotaalpie"/>
          <w:rFonts w:cs="Arial"/>
          <w:sz w:val="22"/>
          <w:szCs w:val="22"/>
          <w:lang w:val="es-CR"/>
        </w:rPr>
        <w:footnoteReference w:id="4"/>
      </w:r>
    </w:p>
    <w:p w14:paraId="0F16840A" w14:textId="71FEB73B" w:rsidR="00591D44" w:rsidRPr="009A7286" w:rsidRDefault="00591D44" w:rsidP="00B3581D">
      <w:pPr>
        <w:tabs>
          <w:tab w:val="left" w:pos="360"/>
        </w:tabs>
        <w:spacing w:line="276" w:lineRule="auto"/>
        <w:ind w:right="48"/>
        <w:rPr>
          <w:rFonts w:cs="Arial"/>
          <w:sz w:val="22"/>
          <w:szCs w:val="22"/>
          <w:lang w:val="es-CR"/>
        </w:rPr>
      </w:pPr>
    </w:p>
    <w:p w14:paraId="53C837D0" w14:textId="4311F743" w:rsidR="00591D44" w:rsidRDefault="00591D44" w:rsidP="00B3581D">
      <w:pPr>
        <w:tabs>
          <w:tab w:val="left" w:pos="360"/>
        </w:tabs>
        <w:spacing w:line="276" w:lineRule="auto"/>
        <w:ind w:right="48"/>
        <w:rPr>
          <w:rFonts w:cs="Arial"/>
          <w:sz w:val="22"/>
          <w:szCs w:val="22"/>
          <w:lang w:val="es-CR"/>
        </w:rPr>
      </w:pPr>
    </w:p>
    <w:p w14:paraId="234790DF" w14:textId="0B8D7216" w:rsidR="00591D44" w:rsidRDefault="00591D44" w:rsidP="00B3581D">
      <w:pPr>
        <w:tabs>
          <w:tab w:val="left" w:pos="360"/>
        </w:tabs>
        <w:spacing w:line="276" w:lineRule="auto"/>
        <w:ind w:right="48"/>
        <w:rPr>
          <w:rFonts w:cs="Arial"/>
          <w:sz w:val="22"/>
          <w:szCs w:val="22"/>
          <w:lang w:val="es-CR"/>
        </w:rPr>
      </w:pPr>
    </w:p>
    <w:p w14:paraId="4C5E7CE0" w14:textId="77777777" w:rsidR="00591D44" w:rsidRPr="00B3581D" w:rsidRDefault="00591D44" w:rsidP="00B3581D">
      <w:pPr>
        <w:tabs>
          <w:tab w:val="left" w:pos="360"/>
        </w:tabs>
        <w:spacing w:line="276" w:lineRule="auto"/>
        <w:ind w:right="48"/>
        <w:rPr>
          <w:rFonts w:cs="Arial"/>
          <w:sz w:val="22"/>
          <w:szCs w:val="22"/>
          <w:lang w:val="es-CR"/>
        </w:rPr>
      </w:pPr>
    </w:p>
    <w:sectPr w:rsidR="00591D44" w:rsidRPr="00B3581D">
      <w:headerReference w:type="default" r:id="rId10"/>
      <w:footerReference w:type="default" r:id="rId11"/>
      <w:pgSz w:w="11906" w:h="16838"/>
      <w:pgMar w:top="1985" w:right="1701" w:bottom="1531" w:left="1701" w:header="709" w:footer="709" w:gutter="0"/>
      <w:cols w:space="720"/>
      <w:formProt w:val="0"/>
      <w:docGrid w:linePitch="360" w:charSpace="26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417B8" w14:textId="77777777" w:rsidR="005465FD" w:rsidRDefault="005465FD">
      <w:r>
        <w:separator/>
      </w:r>
    </w:p>
  </w:endnote>
  <w:endnote w:type="continuationSeparator" w:id="0">
    <w:p w14:paraId="7C9BD8E3" w14:textId="77777777" w:rsidR="005465FD" w:rsidRDefault="005465FD">
      <w:r>
        <w:continuationSeparator/>
      </w:r>
    </w:p>
  </w:endnote>
  <w:endnote w:type="continuationNotice" w:id="1">
    <w:p w14:paraId="005FF80D" w14:textId="77777777" w:rsidR="005465FD" w:rsidRDefault="00546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4020202020204"/>
    <w:charset w:val="00"/>
    <w:family w:val="roman"/>
    <w:pitch w:val="variable"/>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1"/>
    <w:family w:val="roman"/>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43DB" w14:textId="77777777" w:rsidR="0042273D" w:rsidRDefault="0042273D" w:rsidP="00EC3FF6">
    <w:pPr>
      <w:pStyle w:val="Piedepgina1"/>
      <w:ind w:right="360"/>
      <w:jc w:val="center"/>
      <w:rPr>
        <w:sz w:val="14"/>
        <w:szCs w:val="14"/>
      </w:rPr>
    </w:pPr>
  </w:p>
  <w:p w14:paraId="6C3104DF" w14:textId="58FBBCE3" w:rsidR="00037BF9" w:rsidRDefault="00037BF9" w:rsidP="00EC3FF6">
    <w:pPr>
      <w:pStyle w:val="Piedepgina1"/>
      <w:ind w:right="360"/>
      <w:jc w:val="center"/>
      <w:rPr>
        <w:sz w:val="14"/>
        <w:szCs w:val="14"/>
      </w:rPr>
    </w:pPr>
    <w:r w:rsidRPr="00037BF9">
      <w:rPr>
        <w:sz w:val="14"/>
        <w:szCs w:val="14"/>
      </w:rPr>
      <w:t xml:space="preserve">Teléfono: 2511-7033 / Correo electrónico: </w:t>
    </w:r>
    <w:proofErr w:type="spellStart"/>
    <w:r w:rsidR="0057251F" w:rsidRPr="0057251F">
      <w:rPr>
        <w:sz w:val="14"/>
        <w:szCs w:val="14"/>
      </w:rPr>
      <w:t>DERECHO.SO@ucr.ac.cr</w:t>
    </w:r>
    <w:proofErr w:type="spellEnd"/>
    <w:r w:rsidRPr="00037BF9">
      <w:rPr>
        <w:sz w:val="14"/>
        <w:szCs w:val="14"/>
      </w:rPr>
      <w:t xml:space="preserve"> / Sitio web: </w:t>
    </w:r>
    <w:hyperlink r:id="rId1" w:history="1">
      <w:r w:rsidR="00472713" w:rsidRPr="00037BF9">
        <w:rPr>
          <w:rStyle w:val="Hipervnculo"/>
          <w:sz w:val="14"/>
          <w:szCs w:val="14"/>
        </w:rPr>
        <w:t>www.so.ucr.ac.cr/ms/derecho/es</w:t>
      </w:r>
    </w:hyperlink>
  </w:p>
  <w:p w14:paraId="76DBB0CD" w14:textId="529E7DC9" w:rsidR="00472713" w:rsidRPr="00037BF9" w:rsidRDefault="00472713" w:rsidP="00EC3FF6">
    <w:pPr>
      <w:pStyle w:val="Piedepgina1"/>
      <w:ind w:right="360"/>
      <w:jc w:val="center"/>
      <w:rPr>
        <w:sz w:val="14"/>
        <w:szCs w:val="14"/>
      </w:rPr>
    </w:pPr>
  </w:p>
  <w:p w14:paraId="0820D516" w14:textId="254C6515" w:rsidR="00DA66AD" w:rsidRPr="00EC3FF6" w:rsidRDefault="00A96E66">
    <w:pPr>
      <w:pStyle w:val="Piedepgina1"/>
      <w:ind w:right="360"/>
      <w:jc w:val="center"/>
      <w:rPr>
        <w:sz w:val="14"/>
        <w:szCs w:val="14"/>
      </w:rPr>
    </w:pPr>
    <w:r w:rsidRPr="00037BF9">
      <w:rPr>
        <w:noProof/>
        <w:sz w:val="14"/>
        <w:szCs w:val="14"/>
      </w:rPr>
      <w:drawing>
        <wp:anchor distT="0" distB="0" distL="114300" distR="114300" simplePos="0" relativeHeight="251658241" behindDoc="1" locked="0" layoutInCell="1" allowOverlap="1" wp14:anchorId="2F94C25E" wp14:editId="0670585B">
          <wp:simplePos x="0" y="0"/>
          <wp:positionH relativeFrom="margin">
            <wp:posOffset>4779677</wp:posOffset>
          </wp:positionH>
          <wp:positionV relativeFrom="page">
            <wp:posOffset>10147935</wp:posOffset>
          </wp:positionV>
          <wp:extent cx="725034" cy="346364"/>
          <wp:effectExtent l="0" t="0" r="0" b="0"/>
          <wp:wrapNone/>
          <wp:docPr id="7" name="Imagen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5034" cy="346364"/>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2BF4" w14:textId="77777777" w:rsidR="005465FD" w:rsidRDefault="005465FD">
      <w:r>
        <w:separator/>
      </w:r>
    </w:p>
  </w:footnote>
  <w:footnote w:type="continuationSeparator" w:id="0">
    <w:p w14:paraId="3E1FBA4A" w14:textId="77777777" w:rsidR="005465FD" w:rsidRDefault="005465FD">
      <w:r>
        <w:continuationSeparator/>
      </w:r>
    </w:p>
  </w:footnote>
  <w:footnote w:type="continuationNotice" w:id="1">
    <w:p w14:paraId="7AF4D685" w14:textId="77777777" w:rsidR="005465FD" w:rsidRDefault="005465FD"/>
  </w:footnote>
  <w:footnote w:id="2">
    <w:p w14:paraId="43F25363" w14:textId="77777777" w:rsidR="00DC5E95" w:rsidRPr="00AD717A" w:rsidRDefault="00DC5E95" w:rsidP="00DC5E95">
      <w:pPr>
        <w:pStyle w:val="Textonotapie"/>
        <w:rPr>
          <w:sz w:val="18"/>
          <w:szCs w:val="18"/>
        </w:rPr>
      </w:pPr>
      <w:r w:rsidRPr="00AD717A">
        <w:rPr>
          <w:rStyle w:val="Refdenotaalpie"/>
          <w:sz w:val="18"/>
          <w:szCs w:val="18"/>
        </w:rPr>
        <w:footnoteRef/>
      </w:r>
      <w:r w:rsidRPr="00AD717A">
        <w:rPr>
          <w:sz w:val="18"/>
          <w:szCs w:val="18"/>
        </w:rPr>
        <w:t xml:space="preserve"> Plan de Desarrollo Estratégico 20</w:t>
      </w:r>
      <w:r>
        <w:rPr>
          <w:sz w:val="18"/>
          <w:szCs w:val="18"/>
        </w:rPr>
        <w:t>22</w:t>
      </w:r>
      <w:r w:rsidRPr="00AD717A">
        <w:rPr>
          <w:sz w:val="18"/>
          <w:szCs w:val="18"/>
        </w:rPr>
        <w:t>-202</w:t>
      </w:r>
      <w:r>
        <w:rPr>
          <w:sz w:val="18"/>
          <w:szCs w:val="18"/>
        </w:rPr>
        <w:t>6, Sede de Occidente, Carrera de Bach. y Lic. en Derecho.</w:t>
      </w:r>
    </w:p>
  </w:footnote>
  <w:footnote w:id="3">
    <w:p w14:paraId="4275D861" w14:textId="77777777" w:rsidR="00DC5E95" w:rsidRPr="00AD717A" w:rsidRDefault="00DC5E95" w:rsidP="00DC5E95">
      <w:pPr>
        <w:pStyle w:val="Textonotapie"/>
        <w:rPr>
          <w:sz w:val="18"/>
          <w:szCs w:val="18"/>
        </w:rPr>
      </w:pPr>
      <w:r w:rsidRPr="00AD717A">
        <w:rPr>
          <w:rStyle w:val="Refdenotaalpie"/>
          <w:sz w:val="18"/>
          <w:szCs w:val="18"/>
        </w:rPr>
        <w:footnoteRef/>
      </w:r>
      <w:r w:rsidRPr="00AD717A">
        <w:rPr>
          <w:sz w:val="18"/>
          <w:szCs w:val="18"/>
        </w:rPr>
        <w:t xml:space="preserve"> Plan de Desarrollo Estratégico </w:t>
      </w:r>
      <w:r>
        <w:rPr>
          <w:sz w:val="18"/>
          <w:szCs w:val="18"/>
        </w:rPr>
        <w:t>2022</w:t>
      </w:r>
      <w:r w:rsidRPr="00AD717A">
        <w:rPr>
          <w:sz w:val="18"/>
          <w:szCs w:val="18"/>
        </w:rPr>
        <w:t>-202</w:t>
      </w:r>
      <w:r>
        <w:rPr>
          <w:sz w:val="18"/>
          <w:szCs w:val="18"/>
        </w:rPr>
        <w:t>6, Sede de Occidente, Carrera de Bach. y Lic. en Derecho.</w:t>
      </w:r>
    </w:p>
  </w:footnote>
  <w:footnote w:id="4">
    <w:p w14:paraId="39DEBE80" w14:textId="77777777" w:rsidR="00F71D77" w:rsidRPr="0039161F" w:rsidRDefault="00F71D77" w:rsidP="00F71D77">
      <w:pPr>
        <w:pStyle w:val="Piedepgina1"/>
        <w:ind w:right="360"/>
        <w:rPr>
          <w:bCs/>
          <w:sz w:val="14"/>
          <w:szCs w:val="14"/>
        </w:rPr>
      </w:pPr>
      <w:r>
        <w:rPr>
          <w:rStyle w:val="Refdenotaalpie"/>
        </w:rPr>
        <w:footnoteRef/>
      </w:r>
      <w:r>
        <w:t xml:space="preserve"> </w:t>
      </w:r>
      <w:r w:rsidRPr="0039161F">
        <w:rPr>
          <w:bCs/>
          <w:sz w:val="14"/>
          <w:szCs w:val="14"/>
        </w:rPr>
        <w:t>"La descripción y justificación, el objetivo general, los objetivos específicos, el contenido, la bibliografía obligatoria son apartados elaborados por la Facultad de Derecho, que tiene los derechos reservados para la Universidad de Costa Rica 2023".</w:t>
      </w:r>
    </w:p>
    <w:p w14:paraId="313F037A" w14:textId="77777777" w:rsidR="00F71D77" w:rsidRDefault="00F71D77" w:rsidP="00F71D7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E4C7" w14:textId="2941357A" w:rsidR="00DA66AD" w:rsidRDefault="00DD0189">
    <w:pPr>
      <w:spacing w:line="200" w:lineRule="exact"/>
      <w:rPr>
        <w:rFonts w:ascii="Times New Roman" w:hAnsi="Times New Roman"/>
        <w:sz w:val="24"/>
      </w:rPr>
    </w:pPr>
    <w:r w:rsidRPr="00BD5D18">
      <w:rPr>
        <w:noProof/>
        <w:lang w:val="es-CR" w:eastAsia="es-CR"/>
      </w:rPr>
      <w:drawing>
        <wp:anchor distT="0" distB="0" distL="114300" distR="114300" simplePos="0" relativeHeight="251658240" behindDoc="0" locked="0" layoutInCell="1" allowOverlap="1" wp14:anchorId="45AD482F" wp14:editId="23B71C20">
          <wp:simplePos x="0" y="0"/>
          <wp:positionH relativeFrom="margin">
            <wp:posOffset>0</wp:posOffset>
          </wp:positionH>
          <wp:positionV relativeFrom="paragraph">
            <wp:posOffset>-635</wp:posOffset>
          </wp:positionV>
          <wp:extent cx="5610225" cy="819150"/>
          <wp:effectExtent l="0" t="0" r="9525" b="0"/>
          <wp:wrapNone/>
          <wp:docPr id="4" name="Imagen 4" descr="DCS-CarreraDerech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CS-CarreraDerecho-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0225" cy="819150"/>
                  </a:xfrm>
                  <a:prstGeom prst="rect">
                    <a:avLst/>
                  </a:prstGeom>
                  <a:noFill/>
                  <a:ln>
                    <a:noFill/>
                  </a:ln>
                </pic:spPr>
              </pic:pic>
            </a:graphicData>
          </a:graphic>
        </wp:anchor>
      </w:drawing>
    </w:r>
    <w:r w:rsidR="0077513F">
      <w:tab/>
    </w:r>
    <w:r w:rsidR="0077513F">
      <w:tab/>
    </w:r>
    <w:r w:rsidR="0077513F">
      <w:tab/>
    </w:r>
    <w:r w:rsidR="0077513F">
      <w:tab/>
    </w:r>
    <w:r w:rsidR="0077513F">
      <w:tab/>
    </w:r>
  </w:p>
  <w:p w14:paraId="323F83A8" w14:textId="77777777" w:rsidR="00DA66AD" w:rsidRDefault="00DA66AD">
    <w:pPr>
      <w:pStyle w:val="Encabezamiento"/>
      <w:ind w:right="707"/>
    </w:pPr>
  </w:p>
  <w:p w14:paraId="49AA83F2" w14:textId="4731EAC2" w:rsidR="00DA66AD" w:rsidRDefault="00204E6F" w:rsidP="00DD52EE">
    <w:pPr>
      <w:pStyle w:val="Encabezamiento"/>
      <w:ind w:right="707"/>
      <w:jc w:val="center"/>
    </w:pPr>
    <w:r>
      <w:fldChar w:fldCharType="begin"/>
    </w:r>
    <w:r>
      <w:instrText>PAGE   \* MERGEFORMAT</w:instrText>
    </w:r>
    <w:r>
      <w:fldChar w:fldCharType="separate"/>
    </w:r>
    <w:r>
      <w:t>1</w:t>
    </w:r>
    <w:r>
      <w:fldChar w:fldCharType="end"/>
    </w:r>
  </w:p>
  <w:p w14:paraId="2D94B26F" w14:textId="77777777" w:rsidR="00DA66AD" w:rsidRDefault="0077513F">
    <w:pPr>
      <w:pStyle w:val="Encabezamiento"/>
      <w:ind w:right="707"/>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0AFA"/>
    <w:multiLevelType w:val="multilevel"/>
    <w:tmpl w:val="92BA63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1342285"/>
    <w:multiLevelType w:val="hybridMultilevel"/>
    <w:tmpl w:val="991C40CC"/>
    <w:lvl w:ilvl="0" w:tplc="C61A4B78">
      <w:start w:val="2"/>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56860DF"/>
    <w:multiLevelType w:val="multilevel"/>
    <w:tmpl w:val="1152BE18"/>
    <w:lvl w:ilvl="0">
      <w:start w:val="1"/>
      <w:numFmt w:val="decimal"/>
      <w:lvlText w:val="%1."/>
      <w:lvlJc w:val="left"/>
      <w:pPr>
        <w:ind w:left="502" w:hanging="360"/>
      </w:pPr>
      <w:rPr>
        <w:rFonts w:ascii="Arial" w:hAnsi="Arial"/>
        <w:b/>
        <w:bCs w:val="0"/>
        <w:i w:val="0"/>
        <w:iCs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DFD77D2"/>
    <w:multiLevelType w:val="hybridMultilevel"/>
    <w:tmpl w:val="69566374"/>
    <w:lvl w:ilvl="0" w:tplc="045CB266">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275876">
    <w:abstractNumId w:val="2"/>
  </w:num>
  <w:num w:numId="2" w16cid:durableId="1403597808">
    <w:abstractNumId w:val="0"/>
  </w:num>
  <w:num w:numId="3" w16cid:durableId="857355593">
    <w:abstractNumId w:val="1"/>
  </w:num>
  <w:num w:numId="4" w16cid:durableId="1533156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AD"/>
    <w:rsid w:val="00020F19"/>
    <w:rsid w:val="00037BF9"/>
    <w:rsid w:val="000725AC"/>
    <w:rsid w:val="00091DA1"/>
    <w:rsid w:val="000B3B8D"/>
    <w:rsid w:val="000C0AA9"/>
    <w:rsid w:val="000C77DD"/>
    <w:rsid w:val="000D26C9"/>
    <w:rsid w:val="001116CF"/>
    <w:rsid w:val="00124E87"/>
    <w:rsid w:val="001302E1"/>
    <w:rsid w:val="00146876"/>
    <w:rsid w:val="00154B7D"/>
    <w:rsid w:val="00155FD0"/>
    <w:rsid w:val="001B7216"/>
    <w:rsid w:val="00204E6F"/>
    <w:rsid w:val="002168E6"/>
    <w:rsid w:val="002530AE"/>
    <w:rsid w:val="00256336"/>
    <w:rsid w:val="00281BC8"/>
    <w:rsid w:val="002B7ED0"/>
    <w:rsid w:val="002C23B8"/>
    <w:rsid w:val="002D1E81"/>
    <w:rsid w:val="002D6611"/>
    <w:rsid w:val="002F1199"/>
    <w:rsid w:val="002F282F"/>
    <w:rsid w:val="00317AA6"/>
    <w:rsid w:val="003254B1"/>
    <w:rsid w:val="00337FCF"/>
    <w:rsid w:val="003513D1"/>
    <w:rsid w:val="00364173"/>
    <w:rsid w:val="0037521C"/>
    <w:rsid w:val="00377801"/>
    <w:rsid w:val="0039161F"/>
    <w:rsid w:val="00391879"/>
    <w:rsid w:val="003A3F1A"/>
    <w:rsid w:val="003C178F"/>
    <w:rsid w:val="003C3D9B"/>
    <w:rsid w:val="003F24FF"/>
    <w:rsid w:val="0040774C"/>
    <w:rsid w:val="004206D1"/>
    <w:rsid w:val="004221E5"/>
    <w:rsid w:val="0042273D"/>
    <w:rsid w:val="00441A40"/>
    <w:rsid w:val="004533EF"/>
    <w:rsid w:val="00453D83"/>
    <w:rsid w:val="00472713"/>
    <w:rsid w:val="00475C27"/>
    <w:rsid w:val="00495BF4"/>
    <w:rsid w:val="004C56C8"/>
    <w:rsid w:val="004D3AC1"/>
    <w:rsid w:val="004D5E83"/>
    <w:rsid w:val="004E7847"/>
    <w:rsid w:val="004F13A8"/>
    <w:rsid w:val="00501612"/>
    <w:rsid w:val="00505B5A"/>
    <w:rsid w:val="00507A4B"/>
    <w:rsid w:val="00512155"/>
    <w:rsid w:val="00512B9A"/>
    <w:rsid w:val="00532FC4"/>
    <w:rsid w:val="005465FD"/>
    <w:rsid w:val="005541F9"/>
    <w:rsid w:val="0057251F"/>
    <w:rsid w:val="00591D44"/>
    <w:rsid w:val="005A6F3F"/>
    <w:rsid w:val="005D10D8"/>
    <w:rsid w:val="006060EA"/>
    <w:rsid w:val="006120F7"/>
    <w:rsid w:val="00612E05"/>
    <w:rsid w:val="006240F0"/>
    <w:rsid w:val="006538EC"/>
    <w:rsid w:val="00654C68"/>
    <w:rsid w:val="0067757C"/>
    <w:rsid w:val="006A5B45"/>
    <w:rsid w:val="006A7D32"/>
    <w:rsid w:val="006B07AA"/>
    <w:rsid w:val="006B6734"/>
    <w:rsid w:val="00711D76"/>
    <w:rsid w:val="007135ED"/>
    <w:rsid w:val="007379D6"/>
    <w:rsid w:val="0074629B"/>
    <w:rsid w:val="00770050"/>
    <w:rsid w:val="0077513F"/>
    <w:rsid w:val="00780C48"/>
    <w:rsid w:val="00794884"/>
    <w:rsid w:val="007A0A7A"/>
    <w:rsid w:val="007A1BE6"/>
    <w:rsid w:val="007A4908"/>
    <w:rsid w:val="007A592D"/>
    <w:rsid w:val="007B43D0"/>
    <w:rsid w:val="007B7220"/>
    <w:rsid w:val="007D6E8C"/>
    <w:rsid w:val="0084051C"/>
    <w:rsid w:val="008453D7"/>
    <w:rsid w:val="0085036E"/>
    <w:rsid w:val="008700D2"/>
    <w:rsid w:val="00873F5A"/>
    <w:rsid w:val="00894167"/>
    <w:rsid w:val="0091006C"/>
    <w:rsid w:val="00962BDF"/>
    <w:rsid w:val="009636AE"/>
    <w:rsid w:val="00972A5B"/>
    <w:rsid w:val="0099119C"/>
    <w:rsid w:val="009A01CA"/>
    <w:rsid w:val="009A666E"/>
    <w:rsid w:val="009A7286"/>
    <w:rsid w:val="009E0DE3"/>
    <w:rsid w:val="009E4C74"/>
    <w:rsid w:val="00A0474A"/>
    <w:rsid w:val="00A410EA"/>
    <w:rsid w:val="00A65F60"/>
    <w:rsid w:val="00A905DA"/>
    <w:rsid w:val="00A96E66"/>
    <w:rsid w:val="00AC154A"/>
    <w:rsid w:val="00AD09BE"/>
    <w:rsid w:val="00B00673"/>
    <w:rsid w:val="00B02859"/>
    <w:rsid w:val="00B1276A"/>
    <w:rsid w:val="00B31FE1"/>
    <w:rsid w:val="00B3581D"/>
    <w:rsid w:val="00B85D7D"/>
    <w:rsid w:val="00B947B0"/>
    <w:rsid w:val="00BA5296"/>
    <w:rsid w:val="00BA52A5"/>
    <w:rsid w:val="00BB0282"/>
    <w:rsid w:val="00BB5FD4"/>
    <w:rsid w:val="00C215D0"/>
    <w:rsid w:val="00C21B60"/>
    <w:rsid w:val="00C83AA3"/>
    <w:rsid w:val="00C90AF6"/>
    <w:rsid w:val="00C93A99"/>
    <w:rsid w:val="00C94F37"/>
    <w:rsid w:val="00C96DC4"/>
    <w:rsid w:val="00C971DC"/>
    <w:rsid w:val="00CA72C3"/>
    <w:rsid w:val="00CC1C72"/>
    <w:rsid w:val="00CF4689"/>
    <w:rsid w:val="00D401DA"/>
    <w:rsid w:val="00D60039"/>
    <w:rsid w:val="00D83FD0"/>
    <w:rsid w:val="00DA66AD"/>
    <w:rsid w:val="00DB655E"/>
    <w:rsid w:val="00DC2752"/>
    <w:rsid w:val="00DC5E95"/>
    <w:rsid w:val="00DC719C"/>
    <w:rsid w:val="00DD0189"/>
    <w:rsid w:val="00DD1E45"/>
    <w:rsid w:val="00DD52EE"/>
    <w:rsid w:val="00DE1E1D"/>
    <w:rsid w:val="00DF747D"/>
    <w:rsid w:val="00E13046"/>
    <w:rsid w:val="00E41DAB"/>
    <w:rsid w:val="00E45968"/>
    <w:rsid w:val="00E71284"/>
    <w:rsid w:val="00E74CE9"/>
    <w:rsid w:val="00EC3FF6"/>
    <w:rsid w:val="00EC6371"/>
    <w:rsid w:val="00EC63E9"/>
    <w:rsid w:val="00ED106F"/>
    <w:rsid w:val="00ED2845"/>
    <w:rsid w:val="00EE1219"/>
    <w:rsid w:val="00F21B75"/>
    <w:rsid w:val="00F4061F"/>
    <w:rsid w:val="00F41389"/>
    <w:rsid w:val="00F67795"/>
    <w:rsid w:val="00F71D77"/>
    <w:rsid w:val="00FA7E38"/>
    <w:rsid w:val="00FB1E14"/>
    <w:rsid w:val="00FD29FD"/>
  </w:rsids>
  <m:mathPr>
    <m:mathFont m:val="Cambria Math"/>
    <m:brkBin m:val="before"/>
    <m:brkBinSub m:val="--"/>
    <m:smallFrac m:val="0"/>
    <m:dispDef/>
    <m:lMargin m:val="0"/>
    <m:rMargin m:val="0"/>
    <m:defJc m:val="centerGroup"/>
    <m:wrapIndent m:val="1440"/>
    <m:intLim m:val="subSup"/>
    <m:naryLim m:val="undOvr"/>
  </m:mathPr>
  <w:themeFontLang w:val="es-CR"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A11D0"/>
  <w15:docId w15:val="{8A93069A-A69B-48CB-8F60-C730EDA8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s-C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54"/>
    <w:pPr>
      <w:jc w:val="both"/>
    </w:pPr>
    <w:rPr>
      <w:rFonts w:ascii="Arial" w:eastAsia="Times New Roman" w:hAnsi="Arial"/>
      <w:szCs w:val="24"/>
      <w:lang w:val="es-ES"/>
    </w:rPr>
  </w:style>
  <w:style w:type="paragraph" w:styleId="Ttulo1">
    <w:name w:val="heading 1"/>
    <w:basedOn w:val="Normal"/>
    <w:next w:val="Normal"/>
    <w:link w:val="Ttulo1Car"/>
    <w:uiPriority w:val="9"/>
    <w:qFormat/>
    <w:rsid w:val="00E41412"/>
    <w:pPr>
      <w:keepNext/>
      <w:keepLines/>
      <w:spacing w:before="240" w:line="259" w:lineRule="auto"/>
      <w:jc w:val="center"/>
      <w:outlineLvl w:val="0"/>
    </w:pPr>
    <w:rPr>
      <w:rFonts w:eastAsiaTheme="majorEastAsia" w:cstheme="majorBidi"/>
      <w:b/>
      <w:sz w:val="24"/>
      <w:szCs w:val="3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1"/>
    <w:uiPriority w:val="99"/>
    <w:qFormat/>
    <w:rsid w:val="00A41923"/>
    <w:rPr>
      <w:rFonts w:eastAsia="Times New Roman"/>
      <w:sz w:val="24"/>
      <w:szCs w:val="24"/>
      <w:lang w:val="es-ES" w:eastAsia="es-ES"/>
    </w:rPr>
  </w:style>
  <w:style w:type="character" w:customStyle="1" w:styleId="PiedepginaCar">
    <w:name w:val="Pie de página Car"/>
    <w:link w:val="Piedepgina1"/>
    <w:uiPriority w:val="99"/>
    <w:qFormat/>
    <w:rsid w:val="00A41923"/>
    <w:rPr>
      <w:rFonts w:eastAsia="Times New Roman"/>
      <w:sz w:val="24"/>
      <w:szCs w:val="24"/>
      <w:lang w:val="es-ES" w:eastAsia="es-ES"/>
    </w:rPr>
  </w:style>
  <w:style w:type="character" w:customStyle="1" w:styleId="TextodegloboCar">
    <w:name w:val="Texto de globo Car"/>
    <w:link w:val="Textodeglobo"/>
    <w:uiPriority w:val="99"/>
    <w:semiHidden/>
    <w:qFormat/>
    <w:rsid w:val="00A41923"/>
    <w:rPr>
      <w:rFonts w:ascii="Tahoma" w:eastAsia="Times New Roman" w:hAnsi="Tahoma" w:cs="Tahoma"/>
      <w:sz w:val="16"/>
      <w:szCs w:val="16"/>
      <w:lang w:val="es-ES" w:eastAsia="es-ES"/>
    </w:rPr>
  </w:style>
  <w:style w:type="character" w:customStyle="1" w:styleId="Ttulo3Car">
    <w:name w:val="Título 3 Car"/>
    <w:link w:val="Encabezado3"/>
    <w:qFormat/>
    <w:rsid w:val="00E81C9A"/>
    <w:rPr>
      <w:rFonts w:ascii="Times" w:eastAsia="Times New Roman" w:hAnsi="Times" w:cs="Arial"/>
      <w:b/>
      <w:bCs/>
      <w:smallCaps/>
      <w:spacing w:val="-3"/>
      <w:sz w:val="24"/>
      <w:szCs w:val="24"/>
      <w:lang w:val="es-MX" w:eastAsia="zh-CN"/>
    </w:rPr>
  </w:style>
  <w:style w:type="character" w:customStyle="1" w:styleId="Ttulo6Car">
    <w:name w:val="Título 6 Car"/>
    <w:link w:val="Encabezado6"/>
    <w:qFormat/>
    <w:rsid w:val="004B4684"/>
    <w:rPr>
      <w:rFonts w:ascii="Arial" w:eastAsia="Times New Roman" w:hAnsi="Arial" w:cs="Arial"/>
      <w:b/>
      <w:bCs/>
      <w:spacing w:val="-3"/>
      <w:sz w:val="28"/>
      <w:szCs w:val="32"/>
      <w:lang w:val="es-ES" w:eastAsia="zh-CN"/>
    </w:rPr>
  </w:style>
  <w:style w:type="character" w:customStyle="1" w:styleId="EnlacedeInternet">
    <w:name w:val="Enlace de Internet"/>
    <w:basedOn w:val="Fuentedeprrafopredeter"/>
    <w:uiPriority w:val="99"/>
    <w:unhideWhenUsed/>
    <w:rsid w:val="00A50303"/>
    <w:rPr>
      <w:color w:val="0000FF" w:themeColor="hyperlink"/>
      <w:u w:val="single"/>
    </w:rPr>
  </w:style>
  <w:style w:type="character" w:customStyle="1" w:styleId="SangradetdecuerpoCar">
    <w:name w:val="Sangría de t. de cuerpo Car"/>
    <w:link w:val="Sangradetextonormal1"/>
    <w:qFormat/>
    <w:rsid w:val="004B4684"/>
    <w:rPr>
      <w:rFonts w:ascii="Courier New" w:eastAsia="Times New Roman" w:hAnsi="Courier New" w:cs="Courier New"/>
      <w:b/>
      <w:bCs/>
      <w:sz w:val="32"/>
      <w:szCs w:val="32"/>
      <w:u w:val="single"/>
      <w:lang w:val="es-MX" w:eastAsia="zh-CN"/>
    </w:rPr>
  </w:style>
  <w:style w:type="character" w:styleId="Nmerodepgina">
    <w:name w:val="page number"/>
    <w:uiPriority w:val="99"/>
    <w:semiHidden/>
    <w:unhideWhenUsed/>
    <w:qFormat/>
    <w:rsid w:val="00D50529"/>
  </w:style>
  <w:style w:type="character" w:customStyle="1" w:styleId="FootnoteTextChar">
    <w:name w:val="Footnote Text Char"/>
    <w:uiPriority w:val="99"/>
    <w:qFormat/>
    <w:rsid w:val="002B0044"/>
    <w:rPr>
      <w:rFonts w:eastAsia="Times New Roman"/>
      <w:sz w:val="24"/>
      <w:szCs w:val="24"/>
      <w:lang w:val="es-ES"/>
    </w:rPr>
  </w:style>
  <w:style w:type="character" w:customStyle="1" w:styleId="Ancladenotaalpie">
    <w:name w:val="Ancla de nota al pie"/>
    <w:rPr>
      <w:vertAlign w:val="superscript"/>
    </w:rPr>
  </w:style>
  <w:style w:type="character" w:customStyle="1" w:styleId="FootnoteCharacters">
    <w:name w:val="Footnote Characters"/>
    <w:uiPriority w:val="99"/>
    <w:unhideWhenUsed/>
    <w:qFormat/>
    <w:rsid w:val="002B0044"/>
    <w:rPr>
      <w:vertAlign w:val="superscript"/>
    </w:rPr>
  </w:style>
  <w:style w:type="character" w:customStyle="1" w:styleId="TextodecuerpoCar">
    <w:name w:val="Texto de cuerpo Car"/>
    <w:link w:val="Textoindependiente1"/>
    <w:uiPriority w:val="99"/>
    <w:qFormat/>
    <w:rsid w:val="00F35951"/>
    <w:rPr>
      <w:rFonts w:ascii="Arial" w:eastAsia="Times New Roman" w:hAnsi="Arial"/>
      <w:szCs w:val="24"/>
      <w:lang w:val="es-ES"/>
    </w:rPr>
  </w:style>
  <w:style w:type="character" w:styleId="Textoennegrita">
    <w:name w:val="Strong"/>
    <w:uiPriority w:val="22"/>
    <w:qFormat/>
    <w:rsid w:val="008245D9"/>
    <w:rPr>
      <w:b/>
      <w:bCs/>
    </w:rPr>
  </w:style>
  <w:style w:type="character" w:customStyle="1" w:styleId="Ttulo2Car">
    <w:name w:val="Título 2 Car"/>
    <w:link w:val="Encabezado2"/>
    <w:uiPriority w:val="9"/>
    <w:qFormat/>
    <w:rsid w:val="008245D9"/>
    <w:rPr>
      <w:rFonts w:ascii="Cambria" w:eastAsia="Times New Roman" w:hAnsi="Cambria" w:cs="Times New Roman"/>
      <w:b/>
      <w:bCs/>
      <w:i/>
      <w:iCs/>
      <w:sz w:val="28"/>
      <w:szCs w:val="28"/>
      <w:lang w:val="es-ES" w:eastAsia="es-ES"/>
    </w:rPr>
  </w:style>
  <w:style w:type="character" w:customStyle="1" w:styleId="book-header-2-subtitle-publisher">
    <w:name w:val="book-header-2-subtitle-publisher"/>
    <w:qFormat/>
    <w:rsid w:val="008245D9"/>
  </w:style>
  <w:style w:type="character" w:customStyle="1" w:styleId="MapadeldocumentoCar">
    <w:name w:val="Mapa del documento Car"/>
    <w:basedOn w:val="Fuentedeprrafopredeter"/>
    <w:link w:val="Mapadeldocumento"/>
    <w:uiPriority w:val="99"/>
    <w:semiHidden/>
    <w:qFormat/>
    <w:rsid w:val="00017A5E"/>
    <w:rPr>
      <w:rFonts w:ascii="Lucida Grande" w:eastAsia="Times New Roman" w:hAnsi="Lucida Grande" w:cs="Lucida Grande"/>
      <w:sz w:val="24"/>
      <w:szCs w:val="24"/>
      <w:lang w:val="es-ES"/>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EncabezadoCar1">
    <w:name w:val="Encabezado Car1"/>
    <w:basedOn w:val="Fuentedeprrafopredeter"/>
    <w:uiPriority w:val="99"/>
    <w:qFormat/>
    <w:rsid w:val="00270E18"/>
    <w:rPr>
      <w:rFonts w:ascii="Arial" w:eastAsia="Times New Roman" w:hAnsi="Arial"/>
      <w:szCs w:val="24"/>
      <w:lang w:val="es-ES"/>
    </w:rPr>
  </w:style>
  <w:style w:type="character" w:customStyle="1" w:styleId="PiedepginaCar1">
    <w:name w:val="Pie de página Car1"/>
    <w:basedOn w:val="Fuentedeprrafopredeter"/>
    <w:link w:val="Piedepgina2"/>
    <w:uiPriority w:val="99"/>
    <w:qFormat/>
    <w:rsid w:val="00270E18"/>
    <w:rPr>
      <w:rFonts w:ascii="Arial" w:eastAsia="Times New Roman" w:hAnsi="Arial"/>
      <w:szCs w:val="24"/>
      <w:lang w:val="es-ES"/>
    </w:rPr>
  </w:style>
  <w:style w:type="character" w:customStyle="1" w:styleId="SangradetextonormalCar">
    <w:name w:val="Sangría de texto normal Car"/>
    <w:basedOn w:val="Fuentedeprrafopredeter"/>
    <w:qFormat/>
    <w:rsid w:val="00270E18"/>
    <w:rPr>
      <w:rFonts w:ascii="Courier New" w:eastAsia="Times New Roman" w:hAnsi="Courier New"/>
      <w:b/>
      <w:bCs/>
      <w:sz w:val="32"/>
      <w:szCs w:val="32"/>
      <w:u w:val="single"/>
      <w:lang w:val="es-MX" w:eastAsia="zh-CN"/>
    </w:rPr>
  </w:style>
  <w:style w:type="character" w:customStyle="1" w:styleId="Enlacedelndice">
    <w:name w:val="Enlace del índice"/>
    <w:qFormat/>
  </w:style>
  <w:style w:type="character" w:customStyle="1" w:styleId="Ttulo1Car">
    <w:name w:val="Título 1 Car"/>
    <w:basedOn w:val="Fuentedeprrafopredeter"/>
    <w:link w:val="Ttulo1"/>
    <w:uiPriority w:val="9"/>
    <w:qFormat/>
    <w:rsid w:val="00E41412"/>
    <w:rPr>
      <w:rFonts w:ascii="Arial" w:eastAsiaTheme="majorEastAsia" w:hAnsi="Arial" w:cstheme="majorBidi"/>
      <w:b/>
      <w:sz w:val="24"/>
      <w:szCs w:val="32"/>
      <w:lang w:val="es-AR" w:eastAsia="en-US"/>
    </w:rPr>
  </w:style>
  <w:style w:type="character" w:customStyle="1" w:styleId="apple-converted-space">
    <w:name w:val="apple-converted-space"/>
    <w:basedOn w:val="Fuentedeprrafopredeter"/>
    <w:qFormat/>
    <w:rsid w:val="00E41412"/>
  </w:style>
  <w:style w:type="paragraph" w:styleId="Ttulo">
    <w:name w:val="Title"/>
    <w:basedOn w:val="Normal"/>
    <w:next w:val="Textoindependiente1"/>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rPr>
  </w:style>
  <w:style w:type="paragraph" w:customStyle="1" w:styleId="ndice">
    <w:name w:val="Índice"/>
    <w:basedOn w:val="Normal"/>
    <w:qFormat/>
    <w:pPr>
      <w:suppressLineNumbers/>
    </w:pPr>
    <w:rPr>
      <w:rFonts w:cs="Mangal"/>
    </w:rPr>
  </w:style>
  <w:style w:type="paragraph" w:customStyle="1" w:styleId="Textoindependiente1">
    <w:name w:val="Texto independiente1"/>
    <w:basedOn w:val="Normal"/>
    <w:link w:val="TextodecuerpoCar"/>
    <w:uiPriority w:val="99"/>
    <w:unhideWhenUsed/>
    <w:qFormat/>
    <w:rsid w:val="00F35951"/>
    <w:pPr>
      <w:spacing w:after="120"/>
    </w:pPr>
  </w:style>
  <w:style w:type="paragraph" w:customStyle="1" w:styleId="Lista1">
    <w:name w:val="Lista1"/>
    <w:basedOn w:val="Textoindependiente1"/>
    <w:qFormat/>
    <w:rPr>
      <w:rFonts w:cs="Mangal"/>
    </w:rPr>
  </w:style>
  <w:style w:type="paragraph" w:customStyle="1" w:styleId="Descripcin1">
    <w:name w:val="Descripción1"/>
    <w:basedOn w:val="Normal"/>
    <w:qFormat/>
    <w:pPr>
      <w:suppressLineNumbers/>
      <w:spacing w:before="120" w:after="120"/>
    </w:pPr>
    <w:rPr>
      <w:rFonts w:cs="Mangal"/>
      <w:i/>
      <w:iCs/>
      <w:sz w:val="24"/>
    </w:rPr>
  </w:style>
  <w:style w:type="paragraph" w:customStyle="1" w:styleId="Encabezado2">
    <w:name w:val="Encabezado 2"/>
    <w:basedOn w:val="Normal"/>
    <w:next w:val="Normal"/>
    <w:link w:val="Ttulo2Car"/>
    <w:uiPriority w:val="9"/>
    <w:unhideWhenUsed/>
    <w:qFormat/>
    <w:rsid w:val="008245D9"/>
    <w:pPr>
      <w:keepNext/>
      <w:spacing w:before="240" w:after="60"/>
      <w:outlineLvl w:val="1"/>
    </w:pPr>
    <w:rPr>
      <w:rFonts w:ascii="Cambria" w:hAnsi="Cambria"/>
      <w:b/>
      <w:bCs/>
      <w:i/>
      <w:iCs/>
      <w:sz w:val="28"/>
      <w:szCs w:val="28"/>
    </w:rPr>
  </w:style>
  <w:style w:type="paragraph" w:customStyle="1" w:styleId="Encabezado3">
    <w:name w:val="Encabezado 3"/>
    <w:basedOn w:val="Normal"/>
    <w:next w:val="Normal"/>
    <w:link w:val="Ttulo3Car"/>
    <w:autoRedefine/>
    <w:qFormat/>
    <w:rsid w:val="00E81C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120"/>
      <w:ind w:left="720" w:right="652" w:hanging="720"/>
      <w:jc w:val="center"/>
      <w:outlineLvl w:val="2"/>
    </w:pPr>
    <w:rPr>
      <w:rFonts w:ascii="Times" w:hAnsi="Times" w:cs="Arial"/>
      <w:b/>
      <w:bCs/>
      <w:smallCaps/>
      <w:spacing w:val="-3"/>
      <w:sz w:val="24"/>
      <w:lang w:val="es-MX" w:eastAsia="zh-CN"/>
    </w:rPr>
  </w:style>
  <w:style w:type="paragraph" w:customStyle="1" w:styleId="Encabezado6">
    <w:name w:val="Encabezado 6"/>
    <w:basedOn w:val="Normal"/>
    <w:next w:val="Normal"/>
    <w:link w:val="Ttulo6Car"/>
    <w:qFormat/>
    <w:rsid w:val="004B468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outlineLvl w:val="5"/>
    </w:pPr>
    <w:rPr>
      <w:rFonts w:cs="Arial"/>
      <w:b/>
      <w:bCs/>
      <w:spacing w:val="-3"/>
      <w:sz w:val="28"/>
      <w:szCs w:val="32"/>
      <w:lang w:eastAsia="zh-CN"/>
    </w:rPr>
  </w:style>
  <w:style w:type="paragraph" w:customStyle="1" w:styleId="Encabezado1">
    <w:name w:val="Encabezado1"/>
    <w:basedOn w:val="Normal"/>
    <w:link w:val="EncabezadoCar"/>
    <w:qFormat/>
    <w:pPr>
      <w:keepNext/>
      <w:spacing w:before="240" w:after="120"/>
    </w:pPr>
    <w:rPr>
      <w:rFonts w:ascii="Liberation Sans" w:eastAsia="Microsoft YaHei" w:hAnsi="Liberation Sans" w:cs="Mangal"/>
      <w:sz w:val="28"/>
      <w:szCs w:val="28"/>
    </w:rPr>
  </w:style>
  <w:style w:type="paragraph" w:customStyle="1" w:styleId="Encabezamiento">
    <w:name w:val="Encabezamiento"/>
    <w:basedOn w:val="Normal"/>
    <w:uiPriority w:val="99"/>
    <w:unhideWhenUsed/>
    <w:qFormat/>
    <w:rsid w:val="00270E18"/>
    <w:pPr>
      <w:tabs>
        <w:tab w:val="center" w:pos="4680"/>
        <w:tab w:val="right" w:pos="9360"/>
      </w:tabs>
    </w:pPr>
  </w:style>
  <w:style w:type="paragraph" w:customStyle="1" w:styleId="Piedepgina1">
    <w:name w:val="Pie de página1"/>
    <w:basedOn w:val="Normal"/>
    <w:link w:val="PiedepginaCar"/>
    <w:uiPriority w:val="99"/>
    <w:unhideWhenUsed/>
    <w:qFormat/>
    <w:rsid w:val="00A41923"/>
    <w:pPr>
      <w:tabs>
        <w:tab w:val="center" w:pos="4419"/>
        <w:tab w:val="right" w:pos="8838"/>
      </w:tabs>
    </w:pPr>
  </w:style>
  <w:style w:type="paragraph" w:styleId="Textodeglobo">
    <w:name w:val="Balloon Text"/>
    <w:basedOn w:val="Normal"/>
    <w:link w:val="TextodegloboCar"/>
    <w:uiPriority w:val="99"/>
    <w:semiHidden/>
    <w:unhideWhenUsed/>
    <w:qFormat/>
    <w:rsid w:val="00A41923"/>
    <w:rPr>
      <w:rFonts w:ascii="Tahoma" w:hAnsi="Tahoma" w:cs="Tahoma"/>
      <w:sz w:val="16"/>
      <w:szCs w:val="16"/>
    </w:rPr>
  </w:style>
  <w:style w:type="paragraph" w:customStyle="1" w:styleId="Sangradetextonormal1">
    <w:name w:val="Sangría de texto normal1"/>
    <w:basedOn w:val="Normal"/>
    <w:link w:val="SangradetdecuerpoCar"/>
    <w:qFormat/>
    <w:rsid w:val="00270E18"/>
    <w:pPr>
      <w:suppressAutoHyphens/>
      <w:jc w:val="left"/>
    </w:pPr>
    <w:rPr>
      <w:rFonts w:ascii="Courier New" w:hAnsi="Courier New"/>
      <w:b/>
      <w:bCs/>
      <w:sz w:val="32"/>
      <w:szCs w:val="32"/>
      <w:u w:val="single"/>
      <w:lang w:val="es-MX" w:eastAsia="zh-CN"/>
    </w:rPr>
  </w:style>
  <w:style w:type="paragraph" w:customStyle="1" w:styleId="Textonotapie1">
    <w:name w:val="Texto nota pie1"/>
    <w:basedOn w:val="Normal"/>
    <w:qFormat/>
  </w:style>
  <w:style w:type="paragraph" w:customStyle="1" w:styleId="TDC11">
    <w:name w:val="TDC 11"/>
    <w:basedOn w:val="Normal"/>
    <w:next w:val="Normal"/>
    <w:autoRedefine/>
    <w:uiPriority w:val="39"/>
    <w:unhideWhenUsed/>
    <w:qFormat/>
    <w:rsid w:val="00A50303"/>
  </w:style>
  <w:style w:type="paragraph" w:customStyle="1" w:styleId="TDC21">
    <w:name w:val="TDC 21"/>
    <w:basedOn w:val="Normal"/>
    <w:next w:val="Normal"/>
    <w:autoRedefine/>
    <w:uiPriority w:val="39"/>
    <w:unhideWhenUsed/>
    <w:qFormat/>
    <w:rsid w:val="00A50303"/>
    <w:pPr>
      <w:ind w:left="200"/>
    </w:pPr>
  </w:style>
  <w:style w:type="paragraph" w:customStyle="1" w:styleId="TDC31">
    <w:name w:val="TDC 31"/>
    <w:basedOn w:val="Normal"/>
    <w:next w:val="Normal"/>
    <w:autoRedefine/>
    <w:uiPriority w:val="39"/>
    <w:unhideWhenUsed/>
    <w:qFormat/>
    <w:rsid w:val="00A50303"/>
    <w:pPr>
      <w:ind w:left="400"/>
    </w:pPr>
  </w:style>
  <w:style w:type="paragraph" w:customStyle="1" w:styleId="TDC41">
    <w:name w:val="TDC 41"/>
    <w:basedOn w:val="Normal"/>
    <w:next w:val="Normal"/>
    <w:autoRedefine/>
    <w:uiPriority w:val="39"/>
    <w:unhideWhenUsed/>
    <w:qFormat/>
    <w:rsid w:val="00A50303"/>
    <w:pPr>
      <w:ind w:left="600"/>
    </w:pPr>
  </w:style>
  <w:style w:type="paragraph" w:customStyle="1" w:styleId="TDC51">
    <w:name w:val="TDC 51"/>
    <w:basedOn w:val="Normal"/>
    <w:next w:val="Normal"/>
    <w:autoRedefine/>
    <w:uiPriority w:val="39"/>
    <w:unhideWhenUsed/>
    <w:qFormat/>
    <w:rsid w:val="00A50303"/>
    <w:pPr>
      <w:ind w:left="800"/>
    </w:pPr>
  </w:style>
  <w:style w:type="paragraph" w:customStyle="1" w:styleId="TDC61">
    <w:name w:val="TDC 61"/>
    <w:basedOn w:val="Normal"/>
    <w:next w:val="Normal"/>
    <w:autoRedefine/>
    <w:uiPriority w:val="39"/>
    <w:unhideWhenUsed/>
    <w:qFormat/>
    <w:rsid w:val="00A50303"/>
    <w:pPr>
      <w:ind w:left="1000"/>
    </w:pPr>
  </w:style>
  <w:style w:type="paragraph" w:customStyle="1" w:styleId="TDC71">
    <w:name w:val="TDC 71"/>
    <w:basedOn w:val="Normal"/>
    <w:next w:val="Normal"/>
    <w:autoRedefine/>
    <w:uiPriority w:val="39"/>
    <w:unhideWhenUsed/>
    <w:qFormat/>
    <w:rsid w:val="00A50303"/>
    <w:pPr>
      <w:ind w:left="1200"/>
    </w:pPr>
  </w:style>
  <w:style w:type="paragraph" w:customStyle="1" w:styleId="TDC81">
    <w:name w:val="TDC 81"/>
    <w:basedOn w:val="Normal"/>
    <w:next w:val="Normal"/>
    <w:autoRedefine/>
    <w:uiPriority w:val="39"/>
    <w:unhideWhenUsed/>
    <w:qFormat/>
    <w:rsid w:val="00A50303"/>
    <w:pPr>
      <w:ind w:left="1400"/>
    </w:pPr>
  </w:style>
  <w:style w:type="paragraph" w:customStyle="1" w:styleId="TDC91">
    <w:name w:val="TDC 91"/>
    <w:basedOn w:val="Normal"/>
    <w:next w:val="Normal"/>
    <w:autoRedefine/>
    <w:uiPriority w:val="39"/>
    <w:unhideWhenUsed/>
    <w:qFormat/>
    <w:rsid w:val="00A50303"/>
    <w:pPr>
      <w:ind w:left="1600"/>
    </w:pPr>
  </w:style>
  <w:style w:type="paragraph" w:styleId="Prrafodelista">
    <w:name w:val="List Paragraph"/>
    <w:basedOn w:val="Normal"/>
    <w:uiPriority w:val="34"/>
    <w:qFormat/>
    <w:rsid w:val="00C114A5"/>
    <w:pPr>
      <w:ind w:left="720"/>
      <w:contextualSpacing/>
      <w:jc w:val="left"/>
    </w:pPr>
    <w:rPr>
      <w:rFonts w:ascii="Cambria" w:eastAsia="MS Mincho" w:hAnsi="Cambria"/>
      <w:sz w:val="22"/>
      <w:szCs w:val="22"/>
      <w:lang w:val="fr-FR"/>
    </w:rPr>
  </w:style>
  <w:style w:type="paragraph" w:styleId="Mapadeldocumento">
    <w:name w:val="Document Map"/>
    <w:basedOn w:val="Normal"/>
    <w:link w:val="MapadeldocumentoCar"/>
    <w:uiPriority w:val="99"/>
    <w:semiHidden/>
    <w:unhideWhenUsed/>
    <w:qFormat/>
    <w:rsid w:val="00017A5E"/>
    <w:rPr>
      <w:rFonts w:ascii="Lucida Grande" w:hAnsi="Lucida Grande" w:cs="Lucida Grande"/>
      <w:sz w:val="24"/>
    </w:rPr>
  </w:style>
  <w:style w:type="paragraph" w:customStyle="1" w:styleId="Contenidodelmarco">
    <w:name w:val="Contenido del marco"/>
    <w:basedOn w:val="Normal"/>
    <w:qFormat/>
  </w:style>
  <w:style w:type="paragraph" w:customStyle="1" w:styleId="Cabeceraypie">
    <w:name w:val="Cabecera y pie"/>
    <w:basedOn w:val="Normal"/>
    <w:qFormat/>
  </w:style>
  <w:style w:type="paragraph" w:customStyle="1" w:styleId="Piedepgina2">
    <w:name w:val="Pie de página2"/>
    <w:basedOn w:val="Normal"/>
    <w:link w:val="PiedepginaCar1"/>
    <w:uiPriority w:val="99"/>
    <w:unhideWhenUsed/>
    <w:qFormat/>
    <w:rsid w:val="00270E18"/>
    <w:pPr>
      <w:tabs>
        <w:tab w:val="center" w:pos="4680"/>
        <w:tab w:val="right" w:pos="9360"/>
      </w:tabs>
    </w:pPr>
  </w:style>
  <w:style w:type="paragraph" w:styleId="Encabezado">
    <w:name w:val="header"/>
    <w:basedOn w:val="Normal"/>
    <w:uiPriority w:val="99"/>
  </w:style>
  <w:style w:type="paragraph" w:customStyle="1" w:styleId="Standard">
    <w:name w:val="Standard"/>
    <w:qFormat/>
    <w:pPr>
      <w:suppressAutoHyphens/>
      <w:textAlignment w:val="baseline"/>
    </w:pPr>
    <w:rPr>
      <w:rFonts w:ascii="Arial" w:eastAsia="Arial" w:hAnsi="Arial" w:cs="Arial"/>
      <w:kern w:val="2"/>
      <w:lang w:val="fr-FR"/>
    </w:rPr>
  </w:style>
  <w:style w:type="paragraph" w:styleId="Textonotapie">
    <w:name w:val="footnote text"/>
    <w:basedOn w:val="Normal"/>
    <w:link w:val="TextonotapieCar"/>
    <w:uiPriority w:val="99"/>
  </w:style>
  <w:style w:type="paragraph" w:styleId="Piedepgina">
    <w:name w:val="footer"/>
    <w:basedOn w:val="Cabeceraypie"/>
    <w:uiPriority w:val="99"/>
  </w:style>
  <w:style w:type="table" w:styleId="Listaoscura-nfasis2">
    <w:name w:val="Dark List Accent 2"/>
    <w:basedOn w:val="Tablanormal"/>
    <w:uiPriority w:val="61"/>
    <w:rsid w:val="00D3743A"/>
    <w:rPr>
      <w:sz w:val="22"/>
      <w:szCs w:val="22"/>
    </w:rPr>
    <w:tblPr>
      <w:tblStyleRowBandSize w:val="1"/>
      <w:tblStyleColBandSize w:val="1"/>
      <w:tblBorders>
        <w:top w:val="single" w:sz="8" w:space="0" w:color="9CBEBD"/>
        <w:left w:val="single" w:sz="8" w:space="0" w:color="9CBEBD"/>
        <w:bottom w:val="single" w:sz="8" w:space="0" w:color="9CBEBD"/>
        <w:right w:val="single" w:sz="8" w:space="0" w:color="9CBEBD"/>
      </w:tblBorders>
    </w:tblPr>
    <w:tblStylePr w:type="firstRow">
      <w:pPr>
        <w:spacing w:before="0" w:after="0" w:line="240" w:lineRule="auto"/>
      </w:pPr>
      <w:rPr>
        <w:b/>
        <w:bCs/>
        <w:color w:val="FFFFFF"/>
      </w:rPr>
      <w:tblPr/>
      <w:tcPr>
        <w:shd w:val="clear" w:color="auto" w:fill="9CBEBD"/>
      </w:tcPr>
    </w:tblStylePr>
    <w:tblStylePr w:type="lastRow">
      <w:pPr>
        <w:spacing w:before="0" w:after="0" w:line="240" w:lineRule="auto"/>
      </w:pPr>
      <w:rPr>
        <w:b/>
        <w:bCs/>
      </w:rPr>
      <w:tblPr/>
      <w:tcPr>
        <w:tcBorders>
          <w:top w:val="double" w:sz="6" w:space="0" w:color="9CBEBD"/>
          <w:left w:val="single" w:sz="8" w:space="0" w:color="9CBEBD"/>
          <w:bottom w:val="single" w:sz="8" w:space="0" w:color="9CBEBD"/>
          <w:right w:val="single" w:sz="8" w:space="0" w:color="9CBEBD"/>
        </w:tcBorders>
      </w:tcPr>
    </w:tblStylePr>
    <w:tblStylePr w:type="firstCol">
      <w:rPr>
        <w:b/>
        <w:bCs/>
      </w:rPr>
    </w:tblStylePr>
    <w:tblStylePr w:type="lastCol">
      <w:rPr>
        <w:b/>
        <w:bCs/>
      </w:rPr>
    </w:tblStylePr>
    <w:tblStylePr w:type="band1Vert">
      <w:tblPr/>
      <w:tcPr>
        <w:tcBorders>
          <w:top w:val="single" w:sz="8" w:space="0" w:color="9CBEBD"/>
          <w:left w:val="single" w:sz="8" w:space="0" w:color="9CBEBD"/>
          <w:bottom w:val="single" w:sz="8" w:space="0" w:color="9CBEBD"/>
          <w:right w:val="single" w:sz="8" w:space="0" w:color="9CBEBD"/>
        </w:tcBorders>
      </w:tcPr>
    </w:tblStylePr>
    <w:tblStylePr w:type="band1Horz">
      <w:tblPr/>
      <w:tcPr>
        <w:tcBorders>
          <w:top w:val="single" w:sz="8" w:space="0" w:color="9CBEBD"/>
          <w:left w:val="single" w:sz="8" w:space="0" w:color="9CBEBD"/>
          <w:bottom w:val="single" w:sz="8" w:space="0" w:color="9CBEBD"/>
          <w:right w:val="single" w:sz="8" w:space="0" w:color="9CBEBD"/>
        </w:tcBorders>
      </w:tcPr>
    </w:tblStylePr>
  </w:style>
  <w:style w:type="table" w:styleId="Listaoscura-nfasis4">
    <w:name w:val="Dark List Accent 4"/>
    <w:basedOn w:val="Tablanormal"/>
    <w:uiPriority w:val="61"/>
    <w:rsid w:val="00841C7B"/>
    <w:rPr>
      <w:sz w:val="22"/>
      <w:szCs w:val="22"/>
    </w:rPr>
    <w:tblPr>
      <w:tblStyleRowBandSize w:val="1"/>
      <w:tblStyleColBandSize w:val="1"/>
      <w:tblBorders>
        <w:top w:val="single" w:sz="8" w:space="0" w:color="95A39D"/>
        <w:left w:val="single" w:sz="8" w:space="0" w:color="95A39D"/>
        <w:bottom w:val="single" w:sz="8" w:space="0" w:color="95A39D"/>
        <w:right w:val="single" w:sz="8" w:space="0" w:color="95A39D"/>
      </w:tblBorders>
    </w:tblPr>
    <w:tblStylePr w:type="firstRow">
      <w:pPr>
        <w:spacing w:before="0" w:after="0" w:line="240" w:lineRule="auto"/>
      </w:pPr>
      <w:rPr>
        <w:b/>
        <w:bCs/>
        <w:color w:val="FFFFFF"/>
      </w:rPr>
      <w:tblPr/>
      <w:tcPr>
        <w:shd w:val="clear" w:color="auto" w:fill="95A39D"/>
      </w:tcPr>
    </w:tblStylePr>
    <w:tblStylePr w:type="lastRow">
      <w:pPr>
        <w:spacing w:before="0" w:after="0" w:line="240" w:lineRule="auto"/>
      </w:pPr>
      <w:rPr>
        <w:b/>
        <w:bCs/>
      </w:rPr>
      <w:tblPr/>
      <w:tcPr>
        <w:tcBorders>
          <w:top w:val="double" w:sz="6" w:space="0" w:color="95A39D"/>
          <w:left w:val="single" w:sz="8" w:space="0" w:color="95A39D"/>
          <w:bottom w:val="single" w:sz="8" w:space="0" w:color="95A39D"/>
          <w:right w:val="single" w:sz="8" w:space="0" w:color="95A39D"/>
        </w:tcBorders>
      </w:tcPr>
    </w:tblStylePr>
    <w:tblStylePr w:type="firstCol">
      <w:rPr>
        <w:b/>
        <w:bCs/>
      </w:rPr>
    </w:tblStylePr>
    <w:tblStylePr w:type="lastCol">
      <w:rPr>
        <w:b/>
        <w:bCs/>
      </w:rPr>
    </w:tblStylePr>
    <w:tblStylePr w:type="band1Vert">
      <w:tblPr/>
      <w:tcPr>
        <w:tcBorders>
          <w:top w:val="single" w:sz="8" w:space="0" w:color="95A39D"/>
          <w:left w:val="single" w:sz="8" w:space="0" w:color="95A39D"/>
          <w:bottom w:val="single" w:sz="8" w:space="0" w:color="95A39D"/>
          <w:right w:val="single" w:sz="8" w:space="0" w:color="95A39D"/>
        </w:tcBorders>
      </w:tcPr>
    </w:tblStylePr>
    <w:tblStylePr w:type="band1Horz">
      <w:tblPr/>
      <w:tcPr>
        <w:tcBorders>
          <w:top w:val="single" w:sz="8" w:space="0" w:color="95A39D"/>
          <w:left w:val="single" w:sz="8" w:space="0" w:color="95A39D"/>
          <w:bottom w:val="single" w:sz="8" w:space="0" w:color="95A39D"/>
          <w:right w:val="single" w:sz="8" w:space="0" w:color="95A39D"/>
        </w:tcBorders>
      </w:tcPr>
    </w:tblStylePr>
  </w:style>
  <w:style w:type="table" w:styleId="Tablaconcuadrcula">
    <w:name w:val="Table Grid"/>
    <w:basedOn w:val="Tablanormal"/>
    <w:uiPriority w:val="39"/>
    <w:rsid w:val="00A41923"/>
    <w:rPr>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54C68"/>
    <w:rPr>
      <w:color w:val="0000FF" w:themeColor="hyperlink"/>
      <w:u w:val="single"/>
    </w:rPr>
  </w:style>
  <w:style w:type="character" w:styleId="Mencinsinresolver">
    <w:name w:val="Unresolved Mention"/>
    <w:basedOn w:val="Fuentedeprrafopredeter"/>
    <w:uiPriority w:val="99"/>
    <w:semiHidden/>
    <w:unhideWhenUsed/>
    <w:rsid w:val="00654C68"/>
    <w:rPr>
      <w:color w:val="605E5C"/>
      <w:shd w:val="clear" w:color="auto" w:fill="E1DFDD"/>
    </w:rPr>
  </w:style>
  <w:style w:type="character" w:styleId="Refdenotaalpie">
    <w:name w:val="footnote reference"/>
    <w:uiPriority w:val="99"/>
    <w:rsid w:val="00B85D7D"/>
    <w:rPr>
      <w:vertAlign w:val="superscript"/>
    </w:rPr>
  </w:style>
  <w:style w:type="character" w:customStyle="1" w:styleId="TextonotapieCar">
    <w:name w:val="Texto nota pie Car"/>
    <w:link w:val="Textonotapie"/>
    <w:uiPriority w:val="99"/>
    <w:rsid w:val="00DC5E95"/>
    <w:rPr>
      <w:rFonts w:ascii="Arial" w:eastAsia="Times New Roman" w:hAnsi="Arial"/>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14786">
      <w:bodyDiv w:val="1"/>
      <w:marLeft w:val="0"/>
      <w:marRight w:val="0"/>
      <w:marTop w:val="0"/>
      <w:marBottom w:val="0"/>
      <w:divBdr>
        <w:top w:val="none" w:sz="0" w:space="0" w:color="auto"/>
        <w:left w:val="none" w:sz="0" w:space="0" w:color="auto"/>
        <w:bottom w:val="none" w:sz="0" w:space="0" w:color="auto"/>
        <w:right w:val="none" w:sz="0" w:space="0" w:color="auto"/>
      </w:divBdr>
      <w:divsChild>
        <w:div w:id="724835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936282">
              <w:marLeft w:val="0"/>
              <w:marRight w:val="0"/>
              <w:marTop w:val="0"/>
              <w:marBottom w:val="0"/>
              <w:divBdr>
                <w:top w:val="none" w:sz="0" w:space="0" w:color="auto"/>
                <w:left w:val="none" w:sz="0" w:space="0" w:color="auto"/>
                <w:bottom w:val="none" w:sz="0" w:space="0" w:color="auto"/>
                <w:right w:val="none" w:sz="0" w:space="0" w:color="auto"/>
              </w:divBdr>
              <w:divsChild>
                <w:div w:id="424232226">
                  <w:marLeft w:val="0"/>
                  <w:marRight w:val="0"/>
                  <w:marTop w:val="0"/>
                  <w:marBottom w:val="0"/>
                  <w:divBdr>
                    <w:top w:val="none" w:sz="0" w:space="0" w:color="auto"/>
                    <w:left w:val="none" w:sz="0" w:space="0" w:color="auto"/>
                    <w:bottom w:val="none" w:sz="0" w:space="0" w:color="auto"/>
                    <w:right w:val="none" w:sz="0" w:space="0" w:color="auto"/>
                  </w:divBdr>
                  <w:divsChild>
                    <w:div w:id="2041932127">
                      <w:marLeft w:val="0"/>
                      <w:marRight w:val="0"/>
                      <w:marTop w:val="0"/>
                      <w:marBottom w:val="0"/>
                      <w:divBdr>
                        <w:top w:val="none" w:sz="0" w:space="0" w:color="auto"/>
                        <w:left w:val="none" w:sz="0" w:space="0" w:color="auto"/>
                        <w:bottom w:val="none" w:sz="0" w:space="0" w:color="auto"/>
                        <w:right w:val="none" w:sz="0" w:space="0" w:color="auto"/>
                      </w:divBdr>
                      <w:divsChild>
                        <w:div w:id="334192873">
                          <w:marLeft w:val="0"/>
                          <w:marRight w:val="0"/>
                          <w:marTop w:val="0"/>
                          <w:marBottom w:val="0"/>
                          <w:divBdr>
                            <w:top w:val="none" w:sz="0" w:space="0" w:color="auto"/>
                            <w:left w:val="none" w:sz="0" w:space="0" w:color="auto"/>
                            <w:bottom w:val="none" w:sz="0" w:space="0" w:color="auto"/>
                            <w:right w:val="none" w:sz="0" w:space="0" w:color="auto"/>
                          </w:divBdr>
                          <w:divsChild>
                            <w:div w:id="401101330">
                              <w:marLeft w:val="0"/>
                              <w:marRight w:val="0"/>
                              <w:marTop w:val="0"/>
                              <w:marBottom w:val="0"/>
                              <w:divBdr>
                                <w:top w:val="none" w:sz="0" w:space="0" w:color="auto"/>
                                <w:left w:val="none" w:sz="0" w:space="0" w:color="auto"/>
                                <w:bottom w:val="none" w:sz="0" w:space="0" w:color="auto"/>
                                <w:right w:val="none" w:sz="0" w:space="0" w:color="auto"/>
                              </w:divBdr>
                              <w:divsChild>
                                <w:div w:id="2051492473">
                                  <w:marLeft w:val="0"/>
                                  <w:marRight w:val="0"/>
                                  <w:marTop w:val="0"/>
                                  <w:marBottom w:val="0"/>
                                  <w:divBdr>
                                    <w:top w:val="none" w:sz="0" w:space="0" w:color="auto"/>
                                    <w:left w:val="none" w:sz="0" w:space="0" w:color="auto"/>
                                    <w:bottom w:val="none" w:sz="0" w:space="0" w:color="auto"/>
                                    <w:right w:val="none" w:sz="0" w:space="0" w:color="auto"/>
                                  </w:divBdr>
                                  <w:divsChild>
                                    <w:div w:id="17848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465496">
      <w:bodyDiv w:val="1"/>
      <w:marLeft w:val="0"/>
      <w:marRight w:val="0"/>
      <w:marTop w:val="0"/>
      <w:marBottom w:val="0"/>
      <w:divBdr>
        <w:top w:val="none" w:sz="0" w:space="0" w:color="auto"/>
        <w:left w:val="none" w:sz="0" w:space="0" w:color="auto"/>
        <w:bottom w:val="none" w:sz="0" w:space="0" w:color="auto"/>
        <w:right w:val="none" w:sz="0" w:space="0" w:color="auto"/>
      </w:divBdr>
      <w:divsChild>
        <w:div w:id="5204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212126">
              <w:marLeft w:val="0"/>
              <w:marRight w:val="0"/>
              <w:marTop w:val="0"/>
              <w:marBottom w:val="0"/>
              <w:divBdr>
                <w:top w:val="none" w:sz="0" w:space="0" w:color="auto"/>
                <w:left w:val="none" w:sz="0" w:space="0" w:color="auto"/>
                <w:bottom w:val="none" w:sz="0" w:space="0" w:color="auto"/>
                <w:right w:val="none" w:sz="0" w:space="0" w:color="auto"/>
              </w:divBdr>
              <w:divsChild>
                <w:div w:id="1921595350">
                  <w:marLeft w:val="0"/>
                  <w:marRight w:val="0"/>
                  <w:marTop w:val="0"/>
                  <w:marBottom w:val="0"/>
                  <w:divBdr>
                    <w:top w:val="none" w:sz="0" w:space="0" w:color="auto"/>
                    <w:left w:val="none" w:sz="0" w:space="0" w:color="auto"/>
                    <w:bottom w:val="none" w:sz="0" w:space="0" w:color="auto"/>
                    <w:right w:val="none" w:sz="0" w:space="0" w:color="auto"/>
                  </w:divBdr>
                  <w:divsChild>
                    <w:div w:id="552667186">
                      <w:marLeft w:val="0"/>
                      <w:marRight w:val="0"/>
                      <w:marTop w:val="0"/>
                      <w:marBottom w:val="0"/>
                      <w:divBdr>
                        <w:top w:val="none" w:sz="0" w:space="0" w:color="auto"/>
                        <w:left w:val="none" w:sz="0" w:space="0" w:color="auto"/>
                        <w:bottom w:val="none" w:sz="0" w:space="0" w:color="auto"/>
                        <w:right w:val="none" w:sz="0" w:space="0" w:color="auto"/>
                      </w:divBdr>
                      <w:divsChild>
                        <w:div w:id="849560311">
                          <w:marLeft w:val="0"/>
                          <w:marRight w:val="0"/>
                          <w:marTop w:val="0"/>
                          <w:marBottom w:val="0"/>
                          <w:divBdr>
                            <w:top w:val="none" w:sz="0" w:space="0" w:color="auto"/>
                            <w:left w:val="none" w:sz="0" w:space="0" w:color="auto"/>
                            <w:bottom w:val="none" w:sz="0" w:space="0" w:color="auto"/>
                            <w:right w:val="none" w:sz="0" w:space="0" w:color="auto"/>
                          </w:divBdr>
                          <w:divsChild>
                            <w:div w:id="1723021474">
                              <w:marLeft w:val="0"/>
                              <w:marRight w:val="0"/>
                              <w:marTop w:val="0"/>
                              <w:marBottom w:val="0"/>
                              <w:divBdr>
                                <w:top w:val="none" w:sz="0" w:space="0" w:color="auto"/>
                                <w:left w:val="none" w:sz="0" w:space="0" w:color="auto"/>
                                <w:bottom w:val="none" w:sz="0" w:space="0" w:color="auto"/>
                                <w:right w:val="none" w:sz="0" w:space="0" w:color="auto"/>
                              </w:divBdr>
                              <w:divsChild>
                                <w:div w:id="164369415">
                                  <w:marLeft w:val="0"/>
                                  <w:marRight w:val="0"/>
                                  <w:marTop w:val="0"/>
                                  <w:marBottom w:val="0"/>
                                  <w:divBdr>
                                    <w:top w:val="none" w:sz="0" w:space="0" w:color="auto"/>
                                    <w:left w:val="none" w:sz="0" w:space="0" w:color="auto"/>
                                    <w:bottom w:val="none" w:sz="0" w:space="0" w:color="auto"/>
                                    <w:right w:val="none" w:sz="0" w:space="0" w:color="auto"/>
                                  </w:divBdr>
                                  <w:divsChild>
                                    <w:div w:id="11778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07673">
      <w:bodyDiv w:val="1"/>
      <w:marLeft w:val="0"/>
      <w:marRight w:val="0"/>
      <w:marTop w:val="0"/>
      <w:marBottom w:val="0"/>
      <w:divBdr>
        <w:top w:val="none" w:sz="0" w:space="0" w:color="auto"/>
        <w:left w:val="none" w:sz="0" w:space="0" w:color="auto"/>
        <w:bottom w:val="none" w:sz="0" w:space="0" w:color="auto"/>
        <w:right w:val="none" w:sz="0" w:space="0" w:color="auto"/>
      </w:divBdr>
    </w:div>
    <w:div w:id="2056464402">
      <w:bodyDiv w:val="1"/>
      <w:marLeft w:val="0"/>
      <w:marRight w:val="0"/>
      <w:marTop w:val="0"/>
      <w:marBottom w:val="0"/>
      <w:divBdr>
        <w:top w:val="none" w:sz="0" w:space="0" w:color="auto"/>
        <w:left w:val="none" w:sz="0" w:space="0" w:color="auto"/>
        <w:bottom w:val="none" w:sz="0" w:space="0" w:color="auto"/>
        <w:right w:val="none" w:sz="0" w:space="0" w:color="auto"/>
      </w:divBdr>
      <w:divsChild>
        <w:div w:id="1531259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652443">
              <w:marLeft w:val="0"/>
              <w:marRight w:val="0"/>
              <w:marTop w:val="0"/>
              <w:marBottom w:val="0"/>
              <w:divBdr>
                <w:top w:val="none" w:sz="0" w:space="0" w:color="auto"/>
                <w:left w:val="none" w:sz="0" w:space="0" w:color="auto"/>
                <w:bottom w:val="none" w:sz="0" w:space="0" w:color="auto"/>
                <w:right w:val="none" w:sz="0" w:space="0" w:color="auto"/>
              </w:divBdr>
              <w:divsChild>
                <w:div w:id="1906597924">
                  <w:marLeft w:val="0"/>
                  <w:marRight w:val="0"/>
                  <w:marTop w:val="0"/>
                  <w:marBottom w:val="0"/>
                  <w:divBdr>
                    <w:top w:val="none" w:sz="0" w:space="0" w:color="auto"/>
                    <w:left w:val="none" w:sz="0" w:space="0" w:color="auto"/>
                    <w:bottom w:val="none" w:sz="0" w:space="0" w:color="auto"/>
                    <w:right w:val="none" w:sz="0" w:space="0" w:color="auto"/>
                  </w:divBdr>
                  <w:divsChild>
                    <w:div w:id="216742345">
                      <w:marLeft w:val="0"/>
                      <w:marRight w:val="0"/>
                      <w:marTop w:val="0"/>
                      <w:marBottom w:val="0"/>
                      <w:divBdr>
                        <w:top w:val="none" w:sz="0" w:space="0" w:color="auto"/>
                        <w:left w:val="none" w:sz="0" w:space="0" w:color="auto"/>
                        <w:bottom w:val="none" w:sz="0" w:space="0" w:color="auto"/>
                        <w:right w:val="none" w:sz="0" w:space="0" w:color="auto"/>
                      </w:divBdr>
                      <w:divsChild>
                        <w:div w:id="1980647613">
                          <w:marLeft w:val="0"/>
                          <w:marRight w:val="0"/>
                          <w:marTop w:val="0"/>
                          <w:marBottom w:val="0"/>
                          <w:divBdr>
                            <w:top w:val="none" w:sz="0" w:space="0" w:color="auto"/>
                            <w:left w:val="none" w:sz="0" w:space="0" w:color="auto"/>
                            <w:bottom w:val="none" w:sz="0" w:space="0" w:color="auto"/>
                            <w:right w:val="none" w:sz="0" w:space="0" w:color="auto"/>
                          </w:divBdr>
                          <w:divsChild>
                            <w:div w:id="1714039300">
                              <w:marLeft w:val="0"/>
                              <w:marRight w:val="0"/>
                              <w:marTop w:val="0"/>
                              <w:marBottom w:val="0"/>
                              <w:divBdr>
                                <w:top w:val="none" w:sz="0" w:space="0" w:color="auto"/>
                                <w:left w:val="none" w:sz="0" w:space="0" w:color="auto"/>
                                <w:bottom w:val="none" w:sz="0" w:space="0" w:color="auto"/>
                                <w:right w:val="none" w:sz="0" w:space="0" w:color="auto"/>
                              </w:divBdr>
                              <w:divsChild>
                                <w:div w:id="1241019029">
                                  <w:marLeft w:val="0"/>
                                  <w:marRight w:val="0"/>
                                  <w:marTop w:val="0"/>
                                  <w:marBottom w:val="0"/>
                                  <w:divBdr>
                                    <w:top w:val="none" w:sz="0" w:space="0" w:color="auto"/>
                                    <w:left w:val="none" w:sz="0" w:space="0" w:color="auto"/>
                                    <w:bottom w:val="none" w:sz="0" w:space="0" w:color="auto"/>
                                    <w:right w:val="none" w:sz="0" w:space="0" w:color="auto"/>
                                  </w:divBdr>
                                  <w:divsChild>
                                    <w:div w:id="19561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decr.zoom.us/j/85759753220?pwd=VlVjZ0ttbUd0a1pLQ3RaYVhNalVjd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scar.zunigaulloa@ucr.ac.c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so.ucr.ac.cr/ms/derech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5515B-DF3D-4DE5-AA47-CD99E7CF769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11</Pages>
  <Words>4567</Words>
  <Characters>25122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105340079</dc:creator>
  <dc:description/>
  <cp:lastModifiedBy>OSCAR ZUNIGA ULLOA</cp:lastModifiedBy>
  <cp:revision>140</cp:revision>
  <cp:lastPrinted>2017-08-01T22:19:00Z</cp:lastPrinted>
  <dcterms:created xsi:type="dcterms:W3CDTF">2023-03-10T20:40:00Z</dcterms:created>
  <dcterms:modified xsi:type="dcterms:W3CDTF">2023-04-11T23:00:00Z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