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EA" w:rsidRPr="00AD5CD0" w:rsidRDefault="0083174C">
      <w:pPr>
        <w:pStyle w:val="Textosinformato"/>
        <w:jc w:val="both"/>
        <w:rPr>
          <w:rFonts w:ascii="Arial" w:eastAsia="Arial" w:hAnsi="Arial" w:cs="Arial"/>
          <w:b/>
          <w:sz w:val="22"/>
          <w:szCs w:val="22"/>
        </w:rPr>
      </w:pPr>
      <w:bookmarkStart w:id="0" w:name="_GoBack"/>
      <w:bookmarkEnd w:id="0"/>
      <w:r w:rsidRPr="00AD5CD0">
        <w:rPr>
          <w:rFonts w:ascii="Arial"/>
          <w:b/>
          <w:sz w:val="22"/>
          <w:szCs w:val="22"/>
        </w:rPr>
        <w:t>UNIVERSIDAD DE COSTA RICA</w:t>
      </w:r>
    </w:p>
    <w:p w:rsidR="00A608EA" w:rsidRPr="00AD5CD0" w:rsidRDefault="0083174C">
      <w:pPr>
        <w:pStyle w:val="Textosinformato"/>
        <w:jc w:val="both"/>
        <w:rPr>
          <w:rFonts w:ascii="Arial" w:eastAsia="Arial" w:hAnsi="Arial" w:cs="Arial"/>
          <w:b/>
          <w:sz w:val="22"/>
          <w:szCs w:val="22"/>
        </w:rPr>
      </w:pPr>
      <w:r w:rsidRPr="00AD5CD0">
        <w:rPr>
          <w:rFonts w:ascii="Arial"/>
          <w:b/>
          <w:sz w:val="22"/>
          <w:szCs w:val="22"/>
        </w:rPr>
        <w:t>SEDE DE OCCIDENTE</w:t>
      </w:r>
    </w:p>
    <w:p w:rsidR="00A608EA" w:rsidRPr="00AD5CD0" w:rsidRDefault="0083174C">
      <w:pPr>
        <w:pStyle w:val="Textosinformato"/>
        <w:jc w:val="both"/>
        <w:rPr>
          <w:rFonts w:ascii="Arial" w:eastAsia="Arial" w:hAnsi="Arial" w:cs="Arial"/>
          <w:b/>
          <w:sz w:val="22"/>
          <w:szCs w:val="22"/>
        </w:rPr>
      </w:pPr>
      <w:r w:rsidRPr="00AD5CD0">
        <w:rPr>
          <w:rFonts w:ascii="Arial"/>
          <w:b/>
          <w:sz w:val="22"/>
          <w:szCs w:val="22"/>
        </w:rPr>
        <w:t>DEPARTAMENTO DE CIENCIAS SOCIALES</w:t>
      </w:r>
    </w:p>
    <w:p w:rsidR="00A608EA" w:rsidRPr="00AD5CD0" w:rsidRDefault="0083174C">
      <w:pPr>
        <w:pStyle w:val="Textosinformato"/>
        <w:jc w:val="both"/>
        <w:rPr>
          <w:rFonts w:ascii="Arial" w:eastAsia="Arial" w:hAnsi="Arial" w:cs="Arial"/>
          <w:b/>
          <w:sz w:val="22"/>
          <w:szCs w:val="22"/>
        </w:rPr>
      </w:pPr>
      <w:r w:rsidRPr="00AD5CD0">
        <w:rPr>
          <w:rFonts w:ascii="Arial"/>
          <w:b/>
          <w:sz w:val="22"/>
          <w:szCs w:val="22"/>
        </w:rPr>
        <w:t>SECCI</w:t>
      </w:r>
      <w:r w:rsidRPr="00AD5CD0">
        <w:rPr>
          <w:rFonts w:hAnsi="Arial"/>
          <w:b/>
          <w:sz w:val="22"/>
          <w:szCs w:val="22"/>
        </w:rPr>
        <w:t>Ó</w:t>
      </w:r>
      <w:r w:rsidRPr="00AD5CD0">
        <w:rPr>
          <w:rFonts w:ascii="Arial"/>
          <w:b/>
          <w:sz w:val="22"/>
          <w:szCs w:val="22"/>
        </w:rPr>
        <w:t>N DE HISTORIA Y GEOGRAF</w:t>
      </w:r>
      <w:r w:rsidRPr="00AD5CD0">
        <w:rPr>
          <w:rFonts w:hAnsi="Arial"/>
          <w:b/>
          <w:sz w:val="22"/>
          <w:szCs w:val="22"/>
        </w:rPr>
        <w:t>Í</w:t>
      </w:r>
      <w:r w:rsidRPr="00AD5CD0">
        <w:rPr>
          <w:rFonts w:ascii="Arial"/>
          <w:b/>
          <w:sz w:val="22"/>
          <w:szCs w:val="22"/>
        </w:rPr>
        <w:t>A</w:t>
      </w:r>
    </w:p>
    <w:p w:rsidR="00A608EA" w:rsidRPr="006135AC" w:rsidRDefault="00A608EA">
      <w:pPr>
        <w:pStyle w:val="Ttulo"/>
        <w:jc w:val="both"/>
        <w:rPr>
          <w:rFonts w:ascii="Arial" w:eastAsia="Arial" w:hAnsi="Arial" w:cs="Arial"/>
          <w:smallCaps/>
          <w:sz w:val="32"/>
          <w:szCs w:val="32"/>
          <w:lang w:val="es-MX"/>
        </w:rPr>
      </w:pPr>
    </w:p>
    <w:p w:rsidR="00A608EA" w:rsidRPr="006135AC" w:rsidRDefault="0083174C" w:rsidP="00AD5CD0">
      <w:pPr>
        <w:pStyle w:val="Ttulo1"/>
        <w:rPr>
          <w:rFonts w:eastAsia="Arial" w:hAnsi="Arial" w:cs="Arial"/>
          <w:lang w:val="es-MX"/>
        </w:rPr>
      </w:pPr>
      <w:r w:rsidRPr="006135AC">
        <w:rPr>
          <w:lang w:val="es-MX"/>
        </w:rPr>
        <w:t>PROGRAMA</w:t>
      </w:r>
    </w:p>
    <w:p w:rsidR="00A608EA" w:rsidRPr="006135AC" w:rsidRDefault="0083174C" w:rsidP="00AD5CD0">
      <w:pPr>
        <w:pStyle w:val="Ttulo1"/>
        <w:rPr>
          <w:rFonts w:eastAsia="Arial" w:hAnsi="Arial" w:cs="Arial"/>
          <w:lang w:val="es-MX"/>
        </w:rPr>
      </w:pPr>
      <w:r w:rsidRPr="006135AC">
        <w:rPr>
          <w:lang w:val="es-MX"/>
        </w:rPr>
        <w:t>INTRODUCCI</w:t>
      </w:r>
      <w:r w:rsidRPr="006135AC">
        <w:rPr>
          <w:rFonts w:hAnsi="Arial"/>
          <w:lang w:val="es-MX"/>
        </w:rPr>
        <w:t>Ó</w:t>
      </w:r>
      <w:r w:rsidRPr="006135AC">
        <w:rPr>
          <w:lang w:val="es-MX"/>
        </w:rPr>
        <w:t>N A LA HISTORIA</w:t>
      </w:r>
    </w:p>
    <w:p w:rsidR="00A608EA" w:rsidRPr="006135AC" w:rsidRDefault="0083174C" w:rsidP="00AD5CD0">
      <w:pPr>
        <w:pStyle w:val="Ttulo1"/>
        <w:rPr>
          <w:lang w:val="es-MX"/>
        </w:rPr>
        <w:sectPr w:rsidR="00A608EA" w:rsidRPr="006135AC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20"/>
        </w:sectPr>
      </w:pPr>
      <w:r w:rsidRPr="006135AC">
        <w:rPr>
          <w:color w:val="000000"/>
          <w:sz w:val="22"/>
          <w:szCs w:val="22"/>
          <w:u w:color="000000"/>
          <w:lang w:val="es-MX"/>
        </w:rPr>
        <w:t>Sigla: OH-1104</w:t>
      </w:r>
    </w:p>
    <w:p w:rsidR="00A608EA" w:rsidRDefault="00A608EA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Cr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ditos: 3</w:t>
      </w:r>
    </w:p>
    <w:p w:rsidR="00A608EA" w:rsidRDefault="0083174C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Horas: 3      </w:t>
      </w:r>
    </w:p>
    <w:p w:rsidR="00A608EA" w:rsidRDefault="0083174C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I ciclo 2015</w:t>
      </w:r>
    </w:p>
    <w:p w:rsidR="00A608EA" w:rsidRDefault="00A608EA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A608EA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Profesora: Dra. Ethel Garc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a Buchard</w:t>
      </w:r>
    </w:p>
    <w:p w:rsidR="00A608EA" w:rsidRDefault="0083174C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Horario</w:t>
      </w:r>
      <w:r w:rsidR="004914DA">
        <w:rPr>
          <w:rFonts w:ascii="Arial"/>
          <w:sz w:val="22"/>
          <w:szCs w:val="22"/>
        </w:rPr>
        <w:t xml:space="preserve"> curso</w:t>
      </w:r>
      <w:r>
        <w:rPr>
          <w:rFonts w:ascii="Arial"/>
          <w:sz w:val="22"/>
          <w:szCs w:val="22"/>
        </w:rPr>
        <w:t>: L. 9.00 a 11.50</w:t>
      </w:r>
    </w:p>
    <w:p w:rsidR="00A608EA" w:rsidRDefault="0083174C">
      <w:pPr>
        <w:pStyle w:val="Textosinformato"/>
        <w:jc w:val="both"/>
        <w:sectPr w:rsidR="00A608EA">
          <w:headerReference w:type="default" r:id="rId10"/>
          <w:footerReference w:type="default" r:id="rId11"/>
          <w:type w:val="continuous"/>
          <w:pgSz w:w="12240" w:h="15840"/>
          <w:pgMar w:top="1417" w:right="1701" w:bottom="1417" w:left="1701" w:header="708" w:footer="708" w:gutter="0"/>
          <w:cols w:num="2" w:space="708"/>
        </w:sectPr>
      </w:pPr>
      <w:r>
        <w:rPr>
          <w:rFonts w:ascii="Arial"/>
          <w:sz w:val="22"/>
          <w:szCs w:val="22"/>
        </w:rPr>
        <w:t>Atenci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estudiantes: L 13.00 a 15.00</w:t>
      </w:r>
    </w:p>
    <w:p w:rsidR="00A608EA" w:rsidRDefault="0083174C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lastRenderedPageBreak/>
        <w:t>I. DESCRIPCI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 xml:space="preserve">N                    </w:t>
      </w:r>
    </w:p>
    <w:p w:rsidR="00A608EA" w:rsidRDefault="00A608EA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Este curso pretende iniciar a las y los futuros profesionales en la ense</w:t>
      </w:r>
      <w:r>
        <w:rPr>
          <w:rFonts w:hAnsi="Arial"/>
          <w:sz w:val="22"/>
          <w:szCs w:val="22"/>
        </w:rPr>
        <w:t>ñ</w:t>
      </w:r>
      <w:r>
        <w:rPr>
          <w:rFonts w:ascii="Arial"/>
          <w:sz w:val="22"/>
          <w:szCs w:val="22"/>
        </w:rPr>
        <w:t>anza de los est</w:t>
      </w:r>
      <w:r>
        <w:rPr>
          <w:rFonts w:ascii="Arial"/>
          <w:sz w:val="22"/>
          <w:szCs w:val="22"/>
        </w:rPr>
        <w:t>u</w:t>
      </w:r>
      <w:r>
        <w:rPr>
          <w:rFonts w:ascii="Arial"/>
          <w:sz w:val="22"/>
          <w:szCs w:val="22"/>
        </w:rPr>
        <w:t>dios sociales y la educaci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c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vica en los fundamentos de la investigaci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hist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rica, sus fases y particularidades, en un proceso que se continuar</w:t>
      </w:r>
      <w:r>
        <w:rPr>
          <w:rFonts w:hAnsi="Arial"/>
          <w:sz w:val="22"/>
          <w:szCs w:val="22"/>
        </w:rPr>
        <w:t>á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en los dem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>s cursos de la c</w:t>
      </w:r>
      <w:r>
        <w:rPr>
          <w:rFonts w:ascii="Arial"/>
          <w:sz w:val="22"/>
          <w:szCs w:val="22"/>
        </w:rPr>
        <w:t>a</w:t>
      </w:r>
      <w:r>
        <w:rPr>
          <w:rFonts w:ascii="Arial"/>
          <w:sz w:val="22"/>
          <w:szCs w:val="22"/>
        </w:rPr>
        <w:t xml:space="preserve">rrera. </w:t>
      </w:r>
    </w:p>
    <w:p w:rsidR="00A608EA" w:rsidRDefault="00A608EA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Se analizan los fundamentos epistemol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gicos de la disciplina, el papel jugado por la hist</w:t>
      </w:r>
      <w:r>
        <w:rPr>
          <w:rFonts w:ascii="Arial"/>
          <w:sz w:val="22"/>
          <w:szCs w:val="22"/>
        </w:rPr>
        <w:t>o</w:t>
      </w:r>
      <w:r>
        <w:rPr>
          <w:rFonts w:ascii="Arial"/>
          <w:sz w:val="22"/>
          <w:szCs w:val="22"/>
        </w:rPr>
        <w:t>ria como discurso en las diferentes sociedades y por supuesto, la construcci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y signific</w:t>
      </w:r>
      <w:r>
        <w:rPr>
          <w:rFonts w:ascii="Arial"/>
          <w:sz w:val="22"/>
          <w:szCs w:val="22"/>
        </w:rPr>
        <w:t>a</w:t>
      </w:r>
      <w:r>
        <w:rPr>
          <w:rFonts w:ascii="Arial"/>
          <w:sz w:val="22"/>
          <w:szCs w:val="22"/>
        </w:rPr>
        <w:t>do de ese discurso en la historia nacional. Tambi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n se indaga en torno a la evoluci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del conocimiento hist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rico a lo largo del tiempo y se discuten los diversos enfoques y tende</w:t>
      </w:r>
      <w:r>
        <w:rPr>
          <w:rFonts w:ascii="Arial"/>
          <w:sz w:val="22"/>
          <w:szCs w:val="22"/>
        </w:rPr>
        <w:t>n</w:t>
      </w:r>
      <w:r>
        <w:rPr>
          <w:rFonts w:ascii="Arial"/>
          <w:sz w:val="22"/>
          <w:szCs w:val="22"/>
        </w:rPr>
        <w:t>cias que han renovado a la historia al igual que los debates actuales sobre el quehacer historiogr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 xml:space="preserve">fico. </w:t>
      </w:r>
    </w:p>
    <w:p w:rsidR="00A608EA" w:rsidRDefault="00A608EA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II. OBJETIVOS GENERALES</w:t>
      </w:r>
    </w:p>
    <w:p w:rsidR="00A608EA" w:rsidRDefault="00A608EA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 w:rsidP="00AD5CD0">
      <w:pPr>
        <w:pStyle w:val="Textosinformato"/>
        <w:numPr>
          <w:ilvl w:val="0"/>
          <w:numId w:val="1"/>
        </w:numPr>
        <w:tabs>
          <w:tab w:val="num" w:pos="657"/>
          <w:tab w:val="left" w:pos="687"/>
          <w:tab w:val="left" w:pos="720"/>
        </w:tabs>
        <w:ind w:left="657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Analizar los fundamentos te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ricos de la construcci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del conocimiento hist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rico con el fin de identificar los principales conceptos utilizados en la  disciplina hist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 xml:space="preserve">rica y en las ciencias sociales. </w:t>
      </w:r>
    </w:p>
    <w:p w:rsidR="00A608EA" w:rsidRDefault="0083174C" w:rsidP="00AD5CD0">
      <w:pPr>
        <w:pStyle w:val="Textosinformato"/>
        <w:numPr>
          <w:ilvl w:val="0"/>
          <w:numId w:val="1"/>
        </w:numPr>
        <w:tabs>
          <w:tab w:val="num" w:pos="657"/>
          <w:tab w:val="left" w:pos="687"/>
          <w:tab w:val="left" w:pos="720"/>
        </w:tabs>
        <w:ind w:left="657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 Identificar las principales tendencias de la disciplina hist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rica desde la Antig</w:t>
      </w:r>
      <w:r>
        <w:rPr>
          <w:rFonts w:hAnsi="Arial"/>
          <w:sz w:val="22"/>
          <w:szCs w:val="22"/>
        </w:rPr>
        <w:t>ü</w:t>
      </w:r>
      <w:r>
        <w:rPr>
          <w:rFonts w:ascii="Arial"/>
          <w:sz w:val="22"/>
          <w:szCs w:val="22"/>
        </w:rPr>
        <w:t>edad hasta la actualidad con el fin de entender la relaci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pasado presente en el des</w:t>
      </w:r>
      <w:r>
        <w:rPr>
          <w:rFonts w:ascii="Arial"/>
          <w:sz w:val="22"/>
          <w:szCs w:val="22"/>
        </w:rPr>
        <w:t>a</w:t>
      </w:r>
      <w:r>
        <w:rPr>
          <w:rFonts w:ascii="Arial"/>
          <w:sz w:val="22"/>
          <w:szCs w:val="22"/>
        </w:rPr>
        <w:t>rrollo social.</w:t>
      </w:r>
    </w:p>
    <w:p w:rsidR="00A608EA" w:rsidRDefault="0083174C" w:rsidP="00AD5CD0">
      <w:pPr>
        <w:pStyle w:val="Textosinformato"/>
        <w:numPr>
          <w:ilvl w:val="0"/>
          <w:numId w:val="1"/>
        </w:numPr>
        <w:tabs>
          <w:tab w:val="num" w:pos="657"/>
          <w:tab w:val="left" w:pos="687"/>
          <w:tab w:val="left" w:pos="720"/>
        </w:tabs>
        <w:ind w:left="657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Analizar los principios te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ricos y metodol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gicos del proceso de investigaci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hist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rica con el fin de aplicarlos a estudios y pr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>cticas concretas sobre la historia naci</w:t>
      </w:r>
      <w:r>
        <w:rPr>
          <w:rFonts w:ascii="Arial"/>
          <w:sz w:val="22"/>
          <w:szCs w:val="22"/>
        </w:rPr>
        <w:t>o</w:t>
      </w:r>
      <w:r>
        <w:rPr>
          <w:rFonts w:ascii="Arial"/>
          <w:sz w:val="22"/>
          <w:szCs w:val="22"/>
        </w:rPr>
        <w:t>nal, regional o local.</w:t>
      </w:r>
    </w:p>
    <w:p w:rsidR="00A608EA" w:rsidRDefault="00A608EA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III. OBJETIVOS ESPEC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FICOS</w:t>
      </w:r>
    </w:p>
    <w:p w:rsidR="00A608EA" w:rsidRDefault="00A608EA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</w:p>
    <w:p w:rsidR="00A608EA" w:rsidRPr="006135AC" w:rsidRDefault="0083174C" w:rsidP="00AD5CD0">
      <w:pPr>
        <w:pStyle w:val="Prrafodelista"/>
        <w:numPr>
          <w:ilvl w:val="0"/>
          <w:numId w:val="2"/>
        </w:numPr>
        <w:tabs>
          <w:tab w:val="clear" w:pos="690"/>
          <w:tab w:val="num" w:pos="720"/>
        </w:tabs>
        <w:ind w:left="720" w:hanging="360"/>
        <w:jc w:val="both"/>
        <w:rPr>
          <w:rFonts w:ascii="Arial" w:eastAsia="Arial" w:hAnsi="Arial" w:cs="Arial"/>
          <w:lang w:val="es-MX"/>
        </w:rPr>
      </w:pPr>
      <w:r>
        <w:rPr>
          <w:rFonts w:ascii="Arial"/>
          <w:lang w:val="es-ES_tradnl"/>
        </w:rPr>
        <w:t>Identificar las particularidades de la construcci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del conocimiento hist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rico con el fin de distinguir tantos sus enfoques y perspectivas anal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>ticas y metodol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gicas propias como la aplicaci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de teor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>as y modelos de otras ciencias humanas para reconstruir el pasado.</w:t>
      </w:r>
    </w:p>
    <w:p w:rsidR="00A608EA" w:rsidRPr="006135AC" w:rsidRDefault="0083174C" w:rsidP="00AD5CD0">
      <w:pPr>
        <w:pStyle w:val="Prrafodelista"/>
        <w:numPr>
          <w:ilvl w:val="0"/>
          <w:numId w:val="3"/>
        </w:numPr>
        <w:tabs>
          <w:tab w:val="clear" w:pos="753"/>
          <w:tab w:val="num" w:pos="789"/>
        </w:tabs>
        <w:ind w:left="789" w:hanging="429"/>
        <w:jc w:val="both"/>
        <w:rPr>
          <w:rFonts w:ascii="Arial" w:eastAsia="Arial" w:hAnsi="Arial" w:cs="Arial"/>
          <w:lang w:val="es-MX"/>
        </w:rPr>
      </w:pPr>
      <w:r>
        <w:rPr>
          <w:rFonts w:ascii="Arial"/>
          <w:lang w:val="es-ES_tradnl"/>
        </w:rPr>
        <w:t>Analizar las tendencias del desarrollo historiogr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>fico desde la Antig</w:t>
      </w:r>
      <w:r>
        <w:rPr>
          <w:rFonts w:hAnsi="Arial"/>
          <w:lang w:val="es-ES_tradnl"/>
        </w:rPr>
        <w:t>ü</w:t>
      </w:r>
      <w:r>
        <w:rPr>
          <w:rFonts w:ascii="Arial"/>
          <w:lang w:val="es-ES_tradnl"/>
        </w:rPr>
        <w:t>edad hasta nuestros d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>as con el fin de explicar la funci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de la historia en las sociedades.</w:t>
      </w:r>
    </w:p>
    <w:p w:rsidR="00A608EA" w:rsidRDefault="0083174C" w:rsidP="00AD5CD0">
      <w:pPr>
        <w:pStyle w:val="Textosinformato"/>
        <w:numPr>
          <w:ilvl w:val="0"/>
          <w:numId w:val="4"/>
        </w:numPr>
        <w:tabs>
          <w:tab w:val="num" w:pos="657"/>
          <w:tab w:val="left" w:pos="687"/>
          <w:tab w:val="left" w:pos="720"/>
        </w:tabs>
        <w:ind w:left="657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lastRenderedPageBreak/>
        <w:t>Explicar los principales hitos de la historiograf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a costarricense en el marco de las corrientes historiogr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 xml:space="preserve">ficas que han prevalecido a nivel internacional. </w:t>
      </w:r>
    </w:p>
    <w:p w:rsidR="00A608EA" w:rsidRDefault="0083174C" w:rsidP="00AD5CD0">
      <w:pPr>
        <w:pStyle w:val="Textosinformato"/>
        <w:numPr>
          <w:ilvl w:val="0"/>
          <w:numId w:val="4"/>
        </w:numPr>
        <w:tabs>
          <w:tab w:val="num" w:pos="657"/>
          <w:tab w:val="left" w:pos="687"/>
          <w:tab w:val="left" w:pos="720"/>
        </w:tabs>
        <w:ind w:left="657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Establecer las bases para el uso del aparato de erudici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en Historia y su aplic</w:t>
      </w:r>
      <w:r>
        <w:rPr>
          <w:rFonts w:ascii="Arial"/>
          <w:sz w:val="22"/>
          <w:szCs w:val="22"/>
        </w:rPr>
        <w:t>a</w:t>
      </w:r>
      <w:r>
        <w:rPr>
          <w:rFonts w:ascii="Arial"/>
          <w:sz w:val="22"/>
          <w:szCs w:val="22"/>
        </w:rPr>
        <w:t>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en investigaciones concretas.</w:t>
      </w:r>
    </w:p>
    <w:p w:rsidR="00A608EA" w:rsidRDefault="00A608EA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IV. CONTENIDOS</w:t>
      </w:r>
    </w:p>
    <w:p w:rsidR="00A608EA" w:rsidRDefault="00A608EA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 w:rsidP="00AD5CD0">
      <w:pPr>
        <w:pStyle w:val="Textosinformato"/>
        <w:numPr>
          <w:ilvl w:val="0"/>
          <w:numId w:val="5"/>
        </w:numPr>
        <w:tabs>
          <w:tab w:val="num" w:pos="1077"/>
          <w:tab w:val="left" w:pos="1107"/>
          <w:tab w:val="left" w:pos="1140"/>
        </w:tabs>
        <w:ind w:left="1077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HISTORIA E HISTORIOGRAFIA </w:t>
      </w:r>
    </w:p>
    <w:p w:rsidR="00A608EA" w:rsidRDefault="00A608EA">
      <w:pPr>
        <w:pStyle w:val="Textosinformato"/>
        <w:ind w:left="720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 w:rsidP="00AD5CD0">
      <w:pPr>
        <w:pStyle w:val="Textosinformato"/>
        <w:numPr>
          <w:ilvl w:val="1"/>
          <w:numId w:val="6"/>
        </w:numPr>
        <w:tabs>
          <w:tab w:val="num" w:pos="1797"/>
          <w:tab w:val="left" w:pos="1827"/>
        </w:tabs>
        <w:ind w:left="1797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hAnsi="Arial"/>
          <w:sz w:val="22"/>
          <w:szCs w:val="22"/>
        </w:rPr>
        <w:t>¿</w:t>
      </w:r>
      <w:r>
        <w:rPr>
          <w:rFonts w:ascii="Arial"/>
          <w:sz w:val="22"/>
          <w:szCs w:val="22"/>
        </w:rPr>
        <w:t>Qu</w:t>
      </w:r>
      <w:r>
        <w:rPr>
          <w:rFonts w:hAnsi="Arial"/>
          <w:sz w:val="22"/>
          <w:szCs w:val="22"/>
        </w:rPr>
        <w:t>é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es la historia?</w:t>
      </w:r>
    </w:p>
    <w:p w:rsidR="00A608EA" w:rsidRDefault="0083174C" w:rsidP="00AD5CD0">
      <w:pPr>
        <w:pStyle w:val="Textosinformato"/>
        <w:numPr>
          <w:ilvl w:val="0"/>
          <w:numId w:val="7"/>
        </w:numPr>
        <w:tabs>
          <w:tab w:val="clear" w:pos="2220"/>
          <w:tab w:val="num" w:pos="2187"/>
        </w:tabs>
        <w:ind w:left="2187" w:hanging="327"/>
        <w:jc w:val="both"/>
        <w:rPr>
          <w:rFonts w:ascii="Arial" w:eastAsia="Arial" w:hAnsi="Arial" w:cs="Arial"/>
        </w:rPr>
      </w:pPr>
      <w:r>
        <w:rPr>
          <w:rFonts w:ascii="Arial"/>
          <w:sz w:val="22"/>
          <w:szCs w:val="22"/>
        </w:rPr>
        <w:t>Funci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social de la historia</w:t>
      </w:r>
    </w:p>
    <w:p w:rsidR="00A608EA" w:rsidRDefault="0083174C" w:rsidP="00AD5CD0">
      <w:pPr>
        <w:pStyle w:val="Textosinformato"/>
        <w:numPr>
          <w:ilvl w:val="1"/>
          <w:numId w:val="6"/>
        </w:numPr>
        <w:tabs>
          <w:tab w:val="num" w:pos="1797"/>
          <w:tab w:val="left" w:pos="1827"/>
        </w:tabs>
        <w:ind w:left="1797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 Epistemolog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a de la historia</w:t>
      </w:r>
    </w:p>
    <w:p w:rsidR="00A608EA" w:rsidRDefault="0083174C" w:rsidP="00AD5CD0">
      <w:pPr>
        <w:pStyle w:val="Textosinformato"/>
        <w:numPr>
          <w:ilvl w:val="0"/>
          <w:numId w:val="8"/>
        </w:numPr>
        <w:tabs>
          <w:tab w:val="clear" w:pos="2220"/>
          <w:tab w:val="num" w:pos="2187"/>
        </w:tabs>
        <w:ind w:left="2187" w:hanging="327"/>
        <w:jc w:val="both"/>
        <w:rPr>
          <w:rFonts w:ascii="Arial" w:eastAsia="Arial" w:hAnsi="Arial" w:cs="Arial"/>
        </w:rPr>
      </w:pPr>
      <w:r>
        <w:rPr>
          <w:rFonts w:ascii="Arial"/>
          <w:sz w:val="22"/>
          <w:szCs w:val="22"/>
        </w:rPr>
        <w:t>Conceptos b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>sicos de la historia</w:t>
      </w:r>
    </w:p>
    <w:p w:rsidR="00A608EA" w:rsidRDefault="0083174C" w:rsidP="00AD5CD0">
      <w:pPr>
        <w:pStyle w:val="Textosinformato"/>
        <w:numPr>
          <w:ilvl w:val="0"/>
          <w:numId w:val="9"/>
        </w:numPr>
        <w:tabs>
          <w:tab w:val="clear" w:pos="2220"/>
          <w:tab w:val="num" w:pos="2187"/>
        </w:tabs>
        <w:ind w:left="2187" w:hanging="327"/>
        <w:jc w:val="both"/>
        <w:rPr>
          <w:rFonts w:ascii="Arial" w:eastAsia="Arial" w:hAnsi="Arial" w:cs="Arial"/>
        </w:rPr>
      </w:pPr>
      <w:r>
        <w:rPr>
          <w:rFonts w:ascii="Arial"/>
          <w:sz w:val="22"/>
          <w:szCs w:val="22"/>
        </w:rPr>
        <w:t>La construcci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del conocimiento hist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rico</w:t>
      </w:r>
    </w:p>
    <w:p w:rsidR="00A608EA" w:rsidRDefault="0083174C" w:rsidP="00AD5CD0">
      <w:pPr>
        <w:pStyle w:val="Textosinformato"/>
        <w:numPr>
          <w:ilvl w:val="0"/>
          <w:numId w:val="10"/>
        </w:numPr>
        <w:tabs>
          <w:tab w:val="clear" w:pos="2220"/>
          <w:tab w:val="num" w:pos="2187"/>
        </w:tabs>
        <w:ind w:left="2187" w:hanging="327"/>
        <w:jc w:val="both"/>
        <w:rPr>
          <w:rFonts w:ascii="Arial" w:eastAsia="Arial" w:hAnsi="Arial" w:cs="Arial"/>
        </w:rPr>
      </w:pPr>
      <w:r>
        <w:rPr>
          <w:rFonts w:ascii="Arial"/>
          <w:sz w:val="22"/>
          <w:szCs w:val="22"/>
        </w:rPr>
        <w:t>El objeto y el sujeto en la historia</w:t>
      </w:r>
    </w:p>
    <w:p w:rsidR="00A608EA" w:rsidRDefault="0083174C" w:rsidP="00AD5CD0">
      <w:pPr>
        <w:pStyle w:val="Textosinformato"/>
        <w:numPr>
          <w:ilvl w:val="0"/>
          <w:numId w:val="11"/>
        </w:numPr>
        <w:tabs>
          <w:tab w:val="clear" w:pos="2220"/>
          <w:tab w:val="num" w:pos="2187"/>
        </w:tabs>
        <w:ind w:left="2187" w:hanging="327"/>
        <w:jc w:val="both"/>
        <w:rPr>
          <w:rFonts w:ascii="Arial" w:eastAsia="Arial" w:hAnsi="Arial" w:cs="Arial"/>
        </w:rPr>
      </w:pPr>
      <w:r>
        <w:rPr>
          <w:rFonts w:ascii="Arial"/>
          <w:sz w:val="22"/>
          <w:szCs w:val="22"/>
        </w:rPr>
        <w:t>Objetividad y subjetividad en la historia</w:t>
      </w:r>
    </w:p>
    <w:p w:rsidR="00A608EA" w:rsidRDefault="0083174C" w:rsidP="00AD5CD0">
      <w:pPr>
        <w:pStyle w:val="Textosinformato"/>
        <w:numPr>
          <w:ilvl w:val="0"/>
          <w:numId w:val="12"/>
        </w:numPr>
        <w:tabs>
          <w:tab w:val="clear" w:pos="2220"/>
          <w:tab w:val="num" w:pos="2187"/>
        </w:tabs>
        <w:ind w:left="2187" w:hanging="327"/>
        <w:jc w:val="both"/>
        <w:rPr>
          <w:rFonts w:ascii="Arial" w:eastAsia="Arial" w:hAnsi="Arial" w:cs="Arial"/>
        </w:rPr>
      </w:pPr>
      <w:r>
        <w:rPr>
          <w:rFonts w:ascii="Arial"/>
          <w:sz w:val="22"/>
          <w:szCs w:val="22"/>
        </w:rPr>
        <w:t>La narrativa hist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rica</w:t>
      </w:r>
    </w:p>
    <w:p w:rsidR="00A608EA" w:rsidRDefault="0083174C" w:rsidP="00AD5CD0">
      <w:pPr>
        <w:pStyle w:val="Textosinformato"/>
        <w:numPr>
          <w:ilvl w:val="0"/>
          <w:numId w:val="13"/>
        </w:numPr>
        <w:tabs>
          <w:tab w:val="clear" w:pos="2220"/>
          <w:tab w:val="num" w:pos="2187"/>
        </w:tabs>
        <w:ind w:left="2187" w:hanging="327"/>
        <w:jc w:val="both"/>
        <w:rPr>
          <w:rFonts w:ascii="Arial" w:eastAsia="Arial" w:hAnsi="Arial" w:cs="Arial"/>
        </w:rPr>
      </w:pPr>
      <w:r>
        <w:rPr>
          <w:rFonts w:ascii="Arial"/>
          <w:sz w:val="22"/>
          <w:szCs w:val="22"/>
        </w:rPr>
        <w:t>Las fuentes hist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ricas</w:t>
      </w:r>
    </w:p>
    <w:p w:rsidR="00A608EA" w:rsidRDefault="0083174C" w:rsidP="00AD5CD0">
      <w:pPr>
        <w:pStyle w:val="Textosinformato"/>
        <w:numPr>
          <w:ilvl w:val="1"/>
          <w:numId w:val="6"/>
        </w:numPr>
        <w:tabs>
          <w:tab w:val="num" w:pos="1797"/>
          <w:tab w:val="left" w:pos="1827"/>
        </w:tabs>
        <w:ind w:left="1797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La ense</w:t>
      </w:r>
      <w:r>
        <w:rPr>
          <w:rFonts w:hAnsi="Arial"/>
          <w:sz w:val="22"/>
          <w:szCs w:val="22"/>
        </w:rPr>
        <w:t>ñ</w:t>
      </w:r>
      <w:r>
        <w:rPr>
          <w:rFonts w:ascii="Arial"/>
          <w:sz w:val="22"/>
          <w:szCs w:val="22"/>
        </w:rPr>
        <w:t>anza de la historia</w:t>
      </w:r>
    </w:p>
    <w:p w:rsidR="00A608EA" w:rsidRDefault="00A608EA">
      <w:pPr>
        <w:pStyle w:val="Textosinformato"/>
        <w:ind w:left="1860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 w:rsidP="00AD5CD0">
      <w:pPr>
        <w:pStyle w:val="Textosinformato"/>
        <w:numPr>
          <w:ilvl w:val="0"/>
          <w:numId w:val="5"/>
        </w:numPr>
        <w:tabs>
          <w:tab w:val="num" w:pos="1077"/>
          <w:tab w:val="left" w:pos="1107"/>
          <w:tab w:val="left" w:pos="1140"/>
        </w:tabs>
        <w:ind w:left="1077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LA INVESTIGACI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Y EL RELATO HIST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RICO</w:t>
      </w:r>
    </w:p>
    <w:p w:rsidR="00A608EA" w:rsidRDefault="0083174C" w:rsidP="00AD5CD0">
      <w:pPr>
        <w:pStyle w:val="Textosinformato"/>
        <w:numPr>
          <w:ilvl w:val="1"/>
          <w:numId w:val="14"/>
        </w:numPr>
        <w:tabs>
          <w:tab w:val="num" w:pos="1797"/>
          <w:tab w:val="left" w:pos="1827"/>
        </w:tabs>
        <w:ind w:left="1797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Las fases de la investigaci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hist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rica</w:t>
      </w:r>
    </w:p>
    <w:p w:rsidR="00A608EA" w:rsidRDefault="0083174C" w:rsidP="00AD5CD0">
      <w:pPr>
        <w:pStyle w:val="Textosinformato"/>
        <w:numPr>
          <w:ilvl w:val="1"/>
          <w:numId w:val="14"/>
        </w:numPr>
        <w:tabs>
          <w:tab w:val="num" w:pos="1797"/>
          <w:tab w:val="left" w:pos="1827"/>
        </w:tabs>
        <w:ind w:left="1797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Los archivos, bibliotecas y repositorios digitales</w:t>
      </w:r>
    </w:p>
    <w:p w:rsidR="00A608EA" w:rsidRDefault="0083174C" w:rsidP="00AD5CD0">
      <w:pPr>
        <w:pStyle w:val="Textosinformato"/>
        <w:numPr>
          <w:ilvl w:val="1"/>
          <w:numId w:val="14"/>
        </w:numPr>
        <w:tabs>
          <w:tab w:val="num" w:pos="1797"/>
          <w:tab w:val="left" w:pos="1827"/>
        </w:tabs>
        <w:ind w:left="1797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La narraci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historiogr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>fica</w:t>
      </w:r>
    </w:p>
    <w:p w:rsidR="00A608EA" w:rsidRDefault="00A608EA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 w:rsidP="00AD5CD0">
      <w:pPr>
        <w:pStyle w:val="Textosinformato"/>
        <w:numPr>
          <w:ilvl w:val="0"/>
          <w:numId w:val="5"/>
        </w:numPr>
        <w:tabs>
          <w:tab w:val="num" w:pos="1077"/>
          <w:tab w:val="left" w:pos="1107"/>
          <w:tab w:val="left" w:pos="1140"/>
        </w:tabs>
        <w:ind w:left="1077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DESARROLLO DE LA HISTORIOGRAFIA</w:t>
      </w:r>
    </w:p>
    <w:p w:rsidR="00A608EA" w:rsidRDefault="0083174C" w:rsidP="00AD5CD0">
      <w:pPr>
        <w:pStyle w:val="Textosinformato"/>
        <w:numPr>
          <w:ilvl w:val="0"/>
          <w:numId w:val="15"/>
        </w:numPr>
        <w:tabs>
          <w:tab w:val="num" w:pos="1713"/>
          <w:tab w:val="left" w:pos="1743"/>
        </w:tabs>
        <w:ind w:left="1713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Los or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genes y la historiograf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a cl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>sica</w:t>
      </w:r>
    </w:p>
    <w:p w:rsidR="00A608EA" w:rsidRDefault="0083174C" w:rsidP="00AD5CD0">
      <w:pPr>
        <w:pStyle w:val="Textosinformato"/>
        <w:numPr>
          <w:ilvl w:val="0"/>
          <w:numId w:val="15"/>
        </w:numPr>
        <w:tabs>
          <w:tab w:val="num" w:pos="1713"/>
          <w:tab w:val="left" w:pos="1743"/>
        </w:tabs>
        <w:ind w:left="1713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La historiograf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a medieval</w:t>
      </w:r>
    </w:p>
    <w:p w:rsidR="00A608EA" w:rsidRDefault="0083174C" w:rsidP="00AD5CD0">
      <w:pPr>
        <w:pStyle w:val="Textosinformato"/>
        <w:numPr>
          <w:ilvl w:val="0"/>
          <w:numId w:val="15"/>
        </w:numPr>
        <w:tabs>
          <w:tab w:val="num" w:pos="1713"/>
          <w:tab w:val="left" w:pos="1743"/>
        </w:tabs>
        <w:ind w:left="1713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Del Renacimiento a la Ilustraci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</w:t>
      </w:r>
    </w:p>
    <w:p w:rsidR="00A608EA" w:rsidRDefault="0083174C" w:rsidP="00AD5CD0">
      <w:pPr>
        <w:pStyle w:val="Textosinformato"/>
        <w:numPr>
          <w:ilvl w:val="0"/>
          <w:numId w:val="15"/>
        </w:numPr>
        <w:tabs>
          <w:tab w:val="num" w:pos="1713"/>
          <w:tab w:val="left" w:pos="1743"/>
        </w:tabs>
        <w:ind w:left="1713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La historiograf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a del siglo XIX: liberalismo, romanticismo, positivismo, nacionalismo y materialismo hist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rico</w:t>
      </w:r>
    </w:p>
    <w:p w:rsidR="00A608EA" w:rsidRDefault="0083174C" w:rsidP="00AD5CD0">
      <w:pPr>
        <w:pStyle w:val="Textosinformato"/>
        <w:numPr>
          <w:ilvl w:val="0"/>
          <w:numId w:val="15"/>
        </w:numPr>
        <w:tabs>
          <w:tab w:val="num" w:pos="1713"/>
          <w:tab w:val="left" w:pos="1743"/>
        </w:tabs>
        <w:ind w:left="1713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La historiograf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a del siglo XX: los idealismos contempor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>neos, la Escu</w:t>
      </w:r>
      <w:r>
        <w:rPr>
          <w:rFonts w:ascii="Arial"/>
          <w:sz w:val="22"/>
          <w:szCs w:val="22"/>
        </w:rPr>
        <w:t>e</w:t>
      </w:r>
      <w:r>
        <w:rPr>
          <w:rFonts w:ascii="Arial"/>
          <w:sz w:val="22"/>
          <w:szCs w:val="22"/>
        </w:rPr>
        <w:t>la de los Annales, la historiograf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a marxista brit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>nica, la cliometria no</w:t>
      </w:r>
      <w:r>
        <w:rPr>
          <w:rFonts w:ascii="Arial"/>
          <w:sz w:val="22"/>
          <w:szCs w:val="22"/>
        </w:rPr>
        <w:t>r</w:t>
      </w:r>
      <w:r>
        <w:rPr>
          <w:rFonts w:ascii="Arial"/>
          <w:sz w:val="22"/>
          <w:szCs w:val="22"/>
        </w:rPr>
        <w:t>teamericana.</w:t>
      </w:r>
    </w:p>
    <w:p w:rsidR="00A608EA" w:rsidRDefault="00A608EA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 w:rsidP="00AD5CD0">
      <w:pPr>
        <w:pStyle w:val="Textosinformato"/>
        <w:numPr>
          <w:ilvl w:val="0"/>
          <w:numId w:val="5"/>
        </w:numPr>
        <w:tabs>
          <w:tab w:val="num" w:pos="1077"/>
          <w:tab w:val="left" w:pos="1107"/>
          <w:tab w:val="left" w:pos="1140"/>
        </w:tabs>
        <w:ind w:left="1077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 LA HISTORIOGRAFIA COSTARRICENSE</w:t>
      </w:r>
    </w:p>
    <w:p w:rsidR="00A608EA" w:rsidRDefault="0083174C" w:rsidP="00AD5CD0">
      <w:pPr>
        <w:pStyle w:val="Textosinformato"/>
        <w:numPr>
          <w:ilvl w:val="1"/>
          <w:numId w:val="16"/>
        </w:numPr>
        <w:tabs>
          <w:tab w:val="num" w:pos="1797"/>
          <w:tab w:val="left" w:pos="1827"/>
        </w:tabs>
        <w:ind w:left="1797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La historiograf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a liberal</w:t>
      </w:r>
    </w:p>
    <w:p w:rsidR="00A608EA" w:rsidRDefault="0083174C" w:rsidP="00AD5CD0">
      <w:pPr>
        <w:pStyle w:val="Textosinformato"/>
        <w:numPr>
          <w:ilvl w:val="1"/>
          <w:numId w:val="16"/>
        </w:numPr>
        <w:tabs>
          <w:tab w:val="num" w:pos="1797"/>
          <w:tab w:val="left" w:pos="1827"/>
        </w:tabs>
        <w:ind w:left="1797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La historia socialdem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crata</w:t>
      </w:r>
    </w:p>
    <w:p w:rsidR="00A608EA" w:rsidRDefault="0083174C" w:rsidP="00AD5CD0">
      <w:pPr>
        <w:pStyle w:val="Textosinformato"/>
        <w:numPr>
          <w:ilvl w:val="1"/>
          <w:numId w:val="16"/>
        </w:numPr>
        <w:tabs>
          <w:tab w:val="num" w:pos="1797"/>
          <w:tab w:val="left" w:pos="1827"/>
        </w:tabs>
        <w:ind w:left="1797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La nueva historia en Costa Rica</w:t>
      </w:r>
    </w:p>
    <w:p w:rsidR="00A608EA" w:rsidRDefault="00A608EA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 w:rsidP="00AD5CD0">
      <w:pPr>
        <w:pStyle w:val="Textosinformato"/>
        <w:numPr>
          <w:ilvl w:val="0"/>
          <w:numId w:val="5"/>
        </w:numPr>
        <w:tabs>
          <w:tab w:val="num" w:pos="1077"/>
          <w:tab w:val="left" w:pos="1107"/>
          <w:tab w:val="left" w:pos="1140"/>
        </w:tabs>
        <w:ind w:left="1077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 LA CRISIS DE LA HISTORIOGRAFIA</w:t>
      </w:r>
    </w:p>
    <w:p w:rsidR="00A608EA" w:rsidRDefault="0083174C" w:rsidP="00AD5CD0">
      <w:pPr>
        <w:pStyle w:val="Textosinformato"/>
        <w:numPr>
          <w:ilvl w:val="1"/>
          <w:numId w:val="17"/>
        </w:numPr>
        <w:tabs>
          <w:tab w:val="num" w:pos="1797"/>
          <w:tab w:val="left" w:pos="1827"/>
        </w:tabs>
        <w:ind w:left="1797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La b</w:t>
      </w:r>
      <w:r>
        <w:rPr>
          <w:rFonts w:hAnsi="Arial"/>
          <w:sz w:val="22"/>
          <w:szCs w:val="22"/>
        </w:rPr>
        <w:t>ú</w:t>
      </w:r>
      <w:r>
        <w:rPr>
          <w:rFonts w:ascii="Arial"/>
          <w:sz w:val="22"/>
          <w:szCs w:val="22"/>
        </w:rPr>
        <w:t>squeda de nuevos paradigmas historiogr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>fico</w:t>
      </w:r>
    </w:p>
    <w:p w:rsidR="00A608EA" w:rsidRDefault="0083174C" w:rsidP="00AD5CD0">
      <w:pPr>
        <w:pStyle w:val="Textosinformato"/>
        <w:numPr>
          <w:ilvl w:val="1"/>
          <w:numId w:val="17"/>
        </w:numPr>
        <w:tabs>
          <w:tab w:val="num" w:pos="1797"/>
          <w:tab w:val="left" w:pos="1827"/>
        </w:tabs>
        <w:ind w:left="1797" w:hanging="2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Los enfoques y tendencias actuales </w:t>
      </w:r>
    </w:p>
    <w:p w:rsidR="00A608EA" w:rsidRDefault="00A608EA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V. METODOLOG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A</w:t>
      </w:r>
    </w:p>
    <w:p w:rsidR="00A608EA" w:rsidRDefault="00A608EA">
      <w:pPr>
        <w:pStyle w:val="CuerpoA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CuerpoA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Para la discusi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y an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>lisis de los contenidos del programa, se combinar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>n las exposici</w:t>
      </w:r>
      <w:r>
        <w:rPr>
          <w:rFonts w:ascii="Arial"/>
          <w:sz w:val="22"/>
          <w:szCs w:val="22"/>
        </w:rPr>
        <w:t>o</w:t>
      </w:r>
      <w:r>
        <w:rPr>
          <w:rFonts w:ascii="Arial"/>
          <w:sz w:val="22"/>
          <w:szCs w:val="22"/>
        </w:rPr>
        <w:t>nes magistrales por parte de la profesora con la</w:t>
      </w:r>
      <w:r>
        <w:rPr>
          <w:rFonts w:ascii="Arial"/>
        </w:rPr>
        <w:t xml:space="preserve"> </w:t>
      </w:r>
      <w:r>
        <w:rPr>
          <w:rFonts w:ascii="Arial"/>
          <w:sz w:val="22"/>
          <w:szCs w:val="22"/>
        </w:rPr>
        <w:t>discusi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 xml:space="preserve">n de las lecturas obligatorias y las exposiciones  orales por parte de los estudiantes al igual que la </w:t>
      </w:r>
      <w:r>
        <w:rPr>
          <w:rFonts w:ascii="Arial"/>
        </w:rPr>
        <w:t>a</w:t>
      </w:r>
      <w:r>
        <w:rPr>
          <w:rFonts w:ascii="Arial"/>
          <w:sz w:val="22"/>
          <w:szCs w:val="22"/>
        </w:rPr>
        <w:t>preciaci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n, discusi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y valoraci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 xml:space="preserve">n  de materiales audiovisuales. </w:t>
      </w:r>
    </w:p>
    <w:p w:rsidR="00A608EA" w:rsidRDefault="00A608EA">
      <w:pPr>
        <w:pStyle w:val="CuerpoA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CuerpoA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lastRenderedPageBreak/>
        <w:t>Ser</w:t>
      </w:r>
      <w:r>
        <w:rPr>
          <w:rFonts w:hAnsi="Arial"/>
          <w:sz w:val="22"/>
          <w:szCs w:val="22"/>
        </w:rPr>
        <w:t>á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de gran importancia la participaci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a partir de la lectura previa de los textos previ</w:t>
      </w:r>
      <w:r>
        <w:rPr>
          <w:rFonts w:ascii="Arial"/>
          <w:sz w:val="22"/>
          <w:szCs w:val="22"/>
        </w:rPr>
        <w:t>a</w:t>
      </w:r>
      <w:r>
        <w:rPr>
          <w:rFonts w:ascii="Arial"/>
          <w:sz w:val="22"/>
          <w:szCs w:val="22"/>
        </w:rPr>
        <w:t>mente asignados. De esta forma la docente act</w:t>
      </w:r>
      <w:r>
        <w:rPr>
          <w:rFonts w:hAnsi="Arial"/>
          <w:sz w:val="22"/>
          <w:szCs w:val="22"/>
        </w:rPr>
        <w:t>ú</w:t>
      </w:r>
      <w:r>
        <w:rPr>
          <w:rFonts w:ascii="Arial"/>
          <w:sz w:val="22"/>
          <w:szCs w:val="22"/>
        </w:rPr>
        <w:t>a como motivadora y facilitadora de una lectura comprensiva y cr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tica. Sin embargo, son las y los  estudiantes quienes en mayor medida, van a construir las bases de su propia formaci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n, de manera que la participaci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en la discusi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de  las ideas centrales  contenidas en las lecturas obligatorias forman pa</w:t>
      </w:r>
      <w:r>
        <w:rPr>
          <w:rFonts w:ascii="Arial"/>
          <w:sz w:val="22"/>
          <w:szCs w:val="22"/>
        </w:rPr>
        <w:t>r</w:t>
      </w:r>
      <w:r>
        <w:rPr>
          <w:rFonts w:ascii="Arial"/>
          <w:sz w:val="22"/>
          <w:szCs w:val="22"/>
        </w:rPr>
        <w:t>te de la evaluaci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cotidiana.</w:t>
      </w:r>
    </w:p>
    <w:p w:rsidR="00A608EA" w:rsidRDefault="00A608EA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Default"/>
        <w:jc w:val="both"/>
        <w:rPr>
          <w:rFonts w:ascii="Arial" w:eastAsia="Arial" w:hAnsi="Arial" w:cs="Arial"/>
        </w:rPr>
      </w:pPr>
      <w:r>
        <w:rPr>
          <w:rFonts w:ascii="Arial"/>
          <w:sz w:val="22"/>
          <w:szCs w:val="22"/>
        </w:rPr>
        <w:t>VI. EVALUACI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 xml:space="preserve">N </w:t>
      </w:r>
    </w:p>
    <w:p w:rsidR="00A608EA" w:rsidRDefault="00A608EA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606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489"/>
        <w:gridCol w:w="1573"/>
      </w:tblGrid>
      <w:tr w:rsidR="00A608EA">
        <w:trPr>
          <w:trHeight w:val="25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Default="0083174C">
            <w:pPr>
              <w:pStyle w:val="Default"/>
              <w:jc w:val="both"/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Rubro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Default="0083174C">
            <w:pPr>
              <w:pStyle w:val="Default"/>
              <w:jc w:val="both"/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Porcentaje</w:t>
            </w:r>
          </w:p>
        </w:tc>
      </w:tr>
      <w:tr w:rsidR="00A608EA">
        <w:trPr>
          <w:trHeight w:val="73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Default="0083174C">
            <w:pPr>
              <w:pStyle w:val="Default"/>
              <w:jc w:val="both"/>
            </w:pPr>
            <w:r>
              <w:rPr>
                <w:rFonts w:ascii="Cambria" w:eastAsia="Cambria" w:hAnsi="Cambria" w:cs="Cambria"/>
                <w:sz w:val="22"/>
                <w:szCs w:val="22"/>
              </w:rPr>
              <w:t>Evaluación cotidiana: participación en clase, exposiciones, comprobaciones de lectura or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les y/o escritas, tareas.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Default="0083174C">
            <w:pPr>
              <w:pStyle w:val="Default"/>
              <w:jc w:val="right"/>
            </w:pPr>
            <w:r>
              <w:rPr>
                <w:rFonts w:ascii="Trebuchet MS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10</w:t>
            </w:r>
          </w:p>
        </w:tc>
      </w:tr>
      <w:tr w:rsidR="00A608EA">
        <w:trPr>
          <w:trHeight w:val="73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Default="0083174C">
            <w:pPr>
              <w:pStyle w:val="Default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Trabajo de investigación individual </w:t>
            </w:r>
          </w:p>
          <w:p w:rsidR="00A608EA" w:rsidRDefault="0083174C">
            <w:pPr>
              <w:pStyle w:val="Default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Avance escrito 5.0 </w:t>
            </w:r>
          </w:p>
          <w:p w:rsidR="00A608EA" w:rsidRDefault="0083174C">
            <w:pPr>
              <w:pStyle w:val="Default"/>
              <w:jc w:val="both"/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Documento final 20.0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Default="0083174C">
            <w:pPr>
              <w:pStyle w:val="Default"/>
              <w:jc w:val="right"/>
            </w:pPr>
            <w:r>
              <w:rPr>
                <w:rFonts w:ascii="Trebuchet MS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25</w:t>
            </w:r>
          </w:p>
        </w:tc>
      </w:tr>
      <w:tr w:rsidR="00A608EA">
        <w:trPr>
          <w:trHeight w:val="290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Default="0083174C">
            <w:pPr>
              <w:pStyle w:val="Default"/>
              <w:jc w:val="both"/>
            </w:pPr>
            <w:r>
              <w:rPr>
                <w:rFonts w:ascii="Cambria" w:eastAsia="Cambria" w:hAnsi="Cambria" w:cs="Cambria"/>
                <w:sz w:val="22"/>
                <w:szCs w:val="22"/>
              </w:rPr>
              <w:t>Reporte  Archivo o repositorio digital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Default="0083174C">
            <w:pPr>
              <w:pStyle w:val="Default"/>
              <w:jc w:val="right"/>
            </w:pPr>
            <w:r>
              <w:rPr>
                <w:rFonts w:ascii="Trebuchet MS"/>
              </w:rPr>
              <w:t xml:space="preserve"> 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5</w:t>
            </w:r>
          </w:p>
        </w:tc>
      </w:tr>
      <w:tr w:rsidR="00A608EA">
        <w:trPr>
          <w:trHeight w:val="49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Default="0083174C">
            <w:pPr>
              <w:pStyle w:val="Default"/>
              <w:jc w:val="both"/>
            </w:pPr>
            <w:r>
              <w:rPr>
                <w:rFonts w:ascii="Cambria" w:eastAsia="Cambria" w:hAnsi="Cambria" w:cs="Cambria"/>
                <w:sz w:val="22"/>
                <w:szCs w:val="22"/>
              </w:rPr>
              <w:t>Examenes parciales 30 % c/u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Default="0083174C">
            <w:pPr>
              <w:pStyle w:val="Default"/>
              <w:jc w:val="right"/>
            </w:pPr>
            <w:r>
              <w:rPr>
                <w:rFonts w:ascii="Trebuchet MS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60</w:t>
            </w:r>
          </w:p>
        </w:tc>
      </w:tr>
      <w:tr w:rsidR="00A608EA">
        <w:trPr>
          <w:trHeight w:val="251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Default="0083174C">
            <w:pPr>
              <w:pStyle w:val="Default"/>
              <w:jc w:val="both"/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Default="0083174C">
            <w:pPr>
              <w:pStyle w:val="Default"/>
              <w:jc w:val="right"/>
            </w:pPr>
            <w:r>
              <w:rPr>
                <w:rFonts w:ascii="Cambria" w:eastAsia="Cambria" w:hAnsi="Cambria" w:cs="Cambria"/>
                <w:sz w:val="22"/>
                <w:szCs w:val="22"/>
              </w:rPr>
              <w:t>100</w:t>
            </w:r>
          </w:p>
        </w:tc>
      </w:tr>
    </w:tbl>
    <w:p w:rsidR="00A608EA" w:rsidRDefault="00A608EA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Los plagios comprobados redundar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>n en la anulaci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autom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>tica del rubro sujeto a ev</w:t>
      </w:r>
      <w:r>
        <w:rPr>
          <w:rFonts w:ascii="Arial"/>
          <w:sz w:val="22"/>
          <w:szCs w:val="22"/>
        </w:rPr>
        <w:t>a</w:t>
      </w:r>
      <w:r>
        <w:rPr>
          <w:rFonts w:ascii="Arial"/>
          <w:sz w:val="22"/>
          <w:szCs w:val="22"/>
        </w:rPr>
        <w:t>luaci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n, incluida la nota obtenida en la presentaci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oral cuando la hubiere (la nota ser</w:t>
      </w:r>
      <w:r>
        <w:rPr>
          <w:rFonts w:hAnsi="Arial"/>
          <w:sz w:val="22"/>
          <w:szCs w:val="22"/>
        </w:rPr>
        <w:t>á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 xml:space="preserve">igual a cero). Al respecto el </w:t>
      </w:r>
      <w:r>
        <w:rPr>
          <w:rFonts w:hAnsi="Arial"/>
          <w:sz w:val="22"/>
          <w:szCs w:val="22"/>
        </w:rPr>
        <w:t>“</w:t>
      </w:r>
      <w:r>
        <w:rPr>
          <w:rFonts w:ascii="Arial"/>
          <w:sz w:val="22"/>
          <w:szCs w:val="22"/>
        </w:rPr>
        <w:t>Reglamento de Orden y Disciplina de los Estudiantes de la Universidad de Costa Rica tipifica como falta muy grave en el art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 xml:space="preserve">culo 4, incisos: </w:t>
      </w:r>
    </w:p>
    <w:p w:rsidR="00A608EA" w:rsidRDefault="0083174C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j) Plagiar, en todo o en parte, obras intelectuales de cualquier tipo e inciso k) Presentar como propia una obra intelectual elaborada por otra u otras personas, para cumplir con los requisitos de cursos, trabajos finales de graduaci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o actividades acad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micas simil</w:t>
      </w:r>
      <w:r>
        <w:rPr>
          <w:rFonts w:ascii="Arial"/>
          <w:sz w:val="22"/>
          <w:szCs w:val="22"/>
        </w:rPr>
        <w:t>a</w:t>
      </w:r>
      <w:r>
        <w:rPr>
          <w:rFonts w:ascii="Arial"/>
          <w:sz w:val="22"/>
          <w:szCs w:val="22"/>
        </w:rPr>
        <w:t xml:space="preserve">res. </w:t>
      </w:r>
    </w:p>
    <w:p w:rsidR="00A608EA" w:rsidRDefault="00A608EA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A608EA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Default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/>
          <w:b/>
          <w:bCs/>
          <w:sz w:val="22"/>
          <w:szCs w:val="22"/>
        </w:rPr>
        <w:t>Trabajo de investigaci</w:t>
      </w:r>
      <w:r>
        <w:rPr>
          <w:rFonts w:hAnsi="Arial"/>
          <w:b/>
          <w:bCs/>
          <w:sz w:val="22"/>
          <w:szCs w:val="22"/>
        </w:rPr>
        <w:t>ó</w:t>
      </w:r>
      <w:r>
        <w:rPr>
          <w:rFonts w:ascii="Arial"/>
          <w:b/>
          <w:bCs/>
          <w:sz w:val="22"/>
          <w:szCs w:val="22"/>
        </w:rPr>
        <w:t>n</w:t>
      </w:r>
    </w:p>
    <w:p w:rsidR="00A608EA" w:rsidRDefault="00A608EA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independiente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El trabajo de investigaci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se realizar</w:t>
      </w:r>
      <w:r>
        <w:rPr>
          <w:rFonts w:hAnsi="Arial"/>
          <w:sz w:val="22"/>
          <w:szCs w:val="22"/>
        </w:rPr>
        <w:t>á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en forma individual y tendr</w:t>
      </w:r>
      <w:r>
        <w:rPr>
          <w:rFonts w:hAnsi="Arial"/>
          <w:sz w:val="22"/>
          <w:szCs w:val="22"/>
        </w:rPr>
        <w:t>á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como prop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sito fam</w:t>
      </w:r>
      <w:r>
        <w:rPr>
          <w:rFonts w:ascii="Arial"/>
          <w:sz w:val="22"/>
          <w:szCs w:val="22"/>
        </w:rPr>
        <w:t>i</w:t>
      </w:r>
      <w:r>
        <w:rPr>
          <w:rFonts w:ascii="Arial"/>
          <w:sz w:val="22"/>
          <w:szCs w:val="22"/>
        </w:rPr>
        <w:t>liarizar a los/las estudiantes en el mundo de la investigaci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hist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rica. El tema general ser</w:t>
      </w:r>
      <w:r>
        <w:rPr>
          <w:rFonts w:hAnsi="Arial"/>
          <w:sz w:val="22"/>
          <w:szCs w:val="22"/>
        </w:rPr>
        <w:t>á</w:t>
      </w:r>
      <w:r>
        <w:rPr>
          <w:rFonts w:hAnsi="Arial"/>
          <w:sz w:val="22"/>
          <w:szCs w:val="22"/>
        </w:rPr>
        <w:t xml:space="preserve"> </w:t>
      </w:r>
      <w:r>
        <w:rPr>
          <w:rFonts w:hAnsi="Arial"/>
          <w:sz w:val="22"/>
          <w:szCs w:val="22"/>
        </w:rPr>
        <w:t>“</w:t>
      </w:r>
      <w:r>
        <w:rPr>
          <w:rFonts w:ascii="Arial"/>
          <w:i/>
          <w:iCs/>
          <w:sz w:val="22"/>
          <w:szCs w:val="22"/>
        </w:rPr>
        <w:t>Construyendo la historia de mi comunidad desde la historia de mi familia</w:t>
      </w:r>
      <w:r>
        <w:rPr>
          <w:rFonts w:hAnsi="Arial"/>
          <w:i/>
          <w:iCs/>
          <w:sz w:val="22"/>
          <w:szCs w:val="22"/>
        </w:rPr>
        <w:t>”</w:t>
      </w:r>
      <w:r>
        <w:rPr>
          <w:rFonts w:ascii="Arial"/>
          <w:sz w:val="22"/>
          <w:szCs w:val="22"/>
        </w:rPr>
        <w:t xml:space="preserve"> y se real</w:t>
      </w:r>
      <w:r>
        <w:rPr>
          <w:rFonts w:ascii="Arial"/>
          <w:sz w:val="22"/>
          <w:szCs w:val="22"/>
        </w:rPr>
        <w:t>i</w:t>
      </w:r>
      <w:r>
        <w:rPr>
          <w:rFonts w:ascii="Arial"/>
          <w:sz w:val="22"/>
          <w:szCs w:val="22"/>
        </w:rPr>
        <w:t>zar</w:t>
      </w:r>
      <w:r>
        <w:rPr>
          <w:rFonts w:hAnsi="Arial"/>
          <w:sz w:val="22"/>
          <w:szCs w:val="22"/>
        </w:rPr>
        <w:t>á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en dos fases, a saber:</w:t>
      </w:r>
    </w:p>
    <w:p w:rsidR="00A608EA" w:rsidRPr="00AD5CD0" w:rsidRDefault="0083174C">
      <w:pPr>
        <w:pStyle w:val="Default"/>
        <w:jc w:val="both"/>
        <w:rPr>
          <w:rFonts w:ascii="Arial" w:eastAsia="Arial" w:hAnsi="Arial" w:cs="Arial"/>
          <w:sz w:val="22"/>
          <w:szCs w:val="22"/>
          <w:lang w:val="es-MX"/>
        </w:rPr>
      </w:pPr>
      <w:r>
        <w:rPr>
          <w:rFonts w:ascii="Arial"/>
          <w:sz w:val="22"/>
          <w:szCs w:val="22"/>
        </w:rPr>
        <w:t>1. Cada estudiante iniciar</w:t>
      </w:r>
      <w:r>
        <w:rPr>
          <w:rFonts w:hAnsi="Arial"/>
          <w:sz w:val="22"/>
          <w:szCs w:val="22"/>
        </w:rPr>
        <w:t>á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su investigaci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en el seno familiar, donde reconstruir</w:t>
      </w:r>
      <w:r>
        <w:rPr>
          <w:rFonts w:hAnsi="Arial"/>
          <w:sz w:val="22"/>
          <w:szCs w:val="22"/>
        </w:rPr>
        <w:t>á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 xml:space="preserve">su 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>rbol geneal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gico llegando hasta sus bisabuelos/as, para ello considerar</w:t>
      </w:r>
      <w:r>
        <w:rPr>
          <w:rFonts w:hAnsi="Arial"/>
          <w:sz w:val="22"/>
          <w:szCs w:val="22"/>
        </w:rPr>
        <w:t>á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tanto fechas y lugares de nacimiento, casamiento y defunci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n, as</w:t>
      </w:r>
      <w:r>
        <w:rPr>
          <w:rFonts w:hAnsi="Arial"/>
          <w:sz w:val="22"/>
          <w:szCs w:val="22"/>
        </w:rPr>
        <w:t>í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 xml:space="preserve">como los nombres de la descendencia habida y sus fechas vitales. Para organizar el 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 xml:space="preserve">rbol se recomienda el uso del siguiente software gratuito: </w:t>
      </w:r>
      <w:r w:rsidRPr="00AD5CD0">
        <w:rPr>
          <w:rFonts w:ascii="Arial"/>
          <w:sz w:val="22"/>
          <w:szCs w:val="22"/>
          <w:lang w:val="es-MX"/>
        </w:rPr>
        <w:t xml:space="preserve">Ahnenblatt (http://www.ahnenblatt.com/download.html). </w:t>
      </w:r>
    </w:p>
    <w:p w:rsidR="00A608EA" w:rsidRPr="00AD5CD0" w:rsidRDefault="00A608EA">
      <w:pPr>
        <w:pStyle w:val="Default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:rsidR="0088102C" w:rsidRDefault="0083174C">
      <w:pPr>
        <w:pStyle w:val="Default"/>
        <w:jc w:val="both"/>
        <w:rPr>
          <w:rFonts w:ascii="Arial"/>
          <w:sz w:val="22"/>
          <w:szCs w:val="22"/>
        </w:rPr>
      </w:pPr>
      <w:r>
        <w:rPr>
          <w:rFonts w:ascii="Arial"/>
          <w:sz w:val="22"/>
          <w:szCs w:val="22"/>
        </w:rPr>
        <w:t>Si la informaci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no se puede recopilar por v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a oral o no se tiene certeza sobre la verac</w:t>
      </w:r>
      <w:r>
        <w:rPr>
          <w:rFonts w:ascii="Arial"/>
          <w:sz w:val="22"/>
          <w:szCs w:val="22"/>
        </w:rPr>
        <w:t>i</w:t>
      </w:r>
      <w:r>
        <w:rPr>
          <w:rFonts w:ascii="Arial"/>
          <w:sz w:val="22"/>
          <w:szCs w:val="22"/>
        </w:rPr>
        <w:t xml:space="preserve">dad de los datos, se puede recurrir a estos repositorios online: </w:t>
      </w:r>
    </w:p>
    <w:p w:rsidR="00A608EA" w:rsidRDefault="0083174C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lastRenderedPageBreak/>
        <w:t xml:space="preserve">Family Search (https://www.familysearch.org) y Tribunal Supremo de Elecciones (http://www.consulta.tse.go.cr/consulta_persona/menu.htm). </w:t>
      </w:r>
    </w:p>
    <w:p w:rsidR="00A608EA" w:rsidRDefault="00A608EA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Una vez que se tenga reconstruido ese universo macro de los antepasados, se proceder</w:t>
      </w:r>
      <w:r>
        <w:rPr>
          <w:rFonts w:hAnsi="Arial"/>
          <w:sz w:val="22"/>
          <w:szCs w:val="22"/>
        </w:rPr>
        <w:t>á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a realizar entrevistas al menos a tres miembros de la familia en la que se busque identif</w:t>
      </w:r>
      <w:r>
        <w:rPr>
          <w:rFonts w:ascii="Arial"/>
          <w:sz w:val="22"/>
          <w:szCs w:val="22"/>
        </w:rPr>
        <w:t>i</w:t>
      </w:r>
      <w:r>
        <w:rPr>
          <w:rFonts w:ascii="Arial"/>
          <w:sz w:val="22"/>
          <w:szCs w:val="22"/>
        </w:rPr>
        <w:t>car aspectos que se consideren relevantes sobre su historia familiar y a trav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 xml:space="preserve">s de ella la historia de la comunidad en la cual vivieron sus antepasados. </w:t>
      </w:r>
    </w:p>
    <w:p w:rsidR="00A608EA" w:rsidRDefault="00A608EA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Adem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>s de preguntas sobre su vida personal como:</w:t>
      </w:r>
    </w:p>
    <w:p w:rsidR="00A608EA" w:rsidRDefault="00A608EA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- </w:t>
      </w:r>
      <w:r>
        <w:rPr>
          <w:rFonts w:hAnsi="Arial"/>
          <w:sz w:val="22"/>
          <w:szCs w:val="22"/>
        </w:rPr>
        <w:t>¿</w:t>
      </w:r>
      <w:r>
        <w:rPr>
          <w:rFonts w:ascii="Arial"/>
          <w:sz w:val="22"/>
          <w:szCs w:val="22"/>
        </w:rPr>
        <w:t>D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nde y cu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>ndo naci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 xml:space="preserve">? </w:t>
      </w:r>
    </w:p>
    <w:p w:rsidR="00A608EA" w:rsidRDefault="0083174C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- </w:t>
      </w:r>
      <w:r>
        <w:rPr>
          <w:rFonts w:hAnsi="Arial"/>
          <w:sz w:val="22"/>
          <w:szCs w:val="22"/>
        </w:rPr>
        <w:t>¿</w:t>
      </w:r>
      <w:r>
        <w:rPr>
          <w:rFonts w:ascii="Arial"/>
          <w:sz w:val="22"/>
          <w:szCs w:val="22"/>
        </w:rPr>
        <w:t>Cu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 xml:space="preserve">l fue su nivel de estudio? </w:t>
      </w:r>
    </w:p>
    <w:p w:rsidR="00A608EA" w:rsidRDefault="0083174C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- </w:t>
      </w:r>
      <w:r>
        <w:rPr>
          <w:rFonts w:hAnsi="Arial"/>
          <w:sz w:val="22"/>
          <w:szCs w:val="22"/>
        </w:rPr>
        <w:t>¿</w:t>
      </w:r>
      <w:r>
        <w:rPr>
          <w:rFonts w:ascii="Arial"/>
          <w:sz w:val="22"/>
          <w:szCs w:val="22"/>
        </w:rPr>
        <w:t>En qu</w:t>
      </w:r>
      <w:r>
        <w:rPr>
          <w:rFonts w:hAnsi="Arial"/>
          <w:sz w:val="22"/>
          <w:szCs w:val="22"/>
        </w:rPr>
        <w:t>é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lugares de Costa Rica residi</w:t>
      </w:r>
      <w:r>
        <w:rPr>
          <w:rFonts w:hAnsi="Arial"/>
          <w:sz w:val="22"/>
          <w:szCs w:val="22"/>
        </w:rPr>
        <w:t>ó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y cu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 xml:space="preserve">ndo? </w:t>
      </w:r>
    </w:p>
    <w:p w:rsidR="00A608EA" w:rsidRDefault="0083174C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- </w:t>
      </w:r>
      <w:r>
        <w:rPr>
          <w:rFonts w:hAnsi="Arial"/>
          <w:sz w:val="22"/>
          <w:szCs w:val="22"/>
        </w:rPr>
        <w:t>¿</w:t>
      </w:r>
      <w:r>
        <w:rPr>
          <w:rFonts w:ascii="Arial"/>
          <w:sz w:val="22"/>
          <w:szCs w:val="22"/>
        </w:rPr>
        <w:t>Cu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>l fue su ocupaci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 xml:space="preserve">n? </w:t>
      </w:r>
      <w:r>
        <w:rPr>
          <w:rFonts w:hAnsi="Arial"/>
          <w:sz w:val="22"/>
          <w:szCs w:val="22"/>
        </w:rPr>
        <w:t>¿</w:t>
      </w:r>
      <w:r>
        <w:rPr>
          <w:rFonts w:ascii="Arial"/>
          <w:sz w:val="22"/>
          <w:szCs w:val="22"/>
        </w:rPr>
        <w:t>Tuvo m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 xml:space="preserve">s de una? </w:t>
      </w:r>
      <w:r>
        <w:rPr>
          <w:rFonts w:hAnsi="Arial"/>
          <w:sz w:val="22"/>
          <w:szCs w:val="22"/>
        </w:rPr>
        <w:t>¿</w:t>
      </w:r>
      <w:r>
        <w:rPr>
          <w:rFonts w:ascii="Arial"/>
          <w:sz w:val="22"/>
          <w:szCs w:val="22"/>
        </w:rPr>
        <w:t>En qu</w:t>
      </w:r>
      <w:r>
        <w:rPr>
          <w:rFonts w:hAnsi="Arial"/>
          <w:sz w:val="22"/>
          <w:szCs w:val="22"/>
        </w:rPr>
        <w:t>é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trabaj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 xml:space="preserve">? </w:t>
      </w:r>
    </w:p>
    <w:p w:rsidR="00A608EA" w:rsidRDefault="00A608EA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  Se sugieren otras preguntas como las siguientes:</w:t>
      </w:r>
    </w:p>
    <w:p w:rsidR="00A608EA" w:rsidRDefault="00A608EA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-  </w:t>
      </w:r>
      <w:r>
        <w:rPr>
          <w:rFonts w:hAnsi="Arial"/>
          <w:sz w:val="22"/>
          <w:szCs w:val="22"/>
        </w:rPr>
        <w:t>¿</w:t>
      </w:r>
      <w:r>
        <w:rPr>
          <w:rFonts w:ascii="Arial"/>
          <w:sz w:val="22"/>
          <w:szCs w:val="22"/>
        </w:rPr>
        <w:t>Particip</w:t>
      </w:r>
      <w:r>
        <w:rPr>
          <w:rFonts w:hAnsi="Arial"/>
          <w:sz w:val="22"/>
          <w:szCs w:val="22"/>
        </w:rPr>
        <w:t>ó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en alg</w:t>
      </w:r>
      <w:r>
        <w:rPr>
          <w:rFonts w:hAnsi="Arial"/>
          <w:sz w:val="22"/>
          <w:szCs w:val="22"/>
        </w:rPr>
        <w:t>ú</w:t>
      </w:r>
      <w:r>
        <w:rPr>
          <w:rFonts w:ascii="Arial"/>
          <w:sz w:val="22"/>
          <w:szCs w:val="22"/>
        </w:rPr>
        <w:t xml:space="preserve">n hecho conocido de la historia de Costa Rica y de su comunidad? </w:t>
      </w:r>
    </w:p>
    <w:p w:rsidR="00A608EA" w:rsidRDefault="0083174C" w:rsidP="00AD5CD0">
      <w:pPr>
        <w:pStyle w:val="Default"/>
        <w:numPr>
          <w:ilvl w:val="0"/>
          <w:numId w:val="18"/>
        </w:numPr>
        <w:ind w:left="262" w:hanging="262"/>
        <w:jc w:val="both"/>
        <w:rPr>
          <w:rFonts w:ascii="Arial" w:eastAsia="Arial" w:hAnsi="Arial" w:cs="Arial"/>
          <w:position w:val="4"/>
          <w:sz w:val="29"/>
          <w:szCs w:val="29"/>
        </w:rPr>
      </w:pPr>
      <w:r>
        <w:rPr>
          <w:rFonts w:hAnsi="Arial"/>
          <w:sz w:val="22"/>
          <w:szCs w:val="22"/>
        </w:rPr>
        <w:t>¿</w:t>
      </w:r>
      <w:r>
        <w:rPr>
          <w:rFonts w:ascii="Arial"/>
          <w:sz w:val="22"/>
          <w:szCs w:val="22"/>
        </w:rPr>
        <w:t>Qu</w:t>
      </w:r>
      <w:r>
        <w:rPr>
          <w:rFonts w:hAnsi="Arial"/>
          <w:sz w:val="22"/>
          <w:szCs w:val="22"/>
        </w:rPr>
        <w:t>é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hechos pasados  o sucesos ocurridos en la comunidad recuerdan y de qu</w:t>
      </w:r>
      <w:r>
        <w:rPr>
          <w:rFonts w:hAnsi="Arial"/>
          <w:sz w:val="22"/>
          <w:szCs w:val="22"/>
        </w:rPr>
        <w:t>é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man</w:t>
      </w:r>
      <w:r>
        <w:rPr>
          <w:rFonts w:ascii="Arial"/>
          <w:sz w:val="22"/>
          <w:szCs w:val="22"/>
        </w:rPr>
        <w:t>e</w:t>
      </w:r>
      <w:r>
        <w:rPr>
          <w:rFonts w:ascii="Arial"/>
          <w:sz w:val="22"/>
          <w:szCs w:val="22"/>
        </w:rPr>
        <w:t>ra los cuentan o reconstruyen?</w:t>
      </w:r>
    </w:p>
    <w:p w:rsidR="00A608EA" w:rsidRDefault="00A608EA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2.  La informaci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recopilada a trav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s de las entrevistas permitir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>n determinar un tema relevante sobre la historia de la comunidad el cual se desarrollar</w:t>
      </w:r>
      <w:r>
        <w:rPr>
          <w:rFonts w:hAnsi="Arial"/>
          <w:sz w:val="22"/>
          <w:szCs w:val="22"/>
        </w:rPr>
        <w:t>á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tanto con el apoyo de esta fuente oral como con estudios ya existentes sobre este tema tanto a nivel local como nacional.</w:t>
      </w:r>
    </w:p>
    <w:p w:rsidR="00A608EA" w:rsidRDefault="00A608EA">
      <w:pPr>
        <w:pStyle w:val="Default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A608EA" w:rsidRDefault="00A608EA">
      <w:pPr>
        <w:pStyle w:val="Default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A608EA" w:rsidRDefault="0083174C">
      <w:pPr>
        <w:pStyle w:val="Default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/>
          <w:b/>
          <w:bCs/>
          <w:sz w:val="22"/>
          <w:szCs w:val="22"/>
        </w:rPr>
        <w:t>Todas las entregas del curso utilizar</w:t>
      </w:r>
      <w:r>
        <w:rPr>
          <w:rFonts w:hAnsi="Arial"/>
          <w:b/>
          <w:bCs/>
          <w:sz w:val="22"/>
          <w:szCs w:val="22"/>
        </w:rPr>
        <w:t>á</w:t>
      </w:r>
      <w:r>
        <w:rPr>
          <w:rFonts w:ascii="Arial"/>
          <w:b/>
          <w:bCs/>
          <w:sz w:val="22"/>
          <w:szCs w:val="22"/>
        </w:rPr>
        <w:t xml:space="preserve">n como fuente </w:t>
      </w:r>
      <w:r>
        <w:rPr>
          <w:rFonts w:hAnsi="Arial"/>
          <w:b/>
          <w:bCs/>
          <w:sz w:val="22"/>
          <w:szCs w:val="22"/>
        </w:rPr>
        <w:t>“</w:t>
      </w:r>
      <w:r>
        <w:rPr>
          <w:rFonts w:ascii="Arial"/>
          <w:b/>
          <w:bCs/>
          <w:sz w:val="22"/>
          <w:szCs w:val="22"/>
        </w:rPr>
        <w:t>Times New Roman</w:t>
      </w:r>
      <w:r>
        <w:rPr>
          <w:rFonts w:hAnsi="Arial"/>
          <w:b/>
          <w:bCs/>
          <w:sz w:val="22"/>
          <w:szCs w:val="22"/>
        </w:rPr>
        <w:t>”</w:t>
      </w:r>
      <w:r>
        <w:rPr>
          <w:rFonts w:hAnsi="Arial"/>
          <w:b/>
          <w:bCs/>
          <w:sz w:val="22"/>
          <w:szCs w:val="22"/>
        </w:rPr>
        <w:t xml:space="preserve"> </w:t>
      </w:r>
      <w:r>
        <w:rPr>
          <w:rFonts w:ascii="Arial"/>
          <w:b/>
          <w:bCs/>
          <w:sz w:val="22"/>
          <w:szCs w:val="22"/>
        </w:rPr>
        <w:t xml:space="preserve">o </w:t>
      </w:r>
      <w:r>
        <w:rPr>
          <w:rFonts w:hAnsi="Arial"/>
          <w:b/>
          <w:bCs/>
          <w:sz w:val="22"/>
          <w:szCs w:val="22"/>
        </w:rPr>
        <w:t>“</w:t>
      </w:r>
      <w:r>
        <w:rPr>
          <w:rFonts w:ascii="Arial"/>
          <w:b/>
          <w:bCs/>
          <w:sz w:val="22"/>
          <w:szCs w:val="22"/>
        </w:rPr>
        <w:t>arial</w:t>
      </w:r>
      <w:r>
        <w:rPr>
          <w:rFonts w:hAnsi="Arial"/>
          <w:b/>
          <w:bCs/>
          <w:sz w:val="22"/>
          <w:szCs w:val="22"/>
        </w:rPr>
        <w:t>”</w:t>
      </w:r>
      <w:r>
        <w:rPr>
          <w:rFonts w:hAnsi="Arial"/>
          <w:b/>
          <w:bCs/>
          <w:sz w:val="22"/>
          <w:szCs w:val="22"/>
        </w:rPr>
        <w:t xml:space="preserve"> </w:t>
      </w:r>
      <w:r>
        <w:rPr>
          <w:rFonts w:ascii="Arial"/>
          <w:b/>
          <w:bCs/>
          <w:sz w:val="22"/>
          <w:szCs w:val="22"/>
        </w:rPr>
        <w:t>tama</w:t>
      </w:r>
      <w:r>
        <w:rPr>
          <w:rFonts w:hAnsi="Arial"/>
          <w:b/>
          <w:bCs/>
          <w:sz w:val="22"/>
          <w:szCs w:val="22"/>
        </w:rPr>
        <w:t>ñ</w:t>
      </w:r>
      <w:r>
        <w:rPr>
          <w:rFonts w:ascii="Arial"/>
          <w:b/>
          <w:bCs/>
          <w:sz w:val="22"/>
          <w:szCs w:val="22"/>
        </w:rPr>
        <w:t>o 12, y se realizar</w:t>
      </w:r>
      <w:r>
        <w:rPr>
          <w:rFonts w:hAnsi="Arial"/>
          <w:b/>
          <w:bCs/>
          <w:sz w:val="22"/>
          <w:szCs w:val="22"/>
        </w:rPr>
        <w:t>á</w:t>
      </w:r>
      <w:r>
        <w:rPr>
          <w:rFonts w:ascii="Arial"/>
          <w:b/>
          <w:bCs/>
          <w:sz w:val="22"/>
          <w:szCs w:val="22"/>
        </w:rPr>
        <w:t xml:space="preserve">n a espacio y medio. </w:t>
      </w:r>
    </w:p>
    <w:p w:rsidR="00A608EA" w:rsidRDefault="00A608EA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A608EA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VII. CRONOGRAMA</w:t>
      </w:r>
    </w:p>
    <w:p w:rsidR="00A608EA" w:rsidRDefault="00A608EA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04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23"/>
        <w:gridCol w:w="2126"/>
        <w:gridCol w:w="3465"/>
        <w:gridCol w:w="2630"/>
      </w:tblGrid>
      <w:tr w:rsidR="00A608EA" w:rsidTr="0088102C">
        <w:trPr>
          <w:trHeight w:val="242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AD5CD0" w:rsidRDefault="0083174C">
            <w:pPr>
              <w:pStyle w:val="CuerpoA"/>
              <w:widowControl w:val="0"/>
              <w:jc w:val="both"/>
              <w:rPr>
                <w:b/>
                <w:sz w:val="20"/>
                <w:szCs w:val="20"/>
              </w:rPr>
            </w:pPr>
            <w:r w:rsidRPr="00AD5CD0">
              <w:rPr>
                <w:rFonts w:ascii="Cambria" w:eastAsia="Cambria" w:hAnsi="Cambria" w:cs="Cambria"/>
                <w:b/>
                <w:sz w:val="20"/>
                <w:szCs w:val="20"/>
              </w:rPr>
              <w:t>Fecha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AD5CD0" w:rsidRDefault="0083174C">
            <w:pPr>
              <w:pStyle w:val="CuerpoA"/>
              <w:keepNext/>
              <w:widowControl w:val="0"/>
              <w:jc w:val="both"/>
              <w:rPr>
                <w:b/>
                <w:sz w:val="20"/>
                <w:szCs w:val="20"/>
              </w:rPr>
            </w:pPr>
            <w:r w:rsidRPr="00AD5CD0">
              <w:rPr>
                <w:rFonts w:ascii="Cambria" w:eastAsia="Cambria" w:hAnsi="Cambria" w:cs="Cambria"/>
                <w:b/>
                <w:sz w:val="20"/>
                <w:szCs w:val="20"/>
              </w:rPr>
              <w:t>Tema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AD5CD0" w:rsidRDefault="0083174C">
            <w:pPr>
              <w:pStyle w:val="CuerpoA"/>
              <w:widowControl w:val="0"/>
              <w:rPr>
                <w:b/>
                <w:sz w:val="20"/>
                <w:szCs w:val="20"/>
              </w:rPr>
            </w:pPr>
            <w:r w:rsidRPr="00AD5CD0">
              <w:rPr>
                <w:rFonts w:ascii="Cambria" w:eastAsia="Cambria" w:hAnsi="Cambria" w:cs="Cambria"/>
                <w:b/>
                <w:sz w:val="20"/>
                <w:szCs w:val="20"/>
              </w:rPr>
              <w:t>Lecturas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AD5CD0" w:rsidRDefault="0083174C">
            <w:pPr>
              <w:pStyle w:val="CuerpoA"/>
              <w:widowControl w:val="0"/>
              <w:jc w:val="both"/>
              <w:rPr>
                <w:b/>
                <w:sz w:val="20"/>
                <w:szCs w:val="20"/>
              </w:rPr>
            </w:pPr>
            <w:r w:rsidRPr="00AD5CD0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Actividades </w:t>
            </w:r>
          </w:p>
        </w:tc>
      </w:tr>
      <w:tr w:rsidR="00A608EA" w:rsidTr="0088102C">
        <w:trPr>
          <w:trHeight w:val="55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Arial"/>
                <w:sz w:val="18"/>
                <w:szCs w:val="18"/>
              </w:rPr>
              <w:t xml:space="preserve">9 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marzo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Presentación del pr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o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grama e introducción general del curso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A608EA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Estilodetabla2"/>
              <w:rPr>
                <w:sz w:val="18"/>
                <w:szCs w:val="18"/>
              </w:rPr>
            </w:pPr>
            <w:r w:rsidRPr="0088102C">
              <w:rPr>
                <w:rFonts w:ascii="Arial"/>
                <w:sz w:val="18"/>
                <w:szCs w:val="18"/>
              </w:rPr>
              <w:t>Organizaci</w:t>
            </w:r>
            <w:r w:rsidRPr="0088102C">
              <w:rPr>
                <w:rFonts w:hAnsi="Arial"/>
                <w:sz w:val="18"/>
                <w:szCs w:val="18"/>
              </w:rPr>
              <w:t>ó</w:t>
            </w:r>
            <w:r w:rsidRPr="0088102C">
              <w:rPr>
                <w:rFonts w:ascii="Arial"/>
                <w:sz w:val="18"/>
                <w:szCs w:val="18"/>
              </w:rPr>
              <w:t>n trabajo curso</w:t>
            </w:r>
          </w:p>
        </w:tc>
      </w:tr>
      <w:tr w:rsidR="00A608EA" w:rsidRPr="006135AC" w:rsidTr="0088102C">
        <w:trPr>
          <w:trHeight w:val="73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16 marzo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¿Qué es la historia?</w:t>
            </w:r>
          </w:p>
          <w:p w:rsidR="00A608EA" w:rsidRPr="0088102C" w:rsidRDefault="0083174C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Función social de la historia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6135AC" w:rsidRDefault="0083174C" w:rsidP="00AD5CD0">
            <w:pPr>
              <w:widowControl w:val="0"/>
              <w:tabs>
                <w:tab w:val="left" w:pos="792"/>
              </w:tabs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Pagés. Introducción a la historia,  pp. 11- 41.</w:t>
            </w:r>
          </w:p>
          <w:p w:rsidR="00A608EA" w:rsidRPr="0088102C" w:rsidRDefault="0083174C" w:rsidP="0088102C">
            <w:pPr>
              <w:widowControl w:val="0"/>
              <w:tabs>
                <w:tab w:val="left" w:pos="792"/>
              </w:tabs>
              <w:spacing w:after="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Vilar, Iniciación al vocabulario del análisis histórico, pp.17-47.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A608EA">
            <w:pPr>
              <w:rPr>
                <w:sz w:val="18"/>
                <w:szCs w:val="18"/>
                <w:lang w:val="es-MX"/>
              </w:rPr>
            </w:pPr>
          </w:p>
        </w:tc>
      </w:tr>
      <w:tr w:rsidR="00A608EA" w:rsidRPr="006135AC" w:rsidTr="0088102C">
        <w:trPr>
          <w:trHeight w:val="73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23 marzo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Epistemología y teoría: la objetividad y la subjet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i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 xml:space="preserve">vidad en la historia 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 w:rsidP="00AD5CD0">
            <w:pPr>
              <w:widowControl w:val="0"/>
              <w:tabs>
                <w:tab w:val="left" w:pos="792"/>
              </w:tabs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Pagés, Introducción a la historia, pp. 73-101.</w:t>
            </w:r>
          </w:p>
          <w:p w:rsidR="00A608EA" w:rsidRPr="0088102C" w:rsidRDefault="0083174C" w:rsidP="0088102C">
            <w:pPr>
              <w:widowControl w:val="0"/>
              <w:tabs>
                <w:tab w:val="left" w:pos="792"/>
              </w:tabs>
              <w:spacing w:after="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Acuña Ortega, “Historia y ciudadanía”, pp. 39-54.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A608EA">
            <w:pPr>
              <w:rPr>
                <w:sz w:val="18"/>
                <w:szCs w:val="18"/>
                <w:lang w:val="es-MX"/>
              </w:rPr>
            </w:pPr>
          </w:p>
        </w:tc>
      </w:tr>
      <w:tr w:rsidR="00A608EA" w:rsidRPr="006135AC" w:rsidTr="0088102C">
        <w:trPr>
          <w:trHeight w:val="73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lastRenderedPageBreak/>
              <w:t>6 abril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La construcción del c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o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nocimiento histórico: el objeto y el sujeto en la historia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 w:rsidP="00AD5CD0">
            <w:pPr>
              <w:widowControl w:val="0"/>
              <w:tabs>
                <w:tab w:val="left" w:pos="792"/>
              </w:tabs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Moradiellos, Las caras de Clío, ¿ Para que la historia? pp. 1-19.</w:t>
            </w:r>
          </w:p>
          <w:p w:rsidR="00A608EA" w:rsidRPr="0088102C" w:rsidRDefault="0083174C" w:rsidP="0088102C">
            <w:pPr>
              <w:widowControl w:val="0"/>
              <w:tabs>
                <w:tab w:val="left" w:pos="792"/>
              </w:tabs>
              <w:spacing w:after="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Fontana, ¿Para qué enseñar historia?, pp. 23-34.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A608EA">
            <w:pPr>
              <w:rPr>
                <w:sz w:val="18"/>
                <w:szCs w:val="18"/>
                <w:lang w:val="es-MX"/>
              </w:rPr>
            </w:pPr>
          </w:p>
        </w:tc>
      </w:tr>
      <w:tr w:rsidR="00A608EA" w:rsidRPr="006135AC" w:rsidTr="0088102C">
        <w:trPr>
          <w:trHeight w:val="37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Arial"/>
                <w:sz w:val="18"/>
                <w:szCs w:val="18"/>
              </w:rPr>
              <w:t xml:space="preserve">13 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abril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La construcción del c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o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nocimiento histórico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 w:rsidP="00AD5CD0">
            <w:pPr>
              <w:widowControl w:val="0"/>
              <w:tabs>
                <w:tab w:val="left" w:pos="792"/>
              </w:tabs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Moradiellos, Las caras de Clío, “La prese</w:t>
            </w: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n</w:t>
            </w: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cia del pasado”, pp. 51-86.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A608EA">
            <w:pPr>
              <w:rPr>
                <w:sz w:val="18"/>
                <w:szCs w:val="18"/>
                <w:lang w:val="es-MX"/>
              </w:rPr>
            </w:pPr>
          </w:p>
        </w:tc>
      </w:tr>
      <w:tr w:rsidR="00A608EA" w:rsidRPr="006135AC" w:rsidTr="0088102C">
        <w:trPr>
          <w:trHeight w:val="37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Arial"/>
                <w:sz w:val="18"/>
                <w:szCs w:val="18"/>
              </w:rPr>
              <w:t xml:space="preserve">20 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abril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Estilodetabla2"/>
              <w:rPr>
                <w:sz w:val="18"/>
                <w:szCs w:val="18"/>
              </w:rPr>
            </w:pPr>
            <w:r w:rsidRPr="0088102C">
              <w:rPr>
                <w:rFonts w:ascii="Arial"/>
                <w:sz w:val="18"/>
                <w:szCs w:val="18"/>
              </w:rPr>
              <w:t>Historia e historiograf</w:t>
            </w:r>
            <w:r w:rsidRPr="0088102C">
              <w:rPr>
                <w:rFonts w:hAnsi="Arial"/>
                <w:sz w:val="18"/>
                <w:szCs w:val="18"/>
              </w:rPr>
              <w:t>í</w:t>
            </w:r>
            <w:r w:rsidRPr="0088102C">
              <w:rPr>
                <w:rFonts w:ascii="Arial"/>
                <w:sz w:val="18"/>
                <w:szCs w:val="18"/>
              </w:rPr>
              <w:t>a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Estilodetab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sz w:val="18"/>
                <w:szCs w:val="18"/>
                <w:lang w:val="es-MX"/>
              </w:rPr>
            </w:pPr>
            <w:r w:rsidRPr="0088102C">
              <w:rPr>
                <w:rFonts w:ascii="Arial"/>
                <w:sz w:val="18"/>
                <w:szCs w:val="18"/>
                <w:lang w:val="es-MX"/>
              </w:rPr>
              <w:t>Galasso, Giuseppe, Nada m</w:t>
            </w:r>
            <w:r w:rsidRPr="0088102C">
              <w:rPr>
                <w:rFonts w:hAnsi="Arial"/>
                <w:sz w:val="18"/>
                <w:szCs w:val="18"/>
                <w:lang w:val="es-MX"/>
              </w:rPr>
              <w:t>á</w:t>
            </w:r>
            <w:r w:rsidRPr="0088102C">
              <w:rPr>
                <w:rFonts w:ascii="Arial"/>
                <w:sz w:val="18"/>
                <w:szCs w:val="18"/>
                <w:lang w:val="es-MX"/>
              </w:rPr>
              <w:t>s que hist</w:t>
            </w:r>
            <w:r w:rsidRPr="0088102C">
              <w:rPr>
                <w:rFonts w:ascii="Arial"/>
                <w:sz w:val="18"/>
                <w:szCs w:val="18"/>
                <w:lang w:val="es-MX"/>
              </w:rPr>
              <w:t>o</w:t>
            </w:r>
            <w:r w:rsidRPr="0088102C">
              <w:rPr>
                <w:rFonts w:ascii="Arial"/>
                <w:sz w:val="18"/>
                <w:szCs w:val="18"/>
                <w:lang w:val="es-MX"/>
              </w:rPr>
              <w:t xml:space="preserve">ria, </w:t>
            </w:r>
            <w:r w:rsidRPr="0088102C">
              <w:rPr>
                <w:rFonts w:hAnsi="Arial"/>
                <w:sz w:val="18"/>
                <w:szCs w:val="18"/>
                <w:lang w:val="es-MX"/>
              </w:rPr>
              <w:t>“</w:t>
            </w:r>
            <w:r w:rsidRPr="0088102C">
              <w:rPr>
                <w:rFonts w:ascii="Arial"/>
                <w:sz w:val="18"/>
                <w:szCs w:val="18"/>
                <w:lang w:val="es-MX"/>
              </w:rPr>
              <w:t>Historia y sociedad</w:t>
            </w:r>
            <w:r w:rsidRPr="0088102C">
              <w:rPr>
                <w:rFonts w:hAnsi="Arial"/>
                <w:sz w:val="18"/>
                <w:szCs w:val="18"/>
                <w:lang w:val="es-MX"/>
              </w:rPr>
              <w:t>”</w:t>
            </w:r>
            <w:r w:rsidRPr="0088102C">
              <w:rPr>
                <w:rFonts w:ascii="Arial"/>
                <w:sz w:val="18"/>
                <w:szCs w:val="18"/>
                <w:lang w:val="es-MX"/>
              </w:rPr>
              <w:t>, pp. 207-247.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A608EA">
            <w:pPr>
              <w:rPr>
                <w:sz w:val="18"/>
                <w:szCs w:val="18"/>
                <w:lang w:val="es-MX"/>
              </w:rPr>
            </w:pPr>
          </w:p>
        </w:tc>
      </w:tr>
      <w:tr w:rsidR="00A608EA" w:rsidRPr="006135AC" w:rsidTr="0088102C">
        <w:trPr>
          <w:trHeight w:val="73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27 abril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El tiempo en la historia: cronología y periodiz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a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ción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6135AC" w:rsidRDefault="00A608EA">
            <w:pPr>
              <w:pStyle w:val="Prrafodelista"/>
              <w:widowControl w:val="0"/>
              <w:tabs>
                <w:tab w:val="left" w:pos="792"/>
              </w:tabs>
              <w:ind w:left="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</w:p>
          <w:p w:rsidR="00A608EA" w:rsidRPr="006135AC" w:rsidRDefault="0083174C">
            <w:pPr>
              <w:pStyle w:val="Prrafodelista"/>
              <w:widowControl w:val="0"/>
              <w:tabs>
                <w:tab w:val="left" w:pos="792"/>
              </w:tabs>
              <w:ind w:left="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6135AC">
              <w:rPr>
                <w:rFonts w:ascii="Arial"/>
                <w:sz w:val="18"/>
                <w:szCs w:val="18"/>
                <w:lang w:val="es-MX"/>
              </w:rPr>
              <w:t>Pag</w:t>
            </w:r>
            <w:r w:rsidRPr="006135AC">
              <w:rPr>
                <w:rFonts w:hAnsi="Arial"/>
                <w:sz w:val="18"/>
                <w:szCs w:val="18"/>
                <w:lang w:val="es-MX"/>
              </w:rPr>
              <w:t>é</w:t>
            </w:r>
            <w:r w:rsidRPr="0088102C">
              <w:rPr>
                <w:rFonts w:ascii="Arial"/>
                <w:sz w:val="18"/>
                <w:szCs w:val="18"/>
                <w:lang w:val="es-ES_tradnl"/>
              </w:rPr>
              <w:t>s, Introducci</w:t>
            </w:r>
            <w:r w:rsidRPr="006135AC">
              <w:rPr>
                <w:rFonts w:hAnsi="Arial"/>
                <w:sz w:val="18"/>
                <w:szCs w:val="18"/>
                <w:lang w:val="es-MX"/>
              </w:rPr>
              <w:t>ó</w:t>
            </w:r>
            <w:r w:rsidRPr="0088102C">
              <w:rPr>
                <w:rFonts w:ascii="Arial"/>
                <w:sz w:val="18"/>
                <w:szCs w:val="18"/>
                <w:lang w:val="es-ES_tradnl"/>
              </w:rPr>
              <w:t>n a la historia, pp. 241-260</w:t>
            </w:r>
            <w:r w:rsidRPr="006135AC">
              <w:rPr>
                <w:rFonts w:ascii="Arial"/>
                <w:sz w:val="18"/>
                <w:szCs w:val="18"/>
                <w:lang w:val="es-MX"/>
              </w:rPr>
              <w:t>.</w:t>
            </w:r>
          </w:p>
          <w:p w:rsidR="00A608EA" w:rsidRPr="0088102C" w:rsidRDefault="0083174C">
            <w:pPr>
              <w:pStyle w:val="Cuerpo"/>
              <w:tabs>
                <w:tab w:val="left" w:pos="792"/>
              </w:tabs>
              <w:rPr>
                <w:sz w:val="18"/>
                <w:szCs w:val="18"/>
              </w:rPr>
            </w:pPr>
            <w:r w:rsidRPr="0088102C">
              <w:rPr>
                <w:rFonts w:ascii="Arial"/>
                <w:sz w:val="18"/>
                <w:szCs w:val="18"/>
              </w:rPr>
              <w:t>Braudel, La historia y las ciencias soci</w:t>
            </w:r>
            <w:r w:rsidRPr="0088102C">
              <w:rPr>
                <w:rFonts w:ascii="Arial"/>
                <w:sz w:val="18"/>
                <w:szCs w:val="18"/>
              </w:rPr>
              <w:t>a</w:t>
            </w:r>
            <w:r w:rsidRPr="0088102C">
              <w:rPr>
                <w:rFonts w:ascii="Arial"/>
                <w:sz w:val="18"/>
                <w:szCs w:val="18"/>
              </w:rPr>
              <w:t>les, pp. 60-106.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A608EA">
            <w:pPr>
              <w:rPr>
                <w:sz w:val="18"/>
                <w:szCs w:val="18"/>
                <w:lang w:val="es-MX"/>
              </w:rPr>
            </w:pPr>
          </w:p>
        </w:tc>
      </w:tr>
      <w:tr w:rsidR="00A608EA" w:rsidTr="006135AC">
        <w:trPr>
          <w:trHeight w:val="259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4 mayo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A608EA">
            <w:pPr>
              <w:rPr>
                <w:sz w:val="18"/>
                <w:szCs w:val="18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A608EA">
            <w:pPr>
              <w:rPr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Estilodetabla2"/>
              <w:rPr>
                <w:sz w:val="18"/>
                <w:szCs w:val="18"/>
              </w:rPr>
            </w:pPr>
            <w:r w:rsidRPr="0088102C">
              <w:rPr>
                <w:rFonts w:ascii="Arial"/>
                <w:b/>
                <w:bCs/>
                <w:sz w:val="18"/>
                <w:szCs w:val="18"/>
              </w:rPr>
              <w:t>Primer examen parcial</w:t>
            </w:r>
          </w:p>
        </w:tc>
      </w:tr>
      <w:tr w:rsidR="00A608EA" w:rsidRPr="006135AC" w:rsidTr="0088102C">
        <w:trPr>
          <w:trHeight w:val="1122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11 mayo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ind w:left="20"/>
              <w:rPr>
                <w:rFonts w:ascii="Cambria" w:eastAsia="Cambria" w:hAnsi="Cambria" w:cs="Cambria"/>
                <w:sz w:val="18"/>
                <w:szCs w:val="18"/>
              </w:rPr>
            </w:pPr>
            <w:r w:rsidRPr="0088102C">
              <w:rPr>
                <w:rFonts w:ascii="Arial"/>
                <w:sz w:val="18"/>
                <w:szCs w:val="18"/>
              </w:rPr>
              <w:t xml:space="preserve">Historia de la 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historia: el siglo XIX.</w:t>
            </w:r>
          </w:p>
          <w:p w:rsidR="00A608EA" w:rsidRPr="0088102C" w:rsidRDefault="0083174C">
            <w:pPr>
              <w:pStyle w:val="CuerpoA"/>
              <w:widowControl w:val="0"/>
              <w:tabs>
                <w:tab w:val="left" w:pos="110"/>
              </w:tabs>
              <w:ind w:left="2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Del liberalismo al mat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e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rialismo histórico.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 w:rsidP="00AD5CD0">
            <w:pPr>
              <w:widowControl w:val="0"/>
              <w:tabs>
                <w:tab w:val="left" w:pos="792"/>
              </w:tabs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Moradiellos, Las caras  de Clío, “A la so</w:t>
            </w: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m</w:t>
            </w: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bra de Ranke”, pp. 151-185</w:t>
            </w:r>
            <w:r w:rsid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.</w:t>
            </w:r>
          </w:p>
          <w:p w:rsidR="00A608EA" w:rsidRPr="0088102C" w:rsidRDefault="0083174C" w:rsidP="0088102C">
            <w:pPr>
              <w:widowControl w:val="0"/>
              <w:tabs>
                <w:tab w:val="left" w:pos="792"/>
              </w:tabs>
              <w:spacing w:after="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Bustamante, Fabián. La influencia del positivismo en la Historia e Historiografía</w:t>
            </w:r>
            <w:r w:rsid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.</w:t>
            </w: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 xml:space="preserve">    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 w:rsidP="00AD5CD0">
            <w:pPr>
              <w:pStyle w:val="Prrafodelista"/>
              <w:widowControl w:val="0"/>
              <w:numPr>
                <w:ilvl w:val="0"/>
                <w:numId w:val="27"/>
              </w:numPr>
              <w:tabs>
                <w:tab w:val="num" w:pos="648"/>
                <w:tab w:val="left" w:pos="792"/>
              </w:tabs>
              <w:ind w:left="648" w:hanging="288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Entrega primer avance  trabajo investigación</w:t>
            </w:r>
          </w:p>
        </w:tc>
      </w:tr>
      <w:tr w:rsidR="00A608EA" w:rsidTr="0088102C">
        <w:trPr>
          <w:trHeight w:val="91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18 mayo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ind w:left="2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Historiografía del siglo XX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 w:rsidP="00AD5CD0">
            <w:pPr>
              <w:widowControl w:val="0"/>
              <w:tabs>
                <w:tab w:val="left" w:pos="822"/>
              </w:tabs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Moradiellos, Las caras de Clío, “Crisis y renovación”, pp. 187-215.</w:t>
            </w:r>
          </w:p>
          <w:p w:rsidR="00A608EA" w:rsidRPr="0088102C" w:rsidRDefault="0083174C" w:rsidP="0088102C">
            <w:pPr>
              <w:widowControl w:val="0"/>
              <w:tabs>
                <w:tab w:val="left" w:pos="82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 xml:space="preserve">Carrasco, Antonio. </w:t>
            </w:r>
            <w:hyperlink r:id="rId12" w:history="1">
              <w:r w:rsidRPr="0088102C">
                <w:rPr>
                  <w:rStyle w:val="Hyperlink0"/>
                  <w:sz w:val="18"/>
                  <w:szCs w:val="18"/>
                </w:rPr>
                <w:t>Tendencias historiogr</w:t>
              </w:r>
              <w:r w:rsidRPr="0088102C">
                <w:rPr>
                  <w:rStyle w:val="Hyperlink0"/>
                  <w:sz w:val="18"/>
                  <w:szCs w:val="18"/>
                </w:rPr>
                <w:t>á</w:t>
              </w:r>
              <w:r w:rsidRPr="0088102C">
                <w:rPr>
                  <w:rStyle w:val="Hyperlink0"/>
                  <w:sz w:val="18"/>
                  <w:szCs w:val="18"/>
                </w:rPr>
                <w:t>ficas actuales</w:t>
              </w:r>
            </w:hyperlink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. La corriente de los Annales.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A608EA">
            <w:pPr>
              <w:rPr>
                <w:sz w:val="18"/>
                <w:szCs w:val="18"/>
              </w:rPr>
            </w:pPr>
          </w:p>
        </w:tc>
      </w:tr>
      <w:tr w:rsidR="00A608EA" w:rsidRPr="006135AC" w:rsidTr="0088102C">
        <w:trPr>
          <w:trHeight w:val="165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25 mayo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ind w:left="2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Historiografía del siglo XX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 w:rsidP="00AD5CD0">
            <w:pPr>
              <w:pStyle w:val="NormalWeb"/>
              <w:tabs>
                <w:tab w:val="num" w:pos="678"/>
                <w:tab w:val="left" w:pos="82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 xml:space="preserve">Carrasco, Antonio. </w:t>
            </w:r>
            <w:hyperlink r:id="rId13" w:history="1">
              <w:r w:rsidRPr="0088102C">
                <w:rPr>
                  <w:rStyle w:val="Hyperlink0"/>
                  <w:sz w:val="18"/>
                  <w:szCs w:val="18"/>
                </w:rPr>
                <w:t>Tendencias historiogr</w:t>
              </w:r>
              <w:r w:rsidRPr="0088102C">
                <w:rPr>
                  <w:rStyle w:val="Hyperlink0"/>
                  <w:sz w:val="18"/>
                  <w:szCs w:val="18"/>
                </w:rPr>
                <w:t>á</w:t>
              </w:r>
              <w:r w:rsidRPr="0088102C">
                <w:rPr>
                  <w:rStyle w:val="Hyperlink0"/>
                  <w:sz w:val="18"/>
                  <w:szCs w:val="18"/>
                </w:rPr>
                <w:t>ficas actuales</w:t>
              </w:r>
            </w:hyperlink>
            <w:r w:rsidRPr="0088102C">
              <w:rPr>
                <w:rFonts w:ascii="Cambria" w:eastAsia="Cambria" w:hAnsi="Cambria" w:cs="Cambria"/>
                <w:sz w:val="18"/>
                <w:szCs w:val="18"/>
              </w:rPr>
              <w:t>. La historiografía marxista.</w:t>
            </w:r>
          </w:p>
          <w:p w:rsidR="00A608EA" w:rsidRPr="0088102C" w:rsidRDefault="0083174C" w:rsidP="00AD5CD0">
            <w:pPr>
              <w:pStyle w:val="NormalWeb"/>
              <w:tabs>
                <w:tab w:val="num" w:pos="678"/>
                <w:tab w:val="left" w:pos="82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Hobsbawm, Sobre la historia, pp.  148-175.</w:t>
            </w:r>
          </w:p>
          <w:p w:rsidR="00A608EA" w:rsidRPr="0088102C" w:rsidRDefault="0083174C" w:rsidP="00AD5CD0">
            <w:pPr>
              <w:pStyle w:val="NormalWeb"/>
              <w:tabs>
                <w:tab w:val="num" w:pos="678"/>
                <w:tab w:val="left" w:pos="822"/>
              </w:tabs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Moradiellos, Las caras de Clío, “El impacto de la historiografía marxista británica”, pp. 215-231.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AD5CD0">
            <w:pPr>
              <w:rPr>
                <w:sz w:val="18"/>
                <w:szCs w:val="18"/>
                <w:lang w:val="es-MX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Entrega de reporte sobre arch</w:t>
            </w: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i</w:t>
            </w: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vo y análisis de documentos</w:t>
            </w:r>
          </w:p>
        </w:tc>
      </w:tr>
      <w:tr w:rsidR="00A608EA" w:rsidRPr="006135AC" w:rsidTr="0088102C">
        <w:trPr>
          <w:trHeight w:val="73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 xml:space="preserve">01 junio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ind w:left="2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¿Crisis de la historiogra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f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ía?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 w:rsidP="00AD5CD0">
            <w:pPr>
              <w:tabs>
                <w:tab w:val="left" w:pos="792"/>
              </w:tabs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Evans, Richard, ¿Qué es la historia ahora?, pp.  21-51.</w:t>
            </w:r>
          </w:p>
          <w:p w:rsidR="00A608EA" w:rsidRPr="0088102C" w:rsidRDefault="0083174C" w:rsidP="0088102C">
            <w:pPr>
              <w:widowControl w:val="0"/>
              <w:tabs>
                <w:tab w:val="left" w:pos="792"/>
              </w:tabs>
              <w:spacing w:after="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Fontana, La historia después del fin de la historia, pp. 17-41.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A608EA" w:rsidP="00AD5CD0">
            <w:pPr>
              <w:pStyle w:val="NormalWeb"/>
              <w:tabs>
                <w:tab w:val="num" w:pos="678"/>
                <w:tab w:val="left" w:pos="822"/>
              </w:tabs>
              <w:spacing w:before="0" w:after="0"/>
              <w:ind w:left="678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608EA" w:rsidRPr="006135AC" w:rsidTr="0088102C">
        <w:trPr>
          <w:trHeight w:val="73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08 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>
            <w:pPr>
              <w:pStyle w:val="Estilodetabla2"/>
              <w:rPr>
                <w:sz w:val="18"/>
                <w:szCs w:val="18"/>
              </w:rPr>
            </w:pPr>
            <w:r w:rsidRPr="0088102C">
              <w:rPr>
                <w:rFonts w:ascii="Arial"/>
                <w:sz w:val="18"/>
                <w:szCs w:val="18"/>
              </w:rPr>
              <w:t>Las nuevas tendencias historiogr</w:t>
            </w:r>
            <w:r w:rsidRPr="0088102C">
              <w:rPr>
                <w:rFonts w:hAnsi="Arial"/>
                <w:sz w:val="18"/>
                <w:szCs w:val="18"/>
              </w:rPr>
              <w:t>á</w:t>
            </w:r>
            <w:r w:rsidRPr="0088102C">
              <w:rPr>
                <w:rFonts w:ascii="Arial"/>
                <w:sz w:val="18"/>
                <w:szCs w:val="18"/>
              </w:rPr>
              <w:t>ficas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83174C" w:rsidP="00AD5CD0">
            <w:pPr>
              <w:widowControl w:val="0"/>
              <w:tabs>
                <w:tab w:val="left" w:pos="792"/>
              </w:tabs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Chartier, La nueva historia cultural, 13-38.</w:t>
            </w:r>
          </w:p>
          <w:p w:rsidR="00A608EA" w:rsidRPr="0088102C" w:rsidRDefault="0083174C">
            <w:pPr>
              <w:pStyle w:val="Textosinformato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Ginzburg, Carlo. "Microhistoria: dos o tres cosas que se de ella”.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08EA" w:rsidRPr="0088102C" w:rsidRDefault="00A608EA">
            <w:pPr>
              <w:rPr>
                <w:sz w:val="18"/>
                <w:szCs w:val="18"/>
                <w:lang w:val="es-MX"/>
              </w:rPr>
            </w:pPr>
          </w:p>
        </w:tc>
      </w:tr>
      <w:tr w:rsidR="00AD5CD0" w:rsidRPr="006135AC" w:rsidTr="0088102C">
        <w:trPr>
          <w:trHeight w:val="467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D0" w:rsidRPr="0088102C" w:rsidRDefault="00AD5CD0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15 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D0" w:rsidRPr="0088102C" w:rsidRDefault="00AD5CD0">
            <w:pPr>
              <w:pStyle w:val="CuerpoA"/>
              <w:widowControl w:val="0"/>
              <w:ind w:left="20"/>
              <w:rPr>
                <w:sz w:val="18"/>
                <w:szCs w:val="18"/>
              </w:rPr>
            </w:pPr>
            <w:r w:rsidRPr="0088102C">
              <w:rPr>
                <w:rFonts w:ascii="Arial"/>
                <w:sz w:val="18"/>
                <w:szCs w:val="18"/>
              </w:rPr>
              <w:t>La h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istoriografía cost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a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rricense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D0" w:rsidRPr="0088102C" w:rsidRDefault="00AD5CD0">
            <w:pPr>
              <w:pStyle w:val="CuerpoA"/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 xml:space="preserve">Molina, Iván, Revolucionar el pasado,  pp. 1-64. </w:t>
            </w:r>
          </w:p>
          <w:p w:rsidR="00AD5CD0" w:rsidRPr="0088102C" w:rsidRDefault="00AD5CD0">
            <w:pPr>
              <w:pStyle w:val="CuerpoA"/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AD5CD0" w:rsidRPr="0088102C" w:rsidRDefault="00AD5CD0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 xml:space="preserve">Gudmundson, “El futuro que reside en el 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lastRenderedPageBreak/>
              <w:t>pasado: recuerdos, anhelos y realidades”, 1-25.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D0" w:rsidRPr="0088102C" w:rsidRDefault="00AD5CD0" w:rsidP="00AD5CD0">
            <w:pPr>
              <w:pStyle w:val="Prrafodelista"/>
              <w:widowControl w:val="0"/>
              <w:numPr>
                <w:ilvl w:val="0"/>
                <w:numId w:val="37"/>
              </w:numPr>
              <w:tabs>
                <w:tab w:val="num" w:pos="648"/>
                <w:tab w:val="left" w:pos="792"/>
              </w:tabs>
              <w:ind w:left="648" w:hanging="288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lastRenderedPageBreak/>
              <w:t>Entrega trabajos de i</w:t>
            </w: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n</w:t>
            </w:r>
            <w:r w:rsidRPr="0088102C">
              <w:rPr>
                <w:rFonts w:ascii="Cambria" w:eastAsia="Cambria" w:hAnsi="Cambria" w:cs="Cambria"/>
                <w:sz w:val="18"/>
                <w:szCs w:val="18"/>
                <w:lang w:val="es-ES_tradnl"/>
              </w:rPr>
              <w:t>vestigación (</w:t>
            </w:r>
            <w:r w:rsidRPr="0088102C">
              <w:rPr>
                <w:rFonts w:ascii="Cambria" w:eastAsia="Cambria" w:hAnsi="Cambria" w:cs="Cambria"/>
                <w:i/>
                <w:sz w:val="18"/>
                <w:szCs w:val="18"/>
                <w:lang w:val="es-ES_tradnl"/>
              </w:rPr>
              <w:t>en el hor</w:t>
            </w:r>
            <w:r w:rsidRPr="0088102C">
              <w:rPr>
                <w:rFonts w:ascii="Cambria" w:eastAsia="Cambria" w:hAnsi="Cambria" w:cs="Cambria"/>
                <w:i/>
                <w:sz w:val="18"/>
                <w:szCs w:val="18"/>
                <w:lang w:val="es-ES_tradnl"/>
              </w:rPr>
              <w:t>a</w:t>
            </w:r>
            <w:r w:rsidRPr="0088102C">
              <w:rPr>
                <w:rFonts w:ascii="Cambria" w:eastAsia="Cambria" w:hAnsi="Cambria" w:cs="Cambria"/>
                <w:i/>
                <w:sz w:val="18"/>
                <w:szCs w:val="18"/>
                <w:lang w:val="es-ES_tradnl"/>
              </w:rPr>
              <w:t>rio de clase).</w:t>
            </w:r>
          </w:p>
        </w:tc>
      </w:tr>
      <w:tr w:rsidR="00AD5CD0" w:rsidRPr="006135AC" w:rsidTr="0088102C">
        <w:trPr>
          <w:trHeight w:val="807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D0" w:rsidRPr="0088102C" w:rsidRDefault="00AD5CD0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lastRenderedPageBreak/>
              <w:t>22 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D0" w:rsidRPr="0088102C" w:rsidRDefault="00AD5CD0">
            <w:pPr>
              <w:pStyle w:val="CuerpoA"/>
              <w:widowControl w:val="0"/>
              <w:ind w:left="20"/>
              <w:rPr>
                <w:sz w:val="18"/>
                <w:szCs w:val="18"/>
              </w:rPr>
            </w:pPr>
            <w:r w:rsidRPr="0088102C">
              <w:rPr>
                <w:rFonts w:ascii="Arial"/>
                <w:sz w:val="18"/>
                <w:szCs w:val="18"/>
              </w:rPr>
              <w:t>La h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istoriografía cost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a</w:t>
            </w:r>
            <w:r w:rsidRPr="0088102C">
              <w:rPr>
                <w:rFonts w:ascii="Cambria" w:eastAsia="Cambria" w:hAnsi="Cambria" w:cs="Cambria"/>
                <w:sz w:val="18"/>
                <w:szCs w:val="18"/>
              </w:rPr>
              <w:t>rricense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D0" w:rsidRPr="0088102C" w:rsidRDefault="00AD5CD0">
            <w:pPr>
              <w:pStyle w:val="CuerpoA"/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Díaz, ¿Cómo trabaja Clío?, pp.  35-42.</w:t>
            </w:r>
          </w:p>
          <w:p w:rsidR="00AD5CD0" w:rsidRPr="0088102C" w:rsidRDefault="00AD5CD0">
            <w:pPr>
              <w:pStyle w:val="CuerpoA"/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AD5CD0" w:rsidRPr="0088102C" w:rsidRDefault="00AD5CD0" w:rsidP="00AD5CD0">
            <w:pPr>
              <w:pStyle w:val="Default"/>
              <w:jc w:val="both"/>
              <w:rPr>
                <w:rFonts w:ascii="Arial" w:eastAsia="Arial" w:hAnsi="Arial" w:cs="Arial"/>
                <w:position w:val="4"/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Díaz, “Enfrentando el espejo: balance de la historiografía costarricense:1970-2010”, pp. 97-117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D0" w:rsidRPr="006135AC" w:rsidRDefault="00AD5CD0" w:rsidP="00AD5CD0">
            <w:pPr>
              <w:widowControl w:val="0"/>
              <w:tabs>
                <w:tab w:val="left" w:pos="792"/>
              </w:tabs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</w:p>
        </w:tc>
      </w:tr>
      <w:tr w:rsidR="00AD5CD0" w:rsidTr="0088102C">
        <w:trPr>
          <w:trHeight w:val="37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D0" w:rsidRPr="0088102C" w:rsidRDefault="00AD5CD0">
            <w:pPr>
              <w:pStyle w:val="CuerpoA"/>
              <w:widowControl w:val="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sz w:val="18"/>
                <w:szCs w:val="18"/>
              </w:rPr>
              <w:t>29 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D0" w:rsidRPr="0088102C" w:rsidRDefault="00AD5CD0">
            <w:pPr>
              <w:rPr>
                <w:sz w:val="18"/>
                <w:szCs w:val="18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D0" w:rsidRPr="0088102C" w:rsidRDefault="00AD5CD0">
            <w:pPr>
              <w:rPr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D0" w:rsidRPr="0088102C" w:rsidRDefault="00AD5CD0">
            <w:pPr>
              <w:pStyle w:val="CuerpoA"/>
              <w:widowControl w:val="0"/>
              <w:ind w:left="360"/>
              <w:rPr>
                <w:sz w:val="18"/>
                <w:szCs w:val="18"/>
              </w:rPr>
            </w:pPr>
            <w:r w:rsidRPr="0088102C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Segundo examen parcial</w:t>
            </w:r>
          </w:p>
        </w:tc>
      </w:tr>
    </w:tbl>
    <w:p w:rsidR="00A608EA" w:rsidRDefault="00A608EA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A608EA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VIII. BIBLIOGRAF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A</w:t>
      </w:r>
    </w:p>
    <w:p w:rsidR="00A608EA" w:rsidRDefault="00A608EA">
      <w:pPr>
        <w:pStyle w:val="Textosinformato"/>
        <w:jc w:val="both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Acu</w:t>
      </w:r>
      <w:r>
        <w:rPr>
          <w:rFonts w:hAnsi="Arial"/>
          <w:sz w:val="22"/>
          <w:szCs w:val="22"/>
        </w:rPr>
        <w:t>ñ</w:t>
      </w:r>
      <w:r>
        <w:rPr>
          <w:rFonts w:ascii="Arial"/>
          <w:sz w:val="22"/>
          <w:szCs w:val="22"/>
        </w:rPr>
        <w:t>a Ortega, V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 xml:space="preserve">ctor Hugo. </w:t>
      </w:r>
      <w:r>
        <w:rPr>
          <w:rFonts w:ascii="Arial"/>
          <w:i/>
          <w:iCs/>
          <w:sz w:val="22"/>
          <w:szCs w:val="22"/>
        </w:rPr>
        <w:t>La renovaci</w:t>
      </w:r>
      <w:r>
        <w:rPr>
          <w:rFonts w:hAnsi="Arial"/>
          <w:i/>
          <w:iCs/>
          <w:sz w:val="22"/>
          <w:szCs w:val="22"/>
        </w:rPr>
        <w:t>ó</w:t>
      </w:r>
      <w:r>
        <w:rPr>
          <w:rFonts w:ascii="Arial"/>
          <w:i/>
          <w:iCs/>
          <w:sz w:val="22"/>
          <w:szCs w:val="22"/>
        </w:rPr>
        <w:t>n de los estudios hist</w:t>
      </w:r>
      <w:r>
        <w:rPr>
          <w:rFonts w:hAnsi="Arial"/>
          <w:i/>
          <w:iCs/>
          <w:sz w:val="22"/>
          <w:szCs w:val="22"/>
        </w:rPr>
        <w:t>ó</w:t>
      </w:r>
      <w:r>
        <w:rPr>
          <w:rFonts w:ascii="Arial"/>
          <w:i/>
          <w:iCs/>
          <w:sz w:val="22"/>
          <w:szCs w:val="22"/>
        </w:rPr>
        <w:t>ricos en Costa Rica</w:t>
      </w:r>
      <w:r>
        <w:rPr>
          <w:rFonts w:ascii="Arial"/>
          <w:sz w:val="22"/>
          <w:szCs w:val="22"/>
        </w:rPr>
        <w:t>. R</w:t>
      </w:r>
      <w:r>
        <w:rPr>
          <w:rFonts w:ascii="Arial"/>
          <w:sz w:val="22"/>
          <w:szCs w:val="22"/>
        </w:rPr>
        <w:t>e</w:t>
      </w:r>
      <w:r>
        <w:rPr>
          <w:rFonts w:ascii="Arial"/>
          <w:sz w:val="22"/>
          <w:szCs w:val="22"/>
        </w:rPr>
        <w:t>vista de Historia. 12-13, San Jos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, 1986.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Acu</w:t>
      </w:r>
      <w:r>
        <w:rPr>
          <w:rFonts w:hAnsi="Arial"/>
          <w:sz w:val="22"/>
          <w:szCs w:val="22"/>
        </w:rPr>
        <w:t>ñ</w:t>
      </w:r>
      <w:r>
        <w:rPr>
          <w:rFonts w:ascii="Arial"/>
          <w:sz w:val="22"/>
          <w:szCs w:val="22"/>
        </w:rPr>
        <w:t>a Ortega, V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ctor Hugo e Iv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 xml:space="preserve">n Molina. </w:t>
      </w:r>
      <w:r>
        <w:rPr>
          <w:rFonts w:ascii="Arial"/>
          <w:i/>
          <w:iCs/>
          <w:sz w:val="22"/>
          <w:szCs w:val="22"/>
        </w:rPr>
        <w:t>Trabajos y d</w:t>
      </w:r>
      <w:r>
        <w:rPr>
          <w:rFonts w:hAnsi="Arial"/>
          <w:i/>
          <w:iCs/>
          <w:sz w:val="22"/>
          <w:szCs w:val="22"/>
        </w:rPr>
        <w:t>í</w:t>
      </w:r>
      <w:r>
        <w:rPr>
          <w:rFonts w:ascii="Arial"/>
          <w:i/>
          <w:iCs/>
          <w:sz w:val="22"/>
          <w:szCs w:val="22"/>
        </w:rPr>
        <w:t>as en el taller del historiador.</w:t>
      </w:r>
      <w:r>
        <w:rPr>
          <w:rFonts w:ascii="Arial"/>
          <w:sz w:val="22"/>
          <w:szCs w:val="22"/>
        </w:rPr>
        <w:t xml:space="preserve"> Un</w:t>
      </w:r>
      <w:r>
        <w:rPr>
          <w:rFonts w:ascii="Arial"/>
          <w:sz w:val="22"/>
          <w:szCs w:val="22"/>
        </w:rPr>
        <w:t>i</w:t>
      </w:r>
      <w:r>
        <w:rPr>
          <w:rFonts w:ascii="Arial"/>
          <w:sz w:val="22"/>
          <w:szCs w:val="22"/>
        </w:rPr>
        <w:t>versidad de Costa Rica, San Jos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, 1995.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Aguirre, Carlos. </w:t>
      </w:r>
      <w:r>
        <w:rPr>
          <w:rFonts w:ascii="Arial"/>
          <w:i/>
          <w:iCs/>
          <w:sz w:val="22"/>
          <w:szCs w:val="22"/>
        </w:rPr>
        <w:t xml:space="preserve">La Escuela de los </w:t>
      </w:r>
      <w:r>
        <w:rPr>
          <w:rFonts w:hAnsi="Arial"/>
          <w:i/>
          <w:iCs/>
          <w:sz w:val="22"/>
          <w:szCs w:val="22"/>
        </w:rPr>
        <w:t>Á</w:t>
      </w:r>
      <w:r>
        <w:rPr>
          <w:rFonts w:ascii="Arial"/>
          <w:i/>
          <w:iCs/>
          <w:sz w:val="22"/>
          <w:szCs w:val="22"/>
        </w:rPr>
        <w:t>rmales, Ayer, Hoy, Ma</w:t>
      </w:r>
      <w:r>
        <w:rPr>
          <w:rFonts w:hAnsi="Arial"/>
          <w:i/>
          <w:iCs/>
          <w:sz w:val="22"/>
          <w:szCs w:val="22"/>
        </w:rPr>
        <w:t>ñ</w:t>
      </w:r>
      <w:r>
        <w:rPr>
          <w:rFonts w:ascii="Arial"/>
          <w:i/>
          <w:iCs/>
          <w:sz w:val="22"/>
          <w:szCs w:val="22"/>
        </w:rPr>
        <w:t>ana</w:t>
      </w:r>
      <w:r>
        <w:rPr>
          <w:rFonts w:ascii="Arial"/>
          <w:sz w:val="22"/>
          <w:szCs w:val="22"/>
        </w:rPr>
        <w:t>. Madrid, Montesinos, 1999.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Araya Pochet, Carlos. </w:t>
      </w:r>
      <w:r>
        <w:rPr>
          <w:rFonts w:hAnsi="Arial"/>
          <w:sz w:val="22"/>
          <w:szCs w:val="22"/>
        </w:rPr>
        <w:t>“</w:t>
      </w:r>
      <w:r>
        <w:rPr>
          <w:rFonts w:ascii="Arial"/>
          <w:sz w:val="22"/>
          <w:szCs w:val="22"/>
        </w:rPr>
        <w:t>Surgimiento de una nueva generaci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</w:t>
      </w:r>
      <w:r>
        <w:rPr>
          <w:rFonts w:hAnsi="Arial"/>
          <w:sz w:val="22"/>
          <w:szCs w:val="22"/>
        </w:rPr>
        <w:t>”</w:t>
      </w:r>
      <w:r>
        <w:rPr>
          <w:rFonts w:ascii="Arial"/>
          <w:sz w:val="22"/>
          <w:szCs w:val="22"/>
        </w:rPr>
        <w:t xml:space="preserve">. </w:t>
      </w:r>
      <w:r>
        <w:rPr>
          <w:rFonts w:ascii="Arial"/>
          <w:i/>
          <w:iCs/>
          <w:sz w:val="22"/>
          <w:szCs w:val="22"/>
        </w:rPr>
        <w:t>Revista de Historia</w:t>
      </w:r>
      <w:r>
        <w:rPr>
          <w:rFonts w:ascii="Arial"/>
          <w:sz w:val="22"/>
          <w:szCs w:val="22"/>
        </w:rPr>
        <w:t>. 11, San Jos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, 1985.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CuerpoA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  <w:lang w:val="it-IT"/>
        </w:rPr>
        <w:t xml:space="preserve">Alvarenga Venutolo, Patricia. </w:t>
      </w:r>
      <w:r>
        <w:rPr>
          <w:rFonts w:hAnsi="Arial"/>
          <w:sz w:val="22"/>
          <w:szCs w:val="22"/>
        </w:rPr>
        <w:t>“</w:t>
      </w:r>
      <w:r>
        <w:rPr>
          <w:rFonts w:ascii="Arial"/>
          <w:sz w:val="22"/>
          <w:szCs w:val="22"/>
        </w:rPr>
        <w:t>Historia y literatura en el futuro pr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 xml:space="preserve">ximo: </w:t>
      </w:r>
      <w:r>
        <w:rPr>
          <w:rFonts w:hAnsi="Arial"/>
          <w:sz w:val="22"/>
          <w:szCs w:val="22"/>
        </w:rPr>
        <w:t>¿</w:t>
      </w:r>
      <w:r>
        <w:rPr>
          <w:rFonts w:ascii="Arial"/>
          <w:sz w:val="22"/>
          <w:szCs w:val="22"/>
        </w:rPr>
        <w:t>disoluci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de la historia en la literatura o profundizaci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de un intercambio fruct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fero entre ambas?</w:t>
      </w:r>
      <w:r>
        <w:rPr>
          <w:rFonts w:hAnsi="Arial"/>
          <w:sz w:val="22"/>
          <w:szCs w:val="22"/>
        </w:rPr>
        <w:t>”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 xml:space="preserve">En: </w:t>
      </w:r>
      <w:r>
        <w:rPr>
          <w:rFonts w:ascii="Arial"/>
          <w:i/>
          <w:iCs/>
          <w:sz w:val="22"/>
          <w:szCs w:val="22"/>
        </w:rPr>
        <w:t xml:space="preserve">Historia: </w:t>
      </w:r>
      <w:r>
        <w:rPr>
          <w:rFonts w:hAnsi="Arial"/>
          <w:i/>
          <w:iCs/>
          <w:sz w:val="22"/>
          <w:szCs w:val="22"/>
        </w:rPr>
        <w:t>¿</w:t>
      </w:r>
      <w:r>
        <w:rPr>
          <w:rFonts w:ascii="Arial"/>
          <w:i/>
          <w:iCs/>
          <w:sz w:val="22"/>
          <w:szCs w:val="22"/>
        </w:rPr>
        <w:t>ciencia, disciplina social o pr</w:t>
      </w:r>
      <w:r>
        <w:rPr>
          <w:rFonts w:hAnsi="Arial"/>
          <w:i/>
          <w:iCs/>
          <w:sz w:val="22"/>
          <w:szCs w:val="22"/>
        </w:rPr>
        <w:t>á</w:t>
      </w:r>
      <w:r>
        <w:rPr>
          <w:rFonts w:ascii="Arial"/>
          <w:i/>
          <w:iCs/>
          <w:sz w:val="22"/>
          <w:szCs w:val="22"/>
        </w:rPr>
        <w:t xml:space="preserve">ctica literaria? </w:t>
      </w:r>
      <w:r>
        <w:rPr>
          <w:rFonts w:ascii="Arial"/>
          <w:sz w:val="22"/>
          <w:szCs w:val="22"/>
          <w:lang w:val="pt-PT"/>
        </w:rPr>
        <w:t>Comp. Ana Paulina Malavassi Aguilar. San Jos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 xml:space="preserve">, Costa Rica: Editorial Universidad de Costa Rica, 2006. 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CuerpoA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Barros, Carlos, </w:t>
      </w:r>
      <w:r>
        <w:rPr>
          <w:rFonts w:hAnsi="Arial"/>
          <w:sz w:val="22"/>
          <w:szCs w:val="22"/>
        </w:rPr>
        <w:t>“</w:t>
      </w:r>
      <w:r>
        <w:rPr>
          <w:rFonts w:ascii="Arial"/>
          <w:sz w:val="22"/>
          <w:szCs w:val="22"/>
        </w:rPr>
        <w:t>Historia a Debate, un paradigma global para la escritura de la historia</w:t>
      </w:r>
      <w:r>
        <w:rPr>
          <w:rFonts w:hAnsi="Arial"/>
          <w:sz w:val="22"/>
          <w:szCs w:val="22"/>
        </w:rPr>
        <w:t>”</w:t>
      </w:r>
      <w:r>
        <w:rPr>
          <w:rFonts w:ascii="Arial"/>
          <w:sz w:val="22"/>
          <w:szCs w:val="22"/>
        </w:rPr>
        <w:t xml:space="preserve">. </w:t>
      </w:r>
      <w:r>
        <w:rPr>
          <w:rFonts w:ascii="Arial"/>
          <w:i/>
          <w:iCs/>
          <w:sz w:val="22"/>
          <w:szCs w:val="22"/>
        </w:rPr>
        <w:t>Estudios Hist</w:t>
      </w:r>
      <w:r>
        <w:rPr>
          <w:rFonts w:hAnsi="Arial"/>
          <w:i/>
          <w:iCs/>
          <w:sz w:val="22"/>
          <w:szCs w:val="22"/>
        </w:rPr>
        <w:t>ó</w:t>
      </w:r>
      <w:r>
        <w:rPr>
          <w:rFonts w:ascii="Arial"/>
          <w:i/>
          <w:iCs/>
          <w:sz w:val="22"/>
          <w:szCs w:val="22"/>
        </w:rPr>
        <w:t>ricos</w:t>
      </w:r>
      <w:r>
        <w:rPr>
          <w:rFonts w:ascii="Arial"/>
          <w:sz w:val="22"/>
          <w:szCs w:val="22"/>
        </w:rPr>
        <w:t>.  CDHRP- A</w:t>
      </w:r>
      <w:r>
        <w:rPr>
          <w:rFonts w:hAnsi="Arial"/>
          <w:sz w:val="22"/>
          <w:szCs w:val="22"/>
        </w:rPr>
        <w:t>ñ</w:t>
      </w:r>
      <w:r>
        <w:rPr>
          <w:rFonts w:ascii="Arial"/>
          <w:sz w:val="22"/>
          <w:szCs w:val="22"/>
          <w:lang w:val="it-IT"/>
        </w:rPr>
        <w:t>o II - Marzo 2010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Bloch, Mac. </w:t>
      </w:r>
      <w:r>
        <w:rPr>
          <w:rFonts w:ascii="Arial"/>
          <w:i/>
          <w:iCs/>
          <w:sz w:val="22"/>
          <w:szCs w:val="22"/>
        </w:rPr>
        <w:t>Introducci</w:t>
      </w:r>
      <w:r>
        <w:rPr>
          <w:rFonts w:hAnsi="Arial"/>
          <w:i/>
          <w:iCs/>
          <w:sz w:val="22"/>
          <w:szCs w:val="22"/>
        </w:rPr>
        <w:t>ó</w:t>
      </w:r>
      <w:r>
        <w:rPr>
          <w:rFonts w:ascii="Arial"/>
          <w:i/>
          <w:iCs/>
          <w:sz w:val="22"/>
          <w:szCs w:val="22"/>
        </w:rPr>
        <w:t>n a la historia</w:t>
      </w:r>
      <w:r>
        <w:rPr>
          <w:rFonts w:ascii="Arial"/>
          <w:sz w:val="22"/>
          <w:szCs w:val="22"/>
        </w:rPr>
        <w:t>. Quinta reimpresi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n. M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xico: Fondo de Cultura Econ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mica, 1970.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Braudel, Fernand. </w:t>
      </w:r>
      <w:r>
        <w:rPr>
          <w:rFonts w:ascii="Arial"/>
          <w:i/>
          <w:iCs/>
          <w:sz w:val="22"/>
          <w:szCs w:val="22"/>
        </w:rPr>
        <w:t>La historia y las ciencias sociales</w:t>
      </w:r>
      <w:r>
        <w:rPr>
          <w:rFonts w:ascii="Arial"/>
          <w:sz w:val="22"/>
          <w:szCs w:val="22"/>
        </w:rPr>
        <w:t>. Tr. de Josefina G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mez Mendoza. 3 ed. Madrid: Alianza Editorial, 1974.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Bron, Juan. </w:t>
      </w:r>
      <w:r>
        <w:rPr>
          <w:rFonts w:ascii="Arial"/>
          <w:i/>
          <w:iCs/>
          <w:sz w:val="22"/>
          <w:szCs w:val="22"/>
        </w:rPr>
        <w:t>Para comprender la historia</w:t>
      </w:r>
      <w:r>
        <w:rPr>
          <w:rFonts w:ascii="Arial"/>
          <w:sz w:val="22"/>
          <w:szCs w:val="22"/>
        </w:rPr>
        <w:t>. M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xico: Edit. Nuestro Tiempo, 1979.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Burke, Peter. Ed. </w:t>
      </w:r>
      <w:r>
        <w:rPr>
          <w:rFonts w:ascii="Arial"/>
          <w:i/>
          <w:iCs/>
          <w:sz w:val="22"/>
          <w:szCs w:val="22"/>
        </w:rPr>
        <w:t>Formas de Hacer Historia</w:t>
      </w:r>
      <w:r>
        <w:rPr>
          <w:rFonts w:ascii="Arial"/>
          <w:sz w:val="22"/>
          <w:szCs w:val="22"/>
        </w:rPr>
        <w:t>. Madrid, Alianza Editorial, 1991.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Bustamante, Fabi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 xml:space="preserve">n. </w:t>
      </w:r>
      <w:r>
        <w:rPr>
          <w:rFonts w:hAnsi="Arial"/>
          <w:sz w:val="22"/>
          <w:szCs w:val="22"/>
        </w:rPr>
        <w:t>“</w:t>
      </w:r>
      <w:r>
        <w:rPr>
          <w:rFonts w:ascii="Arial"/>
          <w:sz w:val="22"/>
          <w:szCs w:val="22"/>
        </w:rPr>
        <w:t>La influencia del positivismo en la Historia e Historiogra</w:t>
      </w:r>
      <w:r>
        <w:rPr>
          <w:rFonts w:ascii="Arial"/>
          <w:sz w:val="22"/>
          <w:szCs w:val="22"/>
        </w:rPr>
        <w:t>f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a</w:t>
      </w:r>
      <w:r>
        <w:rPr>
          <w:rFonts w:hAnsi="Arial"/>
          <w:sz w:val="22"/>
          <w:szCs w:val="22"/>
        </w:rPr>
        <w:t>”</w:t>
      </w:r>
      <w:r>
        <w:rPr>
          <w:rFonts w:ascii="Arial"/>
          <w:sz w:val="22"/>
          <w:szCs w:val="22"/>
        </w:rPr>
        <w:t>.</w:t>
      </w:r>
      <w:hyperlink r:id="rId14" w:history="1">
        <w:r>
          <w:rPr>
            <w:rStyle w:val="Hyperlink1"/>
            <w:rFonts w:ascii="Arial"/>
          </w:rPr>
          <w:t>www.combatesporlahistoria.blogspot.com</w:t>
        </w:r>
      </w:hyperlink>
      <w:r>
        <w:rPr>
          <w:rFonts w:asci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br/>
      </w: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Cannadine, David (ed.) </w:t>
      </w:r>
      <w:r>
        <w:rPr>
          <w:rFonts w:ascii="Arial"/>
          <w:i/>
          <w:iCs/>
          <w:sz w:val="22"/>
          <w:szCs w:val="22"/>
        </w:rPr>
        <w:t>Qu</w:t>
      </w:r>
      <w:r>
        <w:rPr>
          <w:rFonts w:hAnsi="Arial"/>
          <w:i/>
          <w:iCs/>
          <w:sz w:val="22"/>
          <w:szCs w:val="22"/>
        </w:rPr>
        <w:t>é</w:t>
      </w:r>
      <w:r>
        <w:rPr>
          <w:rFonts w:hAnsi="Arial"/>
          <w:i/>
          <w:iCs/>
          <w:sz w:val="22"/>
          <w:szCs w:val="22"/>
        </w:rPr>
        <w:t xml:space="preserve"> </w:t>
      </w:r>
      <w:r>
        <w:rPr>
          <w:rFonts w:ascii="Arial"/>
          <w:i/>
          <w:iCs/>
          <w:sz w:val="22"/>
          <w:szCs w:val="22"/>
        </w:rPr>
        <w:t>es la historia ahora?</w:t>
      </w:r>
      <w:r>
        <w:rPr>
          <w:rFonts w:ascii="Arial"/>
          <w:sz w:val="22"/>
          <w:szCs w:val="22"/>
        </w:rPr>
        <w:t xml:space="preserve"> Granada, Espa</w:t>
      </w:r>
      <w:r>
        <w:rPr>
          <w:rFonts w:hAnsi="Arial"/>
          <w:sz w:val="22"/>
          <w:szCs w:val="22"/>
        </w:rPr>
        <w:t>ñ</w:t>
      </w:r>
      <w:r>
        <w:rPr>
          <w:rFonts w:ascii="Arial"/>
          <w:sz w:val="22"/>
          <w:szCs w:val="22"/>
        </w:rPr>
        <w:t>a, Ediciones Almed, 2005.</w:t>
      </w:r>
    </w:p>
    <w:p w:rsidR="00A608EA" w:rsidRDefault="0083174C">
      <w:pPr>
        <w:pStyle w:val="NormalWeb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lastRenderedPageBreak/>
        <w:t xml:space="preserve">Carrasco, Antonio. </w:t>
      </w:r>
      <w:hyperlink r:id="rId15" w:history="1">
        <w:r>
          <w:rPr>
            <w:rStyle w:val="Hyperlink2"/>
            <w:rFonts w:ascii="Arial" w:hAnsi="Arial"/>
          </w:rPr>
          <w:t>Tendencias historiográficas actuales</w:t>
        </w:r>
      </w:hyperlink>
      <w:r>
        <w:rPr>
          <w:rFonts w:ascii="Arial"/>
          <w:sz w:val="22"/>
          <w:szCs w:val="22"/>
        </w:rPr>
        <w:t xml:space="preserve">. </w:t>
      </w:r>
      <w:hyperlink r:id="rId16" w:history="1">
        <w:r>
          <w:rPr>
            <w:rStyle w:val="Hyperlink2"/>
            <w:rFonts w:ascii="Arial"/>
          </w:rPr>
          <w:t>Aportaciones desde las ciencias sociales a la historia</w:t>
        </w:r>
      </w:hyperlink>
      <w:r>
        <w:rPr>
          <w:rFonts w:ascii="Arial"/>
          <w:sz w:val="22"/>
          <w:szCs w:val="22"/>
        </w:rPr>
        <w:t xml:space="preserve">. </w:t>
      </w:r>
      <w:hyperlink r:id="rId17" w:history="1">
        <w:r>
          <w:rPr>
            <w:rStyle w:val="Hyperlink3"/>
            <w:rFonts w:ascii="Arial"/>
          </w:rPr>
          <w:t>http://blogs.ua.es/tendenciashistoriograficas/aportaciones-desde-las-ciencias-sociales-a-la-historia/</w:t>
        </w:r>
      </w:hyperlink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Cardoso, Ciro y P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rez, H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 xml:space="preserve">ctor. </w:t>
      </w:r>
      <w:r>
        <w:rPr>
          <w:rFonts w:ascii="Arial"/>
          <w:i/>
          <w:iCs/>
          <w:sz w:val="22"/>
          <w:szCs w:val="22"/>
        </w:rPr>
        <w:t>Los m</w:t>
      </w:r>
      <w:r>
        <w:rPr>
          <w:rFonts w:hAnsi="Arial"/>
          <w:i/>
          <w:iCs/>
          <w:sz w:val="22"/>
          <w:szCs w:val="22"/>
        </w:rPr>
        <w:t>é</w:t>
      </w:r>
      <w:r>
        <w:rPr>
          <w:rFonts w:ascii="Arial"/>
          <w:i/>
          <w:iCs/>
          <w:sz w:val="22"/>
          <w:szCs w:val="22"/>
        </w:rPr>
        <w:t>todos de la historia. Introducci</w:t>
      </w:r>
      <w:r>
        <w:rPr>
          <w:rFonts w:hAnsi="Arial"/>
          <w:i/>
          <w:iCs/>
          <w:sz w:val="22"/>
          <w:szCs w:val="22"/>
        </w:rPr>
        <w:t>ó</w:t>
      </w:r>
      <w:r>
        <w:rPr>
          <w:rFonts w:ascii="Arial"/>
          <w:i/>
          <w:iCs/>
          <w:sz w:val="22"/>
          <w:szCs w:val="22"/>
        </w:rPr>
        <w:t>n a los problemas y t</w:t>
      </w:r>
      <w:r>
        <w:rPr>
          <w:rFonts w:hAnsi="Arial"/>
          <w:i/>
          <w:iCs/>
          <w:sz w:val="22"/>
          <w:szCs w:val="22"/>
        </w:rPr>
        <w:t>é</w:t>
      </w:r>
      <w:r>
        <w:rPr>
          <w:rFonts w:ascii="Arial"/>
          <w:i/>
          <w:iCs/>
          <w:sz w:val="22"/>
          <w:szCs w:val="22"/>
        </w:rPr>
        <w:t>cnicas de la historia demogr</w:t>
      </w:r>
      <w:r>
        <w:rPr>
          <w:rFonts w:hAnsi="Arial"/>
          <w:i/>
          <w:iCs/>
          <w:sz w:val="22"/>
          <w:szCs w:val="22"/>
        </w:rPr>
        <w:t>á</w:t>
      </w:r>
      <w:r>
        <w:rPr>
          <w:rFonts w:ascii="Arial"/>
          <w:i/>
          <w:iCs/>
          <w:sz w:val="22"/>
          <w:szCs w:val="22"/>
        </w:rPr>
        <w:t>fica, econ</w:t>
      </w:r>
      <w:r>
        <w:rPr>
          <w:rFonts w:hAnsi="Arial"/>
          <w:i/>
          <w:iCs/>
          <w:sz w:val="22"/>
          <w:szCs w:val="22"/>
        </w:rPr>
        <w:t>ó</w:t>
      </w:r>
      <w:r>
        <w:rPr>
          <w:rFonts w:ascii="Arial"/>
          <w:i/>
          <w:iCs/>
          <w:sz w:val="22"/>
          <w:szCs w:val="22"/>
        </w:rPr>
        <w:t>mica y social</w:t>
      </w:r>
      <w:r>
        <w:rPr>
          <w:rFonts w:ascii="Arial"/>
          <w:sz w:val="22"/>
          <w:szCs w:val="22"/>
        </w:rPr>
        <w:t>. Barcelona, Editorial Cr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tica, 1976.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Cardoso, Ciro. </w:t>
      </w:r>
      <w:r>
        <w:rPr>
          <w:rFonts w:ascii="Arial"/>
          <w:i/>
          <w:iCs/>
          <w:sz w:val="22"/>
          <w:szCs w:val="22"/>
        </w:rPr>
        <w:t>Ensayos</w:t>
      </w:r>
      <w:r>
        <w:rPr>
          <w:rFonts w:ascii="Arial"/>
          <w:sz w:val="22"/>
          <w:szCs w:val="22"/>
        </w:rPr>
        <w:t>. San Jos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, Editorial Universidad Costa Rica, 2001.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CuerpoA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Carretero, Mario; Rosa, Alberto y Gonz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>lez, Mar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 xml:space="preserve">a Fernanda </w:t>
      </w:r>
      <w:r>
        <w:rPr>
          <w:rFonts w:hAnsi="Arial"/>
          <w:sz w:val="22"/>
          <w:szCs w:val="22"/>
        </w:rPr>
        <w:t>“</w:t>
      </w:r>
      <w:r>
        <w:rPr>
          <w:rFonts w:ascii="Arial"/>
          <w:sz w:val="22"/>
          <w:szCs w:val="22"/>
        </w:rPr>
        <w:t>Ense</w:t>
      </w:r>
      <w:r>
        <w:rPr>
          <w:rFonts w:hAnsi="Arial"/>
          <w:sz w:val="22"/>
          <w:szCs w:val="22"/>
        </w:rPr>
        <w:t>ñ</w:t>
      </w:r>
      <w:r>
        <w:rPr>
          <w:rFonts w:ascii="Arial"/>
          <w:sz w:val="22"/>
          <w:szCs w:val="22"/>
        </w:rPr>
        <w:t>ar historia en tiempos de memoria</w:t>
      </w:r>
      <w:r>
        <w:rPr>
          <w:rFonts w:hAnsi="Arial"/>
          <w:sz w:val="22"/>
          <w:szCs w:val="22"/>
        </w:rPr>
        <w:t>”</w:t>
      </w:r>
      <w:r>
        <w:rPr>
          <w:rFonts w:ascii="Arial"/>
          <w:sz w:val="22"/>
          <w:szCs w:val="22"/>
        </w:rPr>
        <w:t xml:space="preserve">, en: </w:t>
      </w:r>
      <w:r>
        <w:rPr>
          <w:rFonts w:ascii="Arial"/>
          <w:i/>
          <w:iCs/>
          <w:sz w:val="22"/>
          <w:szCs w:val="22"/>
        </w:rPr>
        <w:t>Ense</w:t>
      </w:r>
      <w:r>
        <w:rPr>
          <w:rFonts w:hAnsi="Arial"/>
          <w:i/>
          <w:iCs/>
          <w:sz w:val="22"/>
          <w:szCs w:val="22"/>
        </w:rPr>
        <w:t>ñ</w:t>
      </w:r>
      <w:r>
        <w:rPr>
          <w:rFonts w:ascii="Arial"/>
          <w:i/>
          <w:iCs/>
          <w:sz w:val="22"/>
          <w:szCs w:val="22"/>
        </w:rPr>
        <w:t>anza de la historia y memoria colectiva</w:t>
      </w:r>
      <w:r>
        <w:rPr>
          <w:rFonts w:ascii="Arial"/>
          <w:sz w:val="22"/>
          <w:szCs w:val="22"/>
        </w:rPr>
        <w:t>. Buenos Aires : Paid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s, 2006.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Carr, Edward. </w:t>
      </w:r>
      <w:r>
        <w:rPr>
          <w:rFonts w:ascii="Arial"/>
          <w:i/>
          <w:iCs/>
          <w:sz w:val="22"/>
          <w:szCs w:val="22"/>
        </w:rPr>
        <w:t>Qu</w:t>
      </w:r>
      <w:r>
        <w:rPr>
          <w:rFonts w:hAnsi="Arial"/>
          <w:i/>
          <w:iCs/>
          <w:sz w:val="22"/>
          <w:szCs w:val="22"/>
        </w:rPr>
        <w:t>é</w:t>
      </w:r>
      <w:r>
        <w:rPr>
          <w:rFonts w:hAnsi="Arial"/>
          <w:i/>
          <w:iCs/>
          <w:sz w:val="22"/>
          <w:szCs w:val="22"/>
        </w:rPr>
        <w:t xml:space="preserve"> </w:t>
      </w:r>
      <w:r>
        <w:rPr>
          <w:rFonts w:ascii="Arial"/>
          <w:i/>
          <w:iCs/>
          <w:sz w:val="22"/>
          <w:szCs w:val="22"/>
        </w:rPr>
        <w:t xml:space="preserve">es la historia? </w:t>
      </w:r>
      <w:r>
        <w:rPr>
          <w:rFonts w:ascii="Arial"/>
          <w:sz w:val="22"/>
          <w:szCs w:val="22"/>
        </w:rPr>
        <w:t>Traduc. De Joaqu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n Romero Maura. 9 ed., Barcelona: Seix Barral, 1979.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Casanova, Juli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 xml:space="preserve">n. </w:t>
      </w:r>
      <w:r>
        <w:rPr>
          <w:rFonts w:ascii="Arial"/>
          <w:i/>
          <w:iCs/>
          <w:sz w:val="22"/>
          <w:szCs w:val="22"/>
        </w:rPr>
        <w:t xml:space="preserve">La historia social y los historiadores. </w:t>
      </w:r>
      <w:r>
        <w:rPr>
          <w:rFonts w:hAnsi="Arial"/>
          <w:i/>
          <w:iCs/>
          <w:sz w:val="22"/>
          <w:szCs w:val="22"/>
        </w:rPr>
        <w:t>¿</w:t>
      </w:r>
      <w:r>
        <w:rPr>
          <w:rFonts w:ascii="Arial"/>
          <w:i/>
          <w:iCs/>
          <w:sz w:val="22"/>
          <w:szCs w:val="22"/>
        </w:rPr>
        <w:t>Cenicienta o Princesa?</w:t>
      </w:r>
      <w:r>
        <w:rPr>
          <w:rFonts w:ascii="Arial"/>
          <w:sz w:val="22"/>
          <w:szCs w:val="22"/>
        </w:rPr>
        <w:t>. Barcel</w:t>
      </w:r>
      <w:r>
        <w:rPr>
          <w:rFonts w:ascii="Arial"/>
          <w:sz w:val="22"/>
          <w:szCs w:val="22"/>
        </w:rPr>
        <w:t>o</w:t>
      </w:r>
      <w:r>
        <w:rPr>
          <w:rFonts w:ascii="Arial"/>
          <w:sz w:val="22"/>
          <w:szCs w:val="22"/>
        </w:rPr>
        <w:t>na, Edit. Cr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tica, 1991.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Chesneaux, Jean. </w:t>
      </w:r>
      <w:r>
        <w:rPr>
          <w:rFonts w:hAnsi="Arial"/>
          <w:i/>
          <w:iCs/>
          <w:sz w:val="22"/>
          <w:szCs w:val="22"/>
        </w:rPr>
        <w:t>¿</w:t>
      </w:r>
      <w:r>
        <w:rPr>
          <w:rFonts w:ascii="Arial"/>
          <w:i/>
          <w:iCs/>
          <w:sz w:val="22"/>
          <w:szCs w:val="22"/>
        </w:rPr>
        <w:t>Hacemos tabla rasa del pasado? A prop</w:t>
      </w:r>
      <w:r>
        <w:rPr>
          <w:rFonts w:hAnsi="Arial"/>
          <w:i/>
          <w:iCs/>
          <w:sz w:val="22"/>
          <w:szCs w:val="22"/>
        </w:rPr>
        <w:t>ó</w:t>
      </w:r>
      <w:r>
        <w:rPr>
          <w:rFonts w:ascii="Arial"/>
          <w:i/>
          <w:iCs/>
          <w:sz w:val="22"/>
          <w:szCs w:val="22"/>
        </w:rPr>
        <w:t>sito de la historia y de los historiadores</w:t>
      </w:r>
      <w:r>
        <w:rPr>
          <w:rFonts w:ascii="Arial"/>
          <w:sz w:val="22"/>
          <w:szCs w:val="22"/>
        </w:rPr>
        <w:t>. M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xico, Siglo XXI, 1985.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CuerpoA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D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 xml:space="preserve">az Arias, David. </w:t>
      </w:r>
      <w:r>
        <w:rPr>
          <w:rFonts w:hAnsi="Arial"/>
          <w:sz w:val="22"/>
          <w:szCs w:val="22"/>
        </w:rPr>
        <w:t>“¿</w:t>
      </w:r>
      <w:r>
        <w:rPr>
          <w:rFonts w:ascii="Arial"/>
          <w:sz w:val="22"/>
          <w:szCs w:val="22"/>
        </w:rPr>
        <w:t>C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mo trabaja Cl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o? Los dilemas en la construcci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n del pasado y el papel de la imaginaci</w:t>
      </w:r>
      <w:r>
        <w:rPr>
          <w:rFonts w:hAnsi="Arial"/>
          <w:sz w:val="22"/>
          <w:szCs w:val="22"/>
        </w:rPr>
        <w:t>ó</w:t>
      </w:r>
      <w:r w:rsidRPr="00AD5CD0">
        <w:rPr>
          <w:rFonts w:ascii="Arial"/>
          <w:sz w:val="22"/>
          <w:szCs w:val="22"/>
          <w:lang w:val="es-MX"/>
        </w:rPr>
        <w:t>n hist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rica</w:t>
      </w:r>
      <w:r>
        <w:rPr>
          <w:rFonts w:hAnsi="Arial"/>
          <w:sz w:val="22"/>
          <w:szCs w:val="22"/>
        </w:rPr>
        <w:t>”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 xml:space="preserve">En: </w:t>
      </w:r>
      <w:r>
        <w:rPr>
          <w:rFonts w:ascii="Arial"/>
          <w:i/>
          <w:iCs/>
          <w:sz w:val="22"/>
          <w:szCs w:val="22"/>
        </w:rPr>
        <w:t xml:space="preserve">Historia: </w:t>
      </w:r>
      <w:r>
        <w:rPr>
          <w:rFonts w:hAnsi="Arial"/>
          <w:i/>
          <w:iCs/>
          <w:sz w:val="22"/>
          <w:szCs w:val="22"/>
        </w:rPr>
        <w:t>¿</w:t>
      </w:r>
      <w:r>
        <w:rPr>
          <w:rFonts w:ascii="Arial"/>
          <w:i/>
          <w:iCs/>
          <w:sz w:val="22"/>
          <w:szCs w:val="22"/>
        </w:rPr>
        <w:t>ciencia, disciplina social o pr</w:t>
      </w:r>
      <w:r>
        <w:rPr>
          <w:rFonts w:hAnsi="Arial"/>
          <w:i/>
          <w:iCs/>
          <w:sz w:val="22"/>
          <w:szCs w:val="22"/>
        </w:rPr>
        <w:t>á</w:t>
      </w:r>
      <w:r>
        <w:rPr>
          <w:rFonts w:ascii="Arial"/>
          <w:i/>
          <w:iCs/>
          <w:sz w:val="22"/>
          <w:szCs w:val="22"/>
        </w:rPr>
        <w:t>ctica liter</w:t>
      </w:r>
      <w:r>
        <w:rPr>
          <w:rFonts w:ascii="Arial"/>
          <w:i/>
          <w:iCs/>
          <w:sz w:val="22"/>
          <w:szCs w:val="22"/>
        </w:rPr>
        <w:t>a</w:t>
      </w:r>
      <w:r>
        <w:rPr>
          <w:rFonts w:ascii="Arial"/>
          <w:i/>
          <w:iCs/>
          <w:sz w:val="22"/>
          <w:szCs w:val="22"/>
        </w:rPr>
        <w:t>ria?</w:t>
      </w:r>
      <w:r>
        <w:rPr>
          <w:rFonts w:ascii="Arial"/>
          <w:sz w:val="22"/>
          <w:szCs w:val="22"/>
        </w:rPr>
        <w:t xml:space="preserve"> </w:t>
      </w:r>
      <w:r>
        <w:rPr>
          <w:rFonts w:ascii="Arial"/>
          <w:sz w:val="22"/>
          <w:szCs w:val="22"/>
          <w:lang w:val="pt-PT"/>
        </w:rPr>
        <w:t>Comp. Ana Paulina Malavassi Aguilar. San Jos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 xml:space="preserve">, Costa Rica: Editorial Universidad de Costa Rica, 2006. </w:t>
      </w:r>
    </w:p>
    <w:p w:rsidR="00A608EA" w:rsidRDefault="00A608EA">
      <w:pPr>
        <w:pStyle w:val="CuerpoA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CuerpoA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D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 xml:space="preserve">az Arias, David y otros (eds.) </w:t>
      </w:r>
      <w:r>
        <w:rPr>
          <w:rFonts w:ascii="Arial"/>
          <w:i/>
          <w:iCs/>
          <w:sz w:val="22"/>
          <w:szCs w:val="22"/>
        </w:rPr>
        <w:t>La historiograf</w:t>
      </w:r>
      <w:r>
        <w:rPr>
          <w:rFonts w:hAnsi="Arial"/>
          <w:i/>
          <w:iCs/>
          <w:sz w:val="22"/>
          <w:szCs w:val="22"/>
        </w:rPr>
        <w:t>í</w:t>
      </w:r>
      <w:r>
        <w:rPr>
          <w:rFonts w:ascii="Arial"/>
          <w:i/>
          <w:iCs/>
          <w:sz w:val="22"/>
          <w:szCs w:val="22"/>
        </w:rPr>
        <w:t>a costarricense en la primera d</w:t>
      </w:r>
      <w:r>
        <w:rPr>
          <w:rFonts w:hAnsi="Arial"/>
          <w:i/>
          <w:iCs/>
          <w:sz w:val="22"/>
          <w:szCs w:val="22"/>
        </w:rPr>
        <w:t>é</w:t>
      </w:r>
      <w:r>
        <w:rPr>
          <w:rFonts w:ascii="Arial"/>
          <w:i/>
          <w:iCs/>
          <w:sz w:val="22"/>
          <w:szCs w:val="22"/>
        </w:rPr>
        <w:t>cada del siglo XXI: tendencias, avances e innovaciones</w:t>
      </w:r>
      <w:r>
        <w:rPr>
          <w:rFonts w:ascii="Arial"/>
          <w:sz w:val="22"/>
          <w:szCs w:val="22"/>
        </w:rPr>
        <w:t>, San Jos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: Editorial Universidad Costa R</w:t>
      </w:r>
      <w:r>
        <w:rPr>
          <w:rFonts w:ascii="Arial"/>
          <w:sz w:val="22"/>
          <w:szCs w:val="22"/>
        </w:rPr>
        <w:t>i</w:t>
      </w:r>
      <w:r>
        <w:rPr>
          <w:rFonts w:ascii="Arial"/>
          <w:sz w:val="22"/>
          <w:szCs w:val="22"/>
        </w:rPr>
        <w:t>ca, 2014.</w:t>
      </w:r>
    </w:p>
    <w:p w:rsidR="00A608EA" w:rsidRDefault="00A608EA">
      <w:pPr>
        <w:pStyle w:val="CuerpoA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Febvre, Luden. </w:t>
      </w:r>
      <w:r>
        <w:rPr>
          <w:rFonts w:ascii="Arial"/>
          <w:i/>
          <w:iCs/>
          <w:sz w:val="22"/>
          <w:szCs w:val="22"/>
        </w:rPr>
        <w:t>Combates por la historia.</w:t>
      </w:r>
      <w:r>
        <w:rPr>
          <w:rFonts w:ascii="Arial"/>
          <w:sz w:val="22"/>
          <w:szCs w:val="22"/>
        </w:rPr>
        <w:t xml:space="preserve"> Trad. De Francisco Fern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>ndez Buey, Enrique Argullola. Barcelona: Ariel, 1970.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Fonseca, Elizabeth. (Compiladora) </w:t>
      </w:r>
      <w:r>
        <w:rPr>
          <w:rFonts w:ascii="Arial"/>
          <w:i/>
          <w:iCs/>
          <w:sz w:val="22"/>
          <w:szCs w:val="22"/>
        </w:rPr>
        <w:t>Historia, teor</w:t>
      </w:r>
      <w:r>
        <w:rPr>
          <w:rFonts w:hAnsi="Arial"/>
          <w:i/>
          <w:iCs/>
          <w:sz w:val="22"/>
          <w:szCs w:val="22"/>
        </w:rPr>
        <w:t>í</w:t>
      </w:r>
      <w:r>
        <w:rPr>
          <w:rFonts w:ascii="Arial"/>
          <w:i/>
          <w:iCs/>
          <w:sz w:val="22"/>
          <w:szCs w:val="22"/>
        </w:rPr>
        <w:t>a y m</w:t>
      </w:r>
      <w:r>
        <w:rPr>
          <w:rFonts w:hAnsi="Arial"/>
          <w:i/>
          <w:iCs/>
          <w:sz w:val="22"/>
          <w:szCs w:val="22"/>
        </w:rPr>
        <w:t>é</w:t>
      </w:r>
      <w:r>
        <w:rPr>
          <w:rFonts w:ascii="Arial"/>
          <w:i/>
          <w:iCs/>
          <w:sz w:val="22"/>
          <w:szCs w:val="22"/>
        </w:rPr>
        <w:t>todos</w:t>
      </w:r>
      <w:r>
        <w:rPr>
          <w:rFonts w:ascii="Arial"/>
          <w:sz w:val="22"/>
          <w:szCs w:val="22"/>
        </w:rPr>
        <w:t>. San Jos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:EDUCA, 1989.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Fontana, Joseph. </w:t>
      </w:r>
      <w:r>
        <w:rPr>
          <w:rFonts w:ascii="Arial"/>
          <w:i/>
          <w:iCs/>
          <w:sz w:val="22"/>
          <w:szCs w:val="22"/>
        </w:rPr>
        <w:t>Historia an</w:t>
      </w:r>
      <w:r>
        <w:rPr>
          <w:rFonts w:hAnsi="Arial"/>
          <w:i/>
          <w:iCs/>
          <w:sz w:val="22"/>
          <w:szCs w:val="22"/>
        </w:rPr>
        <w:t>á</w:t>
      </w:r>
      <w:r>
        <w:rPr>
          <w:rFonts w:ascii="Arial"/>
          <w:i/>
          <w:iCs/>
          <w:sz w:val="22"/>
          <w:szCs w:val="22"/>
        </w:rPr>
        <w:t>lisis del pasado y proyecto social</w:t>
      </w:r>
      <w:r>
        <w:rPr>
          <w:rFonts w:ascii="Arial"/>
          <w:sz w:val="22"/>
          <w:szCs w:val="22"/>
        </w:rPr>
        <w:t>. Barcelona: Editorial Cr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t</w:t>
      </w:r>
      <w:r>
        <w:rPr>
          <w:rFonts w:ascii="Arial"/>
          <w:sz w:val="22"/>
          <w:szCs w:val="22"/>
        </w:rPr>
        <w:t>i</w:t>
      </w:r>
      <w:r>
        <w:rPr>
          <w:rFonts w:ascii="Arial"/>
          <w:sz w:val="22"/>
          <w:szCs w:val="22"/>
        </w:rPr>
        <w:t>ca, 1982.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Fontana, Joseph. </w:t>
      </w:r>
      <w:r>
        <w:rPr>
          <w:rFonts w:ascii="Arial"/>
          <w:i/>
          <w:iCs/>
          <w:sz w:val="22"/>
          <w:szCs w:val="22"/>
        </w:rPr>
        <w:t>La historia despu</w:t>
      </w:r>
      <w:r>
        <w:rPr>
          <w:rFonts w:hAnsi="Arial"/>
          <w:i/>
          <w:iCs/>
          <w:sz w:val="22"/>
          <w:szCs w:val="22"/>
        </w:rPr>
        <w:t>é</w:t>
      </w:r>
      <w:r>
        <w:rPr>
          <w:rFonts w:ascii="Arial"/>
          <w:i/>
          <w:iCs/>
          <w:sz w:val="22"/>
          <w:szCs w:val="22"/>
        </w:rPr>
        <w:t>s del fin de la historia</w:t>
      </w:r>
      <w:r>
        <w:rPr>
          <w:rFonts w:ascii="Arial"/>
          <w:sz w:val="22"/>
          <w:szCs w:val="22"/>
        </w:rPr>
        <w:t>. Barcelona, Edit. Cr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tica, 1992.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Galasso, Guiseppe, </w:t>
      </w:r>
      <w:r>
        <w:rPr>
          <w:rFonts w:ascii="Arial"/>
          <w:i/>
          <w:iCs/>
          <w:sz w:val="22"/>
          <w:szCs w:val="22"/>
        </w:rPr>
        <w:t>Nada m</w:t>
      </w:r>
      <w:r>
        <w:rPr>
          <w:rFonts w:hAnsi="Arial"/>
          <w:i/>
          <w:iCs/>
          <w:sz w:val="22"/>
          <w:szCs w:val="22"/>
        </w:rPr>
        <w:t>á</w:t>
      </w:r>
      <w:r>
        <w:rPr>
          <w:rFonts w:ascii="Arial"/>
          <w:i/>
          <w:iCs/>
          <w:sz w:val="22"/>
          <w:szCs w:val="22"/>
        </w:rPr>
        <w:t>s que historia. Teor</w:t>
      </w:r>
      <w:r>
        <w:rPr>
          <w:rFonts w:hAnsi="Arial"/>
          <w:i/>
          <w:iCs/>
          <w:sz w:val="22"/>
          <w:szCs w:val="22"/>
        </w:rPr>
        <w:t>í</w:t>
      </w:r>
      <w:r>
        <w:rPr>
          <w:rFonts w:ascii="Arial"/>
          <w:i/>
          <w:iCs/>
          <w:sz w:val="22"/>
          <w:szCs w:val="22"/>
        </w:rPr>
        <w:t>a y metodolog</w:t>
      </w:r>
      <w:r>
        <w:rPr>
          <w:rFonts w:hAnsi="Arial"/>
          <w:i/>
          <w:iCs/>
          <w:sz w:val="22"/>
          <w:szCs w:val="22"/>
        </w:rPr>
        <w:t>í</w:t>
      </w:r>
      <w:r>
        <w:rPr>
          <w:rFonts w:ascii="Arial"/>
          <w:i/>
          <w:iCs/>
          <w:sz w:val="22"/>
          <w:szCs w:val="22"/>
        </w:rPr>
        <w:t>a</w:t>
      </w:r>
      <w:r>
        <w:rPr>
          <w:rFonts w:ascii="Arial"/>
          <w:sz w:val="22"/>
          <w:szCs w:val="22"/>
        </w:rPr>
        <w:t>. Barcelona: Ediciones Arial, 2001.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Ginzburg, Carlo. "Microhistoria: dos o tres cosas que se de ella". </w:t>
      </w:r>
      <w:r>
        <w:rPr>
          <w:rFonts w:ascii="Arial"/>
          <w:i/>
          <w:iCs/>
          <w:sz w:val="22"/>
          <w:szCs w:val="22"/>
        </w:rPr>
        <w:t>Revista Historia</w:t>
      </w:r>
      <w:r>
        <w:rPr>
          <w:rFonts w:ascii="Arial"/>
          <w:sz w:val="22"/>
          <w:szCs w:val="22"/>
        </w:rPr>
        <w:t>. A</w:t>
      </w:r>
      <w:r>
        <w:rPr>
          <w:rFonts w:hAnsi="Arial"/>
          <w:sz w:val="22"/>
          <w:szCs w:val="22"/>
        </w:rPr>
        <w:t>ñ</w:t>
      </w:r>
      <w:r>
        <w:rPr>
          <w:rFonts w:ascii="Arial"/>
          <w:sz w:val="22"/>
          <w:szCs w:val="22"/>
        </w:rPr>
        <w:t>o V, N</w:t>
      </w:r>
      <w:r>
        <w:rPr>
          <w:rFonts w:hAnsi="Arial"/>
          <w:sz w:val="22"/>
          <w:szCs w:val="22"/>
        </w:rPr>
        <w:t>°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8, Buenos Aires, 1995.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Gonz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 xml:space="preserve">lez, Edwin y Quesada, Rodrigo. </w:t>
      </w:r>
      <w:r>
        <w:rPr>
          <w:rFonts w:hAnsi="Arial"/>
          <w:sz w:val="22"/>
          <w:szCs w:val="22"/>
        </w:rPr>
        <w:t>“</w:t>
      </w:r>
      <w:r>
        <w:rPr>
          <w:rFonts w:ascii="Arial"/>
          <w:sz w:val="22"/>
          <w:szCs w:val="22"/>
        </w:rPr>
        <w:t>Entrevista a Don Carlos Mel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ndez Chaverr</w:t>
      </w:r>
      <w:r>
        <w:rPr>
          <w:rFonts w:hAnsi="Arial"/>
          <w:sz w:val="22"/>
          <w:szCs w:val="22"/>
        </w:rPr>
        <w:t>í”</w:t>
      </w:r>
      <w:r>
        <w:rPr>
          <w:rFonts w:ascii="Arial"/>
          <w:sz w:val="22"/>
          <w:szCs w:val="22"/>
        </w:rPr>
        <w:t>.</w:t>
      </w: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i/>
          <w:iCs/>
          <w:sz w:val="22"/>
          <w:szCs w:val="22"/>
        </w:rPr>
        <w:t>Revista de Historia</w:t>
      </w:r>
      <w:r>
        <w:rPr>
          <w:rFonts w:ascii="Arial"/>
          <w:sz w:val="22"/>
          <w:szCs w:val="22"/>
        </w:rPr>
        <w:t>. 20, San Jos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, 1989.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Gonz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 xml:space="preserve">lez, Paulino. </w:t>
      </w:r>
      <w:r>
        <w:rPr>
          <w:rFonts w:hAnsi="Arial"/>
          <w:sz w:val="22"/>
          <w:szCs w:val="22"/>
        </w:rPr>
        <w:t>“</w:t>
      </w:r>
      <w:r>
        <w:rPr>
          <w:rFonts w:ascii="Arial"/>
          <w:sz w:val="22"/>
          <w:szCs w:val="22"/>
        </w:rPr>
        <w:t>Los avatares de la nueva historia</w:t>
      </w:r>
      <w:r>
        <w:rPr>
          <w:rFonts w:hAnsi="Arial"/>
          <w:sz w:val="22"/>
          <w:szCs w:val="22"/>
        </w:rPr>
        <w:t>”</w:t>
      </w:r>
      <w:r>
        <w:rPr>
          <w:rFonts w:ascii="Arial"/>
          <w:sz w:val="22"/>
          <w:szCs w:val="22"/>
        </w:rPr>
        <w:t xml:space="preserve">. </w:t>
      </w:r>
      <w:r>
        <w:rPr>
          <w:rFonts w:ascii="Arial"/>
          <w:i/>
          <w:iCs/>
          <w:sz w:val="22"/>
          <w:szCs w:val="22"/>
        </w:rPr>
        <w:t>Revista de Historia</w:t>
      </w:r>
      <w:r>
        <w:rPr>
          <w:rFonts w:ascii="Arial"/>
          <w:sz w:val="22"/>
          <w:szCs w:val="22"/>
        </w:rPr>
        <w:t>, N</w:t>
      </w:r>
      <w:r>
        <w:rPr>
          <w:rFonts w:hAnsi="Arial"/>
          <w:sz w:val="22"/>
          <w:szCs w:val="22"/>
        </w:rPr>
        <w:t>ú</w:t>
      </w:r>
      <w:r>
        <w:rPr>
          <w:rFonts w:ascii="Arial"/>
          <w:sz w:val="22"/>
          <w:szCs w:val="22"/>
        </w:rPr>
        <w:t>mero Esp</w:t>
      </w:r>
      <w:r>
        <w:rPr>
          <w:rFonts w:ascii="Arial"/>
          <w:sz w:val="22"/>
          <w:szCs w:val="22"/>
        </w:rPr>
        <w:t>e</w:t>
      </w:r>
      <w:r>
        <w:rPr>
          <w:rFonts w:ascii="Arial"/>
          <w:sz w:val="22"/>
          <w:szCs w:val="22"/>
        </w:rPr>
        <w:t>cial, San Jos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, 1988.</w:t>
      </w:r>
    </w:p>
    <w:p w:rsidR="00A608EA" w:rsidRDefault="0083174C">
      <w:pPr>
        <w:pStyle w:val="CuerpoA"/>
        <w:rPr>
          <w:rFonts w:ascii="Arial"/>
          <w:sz w:val="22"/>
          <w:szCs w:val="22"/>
        </w:rPr>
      </w:pPr>
      <w:r>
        <w:rPr>
          <w:rFonts w:ascii="Arial"/>
          <w:sz w:val="22"/>
          <w:szCs w:val="22"/>
          <w:lang w:val="fr-FR"/>
        </w:rPr>
        <w:lastRenderedPageBreak/>
        <w:t xml:space="preserve">Guerrero Alonso, Pablo. </w:t>
      </w:r>
      <w:r>
        <w:rPr>
          <w:rFonts w:hAnsi="Arial"/>
          <w:sz w:val="22"/>
          <w:szCs w:val="22"/>
        </w:rPr>
        <w:t xml:space="preserve"> </w:t>
      </w:r>
      <w:r>
        <w:rPr>
          <w:rFonts w:hAnsi="Arial"/>
          <w:sz w:val="22"/>
          <w:szCs w:val="22"/>
        </w:rPr>
        <w:t>“</w:t>
      </w:r>
      <w:r>
        <w:rPr>
          <w:rFonts w:ascii="Arial"/>
          <w:sz w:val="22"/>
          <w:szCs w:val="22"/>
        </w:rPr>
        <w:t>Historia a debate y la historiograf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a del siglo XXI</w:t>
      </w:r>
      <w:r>
        <w:rPr>
          <w:rFonts w:hAnsi="Arial"/>
          <w:sz w:val="22"/>
          <w:szCs w:val="22"/>
        </w:rPr>
        <w:t>”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i/>
          <w:iCs/>
          <w:sz w:val="22"/>
          <w:szCs w:val="22"/>
        </w:rPr>
        <w:t>El Futuro del Pasado</w:t>
      </w:r>
      <w:r>
        <w:rPr>
          <w:rFonts w:ascii="Arial"/>
          <w:sz w:val="22"/>
          <w:szCs w:val="22"/>
        </w:rPr>
        <w:t>, n</w:t>
      </w:r>
      <w:r>
        <w:rPr>
          <w:rFonts w:hAnsi="Arial"/>
          <w:sz w:val="22"/>
          <w:szCs w:val="22"/>
        </w:rPr>
        <w:t>º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2, 2011, pp. 313-334.</w:t>
      </w:r>
    </w:p>
    <w:p w:rsidR="00455084" w:rsidRDefault="00455084">
      <w:pPr>
        <w:pStyle w:val="CuerpoA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Hobsbawm, Eric. </w:t>
      </w:r>
      <w:r>
        <w:rPr>
          <w:rFonts w:ascii="Arial"/>
          <w:i/>
          <w:iCs/>
          <w:sz w:val="22"/>
          <w:szCs w:val="22"/>
        </w:rPr>
        <w:t>Sobre la Historia</w:t>
      </w:r>
      <w:r>
        <w:rPr>
          <w:rFonts w:ascii="Arial"/>
          <w:sz w:val="22"/>
          <w:szCs w:val="22"/>
        </w:rPr>
        <w:t>. Barcelona, Edit. Cr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tica, 1998.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Iggers, Georg. </w:t>
      </w:r>
      <w:r>
        <w:rPr>
          <w:rFonts w:ascii="Arial"/>
          <w:i/>
          <w:iCs/>
          <w:sz w:val="22"/>
          <w:szCs w:val="22"/>
        </w:rPr>
        <w:t>La ciencia de la historia en el siglo. XX</w:t>
      </w:r>
      <w:r>
        <w:rPr>
          <w:rFonts w:ascii="Arial"/>
          <w:sz w:val="22"/>
          <w:szCs w:val="22"/>
        </w:rPr>
        <w:t>. Barcelona, Edil. Labor, 1995.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Le Goff, Jacques y Pierre, Nora. </w:t>
      </w:r>
      <w:r>
        <w:rPr>
          <w:rFonts w:ascii="Arial"/>
          <w:i/>
          <w:iCs/>
          <w:sz w:val="22"/>
          <w:szCs w:val="22"/>
        </w:rPr>
        <w:t>Hacer la historia</w:t>
      </w:r>
      <w:r>
        <w:rPr>
          <w:rFonts w:ascii="Arial"/>
          <w:sz w:val="22"/>
          <w:szCs w:val="22"/>
        </w:rPr>
        <w:t>. Barcelona, Editorial Labor, 1980.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Le Goff, Jacques. </w:t>
      </w:r>
      <w:r>
        <w:rPr>
          <w:rFonts w:ascii="Arial"/>
          <w:i/>
          <w:iCs/>
          <w:sz w:val="22"/>
          <w:szCs w:val="22"/>
        </w:rPr>
        <w:t>Pensar la Historia. Modernidad, Presente, Progreso</w:t>
      </w:r>
      <w:r>
        <w:rPr>
          <w:rFonts w:ascii="Arial"/>
          <w:sz w:val="22"/>
          <w:szCs w:val="22"/>
        </w:rPr>
        <w:t>. Barcelona, piados, 1991.</w:t>
      </w:r>
    </w:p>
    <w:p w:rsidR="00A608EA" w:rsidRDefault="00A608EA">
      <w:pPr>
        <w:pStyle w:val="CuerpoA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CuerpoA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L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  <w:lang w:val="pt-PT"/>
        </w:rPr>
        <w:t xml:space="preserve">pez, Ricardo. </w:t>
      </w:r>
      <w:r>
        <w:rPr>
          <w:rFonts w:hAnsi="Arial"/>
          <w:sz w:val="22"/>
          <w:szCs w:val="22"/>
        </w:rPr>
        <w:t>“</w:t>
      </w:r>
      <w:r>
        <w:rPr>
          <w:rFonts w:ascii="Arial"/>
          <w:sz w:val="22"/>
          <w:szCs w:val="22"/>
          <w:lang w:val="pt-PT"/>
        </w:rPr>
        <w:t>Crear o copiar</w:t>
      </w:r>
      <w:r>
        <w:rPr>
          <w:rFonts w:hAnsi="Arial"/>
          <w:sz w:val="22"/>
          <w:szCs w:val="22"/>
        </w:rPr>
        <w:t>…</w:t>
      </w:r>
      <w:r>
        <w:rPr>
          <w:rFonts w:hAnsi="Arial"/>
          <w:sz w:val="22"/>
          <w:szCs w:val="22"/>
        </w:rPr>
        <w:t xml:space="preserve"> </w:t>
      </w:r>
      <w:r>
        <w:rPr>
          <w:rFonts w:hAnsi="Arial"/>
          <w:sz w:val="22"/>
          <w:szCs w:val="22"/>
        </w:rPr>
        <w:t>¿</w:t>
      </w:r>
      <w:r>
        <w:rPr>
          <w:rFonts w:ascii="Arial"/>
          <w:sz w:val="22"/>
          <w:szCs w:val="22"/>
        </w:rPr>
        <w:t>Cu</w:t>
      </w:r>
      <w:r>
        <w:rPr>
          <w:rFonts w:hAnsi="Arial"/>
          <w:sz w:val="22"/>
          <w:szCs w:val="22"/>
        </w:rPr>
        <w:t>á</w:t>
      </w:r>
      <w:r>
        <w:rPr>
          <w:rFonts w:ascii="Arial"/>
          <w:sz w:val="22"/>
          <w:szCs w:val="22"/>
        </w:rPr>
        <w:t>l es la diferencia?</w:t>
      </w:r>
      <w:r>
        <w:rPr>
          <w:rFonts w:hAnsi="Arial"/>
          <w:sz w:val="22"/>
          <w:szCs w:val="22"/>
        </w:rPr>
        <w:t>”</w:t>
      </w:r>
      <w:r>
        <w:rPr>
          <w:rFonts w:ascii="Arial"/>
          <w:sz w:val="22"/>
          <w:szCs w:val="22"/>
        </w:rPr>
        <w:t xml:space="preserve"> </w:t>
      </w:r>
      <w:r>
        <w:rPr>
          <w:rFonts w:ascii="Arial"/>
          <w:i/>
          <w:iCs/>
          <w:sz w:val="22"/>
          <w:szCs w:val="22"/>
        </w:rPr>
        <w:t>Revista M</w:t>
      </w:r>
      <w:r>
        <w:rPr>
          <w:rFonts w:hAnsi="Arial"/>
          <w:i/>
          <w:iCs/>
          <w:sz w:val="22"/>
          <w:szCs w:val="22"/>
        </w:rPr>
        <w:t>é</w:t>
      </w:r>
      <w:r>
        <w:rPr>
          <w:rFonts w:ascii="Arial"/>
          <w:i/>
          <w:iCs/>
          <w:sz w:val="22"/>
          <w:szCs w:val="22"/>
        </w:rPr>
        <w:t>dica de Chile</w:t>
      </w:r>
      <w:r>
        <w:rPr>
          <w:rFonts w:ascii="Arial"/>
          <w:sz w:val="22"/>
          <w:szCs w:val="22"/>
        </w:rPr>
        <w:t xml:space="preserve">, v.137 n.1 (2009): 121-126. </w:t>
      </w:r>
    </w:p>
    <w:p w:rsidR="00A608EA" w:rsidRDefault="00A608EA">
      <w:pPr>
        <w:pStyle w:val="CuerpoA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Malavassi Aguilar, Ana Paulina (Comp.) </w:t>
      </w:r>
      <w:r>
        <w:rPr>
          <w:rFonts w:ascii="Arial"/>
          <w:i/>
          <w:iCs/>
          <w:sz w:val="22"/>
          <w:szCs w:val="22"/>
        </w:rPr>
        <w:t xml:space="preserve">Historia: </w:t>
      </w:r>
      <w:r>
        <w:rPr>
          <w:rFonts w:hAnsi="Arial"/>
          <w:i/>
          <w:iCs/>
          <w:sz w:val="22"/>
          <w:szCs w:val="22"/>
        </w:rPr>
        <w:t>¿</w:t>
      </w:r>
      <w:r>
        <w:rPr>
          <w:rFonts w:ascii="Arial"/>
          <w:i/>
          <w:iCs/>
          <w:sz w:val="22"/>
          <w:szCs w:val="22"/>
        </w:rPr>
        <w:t>ciencia, disciplina social o pr</w:t>
      </w:r>
      <w:r>
        <w:rPr>
          <w:rFonts w:hAnsi="Arial"/>
          <w:i/>
          <w:iCs/>
          <w:sz w:val="22"/>
          <w:szCs w:val="22"/>
        </w:rPr>
        <w:t>á</w:t>
      </w:r>
      <w:r>
        <w:rPr>
          <w:rFonts w:ascii="Arial"/>
          <w:i/>
          <w:iCs/>
          <w:sz w:val="22"/>
          <w:szCs w:val="22"/>
        </w:rPr>
        <w:t>ctica lit</w:t>
      </w:r>
      <w:r>
        <w:rPr>
          <w:rFonts w:ascii="Arial"/>
          <w:i/>
          <w:iCs/>
          <w:sz w:val="22"/>
          <w:szCs w:val="22"/>
        </w:rPr>
        <w:t>e</w:t>
      </w:r>
      <w:r>
        <w:rPr>
          <w:rFonts w:ascii="Arial"/>
          <w:i/>
          <w:iCs/>
          <w:sz w:val="22"/>
          <w:szCs w:val="22"/>
        </w:rPr>
        <w:t xml:space="preserve">raria? </w:t>
      </w:r>
      <w:r>
        <w:rPr>
          <w:rFonts w:ascii="Arial"/>
          <w:sz w:val="22"/>
          <w:szCs w:val="22"/>
        </w:rPr>
        <w:t xml:space="preserve"> San Jos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, Costa Rica: Editorial Universidad de Costa Rica, 2006.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Moradiellos, Enrique. </w:t>
      </w:r>
      <w:r>
        <w:rPr>
          <w:rFonts w:ascii="Arial"/>
          <w:i/>
          <w:iCs/>
          <w:sz w:val="22"/>
          <w:szCs w:val="22"/>
        </w:rPr>
        <w:t>Las caras de Cl</w:t>
      </w:r>
      <w:r>
        <w:rPr>
          <w:rFonts w:hAnsi="Arial"/>
          <w:i/>
          <w:iCs/>
          <w:sz w:val="22"/>
          <w:szCs w:val="22"/>
        </w:rPr>
        <w:t>í</w:t>
      </w:r>
      <w:r>
        <w:rPr>
          <w:rFonts w:ascii="Arial"/>
          <w:i/>
          <w:iCs/>
          <w:sz w:val="22"/>
          <w:szCs w:val="22"/>
        </w:rPr>
        <w:t>o. Una introducci</w:t>
      </w:r>
      <w:r>
        <w:rPr>
          <w:rFonts w:hAnsi="Arial"/>
          <w:i/>
          <w:iCs/>
          <w:sz w:val="22"/>
          <w:szCs w:val="22"/>
        </w:rPr>
        <w:t>ó</w:t>
      </w:r>
      <w:r>
        <w:rPr>
          <w:rFonts w:ascii="Arial"/>
          <w:i/>
          <w:iCs/>
          <w:sz w:val="22"/>
          <w:szCs w:val="22"/>
        </w:rPr>
        <w:t>n a la historia.</w:t>
      </w:r>
      <w:r>
        <w:rPr>
          <w:rFonts w:ascii="Arial"/>
          <w:sz w:val="22"/>
          <w:szCs w:val="22"/>
        </w:rPr>
        <w:t xml:space="preserve"> Madrid, Siglo XXI, 2009.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CuerpoA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  <w:lang w:val="fr-FR"/>
        </w:rPr>
        <w:t xml:space="preserve">Moradiellos, Enrique. </w:t>
      </w:r>
      <w:r>
        <w:rPr>
          <w:rFonts w:ascii="Arial"/>
          <w:i/>
          <w:iCs/>
          <w:sz w:val="22"/>
          <w:szCs w:val="22"/>
        </w:rPr>
        <w:t>El oficio de historiador</w:t>
      </w:r>
      <w:r>
        <w:rPr>
          <w:rFonts w:ascii="Arial"/>
          <w:sz w:val="22"/>
          <w:szCs w:val="22"/>
        </w:rPr>
        <w:t>. Madrid, Espa</w:t>
      </w:r>
      <w:r>
        <w:rPr>
          <w:rFonts w:hAnsi="Arial"/>
          <w:sz w:val="22"/>
          <w:szCs w:val="22"/>
        </w:rPr>
        <w:t>ñ</w:t>
      </w:r>
      <w:r>
        <w:rPr>
          <w:rFonts w:ascii="Arial"/>
          <w:sz w:val="22"/>
          <w:szCs w:val="22"/>
        </w:rPr>
        <w:t xml:space="preserve">a: Siglo XXI editores, 1996. </w:t>
      </w:r>
    </w:p>
    <w:p w:rsidR="00A608EA" w:rsidRDefault="00A608EA">
      <w:pPr>
        <w:pStyle w:val="CuerpoA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CuerpoA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Ortega L</w:t>
      </w:r>
      <w:r>
        <w:rPr>
          <w:rFonts w:hAnsi="Arial"/>
          <w:sz w:val="22"/>
          <w:szCs w:val="22"/>
        </w:rPr>
        <w:t>ó</w:t>
      </w:r>
      <w:r>
        <w:rPr>
          <w:rFonts w:ascii="Arial"/>
          <w:sz w:val="22"/>
          <w:szCs w:val="22"/>
        </w:rPr>
        <w:t>pez, Mar</w:t>
      </w:r>
      <w:r>
        <w:rPr>
          <w:rFonts w:hAnsi="Arial"/>
          <w:sz w:val="22"/>
          <w:szCs w:val="22"/>
        </w:rPr>
        <w:t>í</w:t>
      </w:r>
      <w:r w:rsidRPr="00AD5CD0">
        <w:rPr>
          <w:rFonts w:ascii="Arial"/>
          <w:sz w:val="22"/>
          <w:szCs w:val="22"/>
          <w:lang w:val="es-MX"/>
        </w:rPr>
        <w:t xml:space="preserve">a Teresa (ed.) </w:t>
      </w:r>
      <w:r>
        <w:rPr>
          <w:rFonts w:ascii="Arial"/>
          <w:i/>
          <w:iCs/>
          <w:sz w:val="22"/>
          <w:szCs w:val="22"/>
        </w:rPr>
        <w:t>Por una historia global. El debate historiogr</w:t>
      </w:r>
      <w:r>
        <w:rPr>
          <w:rFonts w:hAnsi="Arial"/>
          <w:i/>
          <w:iCs/>
          <w:sz w:val="22"/>
          <w:szCs w:val="22"/>
        </w:rPr>
        <w:t>á</w:t>
      </w:r>
      <w:r>
        <w:rPr>
          <w:rFonts w:ascii="Arial"/>
          <w:i/>
          <w:iCs/>
          <w:sz w:val="22"/>
          <w:szCs w:val="22"/>
        </w:rPr>
        <w:t xml:space="preserve">fico en los </w:t>
      </w:r>
      <w:r>
        <w:rPr>
          <w:rFonts w:hAnsi="Arial"/>
          <w:i/>
          <w:iCs/>
          <w:sz w:val="22"/>
          <w:szCs w:val="22"/>
        </w:rPr>
        <w:t>ú</w:t>
      </w:r>
      <w:r>
        <w:rPr>
          <w:rFonts w:ascii="Arial"/>
          <w:i/>
          <w:iCs/>
          <w:sz w:val="22"/>
          <w:szCs w:val="22"/>
        </w:rPr>
        <w:t>ltimos tiempos</w:t>
      </w:r>
      <w:r>
        <w:rPr>
          <w:rFonts w:ascii="Arial"/>
          <w:sz w:val="22"/>
          <w:szCs w:val="22"/>
        </w:rPr>
        <w:t>. Espa</w:t>
      </w:r>
      <w:r>
        <w:rPr>
          <w:rFonts w:hAnsi="Arial"/>
          <w:sz w:val="22"/>
          <w:szCs w:val="22"/>
        </w:rPr>
        <w:t>ñ</w:t>
      </w:r>
      <w:r>
        <w:rPr>
          <w:rFonts w:ascii="Arial"/>
          <w:sz w:val="22"/>
          <w:szCs w:val="22"/>
        </w:rPr>
        <w:t xml:space="preserve">a: Universidad de Granada, 2007. 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Pag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 xml:space="preserve">s, Pelai. </w:t>
      </w:r>
      <w:r>
        <w:rPr>
          <w:rFonts w:ascii="Arial"/>
          <w:i/>
          <w:iCs/>
          <w:sz w:val="22"/>
          <w:szCs w:val="22"/>
        </w:rPr>
        <w:t>Introducci</w:t>
      </w:r>
      <w:r>
        <w:rPr>
          <w:rFonts w:hAnsi="Arial"/>
          <w:i/>
          <w:iCs/>
          <w:sz w:val="22"/>
          <w:szCs w:val="22"/>
        </w:rPr>
        <w:t>ó</w:t>
      </w:r>
      <w:r>
        <w:rPr>
          <w:rFonts w:ascii="Arial"/>
          <w:i/>
          <w:iCs/>
          <w:sz w:val="22"/>
          <w:szCs w:val="22"/>
        </w:rPr>
        <w:t>n a la historia. Epistemolog</w:t>
      </w:r>
      <w:r>
        <w:rPr>
          <w:rFonts w:hAnsi="Arial"/>
          <w:i/>
          <w:iCs/>
          <w:sz w:val="22"/>
          <w:szCs w:val="22"/>
        </w:rPr>
        <w:t>í</w:t>
      </w:r>
      <w:r>
        <w:rPr>
          <w:rFonts w:ascii="Arial"/>
          <w:i/>
          <w:iCs/>
          <w:sz w:val="22"/>
          <w:szCs w:val="22"/>
        </w:rPr>
        <w:t>a, teor</w:t>
      </w:r>
      <w:r>
        <w:rPr>
          <w:rFonts w:hAnsi="Arial"/>
          <w:i/>
          <w:iCs/>
          <w:sz w:val="22"/>
          <w:szCs w:val="22"/>
        </w:rPr>
        <w:t>í</w:t>
      </w:r>
      <w:r>
        <w:rPr>
          <w:rFonts w:ascii="Arial"/>
          <w:i/>
          <w:iCs/>
          <w:sz w:val="22"/>
          <w:szCs w:val="22"/>
        </w:rPr>
        <w:t>a y problemas de m</w:t>
      </w:r>
      <w:r>
        <w:rPr>
          <w:rFonts w:hAnsi="Arial"/>
          <w:i/>
          <w:iCs/>
          <w:sz w:val="22"/>
          <w:szCs w:val="22"/>
        </w:rPr>
        <w:t>é</w:t>
      </w:r>
      <w:r>
        <w:rPr>
          <w:rFonts w:ascii="Arial"/>
          <w:i/>
          <w:iCs/>
          <w:sz w:val="22"/>
          <w:szCs w:val="22"/>
        </w:rPr>
        <w:t>todo en los estudios hist</w:t>
      </w:r>
      <w:r>
        <w:rPr>
          <w:rFonts w:hAnsi="Arial"/>
          <w:i/>
          <w:iCs/>
          <w:sz w:val="22"/>
          <w:szCs w:val="22"/>
        </w:rPr>
        <w:t>ó</w:t>
      </w:r>
      <w:r>
        <w:rPr>
          <w:rFonts w:ascii="Arial"/>
          <w:i/>
          <w:iCs/>
          <w:sz w:val="22"/>
          <w:szCs w:val="22"/>
        </w:rPr>
        <w:t>ricos</w:t>
      </w:r>
      <w:r>
        <w:rPr>
          <w:rFonts w:ascii="Arial"/>
          <w:sz w:val="22"/>
          <w:szCs w:val="22"/>
        </w:rPr>
        <w:t>. Barcelona, Editorial Barcanova, 1985.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Pastor, Mar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 xml:space="preserve">a Alba. "La historia en el debate actual". </w:t>
      </w:r>
      <w:r>
        <w:rPr>
          <w:rFonts w:ascii="Arial"/>
          <w:i/>
          <w:iCs/>
          <w:sz w:val="22"/>
          <w:szCs w:val="22"/>
        </w:rPr>
        <w:t xml:space="preserve">Secuencia. NUEVA </w:t>
      </w:r>
      <w:r>
        <w:rPr>
          <w:rFonts w:hAnsi="Arial"/>
          <w:i/>
          <w:iCs/>
          <w:sz w:val="22"/>
          <w:szCs w:val="22"/>
        </w:rPr>
        <w:t>É</w:t>
      </w:r>
      <w:r>
        <w:rPr>
          <w:rFonts w:ascii="Arial"/>
          <w:i/>
          <w:iCs/>
          <w:sz w:val="22"/>
          <w:szCs w:val="22"/>
        </w:rPr>
        <w:t>POCA</w:t>
      </w:r>
      <w:r>
        <w:rPr>
          <w:rFonts w:ascii="Arial"/>
          <w:sz w:val="22"/>
          <w:szCs w:val="22"/>
        </w:rPr>
        <w:t>, N</w:t>
      </w:r>
      <w:r>
        <w:rPr>
          <w:rFonts w:hAnsi="Arial"/>
          <w:sz w:val="22"/>
          <w:szCs w:val="22"/>
        </w:rPr>
        <w:t>°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39, M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xico, 1997.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Pereira, Carlos y otros. </w:t>
      </w:r>
      <w:r>
        <w:rPr>
          <w:rFonts w:ascii="Arial"/>
          <w:i/>
          <w:iCs/>
          <w:sz w:val="22"/>
          <w:szCs w:val="22"/>
        </w:rPr>
        <w:t xml:space="preserve">Historia </w:t>
      </w:r>
      <w:r>
        <w:rPr>
          <w:rFonts w:hAnsi="Arial"/>
          <w:i/>
          <w:iCs/>
          <w:sz w:val="22"/>
          <w:szCs w:val="22"/>
        </w:rPr>
        <w:t>¿</w:t>
      </w:r>
      <w:r>
        <w:rPr>
          <w:rFonts w:ascii="Arial"/>
          <w:i/>
          <w:iCs/>
          <w:sz w:val="22"/>
          <w:szCs w:val="22"/>
        </w:rPr>
        <w:t>Para qu</w:t>
      </w:r>
      <w:r>
        <w:rPr>
          <w:rFonts w:hAnsi="Arial"/>
          <w:i/>
          <w:iCs/>
          <w:sz w:val="22"/>
          <w:szCs w:val="22"/>
        </w:rPr>
        <w:t>é</w:t>
      </w:r>
      <w:r>
        <w:rPr>
          <w:rFonts w:ascii="Arial"/>
          <w:i/>
          <w:iCs/>
          <w:sz w:val="22"/>
          <w:szCs w:val="22"/>
        </w:rPr>
        <w:t xml:space="preserve">? </w:t>
      </w:r>
      <w:r>
        <w:rPr>
          <w:rFonts w:ascii="Arial"/>
          <w:sz w:val="22"/>
          <w:szCs w:val="22"/>
        </w:rPr>
        <w:t>M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xico: Siglo XX Ed., 1980.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Quesada C., Juan Rafael. </w:t>
      </w:r>
      <w:r>
        <w:rPr>
          <w:rFonts w:hAnsi="Arial"/>
          <w:sz w:val="22"/>
          <w:szCs w:val="22"/>
        </w:rPr>
        <w:t>“</w:t>
      </w:r>
      <w:r>
        <w:rPr>
          <w:rFonts w:ascii="Arial"/>
          <w:sz w:val="22"/>
          <w:szCs w:val="22"/>
        </w:rPr>
        <w:t>El nacimiento de la historiograf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a en Costa Rica</w:t>
      </w:r>
      <w:r>
        <w:rPr>
          <w:rFonts w:hAnsi="Arial"/>
          <w:sz w:val="22"/>
          <w:szCs w:val="22"/>
        </w:rPr>
        <w:t>”</w:t>
      </w:r>
      <w:r>
        <w:rPr>
          <w:rFonts w:ascii="Arial"/>
          <w:sz w:val="22"/>
          <w:szCs w:val="22"/>
        </w:rPr>
        <w:t xml:space="preserve">. </w:t>
      </w:r>
      <w:r>
        <w:rPr>
          <w:rFonts w:ascii="Arial"/>
          <w:i/>
          <w:iCs/>
          <w:sz w:val="22"/>
          <w:szCs w:val="22"/>
        </w:rPr>
        <w:t>Revista de Historia</w:t>
      </w:r>
      <w:r>
        <w:rPr>
          <w:rFonts w:ascii="Arial"/>
          <w:sz w:val="22"/>
          <w:szCs w:val="22"/>
        </w:rPr>
        <w:t>. N</w:t>
      </w:r>
      <w:r>
        <w:rPr>
          <w:rFonts w:hAnsi="Arial"/>
          <w:sz w:val="22"/>
          <w:szCs w:val="22"/>
        </w:rPr>
        <w:t>ú</w:t>
      </w:r>
      <w:r>
        <w:rPr>
          <w:rFonts w:ascii="Arial"/>
          <w:sz w:val="22"/>
          <w:szCs w:val="22"/>
        </w:rPr>
        <w:t>mero Especial. San Jos</w:t>
      </w:r>
      <w:r>
        <w:rPr>
          <w:rFonts w:hAnsi="Arial"/>
          <w:sz w:val="22"/>
          <w:szCs w:val="22"/>
        </w:rPr>
        <w:t>é</w:t>
      </w:r>
      <w:r>
        <w:rPr>
          <w:rFonts w:ascii="Arial"/>
          <w:sz w:val="22"/>
          <w:szCs w:val="22"/>
        </w:rPr>
        <w:t>, 1988.</w:t>
      </w:r>
    </w:p>
    <w:p w:rsidR="00A608EA" w:rsidRPr="006135AC" w:rsidRDefault="0083174C">
      <w:pPr>
        <w:pStyle w:val="Ttulo7"/>
        <w:spacing w:before="240" w:after="60"/>
        <w:rPr>
          <w:rFonts w:ascii="Arial" w:eastAsia="Arial" w:hAnsi="Arial" w:cs="Arial"/>
          <w:i w:val="0"/>
          <w:iCs w:val="0"/>
          <w:lang w:val="es-MX"/>
        </w:rPr>
      </w:pPr>
      <w:r>
        <w:rPr>
          <w:rFonts w:ascii="Arial"/>
          <w:i w:val="0"/>
          <w:iCs w:val="0"/>
          <w:color w:val="333333"/>
          <w:u w:color="333333"/>
          <w:lang w:val="es-ES_tradnl"/>
        </w:rPr>
        <w:t>Rivera Espinosa</w:t>
      </w:r>
      <w:bookmarkStart w:id="1" w:name="_ftnref1"/>
      <w:r>
        <w:rPr>
          <w:rFonts w:ascii="Arial"/>
          <w:i w:val="0"/>
          <w:iCs w:val="0"/>
          <w:color w:val="333333"/>
          <w:u w:color="333333"/>
          <w:lang w:val="es-ES_tradnl"/>
        </w:rPr>
        <w:t>, Ram</w:t>
      </w:r>
      <w:r>
        <w:rPr>
          <w:rFonts w:hAnsi="Arial"/>
          <w:i w:val="0"/>
          <w:iCs w:val="0"/>
          <w:color w:val="333333"/>
          <w:u w:color="333333"/>
          <w:lang w:val="es-ES_tradnl"/>
        </w:rPr>
        <w:t>ó</w:t>
      </w:r>
      <w:r>
        <w:rPr>
          <w:rFonts w:ascii="Arial"/>
          <w:i w:val="0"/>
          <w:iCs w:val="0"/>
          <w:color w:val="333333"/>
          <w:u w:color="333333"/>
          <w:lang w:val="es-ES_tradnl"/>
        </w:rPr>
        <w:t>n.</w:t>
      </w:r>
      <w:bookmarkEnd w:id="1"/>
      <w:r>
        <w:rPr>
          <w:rFonts w:ascii="Arial"/>
          <w:i w:val="0"/>
          <w:iCs w:val="0"/>
          <w:color w:val="333333"/>
          <w:u w:color="333333"/>
          <w:lang w:val="es-ES_tradnl"/>
        </w:rPr>
        <w:t xml:space="preserve"> Historiograf</w:t>
      </w:r>
      <w:r>
        <w:rPr>
          <w:rFonts w:hAnsi="Arial"/>
          <w:i w:val="0"/>
          <w:iCs w:val="0"/>
          <w:color w:val="333333"/>
          <w:u w:color="333333"/>
          <w:lang w:val="es-ES_tradnl"/>
        </w:rPr>
        <w:t>í</w:t>
      </w:r>
      <w:r>
        <w:rPr>
          <w:rFonts w:ascii="Arial"/>
          <w:i w:val="0"/>
          <w:iCs w:val="0"/>
          <w:color w:val="333333"/>
          <w:u w:color="333333"/>
          <w:lang w:val="es-ES_tradnl"/>
        </w:rPr>
        <w:t>a, regionalizaci</w:t>
      </w:r>
      <w:r>
        <w:rPr>
          <w:rFonts w:hAnsi="Arial"/>
          <w:i w:val="0"/>
          <w:iCs w:val="0"/>
          <w:color w:val="333333"/>
          <w:u w:color="333333"/>
          <w:lang w:val="es-ES_tradnl"/>
        </w:rPr>
        <w:t>ó</w:t>
      </w:r>
      <w:r>
        <w:rPr>
          <w:rFonts w:ascii="Arial"/>
          <w:i w:val="0"/>
          <w:iCs w:val="0"/>
          <w:color w:val="333333"/>
          <w:u w:color="333333"/>
          <w:lang w:val="es-ES_tradnl"/>
        </w:rPr>
        <w:t xml:space="preserve">n e historia </w:t>
      </w:r>
      <w:hyperlink r:id="rId18" w:history="1">
        <w:r>
          <w:rPr>
            <w:rStyle w:val="Hyperlink3"/>
            <w:rFonts w:ascii="Arial"/>
            <w:i w:val="0"/>
            <w:iCs w:val="0"/>
            <w:lang w:val="es-ES_tradnl"/>
          </w:rPr>
          <w:t>http://www.tuobra.unam.mx/vistaObra.html?obra=2562</w:t>
        </w:r>
      </w:hyperlink>
    </w:p>
    <w:p w:rsidR="00A608EA" w:rsidRPr="006135AC" w:rsidRDefault="0083174C">
      <w:pPr>
        <w:pStyle w:val="Ttulo7"/>
        <w:spacing w:before="240" w:after="60"/>
        <w:rPr>
          <w:rFonts w:ascii="Arial" w:eastAsia="Arial" w:hAnsi="Arial" w:cs="Arial"/>
          <w:i w:val="0"/>
          <w:iCs w:val="0"/>
          <w:lang w:val="es-MX"/>
        </w:rPr>
      </w:pPr>
      <w:r>
        <w:rPr>
          <w:rFonts w:ascii="Arial"/>
          <w:i w:val="0"/>
          <w:iCs w:val="0"/>
          <w:lang w:val="es-ES_tradnl"/>
        </w:rPr>
        <w:t>Tejerina, Mar</w:t>
      </w:r>
      <w:r>
        <w:rPr>
          <w:rFonts w:hAnsi="Arial"/>
          <w:i w:val="0"/>
          <w:iCs w:val="0"/>
          <w:lang w:val="es-ES_tradnl"/>
        </w:rPr>
        <w:t>í</w:t>
      </w:r>
      <w:r>
        <w:rPr>
          <w:rFonts w:ascii="Arial"/>
          <w:i w:val="0"/>
          <w:iCs w:val="0"/>
          <w:lang w:val="es-ES_tradnl"/>
        </w:rPr>
        <w:t xml:space="preserve">a Elina y otros, </w:t>
      </w:r>
      <w:r>
        <w:rPr>
          <w:rFonts w:hAnsi="Arial"/>
          <w:i w:val="0"/>
          <w:iCs w:val="0"/>
          <w:lang w:val="es-ES_tradnl"/>
        </w:rPr>
        <w:t>“</w:t>
      </w:r>
      <w:r>
        <w:rPr>
          <w:rFonts w:ascii="Arial"/>
          <w:i w:val="0"/>
          <w:iCs w:val="0"/>
          <w:lang w:val="es-ES_tradnl"/>
        </w:rPr>
        <w:t>Historia actual y ense</w:t>
      </w:r>
      <w:r>
        <w:rPr>
          <w:rFonts w:hAnsi="Arial"/>
          <w:i w:val="0"/>
          <w:iCs w:val="0"/>
          <w:lang w:val="es-ES_tradnl"/>
        </w:rPr>
        <w:t>ñ</w:t>
      </w:r>
      <w:r>
        <w:rPr>
          <w:rFonts w:ascii="Arial"/>
          <w:i w:val="0"/>
          <w:iCs w:val="0"/>
          <w:lang w:val="es-ES_tradnl"/>
        </w:rPr>
        <w:t>anza, El decir de los contenidos</w:t>
      </w:r>
      <w:r>
        <w:rPr>
          <w:rFonts w:hAnsi="Arial"/>
          <w:i w:val="0"/>
          <w:iCs w:val="0"/>
          <w:lang w:val="es-ES_tradnl"/>
        </w:rPr>
        <w:t>”</w:t>
      </w:r>
      <w:r>
        <w:rPr>
          <w:rFonts w:ascii="Arial"/>
          <w:i w:val="0"/>
          <w:iCs w:val="0"/>
          <w:lang w:val="es-ES_tradnl"/>
        </w:rPr>
        <w:t xml:space="preserve">, </w:t>
      </w:r>
      <w:r>
        <w:rPr>
          <w:rFonts w:ascii="Arial"/>
          <w:lang w:val="es-ES_tradnl"/>
        </w:rPr>
        <w:t>HAOL</w:t>
      </w:r>
      <w:r>
        <w:rPr>
          <w:rFonts w:ascii="Arial"/>
          <w:i w:val="0"/>
          <w:iCs w:val="0"/>
          <w:lang w:val="es-ES_tradnl"/>
        </w:rPr>
        <w:t>, No. 15, Invierno 2007, 187-196.</w:t>
      </w:r>
    </w:p>
    <w:p w:rsidR="00A608EA" w:rsidRDefault="00A608EA">
      <w:pPr>
        <w:pStyle w:val="CuerpoA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Tu</w:t>
      </w:r>
      <w:r>
        <w:rPr>
          <w:rFonts w:hAnsi="Arial"/>
          <w:sz w:val="22"/>
          <w:szCs w:val="22"/>
        </w:rPr>
        <w:t>ñ</w:t>
      </w:r>
      <w:r>
        <w:rPr>
          <w:rFonts w:ascii="Arial"/>
          <w:sz w:val="22"/>
          <w:szCs w:val="22"/>
        </w:rPr>
        <w:t xml:space="preserve">on de Lara, Manuel. </w:t>
      </w:r>
      <w:r>
        <w:rPr>
          <w:rFonts w:hAnsi="Arial"/>
          <w:sz w:val="22"/>
          <w:szCs w:val="22"/>
        </w:rPr>
        <w:t>¿</w:t>
      </w:r>
      <w:r>
        <w:rPr>
          <w:rFonts w:ascii="Arial"/>
          <w:i/>
          <w:iCs/>
          <w:sz w:val="22"/>
          <w:szCs w:val="22"/>
        </w:rPr>
        <w:t>Por qu</w:t>
      </w:r>
      <w:r>
        <w:rPr>
          <w:rFonts w:hAnsi="Arial"/>
          <w:i/>
          <w:iCs/>
          <w:sz w:val="22"/>
          <w:szCs w:val="22"/>
        </w:rPr>
        <w:t>é</w:t>
      </w:r>
      <w:r>
        <w:rPr>
          <w:rFonts w:hAnsi="Arial"/>
          <w:i/>
          <w:iCs/>
          <w:sz w:val="22"/>
          <w:szCs w:val="22"/>
        </w:rPr>
        <w:t xml:space="preserve"> </w:t>
      </w:r>
      <w:r>
        <w:rPr>
          <w:rFonts w:ascii="Arial"/>
          <w:i/>
          <w:iCs/>
          <w:sz w:val="22"/>
          <w:szCs w:val="22"/>
        </w:rPr>
        <w:t>la historia?</w:t>
      </w:r>
      <w:r>
        <w:rPr>
          <w:rFonts w:ascii="Arial"/>
          <w:sz w:val="22"/>
          <w:szCs w:val="22"/>
        </w:rPr>
        <w:t xml:space="preserve"> Barcelona, Salvat, 1982.</w:t>
      </w:r>
    </w:p>
    <w:p w:rsidR="00A608EA" w:rsidRDefault="00A608EA">
      <w:pPr>
        <w:pStyle w:val="Textosinformato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CuerpoA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Vilar, Pierre. </w:t>
      </w:r>
      <w:r>
        <w:rPr>
          <w:rFonts w:ascii="Arial"/>
          <w:i/>
          <w:iCs/>
          <w:sz w:val="22"/>
          <w:szCs w:val="22"/>
        </w:rPr>
        <w:t>Iniciaci</w:t>
      </w:r>
      <w:r>
        <w:rPr>
          <w:rFonts w:hAnsi="Arial"/>
          <w:i/>
          <w:iCs/>
          <w:sz w:val="22"/>
          <w:szCs w:val="22"/>
        </w:rPr>
        <w:t>ó</w:t>
      </w:r>
      <w:r>
        <w:rPr>
          <w:rFonts w:ascii="Arial"/>
          <w:i/>
          <w:iCs/>
          <w:sz w:val="22"/>
          <w:szCs w:val="22"/>
        </w:rPr>
        <w:t>n al vocabulario del an</w:t>
      </w:r>
      <w:r>
        <w:rPr>
          <w:rFonts w:hAnsi="Arial"/>
          <w:i/>
          <w:iCs/>
          <w:sz w:val="22"/>
          <w:szCs w:val="22"/>
        </w:rPr>
        <w:t>á</w:t>
      </w:r>
      <w:r>
        <w:rPr>
          <w:rFonts w:ascii="Arial"/>
          <w:i/>
          <w:iCs/>
          <w:sz w:val="22"/>
          <w:szCs w:val="22"/>
        </w:rPr>
        <w:t>lisis hist</w:t>
      </w:r>
      <w:r>
        <w:rPr>
          <w:rFonts w:hAnsi="Arial"/>
          <w:i/>
          <w:iCs/>
          <w:sz w:val="22"/>
          <w:szCs w:val="22"/>
        </w:rPr>
        <w:t>ó</w:t>
      </w:r>
      <w:r>
        <w:rPr>
          <w:rFonts w:ascii="Arial"/>
          <w:i/>
          <w:iCs/>
          <w:sz w:val="22"/>
          <w:szCs w:val="22"/>
          <w:lang w:val="it-IT"/>
        </w:rPr>
        <w:t>rico</w:t>
      </w:r>
      <w:r>
        <w:rPr>
          <w:rFonts w:ascii="Arial"/>
          <w:sz w:val="22"/>
          <w:szCs w:val="22"/>
        </w:rPr>
        <w:t>. Barcelona, Espa</w:t>
      </w:r>
      <w:r>
        <w:rPr>
          <w:rFonts w:hAnsi="Arial"/>
          <w:sz w:val="22"/>
          <w:szCs w:val="22"/>
        </w:rPr>
        <w:t>ñ</w:t>
      </w:r>
      <w:r>
        <w:rPr>
          <w:rFonts w:ascii="Arial"/>
          <w:sz w:val="22"/>
          <w:szCs w:val="22"/>
        </w:rPr>
        <w:t>a: Cr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tica, 1999.</w:t>
      </w:r>
    </w:p>
    <w:p w:rsidR="00A608EA" w:rsidRDefault="00A608EA">
      <w:pPr>
        <w:pStyle w:val="CuerpoA"/>
        <w:rPr>
          <w:rFonts w:ascii="Arial" w:eastAsia="Arial" w:hAnsi="Arial" w:cs="Arial"/>
          <w:sz w:val="22"/>
          <w:szCs w:val="22"/>
        </w:rPr>
      </w:pPr>
    </w:p>
    <w:p w:rsidR="00A608EA" w:rsidRDefault="0083174C">
      <w:pPr>
        <w:pStyle w:val="Textosinforma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Vilar, Pierre. </w:t>
      </w:r>
      <w:r>
        <w:rPr>
          <w:rFonts w:ascii="Arial"/>
          <w:i/>
          <w:iCs/>
          <w:sz w:val="22"/>
          <w:szCs w:val="22"/>
        </w:rPr>
        <w:t>Pensar hist</w:t>
      </w:r>
      <w:r>
        <w:rPr>
          <w:rFonts w:hAnsi="Arial"/>
          <w:i/>
          <w:iCs/>
          <w:sz w:val="22"/>
          <w:szCs w:val="22"/>
        </w:rPr>
        <w:t>ó</w:t>
      </w:r>
      <w:r>
        <w:rPr>
          <w:rFonts w:ascii="Arial"/>
          <w:i/>
          <w:iCs/>
          <w:sz w:val="22"/>
          <w:szCs w:val="22"/>
        </w:rPr>
        <w:t>ricamente. Reflexiones y recuerdos</w:t>
      </w:r>
      <w:r>
        <w:rPr>
          <w:rFonts w:ascii="Arial"/>
          <w:sz w:val="22"/>
          <w:szCs w:val="22"/>
        </w:rPr>
        <w:t>. Barcelona, Cr</w:t>
      </w:r>
      <w:r>
        <w:rPr>
          <w:rFonts w:hAnsi="Arial"/>
          <w:sz w:val="22"/>
          <w:szCs w:val="22"/>
        </w:rPr>
        <w:t>í</w:t>
      </w:r>
      <w:r>
        <w:rPr>
          <w:rFonts w:ascii="Arial"/>
          <w:sz w:val="22"/>
          <w:szCs w:val="22"/>
        </w:rPr>
        <w:t>tica, 1997.</w:t>
      </w:r>
    </w:p>
    <w:p w:rsidR="00A608EA" w:rsidRDefault="00A608EA">
      <w:pPr>
        <w:pStyle w:val="CuerpoA"/>
      </w:pPr>
    </w:p>
    <w:sectPr w:rsidR="00A608EA" w:rsidSect="00A608EA">
      <w:headerReference w:type="default" r:id="rId19"/>
      <w:footerReference w:type="default" r:id="rId20"/>
      <w:type w:val="continuous"/>
      <w:pgSz w:w="12240" w:h="15840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D0A" w:rsidRDefault="00FB7D0A" w:rsidP="00A608EA">
      <w:pPr>
        <w:spacing w:after="0" w:line="240" w:lineRule="auto"/>
      </w:pPr>
      <w:r>
        <w:separator/>
      </w:r>
    </w:p>
  </w:endnote>
  <w:endnote w:type="continuationSeparator" w:id="0">
    <w:p w:rsidR="00FB7D0A" w:rsidRDefault="00FB7D0A" w:rsidP="00A6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8EA" w:rsidRDefault="00A608EA">
    <w:pPr>
      <w:pStyle w:val="Cabeceraypi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8EA" w:rsidRDefault="00A608EA">
    <w:pPr>
      <w:pStyle w:val="Cabeceraypi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8EA" w:rsidRDefault="00A608EA">
    <w:pPr>
      <w:pStyle w:val="Cabeceraypi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D0A" w:rsidRDefault="00FB7D0A" w:rsidP="00A608EA">
      <w:pPr>
        <w:spacing w:after="0" w:line="240" w:lineRule="auto"/>
      </w:pPr>
      <w:r>
        <w:separator/>
      </w:r>
    </w:p>
  </w:footnote>
  <w:footnote w:type="continuationSeparator" w:id="0">
    <w:p w:rsidR="00FB7D0A" w:rsidRDefault="00FB7D0A" w:rsidP="00A60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8EA" w:rsidRDefault="00786C72">
    <w:pPr>
      <w:pStyle w:val="Encabezado"/>
      <w:tabs>
        <w:tab w:val="clear" w:pos="8838"/>
        <w:tab w:val="right" w:pos="8818"/>
      </w:tabs>
      <w:jc w:val="right"/>
    </w:pPr>
    <w:r>
      <w:fldChar w:fldCharType="begin"/>
    </w:r>
    <w:r w:rsidR="0083174C">
      <w:instrText xml:space="preserve"> PAGE </w:instrText>
    </w:r>
    <w:r>
      <w:fldChar w:fldCharType="separate"/>
    </w:r>
    <w:r w:rsidR="00941633">
      <w:rPr>
        <w:noProof/>
      </w:rPr>
      <w:t>1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8EA" w:rsidRDefault="00786C72">
    <w:pPr>
      <w:pStyle w:val="Encabezado"/>
      <w:tabs>
        <w:tab w:val="clear" w:pos="8838"/>
        <w:tab w:val="right" w:pos="8818"/>
      </w:tabs>
      <w:jc w:val="right"/>
    </w:pPr>
    <w:r>
      <w:fldChar w:fldCharType="begin"/>
    </w:r>
    <w:r w:rsidR="0083174C">
      <w:instrText xml:space="preserve"> PAGE </w:instrText>
    </w:r>
    <w:r>
      <w:fldChar w:fldCharType="separate"/>
    </w:r>
    <w:r w:rsidR="0083174C">
      <w:t>8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8EA" w:rsidRDefault="00786C72">
    <w:pPr>
      <w:pStyle w:val="Encabezado"/>
      <w:tabs>
        <w:tab w:val="clear" w:pos="8838"/>
        <w:tab w:val="right" w:pos="8818"/>
      </w:tabs>
      <w:jc w:val="right"/>
    </w:pPr>
    <w:r>
      <w:fldChar w:fldCharType="begin"/>
    </w:r>
    <w:r w:rsidR="0083174C">
      <w:instrText xml:space="preserve"> PAGE </w:instrText>
    </w:r>
    <w:r>
      <w:fldChar w:fldCharType="separate"/>
    </w:r>
    <w:r w:rsidR="00941633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9D0"/>
    <w:multiLevelType w:val="multilevel"/>
    <w:tmpl w:val="2F9CC0C2"/>
    <w:styleLink w:val="Guin"/>
    <w:lvl w:ilvl="0">
      <w:numFmt w:val="bullet"/>
      <w:lvlText w:val="-"/>
      <w:lvlJc w:val="left"/>
      <w:rPr>
        <w:rFonts w:ascii="Arial" w:eastAsia="Arial" w:hAnsi="Arial" w:cs="Arial"/>
        <w:position w:val="4"/>
        <w:lang w:val="es-ES_tradnl"/>
      </w:rPr>
    </w:lvl>
    <w:lvl w:ilvl="1">
      <w:start w:val="1"/>
      <w:numFmt w:val="bullet"/>
      <w:lvlText w:val="-"/>
      <w:lvlJc w:val="left"/>
      <w:rPr>
        <w:rFonts w:ascii="Cambria" w:eastAsia="Cambria" w:hAnsi="Cambria" w:cs="Cambria"/>
        <w:position w:val="4"/>
        <w:lang w:val="es-ES_tradnl"/>
      </w:rPr>
    </w:lvl>
    <w:lvl w:ilvl="2">
      <w:start w:val="1"/>
      <w:numFmt w:val="bullet"/>
      <w:lvlText w:val="-"/>
      <w:lvlJc w:val="left"/>
      <w:rPr>
        <w:rFonts w:ascii="Cambria" w:eastAsia="Cambria" w:hAnsi="Cambria" w:cs="Cambria"/>
        <w:position w:val="4"/>
        <w:lang w:val="es-ES_tradnl"/>
      </w:rPr>
    </w:lvl>
    <w:lvl w:ilvl="3">
      <w:start w:val="1"/>
      <w:numFmt w:val="bullet"/>
      <w:lvlText w:val="-"/>
      <w:lvlJc w:val="left"/>
      <w:rPr>
        <w:rFonts w:ascii="Cambria" w:eastAsia="Cambria" w:hAnsi="Cambria" w:cs="Cambria"/>
        <w:position w:val="4"/>
        <w:lang w:val="es-ES_tradnl"/>
      </w:rPr>
    </w:lvl>
    <w:lvl w:ilvl="4">
      <w:start w:val="1"/>
      <w:numFmt w:val="bullet"/>
      <w:lvlText w:val="-"/>
      <w:lvlJc w:val="left"/>
      <w:rPr>
        <w:rFonts w:ascii="Cambria" w:eastAsia="Cambria" w:hAnsi="Cambria" w:cs="Cambria"/>
        <w:position w:val="4"/>
        <w:lang w:val="es-ES_tradnl"/>
      </w:rPr>
    </w:lvl>
    <w:lvl w:ilvl="5">
      <w:start w:val="1"/>
      <w:numFmt w:val="bullet"/>
      <w:lvlText w:val="-"/>
      <w:lvlJc w:val="left"/>
      <w:rPr>
        <w:rFonts w:ascii="Cambria" w:eastAsia="Cambria" w:hAnsi="Cambria" w:cs="Cambria"/>
        <w:position w:val="4"/>
        <w:lang w:val="es-ES_tradnl"/>
      </w:rPr>
    </w:lvl>
    <w:lvl w:ilvl="6">
      <w:start w:val="1"/>
      <w:numFmt w:val="bullet"/>
      <w:lvlText w:val="-"/>
      <w:lvlJc w:val="left"/>
      <w:rPr>
        <w:rFonts w:ascii="Cambria" w:eastAsia="Cambria" w:hAnsi="Cambria" w:cs="Cambria"/>
        <w:position w:val="4"/>
        <w:lang w:val="es-ES_tradnl"/>
      </w:rPr>
    </w:lvl>
    <w:lvl w:ilvl="7">
      <w:start w:val="1"/>
      <w:numFmt w:val="bullet"/>
      <w:lvlText w:val="-"/>
      <w:lvlJc w:val="left"/>
      <w:rPr>
        <w:rFonts w:ascii="Cambria" w:eastAsia="Cambria" w:hAnsi="Cambria" w:cs="Cambria"/>
        <w:position w:val="4"/>
        <w:lang w:val="es-ES_tradnl"/>
      </w:rPr>
    </w:lvl>
    <w:lvl w:ilvl="8">
      <w:start w:val="1"/>
      <w:numFmt w:val="bullet"/>
      <w:lvlText w:val="-"/>
      <w:lvlJc w:val="left"/>
      <w:rPr>
        <w:rFonts w:ascii="Cambria" w:eastAsia="Cambria" w:hAnsi="Cambria" w:cs="Cambria"/>
        <w:position w:val="4"/>
        <w:lang w:val="es-ES_tradnl"/>
      </w:rPr>
    </w:lvl>
  </w:abstractNum>
  <w:abstractNum w:abstractNumId="1">
    <w:nsid w:val="131000D4"/>
    <w:multiLevelType w:val="multilevel"/>
    <w:tmpl w:val="E914558A"/>
    <w:styleLink w:val="List29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</w:abstractNum>
  <w:abstractNum w:abstractNumId="2">
    <w:nsid w:val="138B79A2"/>
    <w:multiLevelType w:val="multilevel"/>
    <w:tmpl w:val="2FAC69D6"/>
    <w:styleLink w:val="List28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</w:abstractNum>
  <w:abstractNum w:abstractNumId="3">
    <w:nsid w:val="1BED0E37"/>
    <w:multiLevelType w:val="multilevel"/>
    <w:tmpl w:val="158E6EC6"/>
    <w:styleLink w:val="List24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</w:abstractNum>
  <w:abstractNum w:abstractNumId="4">
    <w:nsid w:val="1D2842C8"/>
    <w:multiLevelType w:val="multilevel"/>
    <w:tmpl w:val="6602E1CA"/>
    <w:styleLink w:val="List12"/>
    <w:lvl w:ilvl="0">
      <w:numFmt w:val="bullet"/>
      <w:lvlText w:val="•"/>
      <w:lvlJc w:val="left"/>
      <w:pPr>
        <w:tabs>
          <w:tab w:val="num" w:pos="2220"/>
        </w:tabs>
        <w:ind w:left="2220" w:hanging="360"/>
      </w:pPr>
      <w:rPr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883"/>
        </w:tabs>
        <w:ind w:left="2883" w:hanging="303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3603"/>
        </w:tabs>
        <w:ind w:left="3603" w:hanging="303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4323"/>
        </w:tabs>
        <w:ind w:left="4323" w:hanging="303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5043"/>
        </w:tabs>
        <w:ind w:left="5043" w:hanging="303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763"/>
        </w:tabs>
        <w:ind w:left="5763" w:hanging="303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6483"/>
        </w:tabs>
        <w:ind w:left="6483" w:hanging="303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7203"/>
        </w:tabs>
        <w:ind w:left="7203" w:hanging="303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923"/>
        </w:tabs>
        <w:ind w:left="7923" w:hanging="303"/>
      </w:pPr>
      <w:rPr>
        <w:color w:val="000000"/>
        <w:position w:val="0"/>
        <w:sz w:val="22"/>
        <w:szCs w:val="22"/>
      </w:rPr>
    </w:lvl>
  </w:abstractNum>
  <w:abstractNum w:abstractNumId="5">
    <w:nsid w:val="204B1C60"/>
    <w:multiLevelType w:val="multilevel"/>
    <w:tmpl w:val="79CCE470"/>
    <w:styleLink w:val="List13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03"/>
      </w:pPr>
      <w:rPr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27"/>
        </w:tabs>
        <w:ind w:left="1827" w:hanging="327"/>
      </w:pPr>
      <w:rPr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532"/>
        </w:tabs>
        <w:ind w:left="2532" w:hanging="248"/>
      </w:pPr>
      <w:rPr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43"/>
        </w:tabs>
        <w:ind w:left="3243" w:hanging="303"/>
      </w:pPr>
      <w:rPr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3"/>
        </w:tabs>
        <w:ind w:left="3963" w:hanging="303"/>
      </w:pPr>
      <w:rPr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92"/>
        </w:tabs>
        <w:ind w:left="4692" w:hanging="248"/>
      </w:pPr>
      <w:rPr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3"/>
        </w:tabs>
        <w:ind w:left="5403" w:hanging="303"/>
      </w:pPr>
      <w:rPr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3"/>
        </w:tabs>
        <w:ind w:left="6123" w:hanging="303"/>
      </w:pPr>
      <w:rPr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52"/>
        </w:tabs>
        <w:ind w:left="6852" w:hanging="248"/>
      </w:pPr>
      <w:rPr>
        <w:color w:val="000000"/>
        <w:position w:val="0"/>
        <w:sz w:val="22"/>
        <w:szCs w:val="22"/>
      </w:rPr>
    </w:lvl>
  </w:abstractNum>
  <w:abstractNum w:abstractNumId="6">
    <w:nsid w:val="21CD68E4"/>
    <w:multiLevelType w:val="multilevel"/>
    <w:tmpl w:val="9080E2D8"/>
    <w:styleLink w:val="List23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</w:abstractNum>
  <w:abstractNum w:abstractNumId="7">
    <w:nsid w:val="27E95805"/>
    <w:multiLevelType w:val="multilevel"/>
    <w:tmpl w:val="18EEE93A"/>
    <w:styleLink w:val="List26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</w:abstractNum>
  <w:abstractNum w:abstractNumId="8">
    <w:nsid w:val="2E4D78B7"/>
    <w:multiLevelType w:val="multilevel"/>
    <w:tmpl w:val="B3C631AE"/>
    <w:styleLink w:val="List27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</w:abstractNum>
  <w:abstractNum w:abstractNumId="9">
    <w:nsid w:val="2ECC7E17"/>
    <w:multiLevelType w:val="multilevel"/>
    <w:tmpl w:val="F7E48780"/>
    <w:styleLink w:val="List1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color w:val="000000"/>
        <w:position w:val="0"/>
        <w:sz w:val="22"/>
        <w:szCs w:val="22"/>
      </w:rPr>
    </w:lvl>
  </w:abstractNum>
  <w:abstractNum w:abstractNumId="10">
    <w:nsid w:val="2FEC3BE8"/>
    <w:multiLevelType w:val="multilevel"/>
    <w:tmpl w:val="0582CC96"/>
    <w:styleLink w:val="List19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</w:abstractNum>
  <w:abstractNum w:abstractNumId="11">
    <w:nsid w:val="361469B4"/>
    <w:multiLevelType w:val="multilevel"/>
    <w:tmpl w:val="EE386342"/>
    <w:styleLink w:val="List8"/>
    <w:lvl w:ilvl="0">
      <w:numFmt w:val="bullet"/>
      <w:lvlText w:val="•"/>
      <w:lvlJc w:val="left"/>
      <w:pPr>
        <w:tabs>
          <w:tab w:val="num" w:pos="2220"/>
        </w:tabs>
        <w:ind w:left="2220" w:hanging="360"/>
      </w:pPr>
      <w:rPr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883"/>
        </w:tabs>
        <w:ind w:left="2883" w:hanging="303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3603"/>
        </w:tabs>
        <w:ind w:left="3603" w:hanging="303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4323"/>
        </w:tabs>
        <w:ind w:left="4323" w:hanging="303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5043"/>
        </w:tabs>
        <w:ind w:left="5043" w:hanging="303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763"/>
        </w:tabs>
        <w:ind w:left="5763" w:hanging="303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6483"/>
        </w:tabs>
        <w:ind w:left="6483" w:hanging="303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7203"/>
        </w:tabs>
        <w:ind w:left="7203" w:hanging="303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923"/>
        </w:tabs>
        <w:ind w:left="7923" w:hanging="303"/>
      </w:pPr>
      <w:rPr>
        <w:color w:val="000000"/>
        <w:position w:val="0"/>
        <w:sz w:val="22"/>
        <w:szCs w:val="22"/>
      </w:rPr>
    </w:lvl>
  </w:abstractNum>
  <w:abstractNum w:abstractNumId="12">
    <w:nsid w:val="361C02DB"/>
    <w:multiLevelType w:val="multilevel"/>
    <w:tmpl w:val="58866636"/>
    <w:styleLink w:val="Lista21"/>
    <w:lvl w:ilvl="0">
      <w:start w:val="2"/>
      <w:numFmt w:val="decimal"/>
      <w:lvlText w:val="%1."/>
      <w:lvlJc w:val="left"/>
      <w:pPr>
        <w:tabs>
          <w:tab w:val="num" w:pos="753"/>
        </w:tabs>
        <w:ind w:left="753" w:hanging="393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</w:rPr>
    </w:lvl>
  </w:abstractNum>
  <w:abstractNum w:abstractNumId="13">
    <w:nsid w:val="3831700C"/>
    <w:multiLevelType w:val="multilevel"/>
    <w:tmpl w:val="B52C0514"/>
    <w:styleLink w:val="List25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</w:abstractNum>
  <w:abstractNum w:abstractNumId="14">
    <w:nsid w:val="3999726B"/>
    <w:multiLevelType w:val="multilevel"/>
    <w:tmpl w:val="81A8AF32"/>
    <w:styleLink w:val="List10"/>
    <w:lvl w:ilvl="0">
      <w:numFmt w:val="bullet"/>
      <w:lvlText w:val="•"/>
      <w:lvlJc w:val="left"/>
      <w:pPr>
        <w:tabs>
          <w:tab w:val="num" w:pos="2220"/>
        </w:tabs>
        <w:ind w:left="2220" w:hanging="360"/>
      </w:pPr>
      <w:rPr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883"/>
        </w:tabs>
        <w:ind w:left="2883" w:hanging="303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3603"/>
        </w:tabs>
        <w:ind w:left="3603" w:hanging="303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4323"/>
        </w:tabs>
        <w:ind w:left="4323" w:hanging="303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5043"/>
        </w:tabs>
        <w:ind w:left="5043" w:hanging="303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763"/>
        </w:tabs>
        <w:ind w:left="5763" w:hanging="303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6483"/>
        </w:tabs>
        <w:ind w:left="6483" w:hanging="303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7203"/>
        </w:tabs>
        <w:ind w:left="7203" w:hanging="303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923"/>
        </w:tabs>
        <w:ind w:left="7923" w:hanging="303"/>
      </w:pPr>
      <w:rPr>
        <w:color w:val="000000"/>
        <w:position w:val="0"/>
        <w:sz w:val="22"/>
        <w:szCs w:val="22"/>
      </w:rPr>
    </w:lvl>
  </w:abstractNum>
  <w:abstractNum w:abstractNumId="15">
    <w:nsid w:val="39AD538E"/>
    <w:multiLevelType w:val="multilevel"/>
    <w:tmpl w:val="8220A302"/>
    <w:styleLink w:val="List21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</w:abstractNum>
  <w:abstractNum w:abstractNumId="16">
    <w:nsid w:val="3BFF7905"/>
    <w:multiLevelType w:val="multilevel"/>
    <w:tmpl w:val="00A887E2"/>
    <w:styleLink w:val="List9"/>
    <w:lvl w:ilvl="0">
      <w:numFmt w:val="bullet"/>
      <w:lvlText w:val="•"/>
      <w:lvlJc w:val="left"/>
      <w:pPr>
        <w:tabs>
          <w:tab w:val="num" w:pos="2220"/>
        </w:tabs>
        <w:ind w:left="2220" w:hanging="360"/>
      </w:pPr>
      <w:rPr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883"/>
        </w:tabs>
        <w:ind w:left="2883" w:hanging="303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3603"/>
        </w:tabs>
        <w:ind w:left="3603" w:hanging="303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4323"/>
        </w:tabs>
        <w:ind w:left="4323" w:hanging="303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5043"/>
        </w:tabs>
        <w:ind w:left="5043" w:hanging="303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763"/>
        </w:tabs>
        <w:ind w:left="5763" w:hanging="303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6483"/>
        </w:tabs>
        <w:ind w:left="6483" w:hanging="303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7203"/>
        </w:tabs>
        <w:ind w:left="7203" w:hanging="303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923"/>
        </w:tabs>
        <w:ind w:left="7923" w:hanging="303"/>
      </w:pPr>
      <w:rPr>
        <w:color w:val="000000"/>
        <w:position w:val="0"/>
        <w:sz w:val="22"/>
        <w:szCs w:val="22"/>
      </w:rPr>
    </w:lvl>
  </w:abstractNum>
  <w:abstractNum w:abstractNumId="17">
    <w:nsid w:val="3FBC43D8"/>
    <w:multiLevelType w:val="multilevel"/>
    <w:tmpl w:val="0B88B4DE"/>
    <w:styleLink w:val="List6"/>
    <w:lvl w:ilvl="0">
      <w:numFmt w:val="bullet"/>
      <w:lvlText w:val="•"/>
      <w:lvlJc w:val="left"/>
      <w:pPr>
        <w:tabs>
          <w:tab w:val="num" w:pos="2220"/>
        </w:tabs>
        <w:ind w:left="2220" w:hanging="360"/>
      </w:pPr>
      <w:rPr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883"/>
        </w:tabs>
        <w:ind w:left="2883" w:hanging="303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3603"/>
        </w:tabs>
        <w:ind w:left="3603" w:hanging="303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4323"/>
        </w:tabs>
        <w:ind w:left="4323" w:hanging="303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5043"/>
        </w:tabs>
        <w:ind w:left="5043" w:hanging="303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763"/>
        </w:tabs>
        <w:ind w:left="5763" w:hanging="303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6483"/>
        </w:tabs>
        <w:ind w:left="6483" w:hanging="303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7203"/>
        </w:tabs>
        <w:ind w:left="7203" w:hanging="303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923"/>
        </w:tabs>
        <w:ind w:left="7923" w:hanging="303"/>
      </w:pPr>
      <w:rPr>
        <w:color w:val="000000"/>
        <w:position w:val="0"/>
        <w:sz w:val="22"/>
        <w:szCs w:val="22"/>
      </w:rPr>
    </w:lvl>
  </w:abstractNum>
  <w:abstractNum w:abstractNumId="18">
    <w:nsid w:val="42382854"/>
    <w:multiLevelType w:val="multilevel"/>
    <w:tmpl w:val="9432B1D0"/>
    <w:styleLink w:val="List14"/>
    <w:lvl w:ilvl="0">
      <w:start w:val="1"/>
      <w:numFmt w:val="lowerLetter"/>
      <w:lvlText w:val="%1."/>
      <w:lvlJc w:val="left"/>
      <w:pPr>
        <w:tabs>
          <w:tab w:val="num" w:pos="1743"/>
        </w:tabs>
        <w:ind w:left="1743" w:hanging="327"/>
      </w:pPr>
      <w:rPr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439"/>
        </w:tabs>
        <w:ind w:left="2439" w:hanging="303"/>
      </w:pPr>
      <w:rPr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3168"/>
        </w:tabs>
        <w:ind w:left="3168" w:hanging="248"/>
      </w:pPr>
      <w:rPr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879"/>
        </w:tabs>
        <w:ind w:left="3879" w:hanging="303"/>
      </w:pPr>
      <w:rPr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599"/>
        </w:tabs>
        <w:ind w:left="4599" w:hanging="303"/>
      </w:pPr>
      <w:rPr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328"/>
        </w:tabs>
        <w:ind w:left="5328" w:hanging="248"/>
      </w:pPr>
      <w:rPr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6039"/>
        </w:tabs>
        <w:ind w:left="6039" w:hanging="303"/>
      </w:pPr>
      <w:rPr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759"/>
        </w:tabs>
        <w:ind w:left="6759" w:hanging="303"/>
      </w:pPr>
      <w:rPr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488"/>
        </w:tabs>
        <w:ind w:left="7488" w:hanging="248"/>
      </w:pPr>
      <w:rPr>
        <w:color w:val="000000"/>
        <w:position w:val="0"/>
        <w:sz w:val="22"/>
        <w:szCs w:val="22"/>
      </w:rPr>
    </w:lvl>
  </w:abstractNum>
  <w:abstractNum w:abstractNumId="19">
    <w:nsid w:val="426265C6"/>
    <w:multiLevelType w:val="multilevel"/>
    <w:tmpl w:val="6EE85D26"/>
    <w:styleLink w:val="Lista41"/>
    <w:lvl w:ilvl="0">
      <w:start w:val="1"/>
      <w:numFmt w:val="decimal"/>
      <w:lvlText w:val="%1."/>
      <w:lvlJc w:val="left"/>
      <w:pPr>
        <w:tabs>
          <w:tab w:val="num" w:pos="1107"/>
        </w:tabs>
        <w:ind w:left="1107" w:hanging="327"/>
      </w:pPr>
      <w:rPr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3"/>
        </w:tabs>
        <w:ind w:left="1803" w:hanging="303"/>
      </w:pPr>
      <w:rPr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532"/>
        </w:tabs>
        <w:ind w:left="2532" w:hanging="248"/>
      </w:pPr>
      <w:rPr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43"/>
        </w:tabs>
        <w:ind w:left="3243" w:hanging="303"/>
      </w:pPr>
      <w:rPr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3"/>
        </w:tabs>
        <w:ind w:left="3963" w:hanging="303"/>
      </w:pPr>
      <w:rPr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92"/>
        </w:tabs>
        <w:ind w:left="4692" w:hanging="248"/>
      </w:pPr>
      <w:rPr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3"/>
        </w:tabs>
        <w:ind w:left="5403" w:hanging="303"/>
      </w:pPr>
      <w:rPr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3"/>
        </w:tabs>
        <w:ind w:left="6123" w:hanging="303"/>
      </w:pPr>
      <w:rPr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52"/>
        </w:tabs>
        <w:ind w:left="6852" w:hanging="248"/>
      </w:pPr>
      <w:rPr>
        <w:color w:val="000000"/>
        <w:position w:val="0"/>
        <w:sz w:val="22"/>
        <w:szCs w:val="22"/>
      </w:rPr>
    </w:lvl>
  </w:abstractNum>
  <w:abstractNum w:abstractNumId="20">
    <w:nsid w:val="464D47A2"/>
    <w:multiLevelType w:val="multilevel"/>
    <w:tmpl w:val="9D60E616"/>
    <w:styleLink w:val="Lista31"/>
    <w:lvl w:ilvl="0">
      <w:start w:val="3"/>
      <w:numFmt w:val="decimal"/>
      <w:lvlText w:val="%1."/>
      <w:lvlJc w:val="left"/>
      <w:pPr>
        <w:tabs>
          <w:tab w:val="num" w:pos="687"/>
        </w:tabs>
        <w:ind w:left="687" w:hanging="327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</w:rPr>
    </w:lvl>
  </w:abstractNum>
  <w:abstractNum w:abstractNumId="21">
    <w:nsid w:val="53176055"/>
    <w:multiLevelType w:val="multilevel"/>
    <w:tmpl w:val="CECAD0D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22">
    <w:nsid w:val="5A5946DF"/>
    <w:multiLevelType w:val="multilevel"/>
    <w:tmpl w:val="1AEE7CF2"/>
    <w:styleLink w:val="List11"/>
    <w:lvl w:ilvl="0">
      <w:numFmt w:val="bullet"/>
      <w:lvlText w:val="•"/>
      <w:lvlJc w:val="left"/>
      <w:pPr>
        <w:tabs>
          <w:tab w:val="num" w:pos="2220"/>
        </w:tabs>
        <w:ind w:left="2220" w:hanging="360"/>
      </w:pPr>
      <w:rPr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883"/>
        </w:tabs>
        <w:ind w:left="2883" w:hanging="303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3603"/>
        </w:tabs>
        <w:ind w:left="3603" w:hanging="303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4323"/>
        </w:tabs>
        <w:ind w:left="4323" w:hanging="303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5043"/>
        </w:tabs>
        <w:ind w:left="5043" w:hanging="303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763"/>
        </w:tabs>
        <w:ind w:left="5763" w:hanging="303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6483"/>
        </w:tabs>
        <w:ind w:left="6483" w:hanging="303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7203"/>
        </w:tabs>
        <w:ind w:left="7203" w:hanging="303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923"/>
        </w:tabs>
        <w:ind w:left="7923" w:hanging="303"/>
      </w:pPr>
      <w:rPr>
        <w:color w:val="000000"/>
        <w:position w:val="0"/>
        <w:sz w:val="22"/>
        <w:szCs w:val="22"/>
      </w:rPr>
    </w:lvl>
  </w:abstractNum>
  <w:abstractNum w:abstractNumId="23">
    <w:nsid w:val="5B755FC6"/>
    <w:multiLevelType w:val="multilevel"/>
    <w:tmpl w:val="EA36A054"/>
    <w:styleLink w:val="List17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</w:abstractNum>
  <w:abstractNum w:abstractNumId="24">
    <w:nsid w:val="60C06B9D"/>
    <w:multiLevelType w:val="multilevel"/>
    <w:tmpl w:val="4BF45F74"/>
    <w:styleLink w:val="List31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</w:abstractNum>
  <w:abstractNum w:abstractNumId="25">
    <w:nsid w:val="61390EA1"/>
    <w:multiLevelType w:val="multilevel"/>
    <w:tmpl w:val="D166E27A"/>
    <w:styleLink w:val="List32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</w:abstractNum>
  <w:abstractNum w:abstractNumId="26">
    <w:nsid w:val="6B7C3456"/>
    <w:multiLevelType w:val="multilevel"/>
    <w:tmpl w:val="06E4954A"/>
    <w:styleLink w:val="Lista51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03"/>
      </w:pPr>
      <w:rPr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27"/>
        </w:tabs>
        <w:ind w:left="1827" w:hanging="327"/>
      </w:pPr>
      <w:rPr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532"/>
        </w:tabs>
        <w:ind w:left="2532" w:hanging="248"/>
      </w:pPr>
      <w:rPr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43"/>
        </w:tabs>
        <w:ind w:left="3243" w:hanging="303"/>
      </w:pPr>
      <w:rPr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3"/>
        </w:tabs>
        <w:ind w:left="3963" w:hanging="303"/>
      </w:pPr>
      <w:rPr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92"/>
        </w:tabs>
        <w:ind w:left="4692" w:hanging="248"/>
      </w:pPr>
      <w:rPr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3"/>
        </w:tabs>
        <w:ind w:left="5403" w:hanging="303"/>
      </w:pPr>
      <w:rPr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3"/>
        </w:tabs>
        <w:ind w:left="6123" w:hanging="303"/>
      </w:pPr>
      <w:rPr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52"/>
        </w:tabs>
        <w:ind w:left="6852" w:hanging="248"/>
      </w:pPr>
      <w:rPr>
        <w:color w:val="000000"/>
        <w:position w:val="0"/>
        <w:sz w:val="22"/>
        <w:szCs w:val="22"/>
      </w:rPr>
    </w:lvl>
  </w:abstractNum>
  <w:abstractNum w:abstractNumId="27">
    <w:nsid w:val="6D7F60F9"/>
    <w:multiLevelType w:val="multilevel"/>
    <w:tmpl w:val="DDF461C8"/>
    <w:styleLink w:val="List0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27"/>
      </w:pPr>
      <w:rPr>
        <w:color w:val="000000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03"/>
      </w:pPr>
      <w:rPr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color w:val="000000"/>
        <w:position w:val="0"/>
        <w:sz w:val="22"/>
        <w:szCs w:val="22"/>
      </w:rPr>
    </w:lvl>
  </w:abstractNum>
  <w:abstractNum w:abstractNumId="28">
    <w:nsid w:val="70E975FA"/>
    <w:multiLevelType w:val="multilevel"/>
    <w:tmpl w:val="991A1372"/>
    <w:styleLink w:val="List7"/>
    <w:lvl w:ilvl="0">
      <w:numFmt w:val="bullet"/>
      <w:lvlText w:val="•"/>
      <w:lvlJc w:val="left"/>
      <w:pPr>
        <w:tabs>
          <w:tab w:val="num" w:pos="2220"/>
        </w:tabs>
        <w:ind w:left="2220" w:hanging="360"/>
      </w:pPr>
      <w:rPr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883"/>
        </w:tabs>
        <w:ind w:left="2883" w:hanging="303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3603"/>
        </w:tabs>
        <w:ind w:left="3603" w:hanging="303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4323"/>
        </w:tabs>
        <w:ind w:left="4323" w:hanging="303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5043"/>
        </w:tabs>
        <w:ind w:left="5043" w:hanging="303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763"/>
        </w:tabs>
        <w:ind w:left="5763" w:hanging="303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6483"/>
        </w:tabs>
        <w:ind w:left="6483" w:hanging="303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7203"/>
        </w:tabs>
        <w:ind w:left="7203" w:hanging="303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923"/>
        </w:tabs>
        <w:ind w:left="7923" w:hanging="303"/>
      </w:pPr>
      <w:rPr>
        <w:color w:val="000000"/>
        <w:position w:val="0"/>
        <w:sz w:val="22"/>
        <w:szCs w:val="22"/>
      </w:rPr>
    </w:lvl>
  </w:abstractNum>
  <w:abstractNum w:abstractNumId="29">
    <w:nsid w:val="75B04057"/>
    <w:multiLevelType w:val="multilevel"/>
    <w:tmpl w:val="1346E5F6"/>
    <w:styleLink w:val="List30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</w:abstractNum>
  <w:abstractNum w:abstractNumId="30">
    <w:nsid w:val="76B02239"/>
    <w:multiLevelType w:val="multilevel"/>
    <w:tmpl w:val="400A185E"/>
    <w:styleLink w:val="List20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</w:abstractNum>
  <w:abstractNum w:abstractNumId="31">
    <w:nsid w:val="76C77A42"/>
    <w:multiLevelType w:val="multilevel"/>
    <w:tmpl w:val="182479C4"/>
    <w:styleLink w:val="List16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03"/>
      </w:pPr>
      <w:rPr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27"/>
        </w:tabs>
        <w:ind w:left="1827" w:hanging="327"/>
      </w:pPr>
      <w:rPr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532"/>
        </w:tabs>
        <w:ind w:left="2532" w:hanging="248"/>
      </w:pPr>
      <w:rPr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43"/>
        </w:tabs>
        <w:ind w:left="3243" w:hanging="303"/>
      </w:pPr>
      <w:rPr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3"/>
        </w:tabs>
        <w:ind w:left="3963" w:hanging="303"/>
      </w:pPr>
      <w:rPr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92"/>
        </w:tabs>
        <w:ind w:left="4692" w:hanging="248"/>
      </w:pPr>
      <w:rPr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3"/>
        </w:tabs>
        <w:ind w:left="5403" w:hanging="303"/>
      </w:pPr>
      <w:rPr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3"/>
        </w:tabs>
        <w:ind w:left="6123" w:hanging="303"/>
      </w:pPr>
      <w:rPr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52"/>
        </w:tabs>
        <w:ind w:left="6852" w:hanging="248"/>
      </w:pPr>
      <w:rPr>
        <w:color w:val="000000"/>
        <w:position w:val="0"/>
        <w:sz w:val="22"/>
        <w:szCs w:val="22"/>
      </w:rPr>
    </w:lvl>
  </w:abstractNum>
  <w:abstractNum w:abstractNumId="32">
    <w:nsid w:val="78F657BC"/>
    <w:multiLevelType w:val="multilevel"/>
    <w:tmpl w:val="40E64982"/>
    <w:styleLink w:val="List22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</w:abstractNum>
  <w:abstractNum w:abstractNumId="33">
    <w:nsid w:val="7A8E6571"/>
    <w:multiLevelType w:val="multilevel"/>
    <w:tmpl w:val="FE4E8026"/>
    <w:styleLink w:val="List34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</w:abstractNum>
  <w:abstractNum w:abstractNumId="34">
    <w:nsid w:val="7B5426A2"/>
    <w:multiLevelType w:val="multilevel"/>
    <w:tmpl w:val="AEF6ABA4"/>
    <w:styleLink w:val="List15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03"/>
      </w:pPr>
      <w:rPr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27"/>
        </w:tabs>
        <w:ind w:left="1827" w:hanging="327"/>
      </w:pPr>
      <w:rPr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532"/>
        </w:tabs>
        <w:ind w:left="2532" w:hanging="248"/>
      </w:pPr>
      <w:rPr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43"/>
        </w:tabs>
        <w:ind w:left="3243" w:hanging="303"/>
      </w:pPr>
      <w:rPr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3"/>
        </w:tabs>
        <w:ind w:left="3963" w:hanging="303"/>
      </w:pPr>
      <w:rPr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92"/>
        </w:tabs>
        <w:ind w:left="4692" w:hanging="248"/>
      </w:pPr>
      <w:rPr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3"/>
        </w:tabs>
        <w:ind w:left="5403" w:hanging="303"/>
      </w:pPr>
      <w:rPr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3"/>
        </w:tabs>
        <w:ind w:left="6123" w:hanging="303"/>
      </w:pPr>
      <w:rPr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52"/>
        </w:tabs>
        <w:ind w:left="6852" w:hanging="248"/>
      </w:pPr>
      <w:rPr>
        <w:color w:val="000000"/>
        <w:position w:val="0"/>
        <w:sz w:val="22"/>
        <w:szCs w:val="22"/>
      </w:rPr>
    </w:lvl>
  </w:abstractNum>
  <w:abstractNum w:abstractNumId="35">
    <w:nsid w:val="7D447E4B"/>
    <w:multiLevelType w:val="multilevel"/>
    <w:tmpl w:val="BEB00D14"/>
    <w:styleLink w:val="List33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</w:abstractNum>
  <w:abstractNum w:abstractNumId="36">
    <w:nsid w:val="7FEF3795"/>
    <w:multiLevelType w:val="multilevel"/>
    <w:tmpl w:val="06321D4E"/>
    <w:styleLink w:val="List18"/>
    <w:lvl w:ilvl="0">
      <w:numFmt w:val="bullet"/>
      <w:lvlText w:val="-"/>
      <w:lvlJc w:val="left"/>
      <w:rPr>
        <w:rFonts w:ascii="Arial" w:eastAsia="Arial" w:hAnsi="Arial" w:cs="Arial"/>
        <w:color w:val="000000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color w:val="000000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color w:val="000000"/>
        <w:position w:val="0"/>
        <w:lang w:val="es-ES_tradnl"/>
      </w:rPr>
    </w:lvl>
  </w:abstractNum>
  <w:num w:numId="1">
    <w:abstractNumId w:val="27"/>
  </w:num>
  <w:num w:numId="2">
    <w:abstractNumId w:val="9"/>
  </w:num>
  <w:num w:numId="3">
    <w:abstractNumId w:val="12"/>
  </w:num>
  <w:num w:numId="4">
    <w:abstractNumId w:val="20"/>
  </w:num>
  <w:num w:numId="5">
    <w:abstractNumId w:val="19"/>
  </w:num>
  <w:num w:numId="6">
    <w:abstractNumId w:val="26"/>
  </w:num>
  <w:num w:numId="7">
    <w:abstractNumId w:val="17"/>
  </w:num>
  <w:num w:numId="8">
    <w:abstractNumId w:val="28"/>
  </w:num>
  <w:num w:numId="9">
    <w:abstractNumId w:val="11"/>
  </w:num>
  <w:num w:numId="10">
    <w:abstractNumId w:val="16"/>
  </w:num>
  <w:num w:numId="11">
    <w:abstractNumId w:val="14"/>
  </w:num>
  <w:num w:numId="12">
    <w:abstractNumId w:val="22"/>
  </w:num>
  <w:num w:numId="13">
    <w:abstractNumId w:val="4"/>
  </w:num>
  <w:num w:numId="14">
    <w:abstractNumId w:val="5"/>
  </w:num>
  <w:num w:numId="15">
    <w:abstractNumId w:val="18"/>
  </w:num>
  <w:num w:numId="16">
    <w:abstractNumId w:val="34"/>
  </w:num>
  <w:num w:numId="17">
    <w:abstractNumId w:val="31"/>
  </w:num>
  <w:num w:numId="18">
    <w:abstractNumId w:val="21"/>
  </w:num>
  <w:num w:numId="19">
    <w:abstractNumId w:val="23"/>
  </w:num>
  <w:num w:numId="20">
    <w:abstractNumId w:val="36"/>
  </w:num>
  <w:num w:numId="21">
    <w:abstractNumId w:val="10"/>
  </w:num>
  <w:num w:numId="22">
    <w:abstractNumId w:val="30"/>
  </w:num>
  <w:num w:numId="23">
    <w:abstractNumId w:val="15"/>
  </w:num>
  <w:num w:numId="24">
    <w:abstractNumId w:val="32"/>
  </w:num>
  <w:num w:numId="25">
    <w:abstractNumId w:val="6"/>
  </w:num>
  <w:num w:numId="26">
    <w:abstractNumId w:val="3"/>
  </w:num>
  <w:num w:numId="27">
    <w:abstractNumId w:val="13"/>
  </w:num>
  <w:num w:numId="28">
    <w:abstractNumId w:val="7"/>
  </w:num>
  <w:num w:numId="29">
    <w:abstractNumId w:val="8"/>
  </w:num>
  <w:num w:numId="30">
    <w:abstractNumId w:val="1"/>
  </w:num>
  <w:num w:numId="31">
    <w:abstractNumId w:val="2"/>
  </w:num>
  <w:num w:numId="32">
    <w:abstractNumId w:val="29"/>
  </w:num>
  <w:num w:numId="33">
    <w:abstractNumId w:val="24"/>
  </w:num>
  <w:num w:numId="34">
    <w:abstractNumId w:val="25"/>
  </w:num>
  <w:num w:numId="35">
    <w:abstractNumId w:val="35"/>
  </w:num>
  <w:num w:numId="36">
    <w:abstractNumId w:val="0"/>
  </w:num>
  <w:num w:numId="37">
    <w:abstractNumId w:val="33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08EA"/>
    <w:rsid w:val="00455084"/>
    <w:rsid w:val="004914DA"/>
    <w:rsid w:val="0057147D"/>
    <w:rsid w:val="006135AC"/>
    <w:rsid w:val="006B5E02"/>
    <w:rsid w:val="00786C72"/>
    <w:rsid w:val="007F3688"/>
    <w:rsid w:val="0083174C"/>
    <w:rsid w:val="0088102C"/>
    <w:rsid w:val="00941633"/>
    <w:rsid w:val="00A608EA"/>
    <w:rsid w:val="00AD5CD0"/>
    <w:rsid w:val="00FB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72"/>
  </w:style>
  <w:style w:type="paragraph" w:styleId="Ttulo1">
    <w:name w:val="heading 1"/>
    <w:basedOn w:val="Normal"/>
    <w:next w:val="Normal"/>
    <w:link w:val="Ttulo1Car"/>
    <w:uiPriority w:val="9"/>
    <w:qFormat/>
    <w:rsid w:val="00AD5CD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5CD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5CD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5CD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5CD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5CD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D5CD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5CD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5CD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608EA"/>
    <w:rPr>
      <w:u w:val="single"/>
    </w:rPr>
  </w:style>
  <w:style w:type="table" w:customStyle="1" w:styleId="TableNormal">
    <w:name w:val="Table Normal"/>
    <w:rsid w:val="00A608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rsid w:val="00A608EA"/>
    <w:pPr>
      <w:pBdr>
        <w:top w:val="nil"/>
        <w:left w:val="nil"/>
        <w:bottom w:val="nil"/>
        <w:right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rsid w:val="00A608EA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styleId="Textosinformato">
    <w:name w:val="Plain Text"/>
    <w:rsid w:val="00A608EA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Courier New" w:eastAsia="Arial Unicode MS" w:hAnsi="Arial Unicode MS" w:cs="Arial Unicode MS"/>
      <w:color w:val="000000"/>
      <w:sz w:val="20"/>
      <w:szCs w:val="20"/>
      <w:u w:color="00000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AD5CD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CuerpoA">
    <w:name w:val="Cuerpo A"/>
    <w:rsid w:val="00A608EA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s-ES_tradnl"/>
    </w:rPr>
  </w:style>
  <w:style w:type="paragraph" w:customStyle="1" w:styleId="Default">
    <w:name w:val="Default"/>
    <w:rsid w:val="00A608EA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lang w:val="es-ES_tradnl"/>
    </w:rPr>
  </w:style>
  <w:style w:type="numbering" w:customStyle="1" w:styleId="List0">
    <w:name w:val="List 0"/>
    <w:basedOn w:val="Estiloimportado1"/>
    <w:rsid w:val="00A608EA"/>
    <w:pPr>
      <w:numPr>
        <w:numId w:val="1"/>
      </w:numPr>
    </w:pPr>
  </w:style>
  <w:style w:type="numbering" w:customStyle="1" w:styleId="Estiloimportado1">
    <w:name w:val="Estilo importado 1"/>
    <w:rsid w:val="00A608EA"/>
  </w:style>
  <w:style w:type="paragraph" w:styleId="Prrafodelista">
    <w:name w:val="List Paragraph"/>
    <w:basedOn w:val="Normal"/>
    <w:uiPriority w:val="34"/>
    <w:qFormat/>
    <w:rsid w:val="00AD5CD0"/>
    <w:pPr>
      <w:ind w:left="720"/>
      <w:contextualSpacing/>
    </w:pPr>
  </w:style>
  <w:style w:type="numbering" w:customStyle="1" w:styleId="List1">
    <w:name w:val="List 1"/>
    <w:basedOn w:val="Estiloimportado2"/>
    <w:rsid w:val="00A608EA"/>
    <w:pPr>
      <w:numPr>
        <w:numId w:val="2"/>
      </w:numPr>
    </w:pPr>
  </w:style>
  <w:style w:type="numbering" w:customStyle="1" w:styleId="Estiloimportado2">
    <w:name w:val="Estilo importado 2"/>
    <w:rsid w:val="00A608EA"/>
  </w:style>
  <w:style w:type="numbering" w:customStyle="1" w:styleId="Lista21">
    <w:name w:val="Lista 21"/>
    <w:basedOn w:val="Estiloimportado3"/>
    <w:rsid w:val="00A608EA"/>
    <w:pPr>
      <w:numPr>
        <w:numId w:val="3"/>
      </w:numPr>
    </w:pPr>
  </w:style>
  <w:style w:type="numbering" w:customStyle="1" w:styleId="Estiloimportado3">
    <w:name w:val="Estilo importado 3"/>
    <w:rsid w:val="00A608EA"/>
  </w:style>
  <w:style w:type="numbering" w:customStyle="1" w:styleId="Lista31">
    <w:name w:val="Lista 31"/>
    <w:basedOn w:val="Estiloimportado3"/>
    <w:rsid w:val="00A608EA"/>
    <w:pPr>
      <w:numPr>
        <w:numId w:val="4"/>
      </w:numPr>
    </w:pPr>
  </w:style>
  <w:style w:type="numbering" w:customStyle="1" w:styleId="Lista41">
    <w:name w:val="Lista 41"/>
    <w:basedOn w:val="Estiloimportado4"/>
    <w:rsid w:val="00A608EA"/>
    <w:pPr>
      <w:numPr>
        <w:numId w:val="5"/>
      </w:numPr>
    </w:pPr>
  </w:style>
  <w:style w:type="numbering" w:customStyle="1" w:styleId="Estiloimportado4">
    <w:name w:val="Estilo importado 4"/>
    <w:rsid w:val="00A608EA"/>
  </w:style>
  <w:style w:type="numbering" w:customStyle="1" w:styleId="Lista51">
    <w:name w:val="Lista 51"/>
    <w:basedOn w:val="Estiloimportado5"/>
    <w:rsid w:val="00A608EA"/>
    <w:pPr>
      <w:numPr>
        <w:numId w:val="6"/>
      </w:numPr>
    </w:pPr>
  </w:style>
  <w:style w:type="numbering" w:customStyle="1" w:styleId="Estiloimportado5">
    <w:name w:val="Estilo importado 5"/>
    <w:rsid w:val="00A608EA"/>
  </w:style>
  <w:style w:type="numbering" w:customStyle="1" w:styleId="List6">
    <w:name w:val="List 6"/>
    <w:basedOn w:val="Estiloimportado6"/>
    <w:rsid w:val="00A608EA"/>
    <w:pPr>
      <w:numPr>
        <w:numId w:val="7"/>
      </w:numPr>
    </w:pPr>
  </w:style>
  <w:style w:type="numbering" w:customStyle="1" w:styleId="Estiloimportado6">
    <w:name w:val="Estilo importado 6"/>
    <w:rsid w:val="00A608EA"/>
  </w:style>
  <w:style w:type="numbering" w:customStyle="1" w:styleId="List7">
    <w:name w:val="List 7"/>
    <w:basedOn w:val="Estiloimportado7"/>
    <w:rsid w:val="00A608EA"/>
    <w:pPr>
      <w:numPr>
        <w:numId w:val="8"/>
      </w:numPr>
    </w:pPr>
  </w:style>
  <w:style w:type="numbering" w:customStyle="1" w:styleId="Estiloimportado7">
    <w:name w:val="Estilo importado 7"/>
    <w:rsid w:val="00A608EA"/>
  </w:style>
  <w:style w:type="numbering" w:customStyle="1" w:styleId="List8">
    <w:name w:val="List 8"/>
    <w:basedOn w:val="Estiloimportado8"/>
    <w:rsid w:val="00A608EA"/>
    <w:pPr>
      <w:numPr>
        <w:numId w:val="9"/>
      </w:numPr>
    </w:pPr>
  </w:style>
  <w:style w:type="numbering" w:customStyle="1" w:styleId="Estiloimportado8">
    <w:name w:val="Estilo importado 8"/>
    <w:rsid w:val="00A608EA"/>
  </w:style>
  <w:style w:type="numbering" w:customStyle="1" w:styleId="List9">
    <w:name w:val="List 9"/>
    <w:basedOn w:val="Estiloimportado9"/>
    <w:rsid w:val="00A608EA"/>
    <w:pPr>
      <w:numPr>
        <w:numId w:val="10"/>
      </w:numPr>
    </w:pPr>
  </w:style>
  <w:style w:type="numbering" w:customStyle="1" w:styleId="Estiloimportado9">
    <w:name w:val="Estilo importado 9"/>
    <w:rsid w:val="00A608EA"/>
  </w:style>
  <w:style w:type="numbering" w:customStyle="1" w:styleId="List10">
    <w:name w:val="List 10"/>
    <w:basedOn w:val="Estiloimportado10"/>
    <w:rsid w:val="00A608EA"/>
    <w:pPr>
      <w:numPr>
        <w:numId w:val="11"/>
      </w:numPr>
    </w:pPr>
  </w:style>
  <w:style w:type="numbering" w:customStyle="1" w:styleId="Estiloimportado10">
    <w:name w:val="Estilo importado 10"/>
    <w:rsid w:val="00A608EA"/>
  </w:style>
  <w:style w:type="numbering" w:customStyle="1" w:styleId="List11">
    <w:name w:val="List 11"/>
    <w:basedOn w:val="Estiloimportado11"/>
    <w:rsid w:val="00A608EA"/>
    <w:pPr>
      <w:numPr>
        <w:numId w:val="12"/>
      </w:numPr>
    </w:pPr>
  </w:style>
  <w:style w:type="numbering" w:customStyle="1" w:styleId="Estiloimportado11">
    <w:name w:val="Estilo importado 11"/>
    <w:rsid w:val="00A608EA"/>
  </w:style>
  <w:style w:type="numbering" w:customStyle="1" w:styleId="List12">
    <w:name w:val="List 12"/>
    <w:basedOn w:val="Estiloimportado12"/>
    <w:rsid w:val="00A608EA"/>
    <w:pPr>
      <w:numPr>
        <w:numId w:val="13"/>
      </w:numPr>
    </w:pPr>
  </w:style>
  <w:style w:type="numbering" w:customStyle="1" w:styleId="Estiloimportado12">
    <w:name w:val="Estilo importado 12"/>
    <w:rsid w:val="00A608EA"/>
  </w:style>
  <w:style w:type="numbering" w:customStyle="1" w:styleId="List13">
    <w:name w:val="List 13"/>
    <w:basedOn w:val="Estiloimportado13"/>
    <w:rsid w:val="00A608EA"/>
    <w:pPr>
      <w:numPr>
        <w:numId w:val="14"/>
      </w:numPr>
    </w:pPr>
  </w:style>
  <w:style w:type="numbering" w:customStyle="1" w:styleId="Estiloimportado13">
    <w:name w:val="Estilo importado 13"/>
    <w:rsid w:val="00A608EA"/>
  </w:style>
  <w:style w:type="numbering" w:customStyle="1" w:styleId="List14">
    <w:name w:val="List 14"/>
    <w:basedOn w:val="Estiloimportado14"/>
    <w:rsid w:val="00A608EA"/>
    <w:pPr>
      <w:numPr>
        <w:numId w:val="15"/>
      </w:numPr>
    </w:pPr>
  </w:style>
  <w:style w:type="numbering" w:customStyle="1" w:styleId="Estiloimportado14">
    <w:name w:val="Estilo importado 14"/>
    <w:rsid w:val="00A608EA"/>
  </w:style>
  <w:style w:type="numbering" w:customStyle="1" w:styleId="List15">
    <w:name w:val="List 15"/>
    <w:basedOn w:val="Estiloimportado15"/>
    <w:rsid w:val="00A608EA"/>
    <w:pPr>
      <w:numPr>
        <w:numId w:val="16"/>
      </w:numPr>
    </w:pPr>
  </w:style>
  <w:style w:type="numbering" w:customStyle="1" w:styleId="Estiloimportado15">
    <w:name w:val="Estilo importado 15"/>
    <w:rsid w:val="00A608EA"/>
  </w:style>
  <w:style w:type="numbering" w:customStyle="1" w:styleId="List16">
    <w:name w:val="List 16"/>
    <w:basedOn w:val="Estiloimportado16"/>
    <w:rsid w:val="00A608EA"/>
    <w:pPr>
      <w:numPr>
        <w:numId w:val="17"/>
      </w:numPr>
    </w:pPr>
  </w:style>
  <w:style w:type="numbering" w:customStyle="1" w:styleId="Estiloimportado16">
    <w:name w:val="Estilo importado 16"/>
    <w:rsid w:val="00A608EA"/>
  </w:style>
  <w:style w:type="paragraph" w:styleId="Textoindependiente">
    <w:name w:val="Body Text"/>
    <w:rsid w:val="00A608EA"/>
    <w:pPr>
      <w:pBdr>
        <w:top w:val="nil"/>
        <w:left w:val="nil"/>
        <w:bottom w:val="nil"/>
        <w:right w:val="nil"/>
      </w:pBdr>
      <w:spacing w:after="12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Guin">
    <w:name w:val="Guión"/>
    <w:rsid w:val="00A608EA"/>
    <w:pPr>
      <w:numPr>
        <w:numId w:val="36"/>
      </w:numPr>
    </w:pPr>
  </w:style>
  <w:style w:type="paragraph" w:customStyle="1" w:styleId="Estilodetabla2">
    <w:name w:val="Estilo de tabla 2"/>
    <w:rsid w:val="00A608EA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</w:rPr>
  </w:style>
  <w:style w:type="numbering" w:customStyle="1" w:styleId="List17">
    <w:name w:val="List 17"/>
    <w:basedOn w:val="Estiloimportado21"/>
    <w:rsid w:val="00A608EA"/>
    <w:pPr>
      <w:numPr>
        <w:numId w:val="19"/>
      </w:numPr>
    </w:pPr>
  </w:style>
  <w:style w:type="numbering" w:customStyle="1" w:styleId="Estiloimportado21">
    <w:name w:val="Estilo importado 21"/>
    <w:rsid w:val="00A608EA"/>
  </w:style>
  <w:style w:type="numbering" w:customStyle="1" w:styleId="List18">
    <w:name w:val="List 18"/>
    <w:basedOn w:val="Estiloimportado22"/>
    <w:rsid w:val="00A608EA"/>
    <w:pPr>
      <w:numPr>
        <w:numId w:val="20"/>
      </w:numPr>
    </w:pPr>
  </w:style>
  <w:style w:type="numbering" w:customStyle="1" w:styleId="Estiloimportado22">
    <w:name w:val="Estilo importado 22"/>
    <w:rsid w:val="00A608EA"/>
  </w:style>
  <w:style w:type="numbering" w:customStyle="1" w:styleId="List19">
    <w:name w:val="List 19"/>
    <w:basedOn w:val="Estiloimportado23"/>
    <w:rsid w:val="00A608EA"/>
    <w:pPr>
      <w:numPr>
        <w:numId w:val="21"/>
      </w:numPr>
    </w:pPr>
  </w:style>
  <w:style w:type="numbering" w:customStyle="1" w:styleId="Estiloimportado23">
    <w:name w:val="Estilo importado 23"/>
    <w:rsid w:val="00A608EA"/>
  </w:style>
  <w:style w:type="numbering" w:customStyle="1" w:styleId="List20">
    <w:name w:val="List 20"/>
    <w:basedOn w:val="Estiloimportado24"/>
    <w:rsid w:val="00A608EA"/>
    <w:pPr>
      <w:numPr>
        <w:numId w:val="22"/>
      </w:numPr>
    </w:pPr>
  </w:style>
  <w:style w:type="numbering" w:customStyle="1" w:styleId="Estiloimportado24">
    <w:name w:val="Estilo importado 24"/>
    <w:rsid w:val="00A608EA"/>
  </w:style>
  <w:style w:type="numbering" w:customStyle="1" w:styleId="List21">
    <w:name w:val="List 21"/>
    <w:basedOn w:val="Estiloimportado25"/>
    <w:rsid w:val="00A608EA"/>
    <w:pPr>
      <w:numPr>
        <w:numId w:val="23"/>
      </w:numPr>
    </w:pPr>
  </w:style>
  <w:style w:type="numbering" w:customStyle="1" w:styleId="Estiloimportado25">
    <w:name w:val="Estilo importado 25"/>
    <w:rsid w:val="00A608EA"/>
  </w:style>
  <w:style w:type="numbering" w:customStyle="1" w:styleId="List22">
    <w:name w:val="List 22"/>
    <w:basedOn w:val="Estiloimportado30"/>
    <w:rsid w:val="00A608EA"/>
    <w:pPr>
      <w:numPr>
        <w:numId w:val="24"/>
      </w:numPr>
    </w:pPr>
  </w:style>
  <w:style w:type="numbering" w:customStyle="1" w:styleId="Estiloimportado30">
    <w:name w:val="Estilo importado 30"/>
    <w:rsid w:val="00A608EA"/>
  </w:style>
  <w:style w:type="paragraph" w:customStyle="1" w:styleId="Cuerpo">
    <w:name w:val="Cuerpo"/>
    <w:rsid w:val="00A608EA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List23">
    <w:name w:val="List 23"/>
    <w:basedOn w:val="Estiloimportado32"/>
    <w:rsid w:val="00A608EA"/>
    <w:pPr>
      <w:numPr>
        <w:numId w:val="25"/>
      </w:numPr>
    </w:pPr>
  </w:style>
  <w:style w:type="numbering" w:customStyle="1" w:styleId="Estiloimportado32">
    <w:name w:val="Estilo importado 32"/>
    <w:rsid w:val="00A608EA"/>
  </w:style>
  <w:style w:type="numbering" w:customStyle="1" w:styleId="List24">
    <w:name w:val="List 24"/>
    <w:basedOn w:val="Estiloimportado33"/>
    <w:rsid w:val="00A608EA"/>
    <w:pPr>
      <w:numPr>
        <w:numId w:val="26"/>
      </w:numPr>
    </w:pPr>
  </w:style>
  <w:style w:type="numbering" w:customStyle="1" w:styleId="Estiloimportado33">
    <w:name w:val="Estilo importado 33"/>
    <w:rsid w:val="00A608EA"/>
  </w:style>
  <w:style w:type="numbering" w:customStyle="1" w:styleId="List25">
    <w:name w:val="List 25"/>
    <w:basedOn w:val="Estiloimportado31"/>
    <w:rsid w:val="00A608EA"/>
    <w:pPr>
      <w:numPr>
        <w:numId w:val="27"/>
      </w:numPr>
    </w:pPr>
  </w:style>
  <w:style w:type="numbering" w:customStyle="1" w:styleId="Estiloimportado31">
    <w:name w:val="Estilo importado 31"/>
    <w:rsid w:val="00A608EA"/>
  </w:style>
  <w:style w:type="numbering" w:customStyle="1" w:styleId="List26">
    <w:name w:val="List 26"/>
    <w:basedOn w:val="Estiloimportado34"/>
    <w:rsid w:val="00A608EA"/>
    <w:pPr>
      <w:numPr>
        <w:numId w:val="28"/>
      </w:numPr>
    </w:pPr>
  </w:style>
  <w:style w:type="numbering" w:customStyle="1" w:styleId="Estiloimportado34">
    <w:name w:val="Estilo importado 34"/>
    <w:rsid w:val="00A608EA"/>
  </w:style>
  <w:style w:type="character" w:customStyle="1" w:styleId="Ninguno">
    <w:name w:val="Ninguno"/>
    <w:rsid w:val="00A608EA"/>
  </w:style>
  <w:style w:type="character" w:customStyle="1" w:styleId="Hyperlink0">
    <w:name w:val="Hyperlink.0"/>
    <w:basedOn w:val="Ninguno"/>
    <w:rsid w:val="00A608EA"/>
    <w:rPr>
      <w:rFonts w:ascii="Cambria" w:eastAsia="Cambria" w:hAnsi="Cambria" w:cs="Cambria"/>
      <w:lang w:val="es-ES_tradnl"/>
    </w:rPr>
  </w:style>
  <w:style w:type="numbering" w:customStyle="1" w:styleId="List27">
    <w:name w:val="List 27"/>
    <w:basedOn w:val="Estiloimportado35"/>
    <w:rsid w:val="00A608EA"/>
    <w:pPr>
      <w:numPr>
        <w:numId w:val="29"/>
      </w:numPr>
    </w:pPr>
  </w:style>
  <w:style w:type="numbering" w:customStyle="1" w:styleId="Estiloimportado35">
    <w:name w:val="Estilo importado 35"/>
    <w:rsid w:val="00A608EA"/>
  </w:style>
  <w:style w:type="paragraph" w:styleId="NormalWeb">
    <w:name w:val="Normal (Web)"/>
    <w:rsid w:val="00A608EA"/>
    <w:pPr>
      <w:pBdr>
        <w:top w:val="nil"/>
        <w:left w:val="nil"/>
        <w:bottom w:val="nil"/>
        <w:right w:val="nil"/>
      </w:pBdr>
      <w:spacing w:before="100" w:after="10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List28">
    <w:name w:val="List 28"/>
    <w:basedOn w:val="Estiloimportado36"/>
    <w:rsid w:val="00A608EA"/>
    <w:pPr>
      <w:numPr>
        <w:numId w:val="31"/>
      </w:numPr>
    </w:pPr>
  </w:style>
  <w:style w:type="numbering" w:customStyle="1" w:styleId="Estiloimportado36">
    <w:name w:val="Estilo importado 36"/>
    <w:rsid w:val="00A608EA"/>
  </w:style>
  <w:style w:type="numbering" w:customStyle="1" w:styleId="List29">
    <w:name w:val="List 29"/>
    <w:basedOn w:val="Estiloimportado37"/>
    <w:rsid w:val="00A608EA"/>
    <w:pPr>
      <w:numPr>
        <w:numId w:val="30"/>
      </w:numPr>
    </w:pPr>
  </w:style>
  <w:style w:type="numbering" w:customStyle="1" w:styleId="Estiloimportado37">
    <w:name w:val="Estilo importado 37"/>
    <w:rsid w:val="00A608EA"/>
  </w:style>
  <w:style w:type="numbering" w:customStyle="1" w:styleId="List30">
    <w:name w:val="List 30"/>
    <w:basedOn w:val="Estiloimportado40"/>
    <w:rsid w:val="00A608EA"/>
    <w:pPr>
      <w:numPr>
        <w:numId w:val="32"/>
      </w:numPr>
    </w:pPr>
  </w:style>
  <w:style w:type="numbering" w:customStyle="1" w:styleId="Estiloimportado40">
    <w:name w:val="Estilo importado 40"/>
    <w:rsid w:val="00A608EA"/>
  </w:style>
  <w:style w:type="numbering" w:customStyle="1" w:styleId="List31">
    <w:name w:val="List 31"/>
    <w:basedOn w:val="Estiloimportado42"/>
    <w:rsid w:val="00A608EA"/>
    <w:pPr>
      <w:numPr>
        <w:numId w:val="33"/>
      </w:numPr>
    </w:pPr>
  </w:style>
  <w:style w:type="numbering" w:customStyle="1" w:styleId="Estiloimportado42">
    <w:name w:val="Estilo importado 42"/>
    <w:rsid w:val="00A608EA"/>
  </w:style>
  <w:style w:type="numbering" w:customStyle="1" w:styleId="List32">
    <w:name w:val="List 32"/>
    <w:basedOn w:val="Estiloimportado38"/>
    <w:rsid w:val="00A608EA"/>
    <w:pPr>
      <w:numPr>
        <w:numId w:val="34"/>
      </w:numPr>
    </w:pPr>
  </w:style>
  <w:style w:type="numbering" w:customStyle="1" w:styleId="Estiloimportado38">
    <w:name w:val="Estilo importado 38"/>
    <w:rsid w:val="00A608EA"/>
  </w:style>
  <w:style w:type="numbering" w:customStyle="1" w:styleId="List33">
    <w:name w:val="List 33"/>
    <w:basedOn w:val="Estiloimportado43"/>
    <w:rsid w:val="00A608EA"/>
    <w:pPr>
      <w:numPr>
        <w:numId w:val="35"/>
      </w:numPr>
    </w:pPr>
  </w:style>
  <w:style w:type="numbering" w:customStyle="1" w:styleId="Estiloimportado43">
    <w:name w:val="Estilo importado 43"/>
    <w:rsid w:val="00A608EA"/>
  </w:style>
  <w:style w:type="numbering" w:customStyle="1" w:styleId="List34">
    <w:name w:val="List 34"/>
    <w:basedOn w:val="Estiloimportado45"/>
    <w:rsid w:val="00A608EA"/>
    <w:pPr>
      <w:numPr>
        <w:numId w:val="37"/>
      </w:numPr>
    </w:pPr>
  </w:style>
  <w:style w:type="numbering" w:customStyle="1" w:styleId="Estiloimportado45">
    <w:name w:val="Estilo importado 45"/>
    <w:rsid w:val="00A608EA"/>
  </w:style>
  <w:style w:type="character" w:customStyle="1" w:styleId="Hyperlink1">
    <w:name w:val="Hyperlink.1"/>
    <w:basedOn w:val="Ninguno"/>
    <w:rsid w:val="00A608EA"/>
    <w:rPr>
      <w:sz w:val="22"/>
      <w:szCs w:val="22"/>
      <w:u w:val="single"/>
    </w:rPr>
  </w:style>
  <w:style w:type="character" w:customStyle="1" w:styleId="Hyperlink2">
    <w:name w:val="Hyperlink.2"/>
    <w:basedOn w:val="Ninguno"/>
    <w:rsid w:val="00A608EA"/>
    <w:rPr>
      <w:sz w:val="22"/>
      <w:szCs w:val="22"/>
    </w:rPr>
  </w:style>
  <w:style w:type="character" w:customStyle="1" w:styleId="Hyperlink3">
    <w:name w:val="Hyperlink.3"/>
    <w:basedOn w:val="Ninguno"/>
    <w:rsid w:val="00A608EA"/>
    <w:rPr>
      <w:color w:val="0000FF"/>
      <w:sz w:val="22"/>
      <w:szCs w:val="22"/>
      <w:u w:val="single" w:color="0000FF"/>
    </w:rPr>
  </w:style>
  <w:style w:type="character" w:customStyle="1" w:styleId="Ttulo1Car">
    <w:name w:val="Título 1 Car"/>
    <w:basedOn w:val="Fuentedeprrafopredeter"/>
    <w:link w:val="Ttulo1"/>
    <w:uiPriority w:val="9"/>
    <w:rsid w:val="00AD5CD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5CD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D5CD0"/>
    <w:rPr>
      <w:rFonts w:asciiTheme="majorHAnsi" w:eastAsiaTheme="majorEastAsia" w:hAnsiTheme="majorHAnsi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5CD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5CD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5CD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ar">
    <w:name w:val="Título 7 Car"/>
    <w:basedOn w:val="Fuentedeprrafopredeter"/>
    <w:link w:val="Ttulo7"/>
    <w:uiPriority w:val="9"/>
    <w:rsid w:val="00AD5CD0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5CD0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5CD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AD5CD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AD5CD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D5CD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Textoennegrita">
    <w:name w:val="Strong"/>
    <w:uiPriority w:val="22"/>
    <w:qFormat/>
    <w:rsid w:val="00AD5CD0"/>
    <w:rPr>
      <w:b/>
      <w:bCs/>
    </w:rPr>
  </w:style>
  <w:style w:type="character" w:styleId="nfasis">
    <w:name w:val="Emphasis"/>
    <w:uiPriority w:val="20"/>
    <w:qFormat/>
    <w:rsid w:val="00AD5CD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inespaciado">
    <w:name w:val="No Spacing"/>
    <w:basedOn w:val="Normal"/>
    <w:uiPriority w:val="1"/>
    <w:qFormat/>
    <w:rsid w:val="00AD5CD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AD5CD0"/>
    <w:pPr>
      <w:spacing w:before="200" w:after="0"/>
      <w:ind w:left="360" w:right="360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AD5CD0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5CD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5CD0"/>
    <w:rPr>
      <w:b/>
      <w:bCs/>
      <w:i/>
      <w:iCs/>
    </w:rPr>
  </w:style>
  <w:style w:type="character" w:styleId="nfasissutil">
    <w:name w:val="Subtle Emphasis"/>
    <w:uiPriority w:val="19"/>
    <w:qFormat/>
    <w:rsid w:val="00AD5CD0"/>
    <w:rPr>
      <w:i/>
      <w:iCs/>
    </w:rPr>
  </w:style>
  <w:style w:type="character" w:styleId="nfasisintenso">
    <w:name w:val="Intense Emphasis"/>
    <w:uiPriority w:val="21"/>
    <w:qFormat/>
    <w:rsid w:val="00AD5CD0"/>
    <w:rPr>
      <w:b/>
      <w:bCs/>
    </w:rPr>
  </w:style>
  <w:style w:type="character" w:styleId="Referenciasutil">
    <w:name w:val="Subtle Reference"/>
    <w:uiPriority w:val="31"/>
    <w:qFormat/>
    <w:rsid w:val="00AD5CD0"/>
    <w:rPr>
      <w:smallCaps/>
    </w:rPr>
  </w:style>
  <w:style w:type="character" w:styleId="Referenciaintensa">
    <w:name w:val="Intense Reference"/>
    <w:uiPriority w:val="32"/>
    <w:qFormat/>
    <w:rsid w:val="00AD5CD0"/>
    <w:rPr>
      <w:smallCaps/>
      <w:spacing w:val="5"/>
      <w:u w:val="single"/>
    </w:rPr>
  </w:style>
  <w:style w:type="character" w:styleId="Ttulodellibro">
    <w:name w:val="Book Title"/>
    <w:uiPriority w:val="33"/>
    <w:qFormat/>
    <w:rsid w:val="00AD5CD0"/>
    <w:rPr>
      <w:i/>
      <w:i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D5CD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5CD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5CD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5CD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5CD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5CD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5CD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D5CD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5CD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5CD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608EA"/>
    <w:rPr>
      <w:u w:val="single"/>
    </w:rPr>
  </w:style>
  <w:style w:type="table" w:customStyle="1" w:styleId="TableNormal">
    <w:name w:val="Table Normal"/>
    <w:rsid w:val="00A608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rsid w:val="00A608EA"/>
    <w:pPr>
      <w:pBdr>
        <w:top w:val="nil"/>
        <w:left w:val="nil"/>
        <w:bottom w:val="nil"/>
        <w:right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rsid w:val="00A608EA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styleId="Textosinformato">
    <w:name w:val="Plain Text"/>
    <w:rsid w:val="00A608EA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Courier New" w:eastAsia="Arial Unicode MS" w:hAnsi="Arial Unicode MS" w:cs="Arial Unicode MS"/>
      <w:color w:val="000000"/>
      <w:sz w:val="20"/>
      <w:szCs w:val="20"/>
      <w:u w:color="00000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AD5CD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CuerpoA">
    <w:name w:val="Cuerpo A"/>
    <w:rsid w:val="00A608EA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s-ES_tradnl"/>
    </w:rPr>
  </w:style>
  <w:style w:type="paragraph" w:customStyle="1" w:styleId="Default">
    <w:name w:val="Default"/>
    <w:rsid w:val="00A608EA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lang w:val="es-ES_tradnl"/>
    </w:rPr>
  </w:style>
  <w:style w:type="numbering" w:customStyle="1" w:styleId="List0">
    <w:name w:val="List 0"/>
    <w:basedOn w:val="Estiloimportado1"/>
    <w:rsid w:val="00A608EA"/>
    <w:pPr>
      <w:numPr>
        <w:numId w:val="1"/>
      </w:numPr>
    </w:pPr>
  </w:style>
  <w:style w:type="numbering" w:customStyle="1" w:styleId="Estiloimportado1">
    <w:name w:val="Estilo importado 1"/>
    <w:rsid w:val="00A608EA"/>
  </w:style>
  <w:style w:type="paragraph" w:styleId="Prrafodelista">
    <w:name w:val="List Paragraph"/>
    <w:basedOn w:val="Normal"/>
    <w:uiPriority w:val="34"/>
    <w:qFormat/>
    <w:rsid w:val="00AD5CD0"/>
    <w:pPr>
      <w:ind w:left="720"/>
      <w:contextualSpacing/>
    </w:pPr>
  </w:style>
  <w:style w:type="numbering" w:customStyle="1" w:styleId="List1">
    <w:name w:val="List 1"/>
    <w:basedOn w:val="Estiloimportado2"/>
    <w:rsid w:val="00A608EA"/>
    <w:pPr>
      <w:numPr>
        <w:numId w:val="2"/>
      </w:numPr>
    </w:pPr>
  </w:style>
  <w:style w:type="numbering" w:customStyle="1" w:styleId="Estiloimportado2">
    <w:name w:val="Estilo importado 2"/>
    <w:rsid w:val="00A608EA"/>
  </w:style>
  <w:style w:type="numbering" w:customStyle="1" w:styleId="Lista21">
    <w:name w:val="Lista 21"/>
    <w:basedOn w:val="Estiloimportado3"/>
    <w:rsid w:val="00A608EA"/>
    <w:pPr>
      <w:numPr>
        <w:numId w:val="3"/>
      </w:numPr>
    </w:pPr>
  </w:style>
  <w:style w:type="numbering" w:customStyle="1" w:styleId="Estiloimportado3">
    <w:name w:val="Estilo importado 3"/>
    <w:rsid w:val="00A608EA"/>
  </w:style>
  <w:style w:type="numbering" w:customStyle="1" w:styleId="Lista31">
    <w:name w:val="Lista 31"/>
    <w:basedOn w:val="Estiloimportado3"/>
    <w:rsid w:val="00A608EA"/>
    <w:pPr>
      <w:numPr>
        <w:numId w:val="4"/>
      </w:numPr>
    </w:pPr>
  </w:style>
  <w:style w:type="numbering" w:customStyle="1" w:styleId="Lista41">
    <w:name w:val="Lista 41"/>
    <w:basedOn w:val="Estiloimportado4"/>
    <w:rsid w:val="00A608EA"/>
    <w:pPr>
      <w:numPr>
        <w:numId w:val="5"/>
      </w:numPr>
    </w:pPr>
  </w:style>
  <w:style w:type="numbering" w:customStyle="1" w:styleId="Estiloimportado4">
    <w:name w:val="Estilo importado 4"/>
    <w:rsid w:val="00A608EA"/>
  </w:style>
  <w:style w:type="numbering" w:customStyle="1" w:styleId="Lista51">
    <w:name w:val="Lista 51"/>
    <w:basedOn w:val="Estiloimportado5"/>
    <w:rsid w:val="00A608EA"/>
    <w:pPr>
      <w:numPr>
        <w:numId w:val="6"/>
      </w:numPr>
    </w:pPr>
  </w:style>
  <w:style w:type="numbering" w:customStyle="1" w:styleId="Estiloimportado5">
    <w:name w:val="Estilo importado 5"/>
    <w:rsid w:val="00A608EA"/>
  </w:style>
  <w:style w:type="numbering" w:customStyle="1" w:styleId="List6">
    <w:name w:val="List 6"/>
    <w:basedOn w:val="Estiloimportado6"/>
    <w:rsid w:val="00A608EA"/>
    <w:pPr>
      <w:numPr>
        <w:numId w:val="7"/>
      </w:numPr>
    </w:pPr>
  </w:style>
  <w:style w:type="numbering" w:customStyle="1" w:styleId="Estiloimportado6">
    <w:name w:val="Estilo importado 6"/>
    <w:rsid w:val="00A608EA"/>
  </w:style>
  <w:style w:type="numbering" w:customStyle="1" w:styleId="List7">
    <w:name w:val="List 7"/>
    <w:basedOn w:val="Estiloimportado7"/>
    <w:rsid w:val="00A608EA"/>
    <w:pPr>
      <w:numPr>
        <w:numId w:val="8"/>
      </w:numPr>
    </w:pPr>
  </w:style>
  <w:style w:type="numbering" w:customStyle="1" w:styleId="Estiloimportado7">
    <w:name w:val="Estilo importado 7"/>
    <w:rsid w:val="00A608EA"/>
  </w:style>
  <w:style w:type="numbering" w:customStyle="1" w:styleId="List8">
    <w:name w:val="List 8"/>
    <w:basedOn w:val="Estiloimportado8"/>
    <w:rsid w:val="00A608EA"/>
    <w:pPr>
      <w:numPr>
        <w:numId w:val="9"/>
      </w:numPr>
    </w:pPr>
  </w:style>
  <w:style w:type="numbering" w:customStyle="1" w:styleId="Estiloimportado8">
    <w:name w:val="Estilo importado 8"/>
    <w:rsid w:val="00A608EA"/>
  </w:style>
  <w:style w:type="numbering" w:customStyle="1" w:styleId="List9">
    <w:name w:val="List 9"/>
    <w:basedOn w:val="Estiloimportado9"/>
    <w:rsid w:val="00A608EA"/>
    <w:pPr>
      <w:numPr>
        <w:numId w:val="10"/>
      </w:numPr>
    </w:pPr>
  </w:style>
  <w:style w:type="numbering" w:customStyle="1" w:styleId="Estiloimportado9">
    <w:name w:val="Estilo importado 9"/>
    <w:rsid w:val="00A608EA"/>
  </w:style>
  <w:style w:type="numbering" w:customStyle="1" w:styleId="List10">
    <w:name w:val="List 10"/>
    <w:basedOn w:val="Estiloimportado10"/>
    <w:rsid w:val="00A608EA"/>
    <w:pPr>
      <w:numPr>
        <w:numId w:val="11"/>
      </w:numPr>
    </w:pPr>
  </w:style>
  <w:style w:type="numbering" w:customStyle="1" w:styleId="Estiloimportado10">
    <w:name w:val="Estilo importado 10"/>
    <w:rsid w:val="00A608EA"/>
  </w:style>
  <w:style w:type="numbering" w:customStyle="1" w:styleId="List11">
    <w:name w:val="List 11"/>
    <w:basedOn w:val="Estiloimportado11"/>
    <w:rsid w:val="00A608EA"/>
    <w:pPr>
      <w:numPr>
        <w:numId w:val="12"/>
      </w:numPr>
    </w:pPr>
  </w:style>
  <w:style w:type="numbering" w:customStyle="1" w:styleId="Estiloimportado11">
    <w:name w:val="Estilo importado 11"/>
    <w:rsid w:val="00A608EA"/>
  </w:style>
  <w:style w:type="numbering" w:customStyle="1" w:styleId="List12">
    <w:name w:val="List 12"/>
    <w:basedOn w:val="Estiloimportado12"/>
    <w:rsid w:val="00A608EA"/>
    <w:pPr>
      <w:numPr>
        <w:numId w:val="13"/>
      </w:numPr>
    </w:pPr>
  </w:style>
  <w:style w:type="numbering" w:customStyle="1" w:styleId="Estiloimportado12">
    <w:name w:val="Estilo importado 12"/>
    <w:rsid w:val="00A608EA"/>
  </w:style>
  <w:style w:type="numbering" w:customStyle="1" w:styleId="List13">
    <w:name w:val="List 13"/>
    <w:basedOn w:val="Estiloimportado13"/>
    <w:rsid w:val="00A608EA"/>
    <w:pPr>
      <w:numPr>
        <w:numId w:val="14"/>
      </w:numPr>
    </w:pPr>
  </w:style>
  <w:style w:type="numbering" w:customStyle="1" w:styleId="Estiloimportado13">
    <w:name w:val="Estilo importado 13"/>
    <w:rsid w:val="00A608EA"/>
  </w:style>
  <w:style w:type="numbering" w:customStyle="1" w:styleId="List14">
    <w:name w:val="List 14"/>
    <w:basedOn w:val="Estiloimportado14"/>
    <w:rsid w:val="00A608EA"/>
    <w:pPr>
      <w:numPr>
        <w:numId w:val="15"/>
      </w:numPr>
    </w:pPr>
  </w:style>
  <w:style w:type="numbering" w:customStyle="1" w:styleId="Estiloimportado14">
    <w:name w:val="Estilo importado 14"/>
    <w:rsid w:val="00A608EA"/>
  </w:style>
  <w:style w:type="numbering" w:customStyle="1" w:styleId="List15">
    <w:name w:val="List 15"/>
    <w:basedOn w:val="Estiloimportado15"/>
    <w:rsid w:val="00A608EA"/>
    <w:pPr>
      <w:numPr>
        <w:numId w:val="16"/>
      </w:numPr>
    </w:pPr>
  </w:style>
  <w:style w:type="numbering" w:customStyle="1" w:styleId="Estiloimportado15">
    <w:name w:val="Estilo importado 15"/>
    <w:rsid w:val="00A608EA"/>
  </w:style>
  <w:style w:type="numbering" w:customStyle="1" w:styleId="List16">
    <w:name w:val="List 16"/>
    <w:basedOn w:val="Estiloimportado16"/>
    <w:rsid w:val="00A608EA"/>
    <w:pPr>
      <w:numPr>
        <w:numId w:val="17"/>
      </w:numPr>
    </w:pPr>
  </w:style>
  <w:style w:type="numbering" w:customStyle="1" w:styleId="Estiloimportado16">
    <w:name w:val="Estilo importado 16"/>
    <w:rsid w:val="00A608EA"/>
  </w:style>
  <w:style w:type="paragraph" w:styleId="Textoindependiente">
    <w:name w:val="Body Text"/>
    <w:rsid w:val="00A608EA"/>
    <w:pPr>
      <w:pBdr>
        <w:top w:val="nil"/>
        <w:left w:val="nil"/>
        <w:bottom w:val="nil"/>
        <w:right w:val="nil"/>
      </w:pBdr>
      <w:spacing w:after="12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Guin">
    <w:name w:val="Guión"/>
    <w:rsid w:val="00A608EA"/>
    <w:pPr>
      <w:numPr>
        <w:numId w:val="36"/>
      </w:numPr>
    </w:pPr>
  </w:style>
  <w:style w:type="paragraph" w:customStyle="1" w:styleId="Estilodetabla2">
    <w:name w:val="Estilo de tabla 2"/>
    <w:rsid w:val="00A608EA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</w:rPr>
  </w:style>
  <w:style w:type="numbering" w:customStyle="1" w:styleId="List17">
    <w:name w:val="List 17"/>
    <w:basedOn w:val="Estiloimportado21"/>
    <w:rsid w:val="00A608EA"/>
    <w:pPr>
      <w:numPr>
        <w:numId w:val="19"/>
      </w:numPr>
    </w:pPr>
  </w:style>
  <w:style w:type="numbering" w:customStyle="1" w:styleId="Estiloimportado21">
    <w:name w:val="Estilo importado 21"/>
    <w:rsid w:val="00A608EA"/>
  </w:style>
  <w:style w:type="numbering" w:customStyle="1" w:styleId="List18">
    <w:name w:val="List 18"/>
    <w:basedOn w:val="Estiloimportado22"/>
    <w:rsid w:val="00A608EA"/>
    <w:pPr>
      <w:numPr>
        <w:numId w:val="20"/>
      </w:numPr>
    </w:pPr>
  </w:style>
  <w:style w:type="numbering" w:customStyle="1" w:styleId="Estiloimportado22">
    <w:name w:val="Estilo importado 22"/>
    <w:rsid w:val="00A608EA"/>
  </w:style>
  <w:style w:type="numbering" w:customStyle="1" w:styleId="List19">
    <w:name w:val="List 19"/>
    <w:basedOn w:val="Estiloimportado23"/>
    <w:rsid w:val="00A608EA"/>
    <w:pPr>
      <w:numPr>
        <w:numId w:val="21"/>
      </w:numPr>
    </w:pPr>
  </w:style>
  <w:style w:type="numbering" w:customStyle="1" w:styleId="Estiloimportado23">
    <w:name w:val="Estilo importado 23"/>
    <w:rsid w:val="00A608EA"/>
  </w:style>
  <w:style w:type="numbering" w:customStyle="1" w:styleId="List20">
    <w:name w:val="List 20"/>
    <w:basedOn w:val="Estiloimportado24"/>
    <w:rsid w:val="00A608EA"/>
    <w:pPr>
      <w:numPr>
        <w:numId w:val="22"/>
      </w:numPr>
    </w:pPr>
  </w:style>
  <w:style w:type="numbering" w:customStyle="1" w:styleId="Estiloimportado24">
    <w:name w:val="Estilo importado 24"/>
    <w:rsid w:val="00A608EA"/>
  </w:style>
  <w:style w:type="numbering" w:customStyle="1" w:styleId="List21">
    <w:name w:val="List 21"/>
    <w:basedOn w:val="Estiloimportado25"/>
    <w:rsid w:val="00A608EA"/>
    <w:pPr>
      <w:numPr>
        <w:numId w:val="23"/>
      </w:numPr>
    </w:pPr>
  </w:style>
  <w:style w:type="numbering" w:customStyle="1" w:styleId="Estiloimportado25">
    <w:name w:val="Estilo importado 25"/>
    <w:rsid w:val="00A608EA"/>
  </w:style>
  <w:style w:type="numbering" w:customStyle="1" w:styleId="List22">
    <w:name w:val="List 22"/>
    <w:basedOn w:val="Estiloimportado30"/>
    <w:rsid w:val="00A608EA"/>
    <w:pPr>
      <w:numPr>
        <w:numId w:val="24"/>
      </w:numPr>
    </w:pPr>
  </w:style>
  <w:style w:type="numbering" w:customStyle="1" w:styleId="Estiloimportado30">
    <w:name w:val="Estilo importado 30"/>
    <w:rsid w:val="00A608EA"/>
  </w:style>
  <w:style w:type="paragraph" w:customStyle="1" w:styleId="Cuerpo">
    <w:name w:val="Cuerpo"/>
    <w:rsid w:val="00A608EA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List23">
    <w:name w:val="List 23"/>
    <w:basedOn w:val="Estiloimportado32"/>
    <w:rsid w:val="00A608EA"/>
    <w:pPr>
      <w:numPr>
        <w:numId w:val="25"/>
      </w:numPr>
    </w:pPr>
  </w:style>
  <w:style w:type="numbering" w:customStyle="1" w:styleId="Estiloimportado32">
    <w:name w:val="Estilo importado 32"/>
    <w:rsid w:val="00A608EA"/>
  </w:style>
  <w:style w:type="numbering" w:customStyle="1" w:styleId="List24">
    <w:name w:val="List 24"/>
    <w:basedOn w:val="Estiloimportado33"/>
    <w:rsid w:val="00A608EA"/>
    <w:pPr>
      <w:numPr>
        <w:numId w:val="26"/>
      </w:numPr>
    </w:pPr>
  </w:style>
  <w:style w:type="numbering" w:customStyle="1" w:styleId="Estiloimportado33">
    <w:name w:val="Estilo importado 33"/>
    <w:rsid w:val="00A608EA"/>
  </w:style>
  <w:style w:type="numbering" w:customStyle="1" w:styleId="List25">
    <w:name w:val="List 25"/>
    <w:basedOn w:val="Estiloimportado31"/>
    <w:rsid w:val="00A608EA"/>
    <w:pPr>
      <w:numPr>
        <w:numId w:val="27"/>
      </w:numPr>
    </w:pPr>
  </w:style>
  <w:style w:type="numbering" w:customStyle="1" w:styleId="Estiloimportado31">
    <w:name w:val="Estilo importado 31"/>
    <w:rsid w:val="00A608EA"/>
  </w:style>
  <w:style w:type="numbering" w:customStyle="1" w:styleId="List26">
    <w:name w:val="List 26"/>
    <w:basedOn w:val="Estiloimportado34"/>
    <w:rsid w:val="00A608EA"/>
    <w:pPr>
      <w:numPr>
        <w:numId w:val="28"/>
      </w:numPr>
    </w:pPr>
  </w:style>
  <w:style w:type="numbering" w:customStyle="1" w:styleId="Estiloimportado34">
    <w:name w:val="Estilo importado 34"/>
    <w:rsid w:val="00A608EA"/>
  </w:style>
  <w:style w:type="character" w:customStyle="1" w:styleId="Ninguno">
    <w:name w:val="Ninguno"/>
    <w:rsid w:val="00A608EA"/>
  </w:style>
  <w:style w:type="character" w:customStyle="1" w:styleId="Hyperlink0">
    <w:name w:val="Hyperlink.0"/>
    <w:basedOn w:val="Ninguno"/>
    <w:rsid w:val="00A608EA"/>
    <w:rPr>
      <w:rFonts w:ascii="Cambria" w:eastAsia="Cambria" w:hAnsi="Cambria" w:cs="Cambria"/>
      <w:lang w:val="es-ES_tradnl"/>
    </w:rPr>
  </w:style>
  <w:style w:type="numbering" w:customStyle="1" w:styleId="List27">
    <w:name w:val="List 27"/>
    <w:basedOn w:val="Estiloimportado35"/>
    <w:rsid w:val="00A608EA"/>
    <w:pPr>
      <w:numPr>
        <w:numId w:val="29"/>
      </w:numPr>
    </w:pPr>
  </w:style>
  <w:style w:type="numbering" w:customStyle="1" w:styleId="Estiloimportado35">
    <w:name w:val="Estilo importado 35"/>
    <w:rsid w:val="00A608EA"/>
  </w:style>
  <w:style w:type="paragraph" w:styleId="NormalWeb">
    <w:name w:val="Normal (Web)"/>
    <w:rsid w:val="00A608EA"/>
    <w:pPr>
      <w:pBdr>
        <w:top w:val="nil"/>
        <w:left w:val="nil"/>
        <w:bottom w:val="nil"/>
        <w:right w:val="nil"/>
      </w:pBdr>
      <w:spacing w:before="100" w:after="10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List28">
    <w:name w:val="List 28"/>
    <w:basedOn w:val="Estiloimportado36"/>
    <w:rsid w:val="00A608EA"/>
    <w:pPr>
      <w:numPr>
        <w:numId w:val="31"/>
      </w:numPr>
    </w:pPr>
  </w:style>
  <w:style w:type="numbering" w:customStyle="1" w:styleId="Estiloimportado36">
    <w:name w:val="Estilo importado 36"/>
    <w:rsid w:val="00A608EA"/>
  </w:style>
  <w:style w:type="numbering" w:customStyle="1" w:styleId="List29">
    <w:name w:val="List 29"/>
    <w:basedOn w:val="Estiloimportado37"/>
    <w:rsid w:val="00A608EA"/>
    <w:pPr>
      <w:numPr>
        <w:numId w:val="30"/>
      </w:numPr>
    </w:pPr>
  </w:style>
  <w:style w:type="numbering" w:customStyle="1" w:styleId="Estiloimportado37">
    <w:name w:val="Estilo importado 37"/>
    <w:rsid w:val="00A608EA"/>
  </w:style>
  <w:style w:type="numbering" w:customStyle="1" w:styleId="List30">
    <w:name w:val="List 30"/>
    <w:basedOn w:val="Estiloimportado40"/>
    <w:rsid w:val="00A608EA"/>
    <w:pPr>
      <w:numPr>
        <w:numId w:val="32"/>
      </w:numPr>
    </w:pPr>
  </w:style>
  <w:style w:type="numbering" w:customStyle="1" w:styleId="Estiloimportado40">
    <w:name w:val="Estilo importado 40"/>
    <w:rsid w:val="00A608EA"/>
  </w:style>
  <w:style w:type="numbering" w:customStyle="1" w:styleId="List31">
    <w:name w:val="List 31"/>
    <w:basedOn w:val="Estiloimportado42"/>
    <w:rsid w:val="00A608EA"/>
    <w:pPr>
      <w:numPr>
        <w:numId w:val="33"/>
      </w:numPr>
    </w:pPr>
  </w:style>
  <w:style w:type="numbering" w:customStyle="1" w:styleId="Estiloimportado42">
    <w:name w:val="Estilo importado 42"/>
    <w:rsid w:val="00A608EA"/>
  </w:style>
  <w:style w:type="numbering" w:customStyle="1" w:styleId="List32">
    <w:name w:val="List 32"/>
    <w:basedOn w:val="Estiloimportado38"/>
    <w:rsid w:val="00A608EA"/>
    <w:pPr>
      <w:numPr>
        <w:numId w:val="34"/>
      </w:numPr>
    </w:pPr>
  </w:style>
  <w:style w:type="numbering" w:customStyle="1" w:styleId="Estiloimportado38">
    <w:name w:val="Estilo importado 38"/>
    <w:rsid w:val="00A608EA"/>
  </w:style>
  <w:style w:type="numbering" w:customStyle="1" w:styleId="List33">
    <w:name w:val="List 33"/>
    <w:basedOn w:val="Estiloimportado43"/>
    <w:rsid w:val="00A608EA"/>
    <w:pPr>
      <w:numPr>
        <w:numId w:val="35"/>
      </w:numPr>
    </w:pPr>
  </w:style>
  <w:style w:type="numbering" w:customStyle="1" w:styleId="Estiloimportado43">
    <w:name w:val="Estilo importado 43"/>
    <w:rsid w:val="00A608EA"/>
  </w:style>
  <w:style w:type="numbering" w:customStyle="1" w:styleId="List34">
    <w:name w:val="List 34"/>
    <w:basedOn w:val="Estiloimportado45"/>
    <w:rsid w:val="00A608EA"/>
    <w:pPr>
      <w:numPr>
        <w:numId w:val="37"/>
      </w:numPr>
    </w:pPr>
  </w:style>
  <w:style w:type="numbering" w:customStyle="1" w:styleId="Estiloimportado45">
    <w:name w:val="Estilo importado 45"/>
    <w:rsid w:val="00A608EA"/>
  </w:style>
  <w:style w:type="character" w:customStyle="1" w:styleId="Hyperlink1">
    <w:name w:val="Hyperlink.1"/>
    <w:basedOn w:val="Ninguno"/>
    <w:rsid w:val="00A608EA"/>
    <w:rPr>
      <w:sz w:val="22"/>
      <w:szCs w:val="22"/>
      <w:u w:val="single"/>
    </w:rPr>
  </w:style>
  <w:style w:type="character" w:customStyle="1" w:styleId="Hyperlink2">
    <w:name w:val="Hyperlink.2"/>
    <w:basedOn w:val="Ninguno"/>
    <w:rsid w:val="00A608EA"/>
    <w:rPr>
      <w:sz w:val="22"/>
      <w:szCs w:val="22"/>
    </w:rPr>
  </w:style>
  <w:style w:type="character" w:customStyle="1" w:styleId="Hyperlink3">
    <w:name w:val="Hyperlink.3"/>
    <w:basedOn w:val="Ninguno"/>
    <w:rsid w:val="00A608EA"/>
    <w:rPr>
      <w:color w:val="0000FF"/>
      <w:sz w:val="22"/>
      <w:szCs w:val="22"/>
      <w:u w:val="single" w:color="0000FF"/>
    </w:rPr>
  </w:style>
  <w:style w:type="character" w:customStyle="1" w:styleId="Ttulo1Car">
    <w:name w:val="Título 1 Car"/>
    <w:basedOn w:val="Fuentedeprrafopredeter"/>
    <w:link w:val="Ttulo1"/>
    <w:uiPriority w:val="9"/>
    <w:rsid w:val="00AD5CD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5CD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D5CD0"/>
    <w:rPr>
      <w:rFonts w:asciiTheme="majorHAnsi" w:eastAsiaTheme="majorEastAsia" w:hAnsiTheme="majorHAnsi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5CD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5CD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5CD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ar">
    <w:name w:val="Título 7 Car"/>
    <w:basedOn w:val="Fuentedeprrafopredeter"/>
    <w:link w:val="Ttulo7"/>
    <w:uiPriority w:val="9"/>
    <w:rsid w:val="00AD5CD0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5CD0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5CD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AD5CD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AD5CD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D5CD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Textoennegrita">
    <w:name w:val="Strong"/>
    <w:uiPriority w:val="22"/>
    <w:qFormat/>
    <w:rsid w:val="00AD5CD0"/>
    <w:rPr>
      <w:b/>
      <w:bCs/>
    </w:rPr>
  </w:style>
  <w:style w:type="character" w:styleId="nfasis">
    <w:name w:val="Emphasis"/>
    <w:uiPriority w:val="20"/>
    <w:qFormat/>
    <w:rsid w:val="00AD5CD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inespaciado">
    <w:name w:val="No Spacing"/>
    <w:basedOn w:val="Normal"/>
    <w:uiPriority w:val="1"/>
    <w:qFormat/>
    <w:rsid w:val="00AD5CD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AD5CD0"/>
    <w:pPr>
      <w:spacing w:before="200" w:after="0"/>
      <w:ind w:left="360" w:right="360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AD5CD0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5CD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5CD0"/>
    <w:rPr>
      <w:b/>
      <w:bCs/>
      <w:i/>
      <w:iCs/>
    </w:rPr>
  </w:style>
  <w:style w:type="character" w:styleId="nfasissutil">
    <w:name w:val="Subtle Emphasis"/>
    <w:uiPriority w:val="19"/>
    <w:qFormat/>
    <w:rsid w:val="00AD5CD0"/>
    <w:rPr>
      <w:i/>
      <w:iCs/>
    </w:rPr>
  </w:style>
  <w:style w:type="character" w:styleId="nfasisintenso">
    <w:name w:val="Intense Emphasis"/>
    <w:uiPriority w:val="21"/>
    <w:qFormat/>
    <w:rsid w:val="00AD5CD0"/>
    <w:rPr>
      <w:b/>
      <w:bCs/>
    </w:rPr>
  </w:style>
  <w:style w:type="character" w:styleId="Referenciasutil">
    <w:name w:val="Subtle Reference"/>
    <w:uiPriority w:val="31"/>
    <w:qFormat/>
    <w:rsid w:val="00AD5CD0"/>
    <w:rPr>
      <w:smallCaps/>
    </w:rPr>
  </w:style>
  <w:style w:type="character" w:styleId="Referenciaintensa">
    <w:name w:val="Intense Reference"/>
    <w:uiPriority w:val="32"/>
    <w:qFormat/>
    <w:rsid w:val="00AD5CD0"/>
    <w:rPr>
      <w:smallCaps/>
      <w:spacing w:val="5"/>
      <w:u w:val="single"/>
    </w:rPr>
  </w:style>
  <w:style w:type="character" w:styleId="Ttulodellibro">
    <w:name w:val="Book Title"/>
    <w:uiPriority w:val="33"/>
    <w:qFormat/>
    <w:rsid w:val="00AD5CD0"/>
    <w:rPr>
      <w:i/>
      <w:i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D5CD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logs.ua.es/tendenciashistoriograficas/" TargetMode="External"/><Relationship Id="rId18" Type="http://schemas.openxmlformats.org/officeDocument/2006/relationships/hyperlink" Target="http://www.tuobra.unam.mx/vistaObra.html?obra=256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logs.ua.es/tendenciashistoriograficas/" TargetMode="External"/><Relationship Id="rId17" Type="http://schemas.openxmlformats.org/officeDocument/2006/relationships/hyperlink" Target="http://blogs.ua.es/tendenciashistoriograficas/aportaciones-desde-las-ciencias-sociales-a-la-histori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logs.ua.es/tendenciashistoriograficas/aportaciones-desde-las-ciencias-sociales-a-la-historia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blogs.ua.es/tendenciashistoriograficas/" TargetMode="External"/><Relationship Id="rId23" Type="http://schemas.microsoft.com/office/2007/relationships/stylesWithEffects" Target="stylesWithEffects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ombatesporlahistoria.blogspot.com/" TargetMode="External"/><Relationship Id="rId22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3852094E-2B1A-4D67-977C-24EEFEF88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2588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Ethel García Buchard</dc:creator>
  <cp:lastModifiedBy>UCR</cp:lastModifiedBy>
  <cp:revision>2</cp:revision>
  <dcterms:created xsi:type="dcterms:W3CDTF">2016-02-24T20:37:00Z</dcterms:created>
  <dcterms:modified xsi:type="dcterms:W3CDTF">2016-02-24T20:37:00Z</dcterms:modified>
</cp:coreProperties>
</file>