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A0" w:rsidRDefault="009035A0" w:rsidP="009035A0">
      <w:pPr>
        <w:spacing w:after="0" w:line="240" w:lineRule="auto"/>
        <w:ind w:left="4950" w:hanging="4950"/>
        <w:jc w:val="center"/>
        <w:rPr>
          <w:rFonts w:ascii="Times New Roman" w:hAnsi="Times New Roman" w:cs="Times New Roman"/>
          <w:b/>
          <w:sz w:val="24"/>
          <w:szCs w:val="24"/>
          <w:lang w:val="es-ES"/>
        </w:rPr>
      </w:pPr>
      <w:r w:rsidRPr="009035A0">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2277733</wp:posOffset>
            </wp:positionH>
            <wp:positionV relativeFrom="paragraph">
              <wp:posOffset>-564072</wp:posOffset>
            </wp:positionV>
            <wp:extent cx="968311" cy="1006679"/>
            <wp:effectExtent l="19050" t="0" r="2604" b="0"/>
            <wp:wrapNone/>
            <wp:docPr id="1" name="0 Imagen" descr="Logo U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R.jpg"/>
                    <pic:cNvPicPr/>
                  </pic:nvPicPr>
                  <pic:blipFill>
                    <a:blip r:embed="rId8" cstate="print"/>
                    <a:srcRect l="25037" t="5048" r="28570" b="40144"/>
                    <a:stretch>
                      <a:fillRect/>
                    </a:stretch>
                  </pic:blipFill>
                  <pic:spPr>
                    <a:xfrm>
                      <a:off x="0" y="0"/>
                      <a:ext cx="968946" cy="1006679"/>
                    </a:xfrm>
                    <a:prstGeom prst="rect">
                      <a:avLst/>
                    </a:prstGeom>
                  </pic:spPr>
                </pic:pic>
              </a:graphicData>
            </a:graphic>
          </wp:anchor>
        </w:drawing>
      </w:r>
    </w:p>
    <w:p w:rsidR="009035A0" w:rsidRDefault="009035A0" w:rsidP="009035A0">
      <w:pPr>
        <w:spacing w:after="0" w:line="240" w:lineRule="auto"/>
        <w:ind w:left="4950" w:hanging="4950"/>
        <w:jc w:val="center"/>
        <w:rPr>
          <w:rFonts w:ascii="Times New Roman" w:hAnsi="Times New Roman" w:cs="Times New Roman"/>
          <w:b/>
          <w:sz w:val="24"/>
          <w:szCs w:val="24"/>
          <w:lang w:val="es-ES"/>
        </w:rPr>
      </w:pPr>
    </w:p>
    <w:p w:rsidR="009035A0" w:rsidRDefault="009035A0" w:rsidP="009035A0">
      <w:pPr>
        <w:spacing w:after="0" w:line="240" w:lineRule="auto"/>
        <w:ind w:left="4950" w:hanging="4950"/>
        <w:jc w:val="center"/>
        <w:rPr>
          <w:rFonts w:ascii="Times New Roman" w:hAnsi="Times New Roman" w:cs="Times New Roman"/>
          <w:b/>
          <w:sz w:val="24"/>
          <w:szCs w:val="24"/>
          <w:lang w:val="es-ES"/>
        </w:rPr>
      </w:pPr>
    </w:p>
    <w:p w:rsidR="009035A0" w:rsidRDefault="009035A0" w:rsidP="009035A0">
      <w:pPr>
        <w:spacing w:after="0" w:line="240" w:lineRule="auto"/>
        <w:ind w:left="4950" w:hanging="4950"/>
        <w:jc w:val="center"/>
        <w:rPr>
          <w:rFonts w:ascii="Times New Roman" w:hAnsi="Times New Roman" w:cs="Times New Roman"/>
          <w:b/>
          <w:sz w:val="24"/>
          <w:szCs w:val="24"/>
          <w:lang w:val="es-ES"/>
        </w:rPr>
      </w:pPr>
      <w:r w:rsidRPr="00B14AE1">
        <w:rPr>
          <w:rFonts w:ascii="Times New Roman" w:hAnsi="Times New Roman" w:cs="Times New Roman"/>
          <w:b/>
          <w:sz w:val="24"/>
          <w:szCs w:val="24"/>
          <w:lang w:val="es-ES"/>
        </w:rPr>
        <w:t>UNIVERSIDAD DE COSTA RICA</w:t>
      </w:r>
    </w:p>
    <w:p w:rsidR="009035A0" w:rsidRDefault="009035A0" w:rsidP="009035A0">
      <w:pPr>
        <w:spacing w:after="0" w:line="240" w:lineRule="auto"/>
        <w:ind w:left="4950" w:hanging="4950"/>
        <w:jc w:val="center"/>
        <w:rPr>
          <w:rFonts w:ascii="Times New Roman" w:hAnsi="Times New Roman" w:cs="Times New Roman"/>
          <w:b/>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p>
    <w:p w:rsidR="009035A0" w:rsidRDefault="009035A0" w:rsidP="009035A0">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SEDE DE OCCIDENTE</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Pr="009035A0">
        <w:rPr>
          <w:rFonts w:ascii="Times New Roman" w:hAnsi="Times New Roman" w:cs="Times New Roman"/>
          <w:sz w:val="24"/>
          <w:szCs w:val="24"/>
          <w:lang w:val="es-ES"/>
        </w:rPr>
        <w:t>II</w:t>
      </w:r>
      <w:r>
        <w:rPr>
          <w:rFonts w:ascii="Times New Roman" w:hAnsi="Times New Roman" w:cs="Times New Roman"/>
          <w:sz w:val="24"/>
          <w:szCs w:val="24"/>
          <w:lang w:val="es-ES"/>
        </w:rPr>
        <w:t xml:space="preserve"> Ciclo lectivo 2016</w:t>
      </w:r>
    </w:p>
    <w:p w:rsidR="009035A0" w:rsidRPr="003F0691" w:rsidRDefault="009035A0" w:rsidP="009035A0">
      <w:pPr>
        <w:spacing w:after="0" w:line="240" w:lineRule="auto"/>
        <w:rPr>
          <w:rFonts w:ascii="Times New Roman" w:hAnsi="Times New Roman" w:cs="Times New Roman"/>
          <w:sz w:val="24"/>
          <w:szCs w:val="24"/>
          <w:lang w:val="es-ES"/>
        </w:rPr>
      </w:pPr>
      <w:r w:rsidRPr="00C068D3">
        <w:rPr>
          <w:rFonts w:ascii="Times New Roman" w:hAnsi="Times New Roman" w:cs="Times New Roman"/>
          <w:b/>
          <w:sz w:val="24"/>
          <w:szCs w:val="24"/>
          <w:lang w:val="es-ES"/>
        </w:rPr>
        <w:t>Departamento de Ciencias Sociales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rsidR="009035A0" w:rsidRDefault="009035A0" w:rsidP="009035A0">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Sección de Historia y Geografía</w:t>
      </w:r>
    </w:p>
    <w:p w:rsidR="009035A0" w:rsidRPr="00193B04" w:rsidRDefault="009035A0" w:rsidP="009035A0">
      <w:pPr>
        <w:spacing w:after="0" w:line="240" w:lineRule="auto"/>
        <w:rPr>
          <w:rFonts w:ascii="Times New Roman" w:hAnsi="Times New Roman" w:cs="Times New Roman"/>
          <w:b/>
          <w:sz w:val="24"/>
          <w:szCs w:val="24"/>
          <w:lang w:val="es-ES"/>
        </w:rPr>
      </w:pPr>
      <w:r w:rsidRPr="00193B04">
        <w:rPr>
          <w:rFonts w:ascii="Times New Roman" w:hAnsi="Times New Roman" w:cs="Times New Roman"/>
          <w:b/>
          <w:sz w:val="24"/>
          <w:szCs w:val="24"/>
          <w:lang w:val="es-ES"/>
        </w:rPr>
        <w:t>Bachillerato en la Enseñanza de los Estudios Sociales y Cívica</w:t>
      </w:r>
    </w:p>
    <w:p w:rsidR="009035A0" w:rsidRDefault="009035A0" w:rsidP="009035A0">
      <w:pPr>
        <w:spacing w:after="0" w:line="240" w:lineRule="auto"/>
        <w:jc w:val="center"/>
        <w:rPr>
          <w:rFonts w:ascii="Times New Roman" w:hAnsi="Times New Roman" w:cs="Times New Roman"/>
          <w:b/>
          <w:sz w:val="24"/>
          <w:szCs w:val="24"/>
          <w:lang w:val="es-ES"/>
        </w:rPr>
      </w:pPr>
    </w:p>
    <w:p w:rsidR="009035A0" w:rsidRDefault="009035A0" w:rsidP="009035A0">
      <w:pPr>
        <w:spacing w:after="0" w:line="240" w:lineRule="auto"/>
        <w:jc w:val="center"/>
        <w:rPr>
          <w:rFonts w:ascii="Times New Roman" w:hAnsi="Times New Roman" w:cs="Times New Roman"/>
          <w:b/>
          <w:sz w:val="24"/>
          <w:szCs w:val="24"/>
          <w:lang w:val="es-ES"/>
        </w:rPr>
      </w:pPr>
    </w:p>
    <w:p w:rsidR="009035A0" w:rsidRDefault="009035A0" w:rsidP="009035A0">
      <w:pPr>
        <w:pBdr>
          <w:top w:val="single" w:sz="4" w:space="1" w:color="auto"/>
          <w:bottom w:val="single" w:sz="4" w:space="1" w:color="auto"/>
        </w:pBd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OH-</w:t>
      </w:r>
      <w:r w:rsidR="005C4FED">
        <w:rPr>
          <w:rFonts w:ascii="Times New Roman" w:hAnsi="Times New Roman" w:cs="Times New Roman"/>
          <w:b/>
          <w:sz w:val="24"/>
          <w:szCs w:val="24"/>
          <w:lang w:val="es-ES"/>
        </w:rPr>
        <w:t>1103</w:t>
      </w:r>
      <w:r>
        <w:rPr>
          <w:rFonts w:ascii="Times New Roman" w:hAnsi="Times New Roman" w:cs="Times New Roman"/>
          <w:b/>
          <w:sz w:val="24"/>
          <w:szCs w:val="24"/>
          <w:lang w:val="es-ES"/>
        </w:rPr>
        <w:t xml:space="preserve"> HISTORIA ANTIGUA DE AMÉRICA</w:t>
      </w:r>
    </w:p>
    <w:p w:rsidR="009035A0" w:rsidRDefault="009035A0" w:rsidP="009035A0">
      <w:pPr>
        <w:pBdr>
          <w:top w:val="single" w:sz="4" w:space="1" w:color="auto"/>
          <w:bottom w:val="single" w:sz="4" w:space="1" w:color="auto"/>
        </w:pBdr>
        <w:spacing w:after="0" w:line="240" w:lineRule="auto"/>
        <w:jc w:val="center"/>
        <w:rPr>
          <w:rFonts w:ascii="Times New Roman" w:hAnsi="Times New Roman" w:cs="Times New Roman"/>
          <w:b/>
          <w:sz w:val="24"/>
          <w:szCs w:val="24"/>
          <w:lang w:val="es-ES"/>
        </w:rPr>
      </w:pPr>
    </w:p>
    <w:p w:rsidR="009035A0" w:rsidRDefault="009035A0" w:rsidP="009035A0">
      <w:pPr>
        <w:pBdr>
          <w:top w:val="single" w:sz="4" w:space="1" w:color="auto"/>
          <w:bottom w:val="single" w:sz="4" w:space="1" w:color="auto"/>
        </w:pBdr>
        <w:spacing w:after="0" w:line="240" w:lineRule="auto"/>
        <w:rPr>
          <w:rFonts w:ascii="Times New Roman" w:hAnsi="Times New Roman" w:cs="Times New Roman"/>
          <w:lang w:val="es-ES"/>
        </w:rPr>
      </w:pPr>
    </w:p>
    <w:p w:rsidR="009035A0" w:rsidRPr="00634FF5" w:rsidRDefault="009035A0" w:rsidP="009035A0">
      <w:pPr>
        <w:pBdr>
          <w:top w:val="single" w:sz="4" w:space="1" w:color="auto"/>
          <w:bottom w:val="single" w:sz="4" w:space="1" w:color="auto"/>
        </w:pBdr>
        <w:spacing w:after="0" w:line="240" w:lineRule="auto"/>
        <w:rPr>
          <w:rFonts w:ascii="Times New Roman" w:hAnsi="Times New Roman" w:cs="Times New Roman"/>
          <w:lang w:val="es-ES"/>
        </w:rPr>
      </w:pPr>
      <w:r w:rsidRPr="00634FF5">
        <w:rPr>
          <w:rFonts w:ascii="Times New Roman" w:hAnsi="Times New Roman" w:cs="Times New Roman"/>
          <w:lang w:val="es-ES"/>
        </w:rPr>
        <w:t xml:space="preserve">Profesor: Jorge Marchena Sanabria (correo electrónico: </w:t>
      </w:r>
      <w:r>
        <w:rPr>
          <w:rFonts w:ascii="Times New Roman" w:hAnsi="Times New Roman" w:cs="Times New Roman"/>
          <w:lang w:val="es-ES"/>
        </w:rPr>
        <w:t>JORGE.MARCHENA</w:t>
      </w:r>
      <w:r w:rsidRPr="00634FF5">
        <w:rPr>
          <w:rFonts w:ascii="Times New Roman" w:hAnsi="Times New Roman" w:cs="Times New Roman"/>
          <w:lang w:val="es-ES"/>
        </w:rPr>
        <w:t>@</w:t>
      </w:r>
      <w:r>
        <w:rPr>
          <w:rFonts w:ascii="Times New Roman" w:hAnsi="Times New Roman" w:cs="Times New Roman"/>
          <w:lang w:val="es-ES"/>
        </w:rPr>
        <w:t>ucr.ac</w:t>
      </w:r>
      <w:r w:rsidRPr="00634FF5">
        <w:rPr>
          <w:rFonts w:ascii="Times New Roman" w:hAnsi="Times New Roman" w:cs="Times New Roman"/>
          <w:lang w:val="es-ES"/>
        </w:rPr>
        <w:t>.c</w:t>
      </w:r>
      <w:r>
        <w:rPr>
          <w:rFonts w:ascii="Times New Roman" w:hAnsi="Times New Roman" w:cs="Times New Roman"/>
          <w:lang w:val="es-ES"/>
        </w:rPr>
        <w:t>r</w:t>
      </w:r>
      <w:r w:rsidRPr="00634FF5">
        <w:rPr>
          <w:rFonts w:ascii="Times New Roman" w:hAnsi="Times New Roman" w:cs="Times New Roman"/>
          <w:lang w:val="es-ES"/>
        </w:rPr>
        <w:t>)</w:t>
      </w:r>
    </w:p>
    <w:p w:rsidR="009035A0" w:rsidRPr="00634FF5" w:rsidRDefault="009035A0" w:rsidP="009035A0">
      <w:pPr>
        <w:pBdr>
          <w:top w:val="single" w:sz="4" w:space="1" w:color="auto"/>
          <w:bottom w:val="single" w:sz="4" w:space="1" w:color="auto"/>
        </w:pBdr>
        <w:spacing w:after="0" w:line="240" w:lineRule="auto"/>
        <w:rPr>
          <w:rFonts w:ascii="Times New Roman" w:hAnsi="Times New Roman" w:cs="Times New Roman"/>
          <w:lang w:val="es-ES"/>
        </w:rPr>
      </w:pPr>
    </w:p>
    <w:p w:rsidR="009035A0" w:rsidRPr="00634FF5" w:rsidRDefault="009035A0" w:rsidP="009035A0">
      <w:pPr>
        <w:pBdr>
          <w:top w:val="single" w:sz="4" w:space="1" w:color="auto"/>
          <w:bottom w:val="single" w:sz="4" w:space="1" w:color="auto"/>
        </w:pBdr>
        <w:spacing w:after="0" w:line="240" w:lineRule="auto"/>
        <w:rPr>
          <w:rFonts w:ascii="Times New Roman" w:hAnsi="Times New Roman" w:cs="Times New Roman"/>
          <w:lang w:val="es-ES"/>
        </w:rPr>
      </w:pPr>
      <w:r w:rsidRPr="00634FF5">
        <w:rPr>
          <w:rFonts w:ascii="Times New Roman" w:hAnsi="Times New Roman" w:cs="Times New Roman"/>
          <w:lang w:val="es-ES"/>
        </w:rPr>
        <w:t xml:space="preserve">Créditos: </w:t>
      </w:r>
      <w:r>
        <w:rPr>
          <w:rFonts w:ascii="Times New Roman" w:hAnsi="Times New Roman" w:cs="Times New Roman"/>
          <w:lang w:val="es-ES"/>
        </w:rPr>
        <w:t>3</w:t>
      </w:r>
      <w:r w:rsidRPr="00634FF5">
        <w:rPr>
          <w:rFonts w:ascii="Times New Roman" w:hAnsi="Times New Roman" w:cs="Times New Roman"/>
          <w:lang w:val="es-ES"/>
        </w:rPr>
        <w:tab/>
      </w:r>
      <w:r>
        <w:rPr>
          <w:rFonts w:ascii="Times New Roman" w:hAnsi="Times New Roman" w:cs="Times New Roman"/>
          <w:lang w:val="es-ES"/>
        </w:rPr>
        <w:t>Grupo: 01</w:t>
      </w:r>
    </w:p>
    <w:p w:rsidR="009035A0" w:rsidRPr="00634FF5" w:rsidRDefault="009035A0" w:rsidP="009035A0">
      <w:pPr>
        <w:spacing w:after="0" w:line="240" w:lineRule="auto"/>
        <w:rPr>
          <w:rFonts w:ascii="Times New Roman" w:hAnsi="Times New Roman" w:cs="Times New Roman"/>
          <w:lang w:val="es-ES"/>
        </w:rPr>
      </w:pPr>
    </w:p>
    <w:p w:rsidR="009035A0" w:rsidRDefault="009035A0" w:rsidP="009035A0">
      <w:pPr>
        <w:spacing w:after="0" w:line="240" w:lineRule="auto"/>
        <w:rPr>
          <w:rFonts w:ascii="Times New Roman" w:hAnsi="Times New Roman" w:cs="Times New Roman"/>
          <w:lang w:val="es-ES"/>
        </w:rPr>
      </w:pPr>
      <w:r>
        <w:rPr>
          <w:rFonts w:ascii="Times New Roman" w:hAnsi="Times New Roman" w:cs="Times New Roman"/>
          <w:lang w:val="es-ES"/>
        </w:rPr>
        <w:t>H</w:t>
      </w:r>
      <w:r w:rsidR="005C4FED">
        <w:rPr>
          <w:rFonts w:ascii="Times New Roman" w:hAnsi="Times New Roman" w:cs="Times New Roman"/>
          <w:lang w:val="es-ES"/>
        </w:rPr>
        <w:t>orario lectivo: m</w:t>
      </w:r>
      <w:r w:rsidR="00A11C0C">
        <w:rPr>
          <w:rFonts w:ascii="Times New Roman" w:hAnsi="Times New Roman" w:cs="Times New Roman"/>
          <w:lang w:val="es-ES"/>
        </w:rPr>
        <w:t>arte</w:t>
      </w:r>
      <w:r w:rsidR="005C4FED">
        <w:rPr>
          <w:rFonts w:ascii="Times New Roman" w:hAnsi="Times New Roman" w:cs="Times New Roman"/>
          <w:lang w:val="es-ES"/>
        </w:rPr>
        <w:t>s 8:00 – 11:5</w:t>
      </w:r>
      <w:r>
        <w:rPr>
          <w:rFonts w:ascii="Times New Roman" w:hAnsi="Times New Roman" w:cs="Times New Roman"/>
          <w:lang w:val="es-ES"/>
        </w:rPr>
        <w:t>0</w:t>
      </w:r>
      <w:r w:rsidRPr="00395DC3">
        <w:rPr>
          <w:rFonts w:ascii="Times New Roman" w:hAnsi="Times New Roman" w:cs="Times New Roman"/>
          <w:lang w:val="es-ES"/>
        </w:rPr>
        <w:t>.</w:t>
      </w:r>
      <w:r w:rsidR="005C4FED">
        <w:rPr>
          <w:rFonts w:ascii="Times New Roman" w:hAnsi="Times New Roman" w:cs="Times New Roman"/>
          <w:lang w:val="es-ES"/>
        </w:rPr>
        <w:t xml:space="preserve"> Aula 302</w:t>
      </w:r>
    </w:p>
    <w:p w:rsidR="009035A0" w:rsidRPr="00634FF5" w:rsidRDefault="009035A0" w:rsidP="009035A0">
      <w:pPr>
        <w:spacing w:after="0" w:line="240" w:lineRule="auto"/>
        <w:rPr>
          <w:rFonts w:ascii="Times New Roman" w:hAnsi="Times New Roman" w:cs="Times New Roman"/>
          <w:lang w:val="es-ES"/>
        </w:rPr>
      </w:pPr>
      <w:r>
        <w:rPr>
          <w:rFonts w:ascii="Times New Roman" w:hAnsi="Times New Roman" w:cs="Times New Roman"/>
          <w:lang w:val="es-ES"/>
        </w:rPr>
        <w:t xml:space="preserve">Horario de atención a estudiantes: </w:t>
      </w:r>
      <w:r w:rsidR="005C4FED">
        <w:rPr>
          <w:rFonts w:ascii="Times New Roman" w:hAnsi="Times New Roman" w:cs="Times New Roman"/>
          <w:lang w:val="es-ES"/>
        </w:rPr>
        <w:t>m</w:t>
      </w:r>
      <w:r w:rsidR="00A11C0C">
        <w:rPr>
          <w:rFonts w:ascii="Times New Roman" w:hAnsi="Times New Roman" w:cs="Times New Roman"/>
          <w:lang w:val="es-ES"/>
        </w:rPr>
        <w:t>art</w:t>
      </w:r>
      <w:r w:rsidR="005C4FED">
        <w:rPr>
          <w:rFonts w:ascii="Times New Roman" w:hAnsi="Times New Roman" w:cs="Times New Roman"/>
          <w:lang w:val="es-ES"/>
        </w:rPr>
        <w:t xml:space="preserve">es </w:t>
      </w:r>
      <w:r>
        <w:rPr>
          <w:rFonts w:ascii="Times New Roman" w:hAnsi="Times New Roman" w:cs="Times New Roman"/>
          <w:lang w:val="es-ES"/>
        </w:rPr>
        <w:t>13:00 – 15:00, cubículo 25.</w:t>
      </w:r>
    </w:p>
    <w:p w:rsidR="009035A0" w:rsidRDefault="009035A0" w:rsidP="00CC3513">
      <w:pPr>
        <w:jc w:val="both"/>
        <w:rPr>
          <w:rFonts w:ascii="Times New Roman" w:hAnsi="Times New Roman" w:cs="Times New Roman"/>
          <w:b/>
          <w:sz w:val="24"/>
          <w:szCs w:val="24"/>
        </w:rPr>
      </w:pPr>
    </w:p>
    <w:p w:rsidR="00CC3513" w:rsidRPr="004E3980" w:rsidRDefault="00CC3513" w:rsidP="00CC3513">
      <w:pPr>
        <w:jc w:val="both"/>
        <w:rPr>
          <w:rFonts w:ascii="Times New Roman" w:hAnsi="Times New Roman" w:cs="Times New Roman"/>
          <w:b/>
          <w:sz w:val="24"/>
          <w:szCs w:val="24"/>
        </w:rPr>
      </w:pPr>
      <w:r w:rsidRPr="004E3980">
        <w:rPr>
          <w:rFonts w:ascii="Times New Roman" w:hAnsi="Times New Roman" w:cs="Times New Roman"/>
          <w:b/>
          <w:sz w:val="24"/>
          <w:szCs w:val="24"/>
        </w:rPr>
        <w:t>DESCRIPCIÓN:</w:t>
      </w:r>
    </w:p>
    <w:p w:rsidR="00CC3513" w:rsidRDefault="00CC3513" w:rsidP="00CC3513">
      <w:pPr>
        <w:jc w:val="both"/>
        <w:rPr>
          <w:rFonts w:ascii="Times New Roman" w:hAnsi="Times New Roman" w:cs="Times New Roman"/>
          <w:sz w:val="24"/>
          <w:szCs w:val="24"/>
        </w:rPr>
      </w:pPr>
      <w:r w:rsidRPr="006D3A01">
        <w:rPr>
          <w:rFonts w:ascii="Times New Roman" w:hAnsi="Times New Roman" w:cs="Times New Roman"/>
          <w:sz w:val="24"/>
          <w:szCs w:val="24"/>
        </w:rPr>
        <w:tab/>
      </w:r>
      <w:r>
        <w:rPr>
          <w:rFonts w:ascii="Times New Roman" w:hAnsi="Times New Roman" w:cs="Times New Roman"/>
          <w:sz w:val="24"/>
          <w:szCs w:val="24"/>
        </w:rPr>
        <w:t xml:space="preserve">Este curso introduce a </w:t>
      </w:r>
      <w:r w:rsidR="00120ED5">
        <w:rPr>
          <w:rFonts w:ascii="Times New Roman" w:hAnsi="Times New Roman" w:cs="Times New Roman"/>
          <w:sz w:val="24"/>
          <w:szCs w:val="24"/>
        </w:rPr>
        <w:t>lo</w:t>
      </w:r>
      <w:r>
        <w:rPr>
          <w:rFonts w:ascii="Times New Roman" w:hAnsi="Times New Roman" w:cs="Times New Roman"/>
          <w:sz w:val="24"/>
          <w:szCs w:val="24"/>
        </w:rPr>
        <w:t>s estudiantes en el conocimiento fundamental acerca de la historia de los asentamientos y culturas humanas previas a la llegada de los conquistadores europeos al continente americano en el siglo XV. Para ello, da inicio explorando los aspectos básicos de la investigación arqueológica, seguidamente estudia el proceso de hominización, los cambios climáticos que incidieron en las migraciones humanas.  Seguidamente, los temas centrales corresponden a las sociedades antiguas de América, su evolución sociocultural, con especial énfasis en la historia antigua de Centroamérica y Costa Rica.</w:t>
      </w:r>
      <w:r w:rsidR="00120ED5">
        <w:rPr>
          <w:rFonts w:ascii="Times New Roman" w:hAnsi="Times New Roman" w:cs="Times New Roman"/>
          <w:sz w:val="24"/>
          <w:szCs w:val="24"/>
        </w:rPr>
        <w:t xml:space="preserve"> Se pretende analizar las grandes civilizaciones del continente, especialmente la cultura teotihuacana, el mundo maya, el imperio azteca y las culturas andinas (moche, incas).</w:t>
      </w:r>
    </w:p>
    <w:p w:rsidR="00CC3513" w:rsidRDefault="00120ED5" w:rsidP="00CC3513">
      <w:pPr>
        <w:jc w:val="both"/>
        <w:rPr>
          <w:rFonts w:ascii="Times New Roman" w:hAnsi="Times New Roman" w:cs="Times New Roman"/>
          <w:sz w:val="24"/>
          <w:szCs w:val="24"/>
        </w:rPr>
      </w:pPr>
      <w:r>
        <w:rPr>
          <w:rFonts w:ascii="Times New Roman" w:hAnsi="Times New Roman" w:cs="Times New Roman"/>
          <w:sz w:val="24"/>
          <w:szCs w:val="24"/>
        </w:rPr>
        <w:t xml:space="preserve">Es fundamental para </w:t>
      </w:r>
      <w:r w:rsidR="004430AF">
        <w:rPr>
          <w:rFonts w:ascii="Times New Roman" w:hAnsi="Times New Roman" w:cs="Times New Roman"/>
          <w:sz w:val="24"/>
          <w:szCs w:val="24"/>
        </w:rPr>
        <w:t>esta asignatura,</w:t>
      </w:r>
      <w:r>
        <w:rPr>
          <w:rFonts w:ascii="Times New Roman" w:hAnsi="Times New Roman" w:cs="Times New Roman"/>
          <w:sz w:val="24"/>
          <w:szCs w:val="24"/>
        </w:rPr>
        <w:t xml:space="preserve"> la eliminación de prejuicios y mitos en Historia Antigua americana, en consecuencia se enfatiza en el amplio desarrollo alcanzado por las distintas culturas, </w:t>
      </w:r>
      <w:r w:rsidR="004430AF">
        <w:rPr>
          <w:rFonts w:ascii="Times New Roman" w:hAnsi="Times New Roman" w:cs="Times New Roman"/>
          <w:sz w:val="24"/>
          <w:szCs w:val="24"/>
        </w:rPr>
        <w:t xml:space="preserve">aclarar </w:t>
      </w:r>
      <w:r>
        <w:rPr>
          <w:rFonts w:ascii="Times New Roman" w:hAnsi="Times New Roman" w:cs="Times New Roman"/>
          <w:sz w:val="24"/>
          <w:szCs w:val="24"/>
        </w:rPr>
        <w:t xml:space="preserve">las interpretaciones erróneas en torno a la guerra y los sacrificios; así como las visiones </w:t>
      </w:r>
      <w:proofErr w:type="spellStart"/>
      <w:r>
        <w:rPr>
          <w:rFonts w:ascii="Times New Roman" w:hAnsi="Times New Roman" w:cs="Times New Roman"/>
          <w:sz w:val="24"/>
          <w:szCs w:val="24"/>
        </w:rPr>
        <w:t>eurocentristas</w:t>
      </w:r>
      <w:proofErr w:type="spellEnd"/>
      <w:r>
        <w:rPr>
          <w:rFonts w:ascii="Times New Roman" w:hAnsi="Times New Roman" w:cs="Times New Roman"/>
          <w:sz w:val="24"/>
          <w:szCs w:val="24"/>
        </w:rPr>
        <w:t xml:space="preserve"> y sesgadas que nublan el adecuado análisis del traumático proceso de invasión y conquista europea. </w:t>
      </w:r>
      <w:r w:rsidR="00CC3513">
        <w:rPr>
          <w:rFonts w:ascii="Times New Roman" w:hAnsi="Times New Roman" w:cs="Times New Roman"/>
          <w:sz w:val="24"/>
          <w:szCs w:val="24"/>
        </w:rPr>
        <w:t>Además, para estimular el interés, se dará especial atención a las manifestaciones artísticas y particularidades de las sociedades estudiadas, atendiendo tópicos tales como arte, arquitectura, mitologías, entre otros.</w:t>
      </w:r>
    </w:p>
    <w:p w:rsidR="00CC3513" w:rsidRDefault="00CC3513" w:rsidP="00CC3513">
      <w:pPr>
        <w:spacing w:before="240" w:after="0"/>
        <w:jc w:val="both"/>
        <w:rPr>
          <w:rFonts w:ascii="Times New Roman" w:hAnsi="Times New Roman" w:cs="Times New Roman"/>
          <w:sz w:val="24"/>
          <w:szCs w:val="24"/>
        </w:rPr>
      </w:pPr>
    </w:p>
    <w:p w:rsidR="00551103" w:rsidRDefault="00551103" w:rsidP="00CC3513">
      <w:pPr>
        <w:jc w:val="both"/>
        <w:rPr>
          <w:rFonts w:ascii="Times New Roman" w:hAnsi="Times New Roman" w:cs="Times New Roman"/>
          <w:b/>
          <w:sz w:val="24"/>
          <w:szCs w:val="24"/>
        </w:rPr>
      </w:pPr>
    </w:p>
    <w:p w:rsidR="00CC3513" w:rsidRDefault="00CC3513" w:rsidP="00CC3513">
      <w:pPr>
        <w:jc w:val="both"/>
        <w:rPr>
          <w:rFonts w:ascii="Times New Roman" w:hAnsi="Times New Roman" w:cs="Times New Roman"/>
          <w:b/>
          <w:sz w:val="24"/>
          <w:szCs w:val="24"/>
        </w:rPr>
      </w:pPr>
      <w:r w:rsidRPr="004E3980">
        <w:rPr>
          <w:rFonts w:ascii="Times New Roman" w:hAnsi="Times New Roman" w:cs="Times New Roman"/>
          <w:b/>
          <w:sz w:val="24"/>
          <w:szCs w:val="24"/>
        </w:rPr>
        <w:lastRenderedPageBreak/>
        <w:t>OBJETIVOS:</w:t>
      </w:r>
    </w:p>
    <w:p w:rsidR="009035A0" w:rsidRDefault="009035A0" w:rsidP="00CC3513">
      <w:pPr>
        <w:jc w:val="both"/>
        <w:rPr>
          <w:rFonts w:ascii="Times New Roman" w:hAnsi="Times New Roman" w:cs="Times New Roman"/>
          <w:sz w:val="24"/>
          <w:szCs w:val="24"/>
        </w:rPr>
      </w:pPr>
      <w:r w:rsidRPr="009035A0">
        <w:rPr>
          <w:rFonts w:ascii="Times New Roman" w:hAnsi="Times New Roman" w:cs="Times New Roman"/>
          <w:sz w:val="24"/>
          <w:szCs w:val="24"/>
        </w:rPr>
        <w:t xml:space="preserve">Específico: </w:t>
      </w:r>
    </w:p>
    <w:p w:rsidR="009035A0" w:rsidRPr="009035A0" w:rsidRDefault="009035A0" w:rsidP="00CC3513">
      <w:pPr>
        <w:jc w:val="both"/>
        <w:rPr>
          <w:rFonts w:ascii="Times New Roman" w:hAnsi="Times New Roman" w:cs="Times New Roman"/>
          <w:sz w:val="24"/>
          <w:szCs w:val="24"/>
        </w:rPr>
      </w:pPr>
      <w:r w:rsidRPr="009035A0">
        <w:rPr>
          <w:rFonts w:ascii="Times New Roman" w:hAnsi="Times New Roman" w:cs="Times New Roman"/>
          <w:sz w:val="24"/>
          <w:szCs w:val="24"/>
        </w:rPr>
        <w:t>Explicar las características centrales de las antiguas civilizaciones americanas para apreciar con mayor profundidad su amplio desarrollo sociocultural y sus aportes históricos.</w:t>
      </w:r>
    </w:p>
    <w:p w:rsidR="009035A0" w:rsidRPr="009035A0" w:rsidRDefault="009035A0" w:rsidP="00CC3513">
      <w:pPr>
        <w:jc w:val="both"/>
        <w:rPr>
          <w:rFonts w:ascii="Times New Roman" w:hAnsi="Times New Roman" w:cs="Times New Roman"/>
          <w:sz w:val="24"/>
          <w:szCs w:val="24"/>
        </w:rPr>
      </w:pPr>
      <w:r w:rsidRPr="009035A0">
        <w:rPr>
          <w:rFonts w:ascii="Times New Roman" w:hAnsi="Times New Roman" w:cs="Times New Roman"/>
          <w:sz w:val="24"/>
          <w:szCs w:val="24"/>
        </w:rPr>
        <w:t>Generales:</w:t>
      </w:r>
    </w:p>
    <w:p w:rsidR="00CC3513" w:rsidRPr="00B912B3" w:rsidRDefault="00CC3513" w:rsidP="00CC3513">
      <w:pPr>
        <w:pStyle w:val="Prrafodelista"/>
        <w:numPr>
          <w:ilvl w:val="0"/>
          <w:numId w:val="1"/>
        </w:numPr>
        <w:spacing w:before="240"/>
        <w:jc w:val="both"/>
        <w:rPr>
          <w:rFonts w:ascii="Times New Roman" w:hAnsi="Times New Roman" w:cs="Times New Roman"/>
          <w:sz w:val="24"/>
          <w:szCs w:val="24"/>
        </w:rPr>
      </w:pPr>
      <w:r w:rsidRPr="00B912B3">
        <w:rPr>
          <w:rFonts w:ascii="Times New Roman" w:hAnsi="Times New Roman" w:cs="Times New Roman"/>
          <w:sz w:val="24"/>
          <w:szCs w:val="24"/>
        </w:rPr>
        <w:t xml:space="preserve">Estudiar </w:t>
      </w:r>
      <w:r>
        <w:rPr>
          <w:rFonts w:ascii="Times New Roman" w:hAnsi="Times New Roman" w:cs="Times New Roman"/>
          <w:sz w:val="24"/>
          <w:szCs w:val="24"/>
        </w:rPr>
        <w:t>los fundamentos y técnicas de investigación practicados por la disciplina arqueológica.</w:t>
      </w:r>
    </w:p>
    <w:p w:rsidR="00CC3513" w:rsidRPr="00B912B3" w:rsidRDefault="00CC3513" w:rsidP="00CC3513">
      <w:pPr>
        <w:pStyle w:val="Prrafodelista"/>
        <w:numPr>
          <w:ilvl w:val="0"/>
          <w:numId w:val="1"/>
        </w:numPr>
        <w:jc w:val="both"/>
        <w:rPr>
          <w:rFonts w:ascii="Times New Roman" w:hAnsi="Times New Roman" w:cs="Times New Roman"/>
          <w:sz w:val="24"/>
          <w:szCs w:val="24"/>
        </w:rPr>
      </w:pPr>
      <w:r w:rsidRPr="00B912B3">
        <w:rPr>
          <w:rFonts w:ascii="Times New Roman" w:hAnsi="Times New Roman" w:cs="Times New Roman"/>
          <w:sz w:val="24"/>
          <w:szCs w:val="24"/>
        </w:rPr>
        <w:t xml:space="preserve">Analizar </w:t>
      </w:r>
      <w:r>
        <w:rPr>
          <w:rFonts w:ascii="Times New Roman" w:hAnsi="Times New Roman" w:cs="Times New Roman"/>
          <w:sz w:val="24"/>
          <w:szCs w:val="24"/>
        </w:rPr>
        <w:t>la evolución socio-cultural de los antiguos pobladores americanos, antes de la llegada de los europeos.</w:t>
      </w:r>
    </w:p>
    <w:p w:rsidR="00CC3513" w:rsidRDefault="00CC3513" w:rsidP="00CC3513">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Explicar los procesos históricos, sociales y culturales de las principales sociedades autóctonas centroamericanas, enfatizando en las costarricenses.</w:t>
      </w:r>
    </w:p>
    <w:p w:rsidR="00CC3513" w:rsidRPr="00B912B3" w:rsidRDefault="00CC3513" w:rsidP="00CC3513">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Caracterizar a grandes rasgos las manifestaciones artísticas, religiosas y los distintos legados materiales de las antiguas culturas americanas.</w:t>
      </w:r>
    </w:p>
    <w:p w:rsidR="00CC3513" w:rsidRDefault="00CC3513" w:rsidP="00CC3513">
      <w:pPr>
        <w:spacing w:before="240" w:after="0"/>
        <w:jc w:val="both"/>
        <w:rPr>
          <w:rFonts w:ascii="Times New Roman" w:hAnsi="Times New Roman" w:cs="Times New Roman"/>
          <w:sz w:val="24"/>
          <w:szCs w:val="24"/>
        </w:rPr>
      </w:pPr>
    </w:p>
    <w:p w:rsidR="00CC3513" w:rsidRPr="004E3980" w:rsidRDefault="00CC3513" w:rsidP="00CC3513">
      <w:pPr>
        <w:jc w:val="both"/>
        <w:rPr>
          <w:rFonts w:ascii="Times New Roman" w:hAnsi="Times New Roman" w:cs="Times New Roman"/>
          <w:b/>
          <w:sz w:val="24"/>
          <w:szCs w:val="24"/>
        </w:rPr>
      </w:pPr>
      <w:r w:rsidRPr="004E3980">
        <w:rPr>
          <w:rFonts w:ascii="Times New Roman" w:hAnsi="Times New Roman" w:cs="Times New Roman"/>
          <w:b/>
          <w:sz w:val="24"/>
          <w:szCs w:val="24"/>
        </w:rPr>
        <w:t>METODOLOGÍA:</w:t>
      </w:r>
    </w:p>
    <w:p w:rsidR="00873C29" w:rsidRDefault="00CC3513" w:rsidP="00873C29">
      <w:pPr>
        <w:pStyle w:val="Default"/>
        <w:spacing w:after="240" w:line="276" w:lineRule="auto"/>
        <w:jc w:val="both"/>
      </w:pPr>
      <w:r>
        <w:tab/>
      </w:r>
      <w:r w:rsidR="001A540E" w:rsidRPr="008A3EA3">
        <w:t>La mayoría de las lecciones se organi</w:t>
      </w:r>
      <w:r w:rsidR="001A540E">
        <w:t>zarán de la siguiente forma: un</w:t>
      </w:r>
      <w:r w:rsidR="001A540E" w:rsidRPr="008A3EA3">
        <w:t xml:space="preserve"> primer momento corresponderá a explicaciones generales y aclaración de dudas por parte del docente. Seguidamente, se presentará un material audiovisual afín o se procederá a una comprobación de lectura.</w:t>
      </w:r>
      <w:r w:rsidR="00873C29">
        <w:t>En cuanto a las pruebas cortas, estas consisten en breves reportes que analizan las lecturas obligatorias; consisten en una síntesis y exposición de las problemáticas del autor.</w:t>
      </w:r>
    </w:p>
    <w:p w:rsidR="001A540E" w:rsidRPr="008A3EA3" w:rsidRDefault="00873C29" w:rsidP="00873C29">
      <w:pPr>
        <w:pStyle w:val="Default"/>
        <w:spacing w:after="240" w:line="276" w:lineRule="auto"/>
        <w:ind w:firstLine="708"/>
        <w:jc w:val="both"/>
      </w:pPr>
      <w:r>
        <w:t>Además</w:t>
      </w:r>
      <w:r w:rsidR="001A540E" w:rsidRPr="008A3EA3">
        <w:t>, los estu</w:t>
      </w:r>
      <w:r w:rsidR="001A540E">
        <w:t xml:space="preserve">diantes desarrollarán en </w:t>
      </w:r>
      <w:r w:rsidR="009035A0">
        <w:t>parejas</w:t>
      </w:r>
      <w:r w:rsidR="001A540E">
        <w:t>una investigación</w:t>
      </w:r>
      <w:r w:rsidR="009035A0">
        <w:t>-ensayo</w:t>
      </w:r>
      <w:r w:rsidR="001A540E">
        <w:t xml:space="preserve"> bibliográfic</w:t>
      </w:r>
      <w:r w:rsidR="009035A0">
        <w:t>o</w:t>
      </w:r>
      <w:r w:rsidR="001A540E">
        <w:t xml:space="preserve"> en torno a distintos temas de historia antigua </w:t>
      </w:r>
      <w:r w:rsidR="00B51358">
        <w:t>americana</w:t>
      </w:r>
      <w:r w:rsidR="00D34FAD">
        <w:t xml:space="preserve"> (ver temas en la página 8</w:t>
      </w:r>
      <w:r w:rsidR="001A540E">
        <w:t>), el trabajo consta de un primer avance (finales de</w:t>
      </w:r>
      <w:r w:rsidR="009035A0">
        <w:t xml:space="preserve"> agosto) que incluye preguntas </w:t>
      </w:r>
      <w:r w:rsidR="001A540E">
        <w:t xml:space="preserve">y estado de la cuestión; el informe final se entregará en </w:t>
      </w:r>
      <w:r w:rsidR="00C236F3">
        <w:t>la penúltima semana de noviem</w:t>
      </w:r>
      <w:r w:rsidR="001A540E">
        <w:t>bre e incluirá una breve presentación oral (menor a 20 minutos)</w:t>
      </w:r>
      <w:r w:rsidR="001A540E" w:rsidRPr="008A3EA3">
        <w:t xml:space="preserve">. </w:t>
      </w:r>
    </w:p>
    <w:p w:rsidR="00CC3513" w:rsidRDefault="00346099" w:rsidP="00346099">
      <w:pPr>
        <w:ind w:firstLine="708"/>
        <w:jc w:val="both"/>
        <w:rPr>
          <w:rFonts w:ascii="Times New Roman" w:hAnsi="Times New Roman" w:cs="Times New Roman"/>
          <w:sz w:val="24"/>
          <w:szCs w:val="24"/>
        </w:rPr>
      </w:pPr>
      <w:r w:rsidRPr="00C236F3">
        <w:rPr>
          <w:rFonts w:ascii="Times New Roman" w:hAnsi="Times New Roman" w:cs="Times New Roman"/>
          <w:sz w:val="24"/>
          <w:szCs w:val="24"/>
        </w:rPr>
        <w:t>Como actividad adicional se realizará una gira al Monumento Nacional Guayabo</w:t>
      </w:r>
      <w:r w:rsidR="00C236F3" w:rsidRPr="00C236F3">
        <w:rPr>
          <w:rFonts w:ascii="Times New Roman" w:hAnsi="Times New Roman" w:cs="Times New Roman"/>
          <w:sz w:val="24"/>
          <w:szCs w:val="24"/>
        </w:rPr>
        <w:t xml:space="preserve"> en Turrialba y al parque de las esferas en Palmar Sur de Osa</w:t>
      </w:r>
      <w:r w:rsidR="00120ED5" w:rsidRPr="00C236F3">
        <w:rPr>
          <w:rFonts w:ascii="Times New Roman" w:hAnsi="Times New Roman" w:cs="Times New Roman"/>
          <w:sz w:val="24"/>
          <w:szCs w:val="24"/>
        </w:rPr>
        <w:t>. Esta deberá ser acompañada</w:t>
      </w:r>
      <w:r w:rsidRPr="00C236F3">
        <w:rPr>
          <w:rFonts w:ascii="Times New Roman" w:hAnsi="Times New Roman" w:cs="Times New Roman"/>
          <w:sz w:val="24"/>
          <w:szCs w:val="24"/>
        </w:rPr>
        <w:t xml:space="preserve"> de un pequeño informe que condense </w:t>
      </w:r>
      <w:r w:rsidR="00120ED5" w:rsidRPr="00C236F3">
        <w:rPr>
          <w:rFonts w:ascii="Times New Roman" w:hAnsi="Times New Roman" w:cs="Times New Roman"/>
          <w:sz w:val="24"/>
          <w:szCs w:val="24"/>
        </w:rPr>
        <w:t>dicha experiencia</w:t>
      </w:r>
      <w:r w:rsidRPr="00C236F3">
        <w:rPr>
          <w:rFonts w:ascii="Times New Roman" w:hAnsi="Times New Roman" w:cs="Times New Roman"/>
          <w:sz w:val="24"/>
          <w:szCs w:val="24"/>
        </w:rPr>
        <w:t>.</w:t>
      </w:r>
    </w:p>
    <w:p w:rsidR="00346099" w:rsidRPr="00346099" w:rsidRDefault="00346099" w:rsidP="00346099">
      <w:pPr>
        <w:spacing w:line="360" w:lineRule="auto"/>
        <w:ind w:firstLine="708"/>
        <w:jc w:val="both"/>
        <w:rPr>
          <w:rFonts w:ascii="Times New Roman" w:hAnsi="Times New Roman" w:cs="Times New Roman"/>
          <w:sz w:val="24"/>
          <w:szCs w:val="24"/>
        </w:rPr>
      </w:pPr>
      <w:bookmarkStart w:id="0" w:name="_GoBack"/>
      <w:bookmarkEnd w:id="0"/>
    </w:p>
    <w:p w:rsidR="00CC3513" w:rsidRPr="003B277C" w:rsidRDefault="00CC3513" w:rsidP="00CC3513">
      <w:pPr>
        <w:jc w:val="both"/>
        <w:rPr>
          <w:rFonts w:ascii="Times New Roman" w:hAnsi="Times New Roman" w:cs="Times New Roman"/>
          <w:b/>
          <w:sz w:val="24"/>
          <w:szCs w:val="24"/>
        </w:rPr>
      </w:pPr>
      <w:r w:rsidRPr="003B277C">
        <w:rPr>
          <w:rFonts w:ascii="Times New Roman" w:hAnsi="Times New Roman" w:cs="Times New Roman"/>
          <w:b/>
          <w:sz w:val="24"/>
          <w:szCs w:val="24"/>
        </w:rPr>
        <w:t>CONTENIDOS:</w:t>
      </w:r>
    </w:p>
    <w:p w:rsidR="00CC3513" w:rsidRPr="00DA2538" w:rsidRDefault="00CC3513" w:rsidP="00CC3513">
      <w:pPr>
        <w:pStyle w:val="Prrafodelista"/>
        <w:numPr>
          <w:ilvl w:val="0"/>
          <w:numId w:val="2"/>
        </w:numPr>
        <w:spacing w:after="0"/>
        <w:jc w:val="both"/>
        <w:rPr>
          <w:rFonts w:ascii="Times New Roman" w:hAnsi="Times New Roman" w:cs="Times New Roman"/>
          <w:sz w:val="24"/>
          <w:szCs w:val="24"/>
        </w:rPr>
      </w:pPr>
      <w:r w:rsidRPr="00DA2538">
        <w:rPr>
          <w:rFonts w:ascii="Times New Roman" w:hAnsi="Times New Roman" w:cs="Times New Roman"/>
          <w:sz w:val="24"/>
          <w:szCs w:val="24"/>
        </w:rPr>
        <w:t>Fundamentos básicos de arqueología</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Campo de trabajo</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Métodos de recuperación de evidencia arqueológica</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lastRenderedPageBreak/>
        <w:t xml:space="preserve">Tipo de evidencia: rasgo, artefacto, </w:t>
      </w:r>
      <w:proofErr w:type="spellStart"/>
      <w:r w:rsidRPr="00DA2538">
        <w:rPr>
          <w:rFonts w:ascii="Times New Roman" w:hAnsi="Times New Roman" w:cs="Times New Roman"/>
          <w:sz w:val="24"/>
          <w:szCs w:val="24"/>
        </w:rPr>
        <w:t>ecofacto</w:t>
      </w:r>
      <w:proofErr w:type="spellEnd"/>
      <w:r w:rsidRPr="00DA2538">
        <w:rPr>
          <w:rFonts w:ascii="Times New Roman" w:hAnsi="Times New Roman" w:cs="Times New Roman"/>
          <w:sz w:val="24"/>
          <w:szCs w:val="24"/>
        </w:rPr>
        <w:t>, sitio</w:t>
      </w:r>
    </w:p>
    <w:p w:rsidR="00CC3513" w:rsidRPr="00DA2538" w:rsidRDefault="00CC3513" w:rsidP="00D34FAD">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Datación de evidencias arqueológicas</w:t>
      </w:r>
    </w:p>
    <w:p w:rsidR="00CC3513" w:rsidRPr="00964BAF" w:rsidRDefault="00CC3513" w:rsidP="00CC3513">
      <w:pPr>
        <w:pStyle w:val="Prrafodelista"/>
        <w:numPr>
          <w:ilvl w:val="0"/>
          <w:numId w:val="2"/>
        </w:numPr>
        <w:spacing w:after="0"/>
        <w:jc w:val="both"/>
        <w:rPr>
          <w:rFonts w:ascii="Times New Roman" w:hAnsi="Times New Roman" w:cs="Times New Roman"/>
          <w:sz w:val="24"/>
          <w:szCs w:val="24"/>
        </w:rPr>
      </w:pPr>
      <w:r w:rsidRPr="00DA2538">
        <w:rPr>
          <w:rFonts w:ascii="Times New Roman" w:hAnsi="Times New Roman" w:cs="Times New Roman"/>
          <w:sz w:val="24"/>
          <w:szCs w:val="24"/>
        </w:rPr>
        <w:t>Hominización y condiciones climáticas del Pleistoceno</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Evolución física</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Surgimiento de la cultura</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Cambios climáticos y su influencia en las migraciones</w:t>
      </w:r>
    </w:p>
    <w:p w:rsidR="00CC3513" w:rsidRPr="00D34FAD" w:rsidRDefault="00CC3513" w:rsidP="00D34FAD">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Extinción de mega fauna</w:t>
      </w:r>
    </w:p>
    <w:p w:rsidR="00CC3513" w:rsidRPr="00964BAF" w:rsidRDefault="00CC3513" w:rsidP="00CC3513">
      <w:pPr>
        <w:pStyle w:val="Prrafodelista"/>
        <w:numPr>
          <w:ilvl w:val="0"/>
          <w:numId w:val="2"/>
        </w:numPr>
        <w:spacing w:after="0"/>
        <w:jc w:val="both"/>
        <w:rPr>
          <w:rFonts w:ascii="Times New Roman" w:hAnsi="Times New Roman" w:cs="Times New Roman"/>
          <w:sz w:val="24"/>
          <w:szCs w:val="24"/>
        </w:rPr>
      </w:pPr>
      <w:r w:rsidRPr="00DA2538">
        <w:rPr>
          <w:rFonts w:ascii="Times New Roman" w:hAnsi="Times New Roman" w:cs="Times New Roman"/>
          <w:sz w:val="24"/>
          <w:szCs w:val="24"/>
        </w:rPr>
        <w:t xml:space="preserve">Primeras ocupaciones humanas de América </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 xml:space="preserve">Teorías del poblamiento </w:t>
      </w:r>
    </w:p>
    <w:p w:rsidR="00CC3513" w:rsidRPr="00DA2538" w:rsidRDefault="00CC3513" w:rsidP="00CC3513">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Periodo de cazadores y recolectores</w:t>
      </w:r>
    </w:p>
    <w:p w:rsidR="00CC3513" w:rsidRDefault="00CC3513" w:rsidP="00D34FAD">
      <w:pPr>
        <w:pStyle w:val="Prrafodelista"/>
        <w:spacing w:after="0"/>
        <w:jc w:val="both"/>
        <w:rPr>
          <w:rFonts w:ascii="Times New Roman" w:hAnsi="Times New Roman" w:cs="Times New Roman"/>
          <w:sz w:val="24"/>
          <w:szCs w:val="24"/>
        </w:rPr>
      </w:pPr>
      <w:r w:rsidRPr="00DA2538">
        <w:rPr>
          <w:rFonts w:ascii="Times New Roman" w:hAnsi="Times New Roman" w:cs="Times New Roman"/>
          <w:sz w:val="24"/>
          <w:szCs w:val="24"/>
        </w:rPr>
        <w:t>Albores de la agricultura en el continente</w:t>
      </w:r>
    </w:p>
    <w:p w:rsidR="00CC3513" w:rsidRPr="00964BAF" w:rsidRDefault="00CC3513" w:rsidP="00CC3513">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Áreas culturales de América </w:t>
      </w:r>
    </w:p>
    <w:p w:rsidR="00CC3513" w:rsidRDefault="00CC3513" w:rsidP="00D34FAD">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Mesoamérica</w:t>
      </w:r>
      <w:r w:rsidR="00716FA1">
        <w:rPr>
          <w:rFonts w:ascii="Times New Roman" w:hAnsi="Times New Roman" w:cs="Times New Roman"/>
          <w:sz w:val="24"/>
          <w:szCs w:val="24"/>
        </w:rPr>
        <w:t>, I</w:t>
      </w:r>
      <w:r>
        <w:rPr>
          <w:rFonts w:ascii="Times New Roman" w:hAnsi="Times New Roman" w:cs="Times New Roman"/>
          <w:sz w:val="24"/>
          <w:szCs w:val="24"/>
        </w:rPr>
        <w:t>ntermedia</w:t>
      </w:r>
      <w:r w:rsidR="00716FA1">
        <w:rPr>
          <w:rFonts w:ascii="Times New Roman" w:hAnsi="Times New Roman" w:cs="Times New Roman"/>
          <w:sz w:val="24"/>
          <w:szCs w:val="24"/>
        </w:rPr>
        <w:t xml:space="preserve">, </w:t>
      </w:r>
      <w:r w:rsidRPr="00716FA1">
        <w:rPr>
          <w:rFonts w:ascii="Times New Roman" w:hAnsi="Times New Roman" w:cs="Times New Roman"/>
          <w:sz w:val="24"/>
          <w:szCs w:val="24"/>
        </w:rPr>
        <w:t>Andina</w:t>
      </w:r>
      <w:r w:rsidR="00716FA1">
        <w:rPr>
          <w:rFonts w:ascii="Times New Roman" w:hAnsi="Times New Roman" w:cs="Times New Roman"/>
          <w:sz w:val="24"/>
          <w:szCs w:val="24"/>
        </w:rPr>
        <w:t xml:space="preserve">, </w:t>
      </w:r>
      <w:r>
        <w:rPr>
          <w:rFonts w:ascii="Times New Roman" w:hAnsi="Times New Roman" w:cs="Times New Roman"/>
          <w:sz w:val="24"/>
          <w:szCs w:val="24"/>
        </w:rPr>
        <w:t>Indígenas norteamericanos</w:t>
      </w:r>
      <w:r w:rsidR="00716FA1">
        <w:rPr>
          <w:rFonts w:ascii="Times New Roman" w:hAnsi="Times New Roman" w:cs="Times New Roman"/>
          <w:sz w:val="24"/>
          <w:szCs w:val="24"/>
        </w:rPr>
        <w:t>&amp;</w:t>
      </w:r>
      <w:r>
        <w:rPr>
          <w:rFonts w:ascii="Times New Roman" w:hAnsi="Times New Roman" w:cs="Times New Roman"/>
          <w:sz w:val="24"/>
          <w:szCs w:val="24"/>
        </w:rPr>
        <w:t>Otras culturas</w:t>
      </w:r>
    </w:p>
    <w:p w:rsidR="00CC3513" w:rsidRPr="00964BAF" w:rsidRDefault="00CC3513" w:rsidP="00CC3513">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Ocupaciones humanas de América Central </w:t>
      </w:r>
    </w:p>
    <w:p w:rsidR="00CC3513" w:rsidRDefault="00CC3513" w:rsidP="00D34FAD">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Zona norte</w:t>
      </w:r>
      <w:r w:rsidR="00716FA1">
        <w:rPr>
          <w:rFonts w:ascii="Times New Roman" w:hAnsi="Times New Roman" w:cs="Times New Roman"/>
          <w:sz w:val="24"/>
          <w:szCs w:val="24"/>
        </w:rPr>
        <w:t xml:space="preserve">, </w:t>
      </w:r>
      <w:r w:rsidRPr="00716FA1">
        <w:rPr>
          <w:rFonts w:ascii="Times New Roman" w:hAnsi="Times New Roman" w:cs="Times New Roman"/>
          <w:sz w:val="24"/>
          <w:szCs w:val="24"/>
        </w:rPr>
        <w:t>Central</w:t>
      </w:r>
      <w:r w:rsidR="00716FA1">
        <w:rPr>
          <w:rFonts w:ascii="Times New Roman" w:hAnsi="Times New Roman" w:cs="Times New Roman"/>
          <w:sz w:val="24"/>
          <w:szCs w:val="24"/>
        </w:rPr>
        <w:t>&amp;</w:t>
      </w:r>
      <w:r>
        <w:rPr>
          <w:rFonts w:ascii="Times New Roman" w:hAnsi="Times New Roman" w:cs="Times New Roman"/>
          <w:sz w:val="24"/>
          <w:szCs w:val="24"/>
        </w:rPr>
        <w:t>Zona sur</w:t>
      </w:r>
    </w:p>
    <w:p w:rsidR="00CC3513" w:rsidRPr="00964BAF" w:rsidRDefault="00CC3513" w:rsidP="00CC3513">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Antiguos pobladores de Costa Rica </w:t>
      </w:r>
    </w:p>
    <w:p w:rsidR="00CC3513" w:rsidRDefault="00CC3513" w:rsidP="00CC3513">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Primeros pobladores</w:t>
      </w:r>
    </w:p>
    <w:p w:rsidR="00CC3513" w:rsidRDefault="00CC3513" w:rsidP="00CC3513">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Organización aldeana igualitaria</w:t>
      </w:r>
    </w:p>
    <w:p w:rsidR="00CC3513" w:rsidRDefault="00CC3513" w:rsidP="00D34FAD">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Principales cacicazgos</w:t>
      </w:r>
    </w:p>
    <w:p w:rsidR="00CC3513" w:rsidRPr="00964BAF" w:rsidRDefault="00CC3513" w:rsidP="00CC3513">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El contacto con los europeos </w:t>
      </w:r>
    </w:p>
    <w:p w:rsidR="00CC3513" w:rsidRPr="00964BAF" w:rsidRDefault="00CC3513" w:rsidP="00CC3513">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Ambiente natural</w:t>
      </w:r>
      <w:r w:rsidR="00716FA1">
        <w:rPr>
          <w:rFonts w:ascii="Times New Roman" w:hAnsi="Times New Roman" w:cs="Times New Roman"/>
          <w:sz w:val="24"/>
          <w:szCs w:val="24"/>
        </w:rPr>
        <w:t>, p</w:t>
      </w:r>
      <w:r w:rsidRPr="00716FA1">
        <w:rPr>
          <w:rFonts w:ascii="Times New Roman" w:hAnsi="Times New Roman" w:cs="Times New Roman"/>
          <w:sz w:val="24"/>
          <w:szCs w:val="24"/>
        </w:rPr>
        <w:t>oblación</w:t>
      </w:r>
      <w:r w:rsidR="00716FA1">
        <w:rPr>
          <w:rFonts w:ascii="Times New Roman" w:hAnsi="Times New Roman" w:cs="Times New Roman"/>
          <w:sz w:val="24"/>
          <w:szCs w:val="24"/>
        </w:rPr>
        <w:t>&amp; s</w:t>
      </w:r>
      <w:r>
        <w:rPr>
          <w:rFonts w:ascii="Times New Roman" w:hAnsi="Times New Roman" w:cs="Times New Roman"/>
          <w:sz w:val="24"/>
          <w:szCs w:val="24"/>
        </w:rPr>
        <w:t>istemas sociales, productivos y políticos</w:t>
      </w:r>
    </w:p>
    <w:p w:rsidR="00CC3513" w:rsidRPr="00DA2538" w:rsidRDefault="00CC3513" w:rsidP="00CC3513">
      <w:pPr>
        <w:pStyle w:val="Prrafodelista"/>
        <w:spacing w:after="0"/>
        <w:jc w:val="both"/>
        <w:rPr>
          <w:rFonts w:ascii="Times New Roman" w:hAnsi="Times New Roman" w:cs="Times New Roman"/>
          <w:sz w:val="24"/>
          <w:szCs w:val="24"/>
        </w:rPr>
      </w:pPr>
    </w:p>
    <w:p w:rsidR="00CC3513" w:rsidRPr="00B71ABF" w:rsidRDefault="00CC3513" w:rsidP="00CC3513">
      <w:pPr>
        <w:pStyle w:val="Prrafodelista"/>
        <w:spacing w:after="0"/>
        <w:jc w:val="both"/>
        <w:rPr>
          <w:rFonts w:ascii="Times New Roman" w:hAnsi="Times New Roman" w:cs="Times New Roman"/>
          <w:b/>
          <w:sz w:val="24"/>
          <w:szCs w:val="24"/>
        </w:rPr>
      </w:pPr>
    </w:p>
    <w:p w:rsidR="00CC3513" w:rsidRDefault="00CC3513" w:rsidP="00346099">
      <w:pPr>
        <w:pStyle w:val="Encabezado"/>
        <w:tabs>
          <w:tab w:val="clear" w:pos="4419"/>
          <w:tab w:val="clear" w:pos="8838"/>
        </w:tabs>
        <w:jc w:val="both"/>
        <w:rPr>
          <w:rFonts w:ascii="Times New Roman" w:hAnsi="Times New Roman"/>
        </w:rPr>
      </w:pPr>
      <w:r w:rsidRPr="003B277C">
        <w:rPr>
          <w:rFonts w:ascii="Times New Roman" w:hAnsi="Times New Roman" w:cs="Times New Roman"/>
          <w:b/>
          <w:sz w:val="24"/>
          <w:szCs w:val="24"/>
        </w:rPr>
        <w:t>ESTRATEGIA DE EVALUACIÓN</w:t>
      </w:r>
      <w:r>
        <w:rPr>
          <w:rFonts w:ascii="Times New Roman" w:hAnsi="Times New Roman" w:cs="Times New Roman"/>
          <w:b/>
          <w:sz w:val="24"/>
          <w:szCs w:val="24"/>
        </w:rPr>
        <w:t>:</w:t>
      </w:r>
    </w:p>
    <w:p w:rsidR="00346099" w:rsidRDefault="00346099" w:rsidP="00346099">
      <w:pPr>
        <w:pStyle w:val="Encabezado"/>
        <w:tabs>
          <w:tab w:val="clear" w:pos="4419"/>
          <w:tab w:val="clear" w:pos="8838"/>
        </w:tabs>
        <w:jc w:val="both"/>
        <w:rPr>
          <w:rFonts w:ascii="Times New Roman" w:hAnsi="Times New Roman"/>
        </w:rPr>
      </w:pPr>
    </w:p>
    <w:p w:rsidR="00346099" w:rsidRPr="00346099" w:rsidRDefault="00346099" w:rsidP="00346099">
      <w:pPr>
        <w:pStyle w:val="Default"/>
        <w:spacing w:line="276" w:lineRule="auto"/>
        <w:jc w:val="both"/>
      </w:pPr>
      <w:r w:rsidRPr="00346099">
        <w:t xml:space="preserve">Primer examen parcial: </w:t>
      </w:r>
      <w:r>
        <w:tab/>
      </w:r>
      <w:r w:rsidRPr="00346099">
        <w:t xml:space="preserve">25% </w:t>
      </w:r>
    </w:p>
    <w:p w:rsidR="00346099" w:rsidRPr="00346099" w:rsidRDefault="00346099" w:rsidP="00346099">
      <w:pPr>
        <w:pStyle w:val="Default"/>
        <w:spacing w:line="276" w:lineRule="auto"/>
        <w:jc w:val="both"/>
      </w:pPr>
      <w:r w:rsidRPr="00346099">
        <w:t xml:space="preserve">Segundo examen parcial: </w:t>
      </w:r>
      <w:r>
        <w:tab/>
      </w:r>
      <w:r w:rsidRPr="00346099">
        <w:t xml:space="preserve">25% </w:t>
      </w:r>
    </w:p>
    <w:p w:rsidR="00346099" w:rsidRPr="00346099" w:rsidRDefault="00346099" w:rsidP="00346099">
      <w:pPr>
        <w:pStyle w:val="Default"/>
        <w:spacing w:line="276" w:lineRule="auto"/>
        <w:jc w:val="both"/>
      </w:pPr>
      <w:r w:rsidRPr="00346099">
        <w:t xml:space="preserve">Comprobaciones de lectura: </w:t>
      </w:r>
      <w:r>
        <w:tab/>
      </w:r>
      <w:r w:rsidR="00551103">
        <w:t>15% (mínimo 3, 5% c/u</w:t>
      </w:r>
      <w:r w:rsidRPr="00346099">
        <w:t xml:space="preserve">) </w:t>
      </w:r>
    </w:p>
    <w:p w:rsidR="00346099" w:rsidRPr="00346099" w:rsidRDefault="00346099" w:rsidP="00346099">
      <w:pPr>
        <w:pStyle w:val="Default"/>
        <w:spacing w:line="276" w:lineRule="auto"/>
        <w:jc w:val="both"/>
      </w:pPr>
      <w:r w:rsidRPr="00346099">
        <w:t xml:space="preserve">Informe de gira: </w:t>
      </w:r>
      <w:r>
        <w:tab/>
      </w:r>
      <w:r>
        <w:tab/>
      </w:r>
      <w:r w:rsidR="00551103">
        <w:t>10</w:t>
      </w:r>
      <w:r w:rsidRPr="00346099">
        <w:t xml:space="preserve">% </w:t>
      </w:r>
    </w:p>
    <w:p w:rsidR="00716FA1" w:rsidRDefault="00346099" w:rsidP="00716FA1">
      <w:pPr>
        <w:pStyle w:val="Default"/>
        <w:spacing w:line="276" w:lineRule="auto"/>
        <w:jc w:val="both"/>
      </w:pPr>
      <w:r w:rsidRPr="00346099">
        <w:t xml:space="preserve">Breve investigación: </w:t>
      </w:r>
      <w:r>
        <w:tab/>
      </w:r>
      <w:r>
        <w:tab/>
        <w:t>25% (10 avance, 10 informe final y 5 exposición)</w:t>
      </w:r>
    </w:p>
    <w:p w:rsidR="00716FA1" w:rsidRDefault="00716FA1" w:rsidP="00716FA1">
      <w:pPr>
        <w:pStyle w:val="Default"/>
        <w:spacing w:line="276" w:lineRule="auto"/>
        <w:jc w:val="both"/>
      </w:pPr>
    </w:p>
    <w:p w:rsidR="00346099" w:rsidRDefault="00346099" w:rsidP="00716FA1">
      <w:pPr>
        <w:pStyle w:val="Default"/>
        <w:spacing w:line="276" w:lineRule="auto"/>
        <w:jc w:val="both"/>
        <w:rPr>
          <w:sz w:val="22"/>
          <w:szCs w:val="22"/>
        </w:rPr>
      </w:pPr>
      <w:r>
        <w:rPr>
          <w:b/>
          <w:bCs/>
          <w:sz w:val="22"/>
          <w:szCs w:val="22"/>
        </w:rPr>
        <w:t xml:space="preserve">Notas: </w:t>
      </w:r>
    </w:p>
    <w:p w:rsidR="004700F9" w:rsidRPr="004700F9" w:rsidRDefault="00C236F3" w:rsidP="004700F9">
      <w:pPr>
        <w:pStyle w:val="Default"/>
        <w:spacing w:line="276" w:lineRule="auto"/>
        <w:ind w:firstLine="708"/>
        <w:jc w:val="both"/>
      </w:pPr>
      <w:r>
        <w:t xml:space="preserve">Se aplicará </w:t>
      </w:r>
      <w:r w:rsidRPr="00C236F3">
        <w:rPr>
          <w:i/>
        </w:rPr>
        <w:t>examen de ampliación</w:t>
      </w:r>
      <w:r w:rsidR="004700F9" w:rsidRPr="004700F9">
        <w:t>, si la calificación obtenida se encuen</w:t>
      </w:r>
      <w:r w:rsidR="00120ED5">
        <w:t>tra en un rango entre 6.00 y 6.</w:t>
      </w:r>
      <w:r w:rsidR="004700F9" w:rsidRPr="004700F9">
        <w:t>5</w:t>
      </w:r>
      <w:r w:rsidR="00120ED5">
        <w:t>0</w:t>
      </w:r>
      <w:r w:rsidR="004700F9" w:rsidRPr="004700F9">
        <w:t xml:space="preserve">. </w:t>
      </w:r>
    </w:p>
    <w:p w:rsidR="004700F9" w:rsidRPr="004700F9" w:rsidRDefault="004700F9" w:rsidP="004700F9">
      <w:pPr>
        <w:pStyle w:val="Default"/>
        <w:spacing w:line="276" w:lineRule="auto"/>
        <w:ind w:firstLine="708"/>
        <w:jc w:val="both"/>
      </w:pPr>
      <w:r w:rsidRPr="004700F9">
        <w:t xml:space="preserve">Tres ausencias implican la pérdida del curso. El plagio –en cualquier asignación–, será sancionado con todo rigor; de acuerdo a la normativa vigente. </w:t>
      </w:r>
    </w:p>
    <w:p w:rsidR="009035A0" w:rsidRDefault="004700F9" w:rsidP="009035A0">
      <w:pPr>
        <w:pStyle w:val="Default"/>
        <w:spacing w:line="276" w:lineRule="auto"/>
        <w:ind w:firstLine="708"/>
        <w:jc w:val="both"/>
      </w:pPr>
      <w:r w:rsidRPr="004700F9">
        <w:t xml:space="preserve">En las evaluaciones se calificará redacción y ortografía, así como el manejo de argumentos históricos. Para el caso de las exposiciones orales, se enfatizará en la claridad y el empleo de materiales audiovisuales. En términos generales las calificaciones, de </w:t>
      </w:r>
      <w:r w:rsidRPr="004700F9">
        <w:rPr>
          <w:i/>
        </w:rPr>
        <w:t>todas</w:t>
      </w:r>
      <w:r w:rsidRPr="004700F9">
        <w:t xml:space="preserve"> las evaluaciones (exámenes, investigaciones, pruebas cortas), seguirán el siguiente modelo:</w:t>
      </w:r>
    </w:p>
    <w:p w:rsidR="004700F9" w:rsidRPr="009035A0" w:rsidRDefault="009035A0" w:rsidP="009035A0">
      <w:pPr>
        <w:pStyle w:val="Default"/>
        <w:spacing w:line="276" w:lineRule="auto"/>
        <w:ind w:firstLine="708"/>
        <w:jc w:val="both"/>
      </w:pPr>
      <w:r>
        <w:t xml:space="preserve">Se prioriza la </w:t>
      </w:r>
      <w:r w:rsidRPr="00D34FAD">
        <w:rPr>
          <w:i/>
        </w:rPr>
        <w:t>Argumentación</w:t>
      </w:r>
      <w:r>
        <w:t xml:space="preserve"> (conceptual e histórica), luego se revisan imprecisiones históricas (errores en fechas, lugares, etc.), la correcta utilización y </w:t>
      </w:r>
      <w:r>
        <w:lastRenderedPageBreak/>
        <w:t xml:space="preserve">referencias a lecturas o contenidos del curso, </w:t>
      </w:r>
      <w:r w:rsidR="00D34FAD">
        <w:t xml:space="preserve">así como </w:t>
      </w:r>
      <w:r>
        <w:t xml:space="preserve">el formato estándar </w:t>
      </w:r>
      <w:r w:rsidR="00D34FAD">
        <w:t>que</w:t>
      </w:r>
      <w:r>
        <w:t xml:space="preserve"> todo trabajo universitario</w:t>
      </w:r>
      <w:r w:rsidR="00D34FAD">
        <w:t xml:space="preserve"> debe cumplir</w:t>
      </w:r>
      <w:r>
        <w:t xml:space="preserve"> (que incluye</w:t>
      </w:r>
      <w:r w:rsidRPr="004700F9">
        <w:t xml:space="preserve"> introducción, </w:t>
      </w:r>
      <w:r>
        <w:t>argumentación, conclusiones y referencias). Por último, se revisa que la redacción y ortografía cumplan con niveles óptimos.</w:t>
      </w:r>
    </w:p>
    <w:p w:rsidR="00346099" w:rsidRPr="004700F9" w:rsidRDefault="004700F9" w:rsidP="004700F9">
      <w:pPr>
        <w:pStyle w:val="Encabezado"/>
        <w:tabs>
          <w:tab w:val="clear" w:pos="4419"/>
          <w:tab w:val="clear" w:pos="8838"/>
        </w:tabs>
        <w:spacing w:line="276" w:lineRule="auto"/>
        <w:ind w:firstLine="708"/>
        <w:jc w:val="both"/>
        <w:rPr>
          <w:rFonts w:ascii="Times New Roman" w:hAnsi="Times New Roman" w:cs="Times New Roman"/>
          <w:sz w:val="24"/>
          <w:szCs w:val="24"/>
        </w:rPr>
      </w:pPr>
      <w:r w:rsidRPr="004700F9">
        <w:rPr>
          <w:rFonts w:ascii="Times New Roman" w:hAnsi="Times New Roman" w:cs="Times New Roman"/>
          <w:sz w:val="24"/>
          <w:szCs w:val="24"/>
        </w:rPr>
        <w:t xml:space="preserve">Además, el uso de teléfonos celulares, computadoras portátiles y otros aparatos electrónicos queda prohibido, excepto en casos que lo ameriten (o por fines pedagógicos). Igualmente, se espera que los estudiantes mantengan un trato respetuoso, no abandonen continuamente el salón de clases y que tampoco porten </w:t>
      </w:r>
      <w:r w:rsidRPr="004700F9">
        <w:rPr>
          <w:rFonts w:ascii="Times New Roman" w:hAnsi="Times New Roman" w:cs="Times New Roman"/>
          <w:i/>
          <w:iCs/>
          <w:sz w:val="24"/>
          <w:szCs w:val="24"/>
        </w:rPr>
        <w:t xml:space="preserve">otros </w:t>
      </w:r>
      <w:r w:rsidRPr="004700F9">
        <w:rPr>
          <w:rFonts w:ascii="Times New Roman" w:hAnsi="Times New Roman" w:cs="Times New Roman"/>
          <w:sz w:val="24"/>
          <w:szCs w:val="24"/>
        </w:rPr>
        <w:t>materiales que perjudiquen el desarrollo de las lecciones.</w:t>
      </w:r>
    </w:p>
    <w:p w:rsidR="004700F9" w:rsidRDefault="004700F9" w:rsidP="004700F9">
      <w:pPr>
        <w:pStyle w:val="Encabezado"/>
        <w:tabs>
          <w:tab w:val="clear" w:pos="4419"/>
          <w:tab w:val="clear" w:pos="8838"/>
        </w:tabs>
        <w:jc w:val="both"/>
        <w:rPr>
          <w:rFonts w:ascii="Times New Roman" w:hAnsi="Times New Roman" w:cs="Times New Roman"/>
        </w:rPr>
      </w:pPr>
    </w:p>
    <w:p w:rsidR="00CC3513" w:rsidRDefault="00CC3513" w:rsidP="00CC3513">
      <w:pPr>
        <w:spacing w:before="240"/>
        <w:jc w:val="both"/>
        <w:rPr>
          <w:rFonts w:ascii="Times New Roman" w:hAnsi="Times New Roman" w:cs="Times New Roman"/>
          <w:b/>
          <w:sz w:val="24"/>
          <w:szCs w:val="24"/>
        </w:rPr>
      </w:pPr>
      <w:r w:rsidRPr="009F2384">
        <w:rPr>
          <w:rFonts w:ascii="Times New Roman" w:hAnsi="Times New Roman" w:cs="Times New Roman"/>
          <w:b/>
          <w:sz w:val="24"/>
          <w:szCs w:val="24"/>
        </w:rPr>
        <w:t>BIBLIOGRAFÍA</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AgurciaFasquelle</w:t>
      </w:r>
      <w:proofErr w:type="spellEnd"/>
      <w:r w:rsidRPr="00346099">
        <w:rPr>
          <w:sz w:val="22"/>
          <w:szCs w:val="22"/>
        </w:rPr>
        <w:t xml:space="preserve">, Ricardo y </w:t>
      </w:r>
      <w:proofErr w:type="spellStart"/>
      <w:r w:rsidRPr="00346099">
        <w:rPr>
          <w:sz w:val="22"/>
          <w:szCs w:val="22"/>
        </w:rPr>
        <w:t>Fash</w:t>
      </w:r>
      <w:proofErr w:type="spellEnd"/>
      <w:r w:rsidRPr="00346099">
        <w:rPr>
          <w:sz w:val="22"/>
          <w:szCs w:val="22"/>
        </w:rPr>
        <w:t xml:space="preserve">, William L. </w:t>
      </w:r>
      <w:r w:rsidRPr="00346099">
        <w:rPr>
          <w:i/>
          <w:iCs/>
          <w:sz w:val="22"/>
          <w:szCs w:val="22"/>
        </w:rPr>
        <w:t>Historia escrita en piedra. Guía al parque arqueológico de las Ruinas de Copán</w:t>
      </w:r>
      <w:r w:rsidRPr="00346099">
        <w:rPr>
          <w:sz w:val="22"/>
          <w:szCs w:val="22"/>
        </w:rPr>
        <w:t xml:space="preserve">. Honduras: Asociación Copán. Instituto Hondureño de Antropología e Historia, 1998.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AlcinaFranch</w:t>
      </w:r>
      <w:proofErr w:type="spellEnd"/>
      <w:r w:rsidRPr="00346099">
        <w:rPr>
          <w:sz w:val="22"/>
          <w:szCs w:val="22"/>
        </w:rPr>
        <w:t xml:space="preserve">, José. </w:t>
      </w:r>
      <w:r w:rsidRPr="00346099">
        <w:rPr>
          <w:i/>
          <w:iCs/>
          <w:sz w:val="22"/>
          <w:szCs w:val="22"/>
        </w:rPr>
        <w:t>Los aztecas</w:t>
      </w:r>
      <w:r w:rsidRPr="00346099">
        <w:rPr>
          <w:sz w:val="22"/>
          <w:szCs w:val="22"/>
        </w:rPr>
        <w:t xml:space="preserve">. Madrid, España: Historia 16. Información e Historia, S.L., 1999.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Carmack</w:t>
      </w:r>
      <w:proofErr w:type="spellEnd"/>
      <w:r w:rsidRPr="00346099">
        <w:rPr>
          <w:sz w:val="22"/>
          <w:szCs w:val="22"/>
        </w:rPr>
        <w:t xml:space="preserve">, Robert M. </w:t>
      </w:r>
      <w:r w:rsidRPr="00346099">
        <w:rPr>
          <w:i/>
          <w:iCs/>
          <w:sz w:val="22"/>
          <w:szCs w:val="22"/>
        </w:rPr>
        <w:t>Historia general de Centroamérica. 1. Historia antigua</w:t>
      </w:r>
      <w:r w:rsidRPr="00346099">
        <w:rPr>
          <w:sz w:val="22"/>
          <w:szCs w:val="22"/>
        </w:rPr>
        <w:t xml:space="preserve">. Madrid, España: Sociedad Estatal Quinto Centenario, 1993. </w:t>
      </w:r>
    </w:p>
    <w:p w:rsidR="00346099" w:rsidRPr="00346099" w:rsidRDefault="00346099" w:rsidP="00346099">
      <w:pPr>
        <w:pStyle w:val="Default"/>
        <w:spacing w:after="240" w:line="276" w:lineRule="auto"/>
        <w:jc w:val="both"/>
        <w:rPr>
          <w:sz w:val="22"/>
          <w:szCs w:val="22"/>
        </w:rPr>
      </w:pPr>
      <w:r w:rsidRPr="00346099">
        <w:rPr>
          <w:sz w:val="22"/>
          <w:szCs w:val="22"/>
        </w:rPr>
        <w:t xml:space="preserve">Chaves </w:t>
      </w:r>
      <w:proofErr w:type="spellStart"/>
      <w:r w:rsidRPr="00346099">
        <w:rPr>
          <w:sz w:val="22"/>
          <w:szCs w:val="22"/>
        </w:rPr>
        <w:t>Chaves</w:t>
      </w:r>
      <w:proofErr w:type="spellEnd"/>
      <w:r w:rsidRPr="00346099">
        <w:rPr>
          <w:sz w:val="22"/>
          <w:szCs w:val="22"/>
        </w:rPr>
        <w:t xml:space="preserve">, Sergio. </w:t>
      </w:r>
      <w:r w:rsidRPr="00346099">
        <w:rPr>
          <w:i/>
          <w:iCs/>
          <w:sz w:val="22"/>
          <w:szCs w:val="22"/>
        </w:rPr>
        <w:t>La arqueología y los orígenes de nuestros antepasados</w:t>
      </w:r>
      <w:r w:rsidRPr="00346099">
        <w:rPr>
          <w:sz w:val="22"/>
          <w:szCs w:val="22"/>
        </w:rPr>
        <w:t xml:space="preserve">. Nuestra Historia 2. San José, Costa Rica: Editorial de la Universidad a Distancia, 1993.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Cossio</w:t>
      </w:r>
      <w:proofErr w:type="spellEnd"/>
      <w:r w:rsidRPr="00346099">
        <w:rPr>
          <w:sz w:val="22"/>
          <w:szCs w:val="22"/>
        </w:rPr>
        <w:t xml:space="preserve"> del Pomar, Felipe. </w:t>
      </w:r>
      <w:r w:rsidRPr="00346099">
        <w:rPr>
          <w:i/>
          <w:iCs/>
          <w:sz w:val="22"/>
          <w:szCs w:val="22"/>
        </w:rPr>
        <w:t>El mundo de los incas</w:t>
      </w:r>
      <w:r w:rsidRPr="00346099">
        <w:rPr>
          <w:sz w:val="22"/>
          <w:szCs w:val="22"/>
        </w:rPr>
        <w:t xml:space="preserve">. México D.F., México: Fondo de Cultura Económica, 1986. </w:t>
      </w:r>
    </w:p>
    <w:p w:rsidR="00346099" w:rsidRPr="00346099" w:rsidRDefault="00346099" w:rsidP="00346099">
      <w:pPr>
        <w:pStyle w:val="Default"/>
        <w:spacing w:after="240" w:line="276" w:lineRule="auto"/>
        <w:jc w:val="both"/>
        <w:rPr>
          <w:sz w:val="22"/>
          <w:szCs w:val="22"/>
        </w:rPr>
      </w:pPr>
      <w:r w:rsidRPr="00346099">
        <w:rPr>
          <w:sz w:val="22"/>
          <w:szCs w:val="22"/>
        </w:rPr>
        <w:t xml:space="preserve">Ferrero Acosta, Luis. </w:t>
      </w:r>
      <w:r w:rsidRPr="00346099">
        <w:rPr>
          <w:i/>
          <w:iCs/>
          <w:sz w:val="22"/>
          <w:szCs w:val="22"/>
        </w:rPr>
        <w:t xml:space="preserve">¿Por qué prehistoria si hay historia precolombina? </w:t>
      </w:r>
      <w:r w:rsidRPr="00346099">
        <w:rPr>
          <w:sz w:val="22"/>
          <w:szCs w:val="22"/>
        </w:rPr>
        <w:t xml:space="preserve">San José, Costa Rica: Editorial de la Universidad a Distancia, 1986. </w:t>
      </w:r>
    </w:p>
    <w:p w:rsidR="00346099" w:rsidRPr="00346099" w:rsidRDefault="00346099" w:rsidP="00346099">
      <w:pPr>
        <w:pStyle w:val="Default"/>
        <w:spacing w:after="240" w:line="276" w:lineRule="auto"/>
        <w:jc w:val="both"/>
        <w:rPr>
          <w:sz w:val="22"/>
          <w:szCs w:val="22"/>
        </w:rPr>
      </w:pPr>
      <w:r w:rsidRPr="00346099">
        <w:rPr>
          <w:sz w:val="22"/>
          <w:szCs w:val="22"/>
        </w:rPr>
        <w:t xml:space="preserve">________________. </w:t>
      </w:r>
      <w:r w:rsidRPr="00346099">
        <w:rPr>
          <w:i/>
          <w:iCs/>
          <w:sz w:val="22"/>
          <w:szCs w:val="22"/>
        </w:rPr>
        <w:t>Costa Rica precolombina</w:t>
      </w:r>
      <w:r w:rsidRPr="00346099">
        <w:rPr>
          <w:sz w:val="22"/>
          <w:szCs w:val="22"/>
        </w:rPr>
        <w:t xml:space="preserve">. San José, Costa Rica: Editorial Costa Rica, 1987. </w:t>
      </w:r>
    </w:p>
    <w:p w:rsidR="00346099" w:rsidRPr="00346099" w:rsidRDefault="00346099" w:rsidP="00346099">
      <w:pPr>
        <w:pStyle w:val="Default"/>
        <w:spacing w:after="240" w:line="276" w:lineRule="auto"/>
        <w:jc w:val="both"/>
        <w:rPr>
          <w:sz w:val="22"/>
          <w:szCs w:val="22"/>
        </w:rPr>
      </w:pPr>
      <w:r w:rsidRPr="00346099">
        <w:rPr>
          <w:sz w:val="22"/>
          <w:szCs w:val="22"/>
        </w:rPr>
        <w:t xml:space="preserve">Fonseca Zamora, Oscar. </w:t>
      </w:r>
      <w:r w:rsidRPr="00346099">
        <w:rPr>
          <w:i/>
          <w:iCs/>
          <w:sz w:val="22"/>
          <w:szCs w:val="22"/>
        </w:rPr>
        <w:t>Historia antigua de Costa Rica: surgimiento y caracterización de la primera civilización costarricense</w:t>
      </w:r>
      <w:r w:rsidRPr="00346099">
        <w:rPr>
          <w:sz w:val="22"/>
          <w:szCs w:val="22"/>
        </w:rPr>
        <w:t xml:space="preserve">. Colección Historia de Costa Rica. San José, Costa Rica: Editorial de la Universidad de Costa Rica, 2001. </w:t>
      </w:r>
    </w:p>
    <w:p w:rsidR="00346099" w:rsidRPr="00346099" w:rsidRDefault="00346099" w:rsidP="00346099">
      <w:pPr>
        <w:pStyle w:val="Default"/>
        <w:spacing w:after="240" w:line="276" w:lineRule="auto"/>
        <w:jc w:val="both"/>
        <w:rPr>
          <w:sz w:val="22"/>
          <w:szCs w:val="22"/>
        </w:rPr>
      </w:pPr>
      <w:r w:rsidRPr="00346099">
        <w:rPr>
          <w:sz w:val="22"/>
          <w:szCs w:val="22"/>
        </w:rPr>
        <w:t xml:space="preserve">___________________. </w:t>
      </w:r>
      <w:r w:rsidRPr="00346099">
        <w:rPr>
          <w:i/>
          <w:iCs/>
          <w:sz w:val="22"/>
          <w:szCs w:val="22"/>
        </w:rPr>
        <w:t xml:space="preserve">La civilización antigua costarricense (800-1500 d.C.) </w:t>
      </w:r>
      <w:r w:rsidRPr="00346099">
        <w:rPr>
          <w:sz w:val="22"/>
          <w:szCs w:val="22"/>
        </w:rPr>
        <w:t xml:space="preserve">Nuestra Historia 3. San José, Costa Rica: Editorial de la Universidad a Distancia, 1993.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Haberland</w:t>
      </w:r>
      <w:proofErr w:type="spellEnd"/>
      <w:r w:rsidRPr="00346099">
        <w:rPr>
          <w:sz w:val="22"/>
          <w:szCs w:val="22"/>
        </w:rPr>
        <w:t xml:space="preserve">, </w:t>
      </w:r>
      <w:proofErr w:type="spellStart"/>
      <w:r w:rsidRPr="00346099">
        <w:rPr>
          <w:sz w:val="22"/>
          <w:szCs w:val="22"/>
        </w:rPr>
        <w:t>Wolfgang</w:t>
      </w:r>
      <w:proofErr w:type="spellEnd"/>
      <w:r w:rsidRPr="00346099">
        <w:rPr>
          <w:sz w:val="22"/>
          <w:szCs w:val="22"/>
        </w:rPr>
        <w:t xml:space="preserve">. </w:t>
      </w:r>
      <w:r w:rsidRPr="00346099">
        <w:rPr>
          <w:i/>
          <w:iCs/>
          <w:sz w:val="22"/>
          <w:szCs w:val="22"/>
        </w:rPr>
        <w:t xml:space="preserve">Culturas de la América indígena: Mesoamérica y América Central. </w:t>
      </w:r>
      <w:r w:rsidRPr="00346099">
        <w:rPr>
          <w:sz w:val="22"/>
          <w:szCs w:val="22"/>
        </w:rPr>
        <w:t xml:space="preserve">México D.F., México: Fondo de Cultura Económica, 1974. </w:t>
      </w:r>
    </w:p>
    <w:p w:rsidR="00346099" w:rsidRPr="00346099" w:rsidRDefault="00346099" w:rsidP="00346099">
      <w:pPr>
        <w:pStyle w:val="Default"/>
        <w:spacing w:after="240" w:line="276" w:lineRule="auto"/>
        <w:jc w:val="both"/>
        <w:rPr>
          <w:sz w:val="22"/>
          <w:szCs w:val="22"/>
        </w:rPr>
      </w:pPr>
      <w:r w:rsidRPr="00346099">
        <w:rPr>
          <w:sz w:val="22"/>
          <w:szCs w:val="22"/>
        </w:rPr>
        <w:t xml:space="preserve">Ibarra, Eugenia. </w:t>
      </w:r>
      <w:r w:rsidRPr="00346099">
        <w:rPr>
          <w:i/>
          <w:iCs/>
          <w:sz w:val="22"/>
          <w:szCs w:val="22"/>
        </w:rPr>
        <w:t>Las sociedades cacicales de Costa Rica (siglo XVI)</w:t>
      </w:r>
      <w:r w:rsidRPr="00346099">
        <w:rPr>
          <w:sz w:val="22"/>
          <w:szCs w:val="22"/>
        </w:rPr>
        <w:t xml:space="preserve">. Colección Historia de Costa Rica. San José, Costa Rica: Editorial de la Universidad de Costa Rica, 2002. </w:t>
      </w:r>
    </w:p>
    <w:p w:rsidR="00346099" w:rsidRPr="00346099" w:rsidRDefault="00346099" w:rsidP="00346099">
      <w:pPr>
        <w:pStyle w:val="Default"/>
        <w:spacing w:after="240" w:line="276" w:lineRule="auto"/>
        <w:jc w:val="both"/>
        <w:rPr>
          <w:sz w:val="22"/>
          <w:szCs w:val="22"/>
        </w:rPr>
      </w:pPr>
      <w:r w:rsidRPr="00346099">
        <w:rPr>
          <w:sz w:val="22"/>
          <w:szCs w:val="22"/>
        </w:rPr>
        <w:t xml:space="preserve">Lucena </w:t>
      </w:r>
      <w:proofErr w:type="spellStart"/>
      <w:r w:rsidRPr="00346099">
        <w:rPr>
          <w:sz w:val="22"/>
          <w:szCs w:val="22"/>
        </w:rPr>
        <w:t>Salmoral</w:t>
      </w:r>
      <w:proofErr w:type="spellEnd"/>
      <w:r w:rsidRPr="00346099">
        <w:rPr>
          <w:sz w:val="22"/>
          <w:szCs w:val="22"/>
        </w:rPr>
        <w:t xml:space="preserve">, Manuel. </w:t>
      </w:r>
      <w:r w:rsidRPr="00346099">
        <w:rPr>
          <w:i/>
          <w:iCs/>
          <w:sz w:val="22"/>
          <w:szCs w:val="22"/>
        </w:rPr>
        <w:t>La América precolombina</w:t>
      </w:r>
      <w:r w:rsidRPr="00346099">
        <w:rPr>
          <w:sz w:val="22"/>
          <w:szCs w:val="22"/>
        </w:rPr>
        <w:t xml:space="preserve">. Bogotá, Colombia: </w:t>
      </w:r>
      <w:proofErr w:type="spellStart"/>
      <w:r w:rsidRPr="00346099">
        <w:rPr>
          <w:sz w:val="22"/>
          <w:szCs w:val="22"/>
        </w:rPr>
        <w:t>Rei</w:t>
      </w:r>
      <w:proofErr w:type="spellEnd"/>
      <w:r w:rsidRPr="00346099">
        <w:rPr>
          <w:sz w:val="22"/>
          <w:szCs w:val="22"/>
        </w:rPr>
        <w:t xml:space="preserve"> Andes Ltda., 1999. </w:t>
      </w:r>
    </w:p>
    <w:p w:rsidR="00346099" w:rsidRPr="00346099" w:rsidRDefault="00346099" w:rsidP="00346099">
      <w:pPr>
        <w:pStyle w:val="Default"/>
        <w:spacing w:after="240" w:line="276" w:lineRule="auto"/>
        <w:jc w:val="both"/>
        <w:rPr>
          <w:sz w:val="22"/>
          <w:szCs w:val="22"/>
        </w:rPr>
      </w:pPr>
      <w:r w:rsidRPr="00346099">
        <w:rPr>
          <w:sz w:val="22"/>
          <w:szCs w:val="22"/>
        </w:rPr>
        <w:lastRenderedPageBreak/>
        <w:t xml:space="preserve">____________________. </w:t>
      </w:r>
      <w:r w:rsidRPr="00346099">
        <w:rPr>
          <w:i/>
          <w:iCs/>
          <w:sz w:val="22"/>
          <w:szCs w:val="22"/>
        </w:rPr>
        <w:t>Así vivían los aztecas</w:t>
      </w:r>
      <w:r w:rsidRPr="00346099">
        <w:rPr>
          <w:sz w:val="22"/>
          <w:szCs w:val="22"/>
        </w:rPr>
        <w:t xml:space="preserve">. Bogotá, Colombia: </w:t>
      </w:r>
      <w:proofErr w:type="spellStart"/>
      <w:r w:rsidRPr="00346099">
        <w:rPr>
          <w:sz w:val="22"/>
          <w:szCs w:val="22"/>
        </w:rPr>
        <w:t>Rei</w:t>
      </w:r>
      <w:proofErr w:type="spellEnd"/>
      <w:r w:rsidRPr="00346099">
        <w:rPr>
          <w:sz w:val="22"/>
          <w:szCs w:val="22"/>
        </w:rPr>
        <w:t xml:space="preserve"> Andes Ltda., 1999. </w:t>
      </w:r>
    </w:p>
    <w:p w:rsidR="00346099" w:rsidRPr="00346099" w:rsidRDefault="00346099" w:rsidP="00346099">
      <w:pPr>
        <w:pStyle w:val="Default"/>
        <w:spacing w:after="240" w:line="276" w:lineRule="auto"/>
        <w:jc w:val="both"/>
        <w:rPr>
          <w:sz w:val="22"/>
          <w:szCs w:val="22"/>
        </w:rPr>
      </w:pPr>
      <w:r w:rsidRPr="00346099">
        <w:rPr>
          <w:sz w:val="22"/>
          <w:szCs w:val="22"/>
        </w:rPr>
        <w:t xml:space="preserve">Meneses, Georgina. </w:t>
      </w:r>
      <w:r w:rsidRPr="00346099">
        <w:rPr>
          <w:i/>
          <w:iCs/>
          <w:sz w:val="22"/>
          <w:szCs w:val="22"/>
        </w:rPr>
        <w:t>Tradición oral en el imperio de los incas: historia, religión, teatro</w:t>
      </w:r>
      <w:r w:rsidRPr="00346099">
        <w:rPr>
          <w:sz w:val="22"/>
          <w:szCs w:val="22"/>
        </w:rPr>
        <w:t xml:space="preserve">. San José, Costa Rica: Editorial DEI, 1992.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Sejourne</w:t>
      </w:r>
      <w:proofErr w:type="spellEnd"/>
      <w:r w:rsidRPr="00346099">
        <w:rPr>
          <w:sz w:val="22"/>
          <w:szCs w:val="22"/>
        </w:rPr>
        <w:t xml:space="preserve">, </w:t>
      </w:r>
      <w:proofErr w:type="spellStart"/>
      <w:r w:rsidRPr="00346099">
        <w:rPr>
          <w:sz w:val="22"/>
          <w:szCs w:val="22"/>
        </w:rPr>
        <w:t>Laurette</w:t>
      </w:r>
      <w:proofErr w:type="spellEnd"/>
      <w:r w:rsidRPr="00346099">
        <w:rPr>
          <w:sz w:val="22"/>
          <w:szCs w:val="22"/>
        </w:rPr>
        <w:t xml:space="preserve">. </w:t>
      </w:r>
      <w:r w:rsidRPr="00346099">
        <w:rPr>
          <w:i/>
          <w:iCs/>
          <w:sz w:val="22"/>
          <w:szCs w:val="22"/>
        </w:rPr>
        <w:t>América Latina. I Antiguas culturas precolombinas</w:t>
      </w:r>
      <w:r w:rsidRPr="00346099">
        <w:rPr>
          <w:sz w:val="22"/>
          <w:szCs w:val="22"/>
        </w:rPr>
        <w:t xml:space="preserve">. México: Siglo XXI Editores, 1987. </w:t>
      </w:r>
    </w:p>
    <w:p w:rsidR="00346099" w:rsidRPr="00346099" w:rsidRDefault="00346099" w:rsidP="00346099">
      <w:pPr>
        <w:pStyle w:val="Default"/>
        <w:spacing w:after="240" w:line="276" w:lineRule="auto"/>
        <w:jc w:val="both"/>
        <w:rPr>
          <w:sz w:val="22"/>
          <w:szCs w:val="22"/>
        </w:rPr>
      </w:pPr>
      <w:r w:rsidRPr="00346099">
        <w:rPr>
          <w:sz w:val="22"/>
          <w:szCs w:val="22"/>
        </w:rPr>
        <w:t xml:space="preserve">Solórzano Fonseca, Juan Carlos. </w:t>
      </w:r>
      <w:r w:rsidRPr="00346099">
        <w:rPr>
          <w:i/>
          <w:iCs/>
          <w:sz w:val="22"/>
          <w:szCs w:val="22"/>
        </w:rPr>
        <w:t>América antigua: los pueblos precolombinos desde el poblamiento original hasta los inicios de la conquista española</w:t>
      </w:r>
      <w:r w:rsidRPr="00346099">
        <w:rPr>
          <w:sz w:val="22"/>
          <w:szCs w:val="22"/>
        </w:rPr>
        <w:t xml:space="preserve">. San José, Costa Rica: Editorial de la Universidad de Costa Rica, 2009. </w:t>
      </w:r>
    </w:p>
    <w:p w:rsidR="00346099" w:rsidRDefault="00346099" w:rsidP="00346099">
      <w:pPr>
        <w:pStyle w:val="Default"/>
        <w:spacing w:after="240" w:line="276" w:lineRule="auto"/>
        <w:jc w:val="both"/>
        <w:rPr>
          <w:sz w:val="22"/>
          <w:szCs w:val="22"/>
        </w:rPr>
      </w:pPr>
      <w:r w:rsidRPr="00346099">
        <w:rPr>
          <w:sz w:val="22"/>
          <w:szCs w:val="22"/>
        </w:rPr>
        <w:t xml:space="preserve">Soto Méndez, Zulay. </w:t>
      </w:r>
      <w:r w:rsidRPr="00346099">
        <w:rPr>
          <w:i/>
          <w:iCs/>
          <w:sz w:val="22"/>
          <w:szCs w:val="22"/>
        </w:rPr>
        <w:t>Museo de Jade. Marco Fidel Tristán Castro</w:t>
      </w:r>
      <w:r w:rsidRPr="00346099">
        <w:rPr>
          <w:sz w:val="22"/>
          <w:szCs w:val="22"/>
        </w:rPr>
        <w:t xml:space="preserve">. San José, Costa Rica: Instituto Nacional de Seguros, 2000. </w:t>
      </w:r>
    </w:p>
    <w:p w:rsidR="001A540E" w:rsidRPr="00346099" w:rsidRDefault="001A540E" w:rsidP="00346099">
      <w:pPr>
        <w:pStyle w:val="Default"/>
        <w:spacing w:after="240" w:line="276" w:lineRule="auto"/>
        <w:jc w:val="both"/>
        <w:rPr>
          <w:sz w:val="22"/>
          <w:szCs w:val="22"/>
        </w:rPr>
      </w:pPr>
    </w:p>
    <w:p w:rsidR="00346099" w:rsidRPr="00346099" w:rsidRDefault="00346099" w:rsidP="00346099">
      <w:pPr>
        <w:pStyle w:val="Default"/>
        <w:spacing w:after="240" w:line="276" w:lineRule="auto"/>
        <w:jc w:val="both"/>
        <w:rPr>
          <w:sz w:val="22"/>
          <w:szCs w:val="22"/>
        </w:rPr>
      </w:pPr>
      <w:r w:rsidRPr="00346099">
        <w:rPr>
          <w:b/>
          <w:bCs/>
          <w:sz w:val="22"/>
          <w:szCs w:val="22"/>
        </w:rPr>
        <w:t xml:space="preserve">Artículos de revistas especializadas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AlcinaFranch</w:t>
      </w:r>
      <w:proofErr w:type="spellEnd"/>
      <w:r w:rsidRPr="00346099">
        <w:rPr>
          <w:sz w:val="22"/>
          <w:szCs w:val="22"/>
        </w:rPr>
        <w:t xml:space="preserve">, José. “Cooperación política en Mesoamérica y los Andes en época precolombina (1)”, </w:t>
      </w:r>
      <w:r w:rsidRPr="00346099">
        <w:rPr>
          <w:i/>
          <w:iCs/>
          <w:sz w:val="22"/>
          <w:szCs w:val="22"/>
        </w:rPr>
        <w:t xml:space="preserve">Revista de Indias </w:t>
      </w:r>
      <w:r w:rsidRPr="00346099">
        <w:rPr>
          <w:sz w:val="22"/>
          <w:szCs w:val="22"/>
        </w:rPr>
        <w:t xml:space="preserve">(España) LV, n. 204 (1995).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AlcinaFranch</w:t>
      </w:r>
      <w:proofErr w:type="spellEnd"/>
      <w:r w:rsidRPr="00346099">
        <w:rPr>
          <w:sz w:val="22"/>
          <w:szCs w:val="22"/>
        </w:rPr>
        <w:t xml:space="preserve">, José. “Los orígenes del Estado Inca”, </w:t>
      </w:r>
      <w:r w:rsidRPr="00346099">
        <w:rPr>
          <w:i/>
          <w:iCs/>
          <w:sz w:val="22"/>
          <w:szCs w:val="22"/>
        </w:rPr>
        <w:t xml:space="preserve">Revista de Indias </w:t>
      </w:r>
      <w:r w:rsidRPr="00346099">
        <w:rPr>
          <w:sz w:val="22"/>
          <w:szCs w:val="22"/>
        </w:rPr>
        <w:t xml:space="preserve">(España) LIII, n. 197 (1993). </w:t>
      </w:r>
    </w:p>
    <w:p w:rsidR="00346099" w:rsidRPr="00346099" w:rsidRDefault="00346099" w:rsidP="00346099">
      <w:pPr>
        <w:pStyle w:val="Default"/>
        <w:spacing w:after="240" w:line="276" w:lineRule="auto"/>
        <w:jc w:val="both"/>
        <w:rPr>
          <w:sz w:val="22"/>
          <w:szCs w:val="22"/>
        </w:rPr>
      </w:pPr>
      <w:r w:rsidRPr="00346099">
        <w:rPr>
          <w:sz w:val="22"/>
          <w:szCs w:val="22"/>
        </w:rPr>
        <w:t xml:space="preserve">Alvarado, Guillermo E. “Hallazgos de mega mamíferos fósiles en Costa Rica”, </w:t>
      </w:r>
      <w:r w:rsidRPr="00346099">
        <w:rPr>
          <w:i/>
          <w:iCs/>
          <w:sz w:val="22"/>
          <w:szCs w:val="22"/>
        </w:rPr>
        <w:t xml:space="preserve">Revista Geológica de América Central </w:t>
      </w:r>
      <w:r w:rsidRPr="00346099">
        <w:rPr>
          <w:sz w:val="22"/>
          <w:szCs w:val="22"/>
        </w:rPr>
        <w:t xml:space="preserve">(Costa Rica) 4 (1986). </w:t>
      </w:r>
    </w:p>
    <w:p w:rsidR="00346099" w:rsidRPr="00346099" w:rsidRDefault="00346099" w:rsidP="00346099">
      <w:pPr>
        <w:pStyle w:val="Default"/>
        <w:spacing w:after="240" w:line="276" w:lineRule="auto"/>
        <w:jc w:val="both"/>
        <w:rPr>
          <w:sz w:val="22"/>
          <w:szCs w:val="22"/>
        </w:rPr>
      </w:pPr>
      <w:r w:rsidRPr="00346099">
        <w:rPr>
          <w:sz w:val="22"/>
          <w:szCs w:val="22"/>
        </w:rPr>
        <w:t xml:space="preserve">Alvarado, Guillermo E., Lucas, Spencer G. y Gómez, Luis D. “Evidencias directas e indirectas sobre la probable coexistencia de bisontes y el ser humano en Centroamérica durante el Holoceno”, </w:t>
      </w:r>
      <w:r w:rsidRPr="00346099">
        <w:rPr>
          <w:i/>
          <w:iCs/>
          <w:sz w:val="22"/>
          <w:szCs w:val="22"/>
        </w:rPr>
        <w:t xml:space="preserve">Revista Geológica de América Central </w:t>
      </w:r>
      <w:r w:rsidRPr="00346099">
        <w:rPr>
          <w:sz w:val="22"/>
          <w:szCs w:val="22"/>
        </w:rPr>
        <w:t>(Costa Rica) 39 (2008).</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Aoyama</w:t>
      </w:r>
      <w:proofErr w:type="spellEnd"/>
      <w:r w:rsidRPr="00346099">
        <w:rPr>
          <w:sz w:val="22"/>
          <w:szCs w:val="22"/>
        </w:rPr>
        <w:t xml:space="preserve">, </w:t>
      </w:r>
      <w:proofErr w:type="spellStart"/>
      <w:r w:rsidRPr="00346099">
        <w:rPr>
          <w:sz w:val="22"/>
          <w:szCs w:val="22"/>
        </w:rPr>
        <w:t>Kazuo</w:t>
      </w:r>
      <w:proofErr w:type="spellEnd"/>
      <w:r w:rsidRPr="00346099">
        <w:rPr>
          <w:sz w:val="22"/>
          <w:szCs w:val="22"/>
        </w:rPr>
        <w:t xml:space="preserve">. “La guerra y las armas de los mayas clásicos: puntas de lanza y flecha de </w:t>
      </w:r>
      <w:proofErr w:type="spellStart"/>
      <w:r w:rsidRPr="00346099">
        <w:rPr>
          <w:sz w:val="22"/>
          <w:szCs w:val="22"/>
        </w:rPr>
        <w:t>Aguateca</w:t>
      </w:r>
      <w:proofErr w:type="spellEnd"/>
      <w:r w:rsidRPr="00346099">
        <w:rPr>
          <w:sz w:val="22"/>
          <w:szCs w:val="22"/>
        </w:rPr>
        <w:t xml:space="preserve"> y Copán”, </w:t>
      </w:r>
      <w:r w:rsidRPr="00346099">
        <w:rPr>
          <w:i/>
          <w:iCs/>
          <w:sz w:val="22"/>
          <w:szCs w:val="22"/>
        </w:rPr>
        <w:t xml:space="preserve">Estudios de Cultura Maya </w:t>
      </w:r>
      <w:r w:rsidRPr="00346099">
        <w:rPr>
          <w:sz w:val="22"/>
          <w:szCs w:val="22"/>
        </w:rPr>
        <w:t xml:space="preserve">(México) XXVIII (2006). </w:t>
      </w:r>
    </w:p>
    <w:p w:rsidR="00346099" w:rsidRPr="00346099" w:rsidRDefault="00346099" w:rsidP="00346099">
      <w:pPr>
        <w:pStyle w:val="Default"/>
        <w:spacing w:after="240" w:line="276" w:lineRule="auto"/>
        <w:jc w:val="both"/>
        <w:rPr>
          <w:sz w:val="22"/>
          <w:szCs w:val="22"/>
        </w:rPr>
      </w:pPr>
      <w:r w:rsidRPr="00346099">
        <w:rPr>
          <w:sz w:val="22"/>
          <w:szCs w:val="22"/>
        </w:rPr>
        <w:t xml:space="preserve">Arias, Ana y Chávez, Sergio. “La arqueología, ¿qué es y qué significa?”, </w:t>
      </w:r>
      <w:r w:rsidRPr="00346099">
        <w:rPr>
          <w:i/>
          <w:iCs/>
          <w:sz w:val="22"/>
          <w:szCs w:val="22"/>
        </w:rPr>
        <w:t xml:space="preserve">Cultura y poder: Cuadernos de Antropología </w:t>
      </w:r>
      <w:r w:rsidRPr="00346099">
        <w:rPr>
          <w:sz w:val="22"/>
          <w:szCs w:val="22"/>
        </w:rPr>
        <w:t xml:space="preserve">(Costa Rica) 10 (1999). </w:t>
      </w:r>
    </w:p>
    <w:p w:rsidR="00346099" w:rsidRPr="00346099" w:rsidRDefault="00346099" w:rsidP="00346099">
      <w:pPr>
        <w:pStyle w:val="Default"/>
        <w:spacing w:after="240" w:line="276" w:lineRule="auto"/>
        <w:jc w:val="both"/>
        <w:rPr>
          <w:sz w:val="22"/>
          <w:szCs w:val="22"/>
        </w:rPr>
      </w:pPr>
      <w:r w:rsidRPr="00346099">
        <w:rPr>
          <w:sz w:val="22"/>
          <w:szCs w:val="22"/>
        </w:rPr>
        <w:t xml:space="preserve">Castillo Campos, Dalia. “Origen y antigüedad del poblamiento de América”, </w:t>
      </w:r>
      <w:r w:rsidRPr="00346099">
        <w:rPr>
          <w:i/>
          <w:iCs/>
          <w:sz w:val="22"/>
          <w:szCs w:val="22"/>
        </w:rPr>
        <w:t xml:space="preserve">Cultura y poder: Cuadernos de Antropología </w:t>
      </w:r>
      <w:r w:rsidRPr="00346099">
        <w:rPr>
          <w:sz w:val="22"/>
          <w:szCs w:val="22"/>
        </w:rPr>
        <w:t xml:space="preserve">(Costa Rica) 10 (1999). </w:t>
      </w:r>
    </w:p>
    <w:p w:rsidR="00346099" w:rsidRPr="00346099" w:rsidRDefault="00346099" w:rsidP="00346099">
      <w:pPr>
        <w:pStyle w:val="Default"/>
        <w:spacing w:after="240" w:line="276" w:lineRule="auto"/>
        <w:jc w:val="both"/>
        <w:rPr>
          <w:sz w:val="22"/>
          <w:szCs w:val="22"/>
        </w:rPr>
      </w:pPr>
      <w:r w:rsidRPr="00346099">
        <w:rPr>
          <w:sz w:val="22"/>
          <w:szCs w:val="22"/>
        </w:rPr>
        <w:t xml:space="preserve">García Barrios, Ana. “El dios </w:t>
      </w:r>
      <w:proofErr w:type="spellStart"/>
      <w:r w:rsidRPr="00346099">
        <w:rPr>
          <w:sz w:val="22"/>
          <w:szCs w:val="22"/>
        </w:rPr>
        <w:t>Chaahk</w:t>
      </w:r>
      <w:proofErr w:type="spellEnd"/>
      <w:r w:rsidRPr="00346099">
        <w:rPr>
          <w:sz w:val="22"/>
          <w:szCs w:val="22"/>
        </w:rPr>
        <w:t xml:space="preserve"> en el nombre de los gobernantes mayas”, </w:t>
      </w:r>
      <w:r w:rsidRPr="00346099">
        <w:rPr>
          <w:i/>
          <w:iCs/>
          <w:sz w:val="22"/>
          <w:szCs w:val="22"/>
        </w:rPr>
        <w:t xml:space="preserve">Estudios de Cultura Maya </w:t>
      </w:r>
      <w:r w:rsidRPr="00346099">
        <w:rPr>
          <w:sz w:val="22"/>
          <w:szCs w:val="22"/>
        </w:rPr>
        <w:t xml:space="preserve">(México) XXIX (2007). </w:t>
      </w:r>
    </w:p>
    <w:p w:rsidR="00346099" w:rsidRPr="00346099" w:rsidRDefault="00346099" w:rsidP="00346099">
      <w:pPr>
        <w:pStyle w:val="Default"/>
        <w:spacing w:after="240" w:line="276" w:lineRule="auto"/>
        <w:jc w:val="both"/>
        <w:rPr>
          <w:sz w:val="22"/>
          <w:szCs w:val="22"/>
        </w:rPr>
      </w:pPr>
      <w:r w:rsidRPr="00346099">
        <w:rPr>
          <w:sz w:val="22"/>
          <w:szCs w:val="22"/>
        </w:rPr>
        <w:t>Garza, Clara y otros. “</w:t>
      </w:r>
      <w:proofErr w:type="spellStart"/>
      <w:r w:rsidRPr="00346099">
        <w:rPr>
          <w:sz w:val="22"/>
          <w:szCs w:val="22"/>
        </w:rPr>
        <w:t>Arqueoacústica</w:t>
      </w:r>
      <w:proofErr w:type="spellEnd"/>
      <w:r w:rsidRPr="00346099">
        <w:rPr>
          <w:sz w:val="22"/>
          <w:szCs w:val="22"/>
        </w:rPr>
        <w:t xml:space="preserve"> maya. La necesidad del estudio sistemático de efectos acústicos en sitios arqueológicos”, </w:t>
      </w:r>
      <w:r w:rsidRPr="00346099">
        <w:rPr>
          <w:i/>
          <w:iCs/>
          <w:sz w:val="22"/>
          <w:szCs w:val="22"/>
        </w:rPr>
        <w:t xml:space="preserve">Estudios de Cultura Maya </w:t>
      </w:r>
      <w:r w:rsidRPr="00346099">
        <w:rPr>
          <w:sz w:val="22"/>
          <w:szCs w:val="22"/>
        </w:rPr>
        <w:t xml:space="preserve">(México) XXXII (2008).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Hammond</w:t>
      </w:r>
      <w:proofErr w:type="spellEnd"/>
      <w:r w:rsidRPr="00346099">
        <w:rPr>
          <w:sz w:val="22"/>
          <w:szCs w:val="22"/>
        </w:rPr>
        <w:t xml:space="preserve">, Norman. “Ciudades mayas preclásicas, raíces y evolución: el Preclásico Medio en Cuello, Belice”, </w:t>
      </w:r>
      <w:r w:rsidRPr="00346099">
        <w:rPr>
          <w:i/>
          <w:iCs/>
          <w:sz w:val="22"/>
          <w:szCs w:val="22"/>
        </w:rPr>
        <w:t xml:space="preserve">Estudios de Cultura Maya </w:t>
      </w:r>
      <w:r w:rsidRPr="00346099">
        <w:rPr>
          <w:sz w:val="22"/>
          <w:szCs w:val="22"/>
        </w:rPr>
        <w:t xml:space="preserve">(México) XXXI (2008). </w:t>
      </w:r>
    </w:p>
    <w:p w:rsidR="00346099" w:rsidRPr="00346099" w:rsidRDefault="00346099" w:rsidP="00346099">
      <w:pPr>
        <w:pStyle w:val="Default"/>
        <w:spacing w:after="240" w:line="276" w:lineRule="auto"/>
        <w:jc w:val="both"/>
        <w:rPr>
          <w:sz w:val="22"/>
          <w:szCs w:val="22"/>
        </w:rPr>
      </w:pPr>
      <w:r w:rsidRPr="00346099">
        <w:rPr>
          <w:sz w:val="22"/>
          <w:szCs w:val="22"/>
        </w:rPr>
        <w:lastRenderedPageBreak/>
        <w:t xml:space="preserve">Hurtado de Mendoza, Luis y </w:t>
      </w:r>
      <w:proofErr w:type="spellStart"/>
      <w:r w:rsidRPr="00346099">
        <w:rPr>
          <w:sz w:val="22"/>
          <w:szCs w:val="22"/>
        </w:rPr>
        <w:t>Troyo</w:t>
      </w:r>
      <w:proofErr w:type="spellEnd"/>
      <w:r w:rsidRPr="00346099">
        <w:rPr>
          <w:sz w:val="22"/>
          <w:szCs w:val="22"/>
        </w:rPr>
        <w:t xml:space="preserve"> Vargas, Elena. “Simbología de poder en Guayabo de Turrialba”, </w:t>
      </w:r>
      <w:r w:rsidRPr="00346099">
        <w:rPr>
          <w:i/>
          <w:iCs/>
          <w:sz w:val="22"/>
          <w:szCs w:val="22"/>
        </w:rPr>
        <w:t xml:space="preserve">Cuadernos de Antropología </w:t>
      </w:r>
      <w:r w:rsidRPr="00346099">
        <w:rPr>
          <w:sz w:val="22"/>
          <w:szCs w:val="22"/>
        </w:rPr>
        <w:t xml:space="preserve">(Costa Rica) 117-18 (2007-2008). </w:t>
      </w:r>
    </w:p>
    <w:p w:rsidR="00346099" w:rsidRPr="00346099" w:rsidRDefault="00346099" w:rsidP="00346099">
      <w:pPr>
        <w:pStyle w:val="Default"/>
        <w:spacing w:after="240" w:line="276" w:lineRule="auto"/>
        <w:jc w:val="both"/>
        <w:rPr>
          <w:sz w:val="22"/>
          <w:szCs w:val="22"/>
        </w:rPr>
      </w:pPr>
      <w:r w:rsidRPr="00346099">
        <w:rPr>
          <w:sz w:val="22"/>
          <w:szCs w:val="22"/>
        </w:rPr>
        <w:t xml:space="preserve">Ibarra, Eugenia. “El intercambio y la navegación en el Golfo de </w:t>
      </w:r>
      <w:proofErr w:type="spellStart"/>
      <w:r w:rsidRPr="00346099">
        <w:rPr>
          <w:sz w:val="22"/>
          <w:szCs w:val="22"/>
        </w:rPr>
        <w:t>Huetares</w:t>
      </w:r>
      <w:proofErr w:type="spellEnd"/>
      <w:r w:rsidRPr="00346099">
        <w:rPr>
          <w:sz w:val="22"/>
          <w:szCs w:val="22"/>
        </w:rPr>
        <w:t xml:space="preserve"> (o de Nicoya) durante el siglo XVI”, </w:t>
      </w:r>
      <w:r w:rsidRPr="00346099">
        <w:rPr>
          <w:i/>
          <w:iCs/>
          <w:sz w:val="22"/>
          <w:szCs w:val="22"/>
        </w:rPr>
        <w:t xml:space="preserve">Revista de Historia </w:t>
      </w:r>
      <w:r w:rsidRPr="00346099">
        <w:rPr>
          <w:sz w:val="22"/>
          <w:szCs w:val="22"/>
        </w:rPr>
        <w:t xml:space="preserve">(Costa Rica) 17 (enero – junio 1988).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Köhler</w:t>
      </w:r>
      <w:proofErr w:type="spellEnd"/>
      <w:r w:rsidRPr="00346099">
        <w:rPr>
          <w:sz w:val="22"/>
          <w:szCs w:val="22"/>
        </w:rPr>
        <w:t xml:space="preserve">, </w:t>
      </w:r>
      <w:proofErr w:type="spellStart"/>
      <w:r w:rsidRPr="00346099">
        <w:rPr>
          <w:sz w:val="22"/>
          <w:szCs w:val="22"/>
        </w:rPr>
        <w:t>Ulrich</w:t>
      </w:r>
      <w:proofErr w:type="spellEnd"/>
      <w:r w:rsidRPr="00346099">
        <w:rPr>
          <w:sz w:val="22"/>
          <w:szCs w:val="22"/>
        </w:rPr>
        <w:t xml:space="preserve">. “Los dioses de los cerros entre los Tzotziles en su contexto interétnico”, </w:t>
      </w:r>
      <w:r w:rsidRPr="00346099">
        <w:rPr>
          <w:i/>
          <w:iCs/>
          <w:sz w:val="22"/>
          <w:szCs w:val="22"/>
        </w:rPr>
        <w:t xml:space="preserve">Estudios de Cultura Maya </w:t>
      </w:r>
      <w:r w:rsidRPr="00346099">
        <w:rPr>
          <w:sz w:val="22"/>
          <w:szCs w:val="22"/>
        </w:rPr>
        <w:t xml:space="preserve">(México) XXX (2007).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Langebaek</w:t>
      </w:r>
      <w:proofErr w:type="spellEnd"/>
      <w:r w:rsidRPr="00346099">
        <w:rPr>
          <w:sz w:val="22"/>
          <w:szCs w:val="22"/>
        </w:rPr>
        <w:t xml:space="preserve">, Carl </w:t>
      </w:r>
      <w:proofErr w:type="spellStart"/>
      <w:r w:rsidRPr="00346099">
        <w:rPr>
          <w:sz w:val="22"/>
          <w:szCs w:val="22"/>
        </w:rPr>
        <w:t>Henrik</w:t>
      </w:r>
      <w:proofErr w:type="spellEnd"/>
      <w:r w:rsidRPr="00346099">
        <w:rPr>
          <w:sz w:val="22"/>
          <w:szCs w:val="22"/>
        </w:rPr>
        <w:t xml:space="preserve">. “Historia y arqueología, encuentros y desencuentros,” Historia Crítica (Colombia) 27 (diciembre 2005). </w:t>
      </w:r>
    </w:p>
    <w:p w:rsidR="00346099" w:rsidRPr="00346099" w:rsidRDefault="00346099" w:rsidP="00346099">
      <w:pPr>
        <w:pStyle w:val="Default"/>
        <w:spacing w:after="240" w:line="276" w:lineRule="auto"/>
        <w:jc w:val="both"/>
        <w:rPr>
          <w:sz w:val="22"/>
          <w:szCs w:val="22"/>
        </w:rPr>
      </w:pPr>
      <w:r w:rsidRPr="00346099">
        <w:rPr>
          <w:sz w:val="22"/>
          <w:szCs w:val="22"/>
        </w:rPr>
        <w:t xml:space="preserve">Lucas, Spencer G. y Alvarado, Guillermo E. “Comentario sobre la clasificación del mastodonte de Barra Honda (Río Nacaome), Guanacaste, Costa Rica”, </w:t>
      </w:r>
      <w:r w:rsidRPr="00346099">
        <w:rPr>
          <w:i/>
          <w:iCs/>
          <w:sz w:val="22"/>
          <w:szCs w:val="22"/>
        </w:rPr>
        <w:t xml:space="preserve">Revista Geológica de América Central </w:t>
      </w:r>
      <w:r w:rsidRPr="00346099">
        <w:rPr>
          <w:sz w:val="22"/>
          <w:szCs w:val="22"/>
        </w:rPr>
        <w:t xml:space="preserve">(Costa Rica) 13 (1991).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Nalda</w:t>
      </w:r>
      <w:proofErr w:type="spellEnd"/>
      <w:r w:rsidRPr="00346099">
        <w:rPr>
          <w:sz w:val="22"/>
          <w:szCs w:val="22"/>
        </w:rPr>
        <w:t xml:space="preserve">, Enrique. “Sobreentendidos en la historia de los mayas antiguos: algunos casos”, </w:t>
      </w:r>
      <w:r w:rsidRPr="00346099">
        <w:rPr>
          <w:i/>
          <w:iCs/>
          <w:sz w:val="22"/>
          <w:szCs w:val="22"/>
        </w:rPr>
        <w:t xml:space="preserve">Cuicuilco </w:t>
      </w:r>
      <w:r w:rsidRPr="00346099">
        <w:rPr>
          <w:sz w:val="22"/>
          <w:szCs w:val="22"/>
        </w:rPr>
        <w:t xml:space="preserve">(México) 14, n. 40 (mayo-agosto 2007). </w:t>
      </w:r>
    </w:p>
    <w:p w:rsidR="00346099" w:rsidRPr="00346099" w:rsidRDefault="00346099" w:rsidP="00346099">
      <w:pPr>
        <w:pStyle w:val="Default"/>
        <w:spacing w:after="240" w:line="276" w:lineRule="auto"/>
        <w:jc w:val="both"/>
        <w:rPr>
          <w:sz w:val="22"/>
          <w:szCs w:val="22"/>
        </w:rPr>
      </w:pPr>
      <w:r w:rsidRPr="00346099">
        <w:rPr>
          <w:sz w:val="22"/>
          <w:szCs w:val="22"/>
        </w:rPr>
        <w:t xml:space="preserve">Navarijo Ornelas, María de Lourdes. “La naturaleza alada en el lenguaje pictórico”, </w:t>
      </w:r>
      <w:r w:rsidRPr="00346099">
        <w:rPr>
          <w:i/>
          <w:iCs/>
          <w:sz w:val="22"/>
          <w:szCs w:val="22"/>
        </w:rPr>
        <w:t xml:space="preserve">Estudios de Cultura Maya </w:t>
      </w:r>
      <w:r w:rsidRPr="00346099">
        <w:rPr>
          <w:sz w:val="22"/>
          <w:szCs w:val="22"/>
        </w:rPr>
        <w:t xml:space="preserve">(México) XXVIII (2006).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Petrich</w:t>
      </w:r>
      <w:proofErr w:type="spellEnd"/>
      <w:r w:rsidRPr="00346099">
        <w:rPr>
          <w:sz w:val="22"/>
          <w:szCs w:val="22"/>
        </w:rPr>
        <w:t xml:space="preserve">, Perla. “Espacios sagrados entre los mayas del lago </w:t>
      </w:r>
      <w:proofErr w:type="spellStart"/>
      <w:r w:rsidRPr="00346099">
        <w:rPr>
          <w:sz w:val="22"/>
          <w:szCs w:val="22"/>
        </w:rPr>
        <w:t>Atitlán</w:t>
      </w:r>
      <w:proofErr w:type="spellEnd"/>
      <w:r w:rsidRPr="00346099">
        <w:rPr>
          <w:sz w:val="22"/>
          <w:szCs w:val="22"/>
        </w:rPr>
        <w:t xml:space="preserve"> (Guatemala)”, </w:t>
      </w:r>
      <w:r w:rsidRPr="00346099">
        <w:rPr>
          <w:i/>
          <w:iCs/>
          <w:sz w:val="22"/>
          <w:szCs w:val="22"/>
        </w:rPr>
        <w:t xml:space="preserve">Estudios de Cultura Maya </w:t>
      </w:r>
      <w:r w:rsidRPr="00346099">
        <w:rPr>
          <w:sz w:val="22"/>
          <w:szCs w:val="22"/>
        </w:rPr>
        <w:t xml:space="preserve">(México) XXIX (2007).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Peytrequín</w:t>
      </w:r>
      <w:proofErr w:type="spellEnd"/>
      <w:r w:rsidRPr="00346099">
        <w:rPr>
          <w:sz w:val="22"/>
          <w:szCs w:val="22"/>
        </w:rPr>
        <w:t xml:space="preserve"> Gómez, Jeffrey. “Los rituales funerarios, un acercamiento teórico y metodológico al estudio de las prácticas mortuorias y sus significados durante la fase Curridabat (300-800 d.C.)”, </w:t>
      </w:r>
      <w:r w:rsidRPr="00346099">
        <w:rPr>
          <w:i/>
          <w:iCs/>
          <w:sz w:val="22"/>
          <w:szCs w:val="22"/>
        </w:rPr>
        <w:t xml:space="preserve">Cuadernos de Antropología </w:t>
      </w:r>
      <w:r w:rsidRPr="00346099">
        <w:rPr>
          <w:sz w:val="22"/>
          <w:szCs w:val="22"/>
        </w:rPr>
        <w:t xml:space="preserve">(Costa Rica) 17-18 (2007-2008). </w:t>
      </w:r>
    </w:p>
    <w:p w:rsidR="00346099" w:rsidRPr="00346099" w:rsidRDefault="00346099" w:rsidP="00346099">
      <w:pPr>
        <w:pStyle w:val="Default"/>
        <w:spacing w:after="240" w:line="276" w:lineRule="auto"/>
        <w:jc w:val="both"/>
        <w:rPr>
          <w:sz w:val="22"/>
          <w:szCs w:val="22"/>
        </w:rPr>
      </w:pPr>
      <w:r w:rsidRPr="00346099">
        <w:rPr>
          <w:sz w:val="22"/>
          <w:szCs w:val="22"/>
        </w:rPr>
        <w:t xml:space="preserve">Protti, Roberto. “Evidencias de glaciación en el Valle del General (Costa Rica) durante el pleistoceno tardío”, </w:t>
      </w:r>
      <w:r w:rsidRPr="00346099">
        <w:rPr>
          <w:i/>
          <w:iCs/>
          <w:sz w:val="22"/>
          <w:szCs w:val="22"/>
        </w:rPr>
        <w:t xml:space="preserve">Revista Geológica de América Central </w:t>
      </w:r>
      <w:r w:rsidRPr="00346099">
        <w:rPr>
          <w:sz w:val="22"/>
          <w:szCs w:val="22"/>
        </w:rPr>
        <w:t xml:space="preserve">(Costa Rica) 19 - 20 (1996). </w:t>
      </w:r>
    </w:p>
    <w:p w:rsidR="00346099" w:rsidRPr="00346099" w:rsidRDefault="00346099" w:rsidP="00346099">
      <w:pPr>
        <w:pStyle w:val="Default"/>
        <w:spacing w:after="240" w:line="276" w:lineRule="auto"/>
        <w:jc w:val="both"/>
        <w:rPr>
          <w:sz w:val="22"/>
          <w:szCs w:val="22"/>
        </w:rPr>
      </w:pPr>
      <w:r w:rsidRPr="00346099">
        <w:rPr>
          <w:sz w:val="22"/>
          <w:szCs w:val="22"/>
        </w:rPr>
        <w:t xml:space="preserve">Reyes Paniagua, Eduardo José. “Unidad y heterogeneidad durante el período formativo en Costa Rica (2000-300 a.C.), una propuesta de interacción cultural”, </w:t>
      </w:r>
      <w:r w:rsidRPr="00346099">
        <w:rPr>
          <w:i/>
          <w:iCs/>
          <w:sz w:val="22"/>
          <w:szCs w:val="22"/>
        </w:rPr>
        <w:t xml:space="preserve">Cuadernos de Antropología </w:t>
      </w:r>
      <w:r w:rsidRPr="00346099">
        <w:rPr>
          <w:sz w:val="22"/>
          <w:szCs w:val="22"/>
        </w:rPr>
        <w:t xml:space="preserve">(Costa Rica) 19 (2009). </w:t>
      </w:r>
    </w:p>
    <w:p w:rsidR="00346099" w:rsidRPr="00346099" w:rsidRDefault="00346099" w:rsidP="00346099">
      <w:pPr>
        <w:pStyle w:val="Default"/>
        <w:spacing w:after="240" w:line="276" w:lineRule="auto"/>
        <w:jc w:val="both"/>
        <w:rPr>
          <w:sz w:val="22"/>
          <w:szCs w:val="22"/>
        </w:rPr>
      </w:pPr>
      <w:r w:rsidRPr="00346099">
        <w:rPr>
          <w:sz w:val="22"/>
          <w:szCs w:val="22"/>
        </w:rPr>
        <w:t xml:space="preserve">Rosales Mendoza, Adriana Leona. “Concepciones culturales, género y migración entre mayas yucatecos en Cancún, Quintana Roo”, </w:t>
      </w:r>
      <w:r w:rsidRPr="00346099">
        <w:rPr>
          <w:i/>
          <w:iCs/>
          <w:sz w:val="22"/>
          <w:szCs w:val="22"/>
        </w:rPr>
        <w:t xml:space="preserve">Estudios de Cultura Maya </w:t>
      </w:r>
      <w:r w:rsidRPr="00346099">
        <w:rPr>
          <w:sz w:val="22"/>
          <w:szCs w:val="22"/>
        </w:rPr>
        <w:t xml:space="preserve">(México) XXXIII (2009). </w:t>
      </w:r>
    </w:p>
    <w:p w:rsidR="00346099" w:rsidRPr="00346099" w:rsidRDefault="00346099" w:rsidP="00346099">
      <w:pPr>
        <w:pStyle w:val="Default"/>
        <w:spacing w:after="240" w:line="276" w:lineRule="auto"/>
        <w:jc w:val="both"/>
        <w:rPr>
          <w:sz w:val="22"/>
          <w:szCs w:val="22"/>
        </w:rPr>
      </w:pPr>
      <w:r w:rsidRPr="00346099">
        <w:rPr>
          <w:sz w:val="22"/>
          <w:szCs w:val="22"/>
        </w:rPr>
        <w:t xml:space="preserve">Salgado González, Silvia y Guerrero Miranda, Juan V. “La distribución de la jadeíta en Centroamérica y su significado social”, </w:t>
      </w:r>
      <w:r w:rsidRPr="00346099">
        <w:rPr>
          <w:i/>
          <w:iCs/>
          <w:sz w:val="22"/>
          <w:szCs w:val="22"/>
        </w:rPr>
        <w:t xml:space="preserve">Cuadernos de Antropología </w:t>
      </w:r>
      <w:r w:rsidRPr="00346099">
        <w:rPr>
          <w:sz w:val="22"/>
          <w:szCs w:val="22"/>
        </w:rPr>
        <w:t xml:space="preserve">(Costa Rica) 15 (2005). </w:t>
      </w:r>
    </w:p>
    <w:p w:rsidR="00346099" w:rsidRPr="00346099" w:rsidRDefault="00346099" w:rsidP="00346099">
      <w:pPr>
        <w:pStyle w:val="Default"/>
        <w:spacing w:after="240" w:line="276" w:lineRule="auto"/>
        <w:jc w:val="both"/>
        <w:rPr>
          <w:sz w:val="22"/>
          <w:szCs w:val="22"/>
        </w:rPr>
      </w:pPr>
      <w:r w:rsidRPr="00346099">
        <w:rPr>
          <w:sz w:val="22"/>
          <w:szCs w:val="22"/>
        </w:rPr>
        <w:t xml:space="preserve">Salgado González, Silvia y otros, “Comparación de las aldeas nucleadas de </w:t>
      </w:r>
      <w:proofErr w:type="spellStart"/>
      <w:r w:rsidRPr="00346099">
        <w:rPr>
          <w:sz w:val="22"/>
          <w:szCs w:val="22"/>
        </w:rPr>
        <w:t>Bagaces</w:t>
      </w:r>
      <w:proofErr w:type="spellEnd"/>
      <w:r w:rsidRPr="00346099">
        <w:rPr>
          <w:sz w:val="22"/>
          <w:szCs w:val="22"/>
        </w:rPr>
        <w:t xml:space="preserve"> (300-800 d.C.) del pacífico de Nicaragua”, </w:t>
      </w:r>
      <w:r w:rsidRPr="00346099">
        <w:rPr>
          <w:i/>
          <w:iCs/>
          <w:sz w:val="22"/>
          <w:szCs w:val="22"/>
        </w:rPr>
        <w:t xml:space="preserve">Cuadernos de Antropología </w:t>
      </w:r>
      <w:r w:rsidRPr="00346099">
        <w:rPr>
          <w:sz w:val="22"/>
          <w:szCs w:val="22"/>
        </w:rPr>
        <w:t xml:space="preserve">(Costa Rica) 16 (2006). </w:t>
      </w:r>
    </w:p>
    <w:p w:rsidR="00346099" w:rsidRPr="00346099" w:rsidRDefault="00346099" w:rsidP="00346099">
      <w:pPr>
        <w:pStyle w:val="Default"/>
        <w:spacing w:after="240" w:line="276" w:lineRule="auto"/>
        <w:jc w:val="both"/>
        <w:rPr>
          <w:sz w:val="22"/>
          <w:szCs w:val="22"/>
        </w:rPr>
      </w:pPr>
      <w:proofErr w:type="spellStart"/>
      <w:r w:rsidRPr="00346099">
        <w:rPr>
          <w:sz w:val="22"/>
          <w:szCs w:val="22"/>
        </w:rPr>
        <w:t>Tiesler</w:t>
      </w:r>
      <w:proofErr w:type="spellEnd"/>
      <w:r w:rsidRPr="00346099">
        <w:rPr>
          <w:sz w:val="22"/>
          <w:szCs w:val="22"/>
        </w:rPr>
        <w:t xml:space="preserve">, Vera y </w:t>
      </w:r>
      <w:proofErr w:type="spellStart"/>
      <w:r w:rsidRPr="00346099">
        <w:rPr>
          <w:sz w:val="22"/>
          <w:szCs w:val="22"/>
        </w:rPr>
        <w:t>Cucina</w:t>
      </w:r>
      <w:proofErr w:type="spellEnd"/>
      <w:r w:rsidRPr="00346099">
        <w:rPr>
          <w:sz w:val="22"/>
          <w:szCs w:val="22"/>
        </w:rPr>
        <w:t xml:space="preserve">, Andrea. “El sacrificio humano por extracción de corazón. Una evaluación </w:t>
      </w:r>
      <w:proofErr w:type="spellStart"/>
      <w:r w:rsidRPr="00346099">
        <w:rPr>
          <w:sz w:val="22"/>
          <w:szCs w:val="22"/>
        </w:rPr>
        <w:t>osteotafónomica</w:t>
      </w:r>
      <w:proofErr w:type="spellEnd"/>
      <w:r w:rsidRPr="00346099">
        <w:rPr>
          <w:sz w:val="22"/>
          <w:szCs w:val="22"/>
        </w:rPr>
        <w:t xml:space="preserve"> de violencia ritual entre los mayas del clásico”, </w:t>
      </w:r>
      <w:r w:rsidRPr="00346099">
        <w:rPr>
          <w:i/>
          <w:iCs/>
          <w:sz w:val="22"/>
          <w:szCs w:val="22"/>
        </w:rPr>
        <w:t xml:space="preserve">Estudios de Cultura Maya </w:t>
      </w:r>
      <w:r w:rsidRPr="00346099">
        <w:rPr>
          <w:sz w:val="22"/>
          <w:szCs w:val="22"/>
        </w:rPr>
        <w:t xml:space="preserve">(México) XXX (2007). </w:t>
      </w:r>
    </w:p>
    <w:p w:rsidR="00346099" w:rsidRPr="00346099" w:rsidRDefault="00346099" w:rsidP="00346099">
      <w:pPr>
        <w:pStyle w:val="Default"/>
        <w:spacing w:after="240" w:line="276" w:lineRule="auto"/>
        <w:jc w:val="both"/>
        <w:rPr>
          <w:sz w:val="22"/>
          <w:szCs w:val="22"/>
        </w:rPr>
      </w:pPr>
      <w:r w:rsidRPr="00346099">
        <w:rPr>
          <w:sz w:val="22"/>
          <w:szCs w:val="22"/>
        </w:rPr>
        <w:lastRenderedPageBreak/>
        <w:t>Velásquez García, Erik. “Los señ</w:t>
      </w:r>
      <w:r w:rsidR="00B82750">
        <w:rPr>
          <w:sz w:val="22"/>
          <w:szCs w:val="22"/>
        </w:rPr>
        <w:t xml:space="preserve">ores de la entidad política de </w:t>
      </w:r>
      <w:r w:rsidRPr="00346099">
        <w:rPr>
          <w:sz w:val="22"/>
          <w:szCs w:val="22"/>
        </w:rPr>
        <w:t xml:space="preserve">IK‟”, </w:t>
      </w:r>
      <w:r w:rsidRPr="00346099">
        <w:rPr>
          <w:i/>
          <w:iCs/>
          <w:sz w:val="22"/>
          <w:szCs w:val="22"/>
        </w:rPr>
        <w:t xml:space="preserve">Estudios de Cultura Maya </w:t>
      </w:r>
      <w:r w:rsidRPr="00346099">
        <w:rPr>
          <w:sz w:val="22"/>
          <w:szCs w:val="22"/>
        </w:rPr>
        <w:t xml:space="preserve">(México) XXXIV (2009). </w:t>
      </w:r>
    </w:p>
    <w:p w:rsidR="00CC3513" w:rsidRDefault="00346099" w:rsidP="00346099">
      <w:pPr>
        <w:autoSpaceDE w:val="0"/>
        <w:autoSpaceDN w:val="0"/>
        <w:adjustRightInd w:val="0"/>
        <w:spacing w:after="240"/>
        <w:jc w:val="both"/>
        <w:rPr>
          <w:rFonts w:ascii="Times New Roman" w:hAnsi="Times New Roman" w:cs="Times New Roman"/>
        </w:rPr>
      </w:pPr>
      <w:proofErr w:type="spellStart"/>
      <w:r w:rsidRPr="00346099">
        <w:rPr>
          <w:rFonts w:ascii="Times New Roman" w:hAnsi="Times New Roman" w:cs="Times New Roman"/>
        </w:rPr>
        <w:t>Zuñiga</w:t>
      </w:r>
      <w:proofErr w:type="spellEnd"/>
      <w:r w:rsidRPr="00346099">
        <w:rPr>
          <w:rFonts w:ascii="Times New Roman" w:hAnsi="Times New Roman" w:cs="Times New Roman"/>
        </w:rPr>
        <w:t xml:space="preserve"> Jiménez, Abraham. “Arqueología en el proyecto hidroeléctrico Cariblanco: Cueva del Tigre (A-283 CT) descripción de un complejo lítico de la cuenca del Sarapiquí”, </w:t>
      </w:r>
      <w:r w:rsidRPr="00346099">
        <w:rPr>
          <w:rFonts w:ascii="Times New Roman" w:hAnsi="Times New Roman" w:cs="Times New Roman"/>
          <w:i/>
          <w:iCs/>
        </w:rPr>
        <w:t xml:space="preserve">Cuadernos de Antropología </w:t>
      </w:r>
      <w:r w:rsidRPr="00346099">
        <w:rPr>
          <w:rFonts w:ascii="Times New Roman" w:hAnsi="Times New Roman" w:cs="Times New Roman"/>
        </w:rPr>
        <w:t>(Costa Rica) 15 (2005).</w:t>
      </w:r>
    </w:p>
    <w:p w:rsidR="00B82750" w:rsidRDefault="00B82750" w:rsidP="00346099">
      <w:pPr>
        <w:autoSpaceDE w:val="0"/>
        <w:autoSpaceDN w:val="0"/>
        <w:adjustRightInd w:val="0"/>
        <w:spacing w:after="240"/>
        <w:jc w:val="both"/>
        <w:rPr>
          <w:rFonts w:ascii="Times New Roman" w:hAnsi="Times New Roman" w:cs="Times New Roman"/>
        </w:rPr>
      </w:pPr>
    </w:p>
    <w:p w:rsidR="00B82750" w:rsidRPr="009035A0" w:rsidRDefault="00B82750" w:rsidP="00346099">
      <w:pPr>
        <w:autoSpaceDE w:val="0"/>
        <w:autoSpaceDN w:val="0"/>
        <w:adjustRightInd w:val="0"/>
        <w:spacing w:after="240"/>
        <w:jc w:val="both"/>
        <w:rPr>
          <w:rFonts w:ascii="Times New Roman" w:hAnsi="Times New Roman" w:cs="Times New Roman"/>
          <w:b/>
          <w:sz w:val="20"/>
        </w:rPr>
      </w:pPr>
      <w:proofErr w:type="spellStart"/>
      <w:r w:rsidRPr="009035A0">
        <w:rPr>
          <w:rFonts w:ascii="Times New Roman" w:hAnsi="Times New Roman" w:cs="Times New Roman"/>
          <w:b/>
          <w:sz w:val="20"/>
        </w:rPr>
        <w:t>Webgrafía</w:t>
      </w:r>
      <w:proofErr w:type="spellEnd"/>
      <w:r w:rsidRPr="009035A0">
        <w:rPr>
          <w:rFonts w:ascii="Times New Roman" w:hAnsi="Times New Roman" w:cs="Times New Roman"/>
          <w:b/>
          <w:sz w:val="20"/>
        </w:rPr>
        <w:t xml:space="preserve"> (sitios de internet recomendados):</w:t>
      </w:r>
    </w:p>
    <w:p w:rsidR="0070106F" w:rsidRPr="009035A0" w:rsidRDefault="0070106F" w:rsidP="004F4B6F">
      <w:pPr>
        <w:pStyle w:val="Ttulo4"/>
        <w:shd w:val="clear" w:color="auto" w:fill="FFFFFF"/>
        <w:spacing w:before="240" w:beforeAutospacing="0" w:after="0" w:afterAutospacing="0" w:line="276" w:lineRule="auto"/>
        <w:ind w:right="240"/>
        <w:rPr>
          <w:rFonts w:ascii="Arial Narrow" w:hAnsi="Arial Narrow"/>
          <w:b w:val="0"/>
          <w:color w:val="111111"/>
          <w:spacing w:val="7"/>
          <w:sz w:val="20"/>
          <w:szCs w:val="22"/>
          <w:shd w:val="clear" w:color="auto" w:fill="FFFFFF"/>
        </w:rPr>
      </w:pPr>
      <w:proofErr w:type="spellStart"/>
      <w:r w:rsidRPr="009035A0">
        <w:rPr>
          <w:rFonts w:ascii="Arial Narrow" w:hAnsi="Arial Narrow"/>
          <w:b w:val="0"/>
          <w:bCs w:val="0"/>
          <w:i/>
          <w:color w:val="111111"/>
          <w:spacing w:val="7"/>
          <w:sz w:val="20"/>
          <w:szCs w:val="22"/>
        </w:rPr>
        <w:t>Anthropologica</w:t>
      </w:r>
      <w:proofErr w:type="spellEnd"/>
      <w:r w:rsidRPr="009035A0">
        <w:rPr>
          <w:rFonts w:ascii="Arial Narrow" w:hAnsi="Arial Narrow"/>
          <w:b w:val="0"/>
          <w:bCs w:val="0"/>
          <w:color w:val="111111"/>
          <w:spacing w:val="7"/>
          <w:sz w:val="20"/>
          <w:szCs w:val="22"/>
        </w:rPr>
        <w:t xml:space="preserve"> (</w:t>
      </w:r>
      <w:r w:rsidRPr="009035A0">
        <w:rPr>
          <w:rFonts w:ascii="Arial Narrow" w:hAnsi="Arial Narrow"/>
          <w:b w:val="0"/>
          <w:color w:val="111111"/>
          <w:spacing w:val="7"/>
          <w:sz w:val="20"/>
          <w:szCs w:val="22"/>
          <w:shd w:val="clear" w:color="auto" w:fill="FFFFFF"/>
        </w:rPr>
        <w:t xml:space="preserve">Pontificia Universidad Católica del Perú): </w:t>
      </w:r>
      <w:hyperlink r:id="rId9" w:history="1">
        <w:r w:rsidRPr="009035A0">
          <w:rPr>
            <w:rStyle w:val="Hipervnculo"/>
            <w:rFonts w:ascii="Arial Narrow" w:hAnsi="Arial Narrow"/>
            <w:b w:val="0"/>
            <w:spacing w:val="7"/>
            <w:sz w:val="20"/>
            <w:szCs w:val="22"/>
            <w:shd w:val="clear" w:color="auto" w:fill="FFFFFF"/>
          </w:rPr>
          <w:t xml:space="preserve">http://revistas.pucp.edu.pe/index.php/ </w:t>
        </w:r>
        <w:proofErr w:type="spellStart"/>
        <w:r w:rsidRPr="009035A0">
          <w:rPr>
            <w:rStyle w:val="Hipervnculo"/>
            <w:rFonts w:ascii="Arial Narrow" w:hAnsi="Arial Narrow"/>
            <w:b w:val="0"/>
            <w:spacing w:val="7"/>
            <w:sz w:val="20"/>
            <w:szCs w:val="22"/>
            <w:shd w:val="clear" w:color="auto" w:fill="FFFFFF"/>
          </w:rPr>
          <w:t>anthropologica</w:t>
        </w:r>
        <w:proofErr w:type="spellEnd"/>
        <w:r w:rsidRPr="009035A0">
          <w:rPr>
            <w:rStyle w:val="Hipervnculo"/>
            <w:rFonts w:ascii="Arial Narrow" w:hAnsi="Arial Narrow"/>
            <w:b w:val="0"/>
            <w:spacing w:val="7"/>
            <w:sz w:val="20"/>
            <w:szCs w:val="22"/>
            <w:shd w:val="clear" w:color="auto" w:fill="FFFFFF"/>
          </w:rPr>
          <w:t>/</w:t>
        </w:r>
        <w:proofErr w:type="spellStart"/>
        <w:r w:rsidRPr="009035A0">
          <w:rPr>
            <w:rStyle w:val="Hipervnculo"/>
            <w:rFonts w:ascii="Arial Narrow" w:hAnsi="Arial Narrow"/>
            <w:b w:val="0"/>
            <w:spacing w:val="7"/>
            <w:sz w:val="20"/>
            <w:szCs w:val="22"/>
            <w:shd w:val="clear" w:color="auto" w:fill="FFFFFF"/>
          </w:rPr>
          <w:t>index</w:t>
        </w:r>
        <w:proofErr w:type="spellEnd"/>
      </w:hyperlink>
    </w:p>
    <w:p w:rsidR="0070106F" w:rsidRPr="009035A0" w:rsidRDefault="0070106F" w:rsidP="00124554">
      <w:pPr>
        <w:autoSpaceDE w:val="0"/>
        <w:autoSpaceDN w:val="0"/>
        <w:adjustRightInd w:val="0"/>
        <w:spacing w:before="240" w:after="0"/>
        <w:rPr>
          <w:rFonts w:ascii="Arial Narrow" w:hAnsi="Arial Narrow" w:cs="Times New Roman"/>
          <w:i/>
          <w:iCs/>
          <w:sz w:val="20"/>
        </w:rPr>
      </w:pPr>
      <w:r w:rsidRPr="009035A0">
        <w:rPr>
          <w:rFonts w:ascii="Arial Narrow" w:hAnsi="Arial Narrow" w:cs="Times New Roman"/>
          <w:i/>
          <w:iCs/>
          <w:sz w:val="20"/>
        </w:rPr>
        <w:t xml:space="preserve">Antropología. Cuadernos de Investigación (Ecuador): </w:t>
      </w:r>
      <w:hyperlink r:id="rId10" w:history="1">
        <w:r w:rsidRPr="009035A0">
          <w:rPr>
            <w:rStyle w:val="Hipervnculo"/>
            <w:rFonts w:ascii="Arial Narrow" w:hAnsi="Arial Narrow" w:cs="Times New Roman"/>
            <w:iCs/>
            <w:sz w:val="20"/>
          </w:rPr>
          <w:t>http://revistas.arqueo-ecuatoriana.ec/es/cuadernos-de-investigacion</w:t>
        </w:r>
      </w:hyperlink>
    </w:p>
    <w:p w:rsidR="00B82750" w:rsidRPr="009035A0" w:rsidRDefault="00B82750" w:rsidP="004F4B6F">
      <w:pPr>
        <w:autoSpaceDE w:val="0"/>
        <w:autoSpaceDN w:val="0"/>
        <w:adjustRightInd w:val="0"/>
        <w:spacing w:before="240" w:after="0"/>
        <w:jc w:val="both"/>
        <w:rPr>
          <w:rFonts w:ascii="Arial Narrow" w:hAnsi="Arial Narrow" w:cs="Times New Roman"/>
          <w:sz w:val="20"/>
        </w:rPr>
      </w:pPr>
      <w:r w:rsidRPr="009035A0">
        <w:rPr>
          <w:rFonts w:ascii="Arial Narrow" w:hAnsi="Arial Narrow" w:cs="Times New Roman"/>
          <w:i/>
          <w:iCs/>
          <w:sz w:val="20"/>
        </w:rPr>
        <w:t>Cuadernos de Antropología</w:t>
      </w:r>
      <w:r w:rsidRPr="009035A0">
        <w:rPr>
          <w:rFonts w:ascii="Arial Narrow" w:hAnsi="Arial Narrow" w:cs="Times New Roman"/>
          <w:sz w:val="20"/>
        </w:rPr>
        <w:t xml:space="preserve">, UCR: </w:t>
      </w:r>
      <w:hyperlink r:id="rId11" w:history="1">
        <w:r w:rsidRPr="009035A0">
          <w:rPr>
            <w:rStyle w:val="Hipervnculo"/>
            <w:rFonts w:ascii="Arial Narrow" w:hAnsi="Arial Narrow" w:cs="Times New Roman"/>
            <w:sz w:val="20"/>
          </w:rPr>
          <w:t>http://revistas.ucr.ac.cr/index.php/antropologia/</w:t>
        </w:r>
      </w:hyperlink>
    </w:p>
    <w:p w:rsidR="00B82750" w:rsidRPr="009035A0" w:rsidRDefault="00B82750" w:rsidP="004F4B6F">
      <w:pPr>
        <w:autoSpaceDE w:val="0"/>
        <w:autoSpaceDN w:val="0"/>
        <w:adjustRightInd w:val="0"/>
        <w:spacing w:before="240" w:after="0"/>
        <w:jc w:val="both"/>
        <w:rPr>
          <w:rFonts w:ascii="Arial Narrow" w:hAnsi="Arial Narrow" w:cs="Times New Roman"/>
          <w:sz w:val="20"/>
        </w:rPr>
      </w:pPr>
      <w:r w:rsidRPr="009035A0">
        <w:rPr>
          <w:rFonts w:ascii="Arial Narrow" w:hAnsi="Arial Narrow"/>
          <w:i/>
          <w:iCs/>
          <w:sz w:val="20"/>
        </w:rPr>
        <w:t>Estudios de Cultura Maya</w:t>
      </w:r>
      <w:r w:rsidRPr="009035A0">
        <w:rPr>
          <w:rFonts w:ascii="Arial Narrow" w:hAnsi="Arial Narrow" w:cs="Times New Roman"/>
          <w:sz w:val="20"/>
        </w:rPr>
        <w:t xml:space="preserve"> (México): </w:t>
      </w:r>
      <w:hyperlink r:id="rId12" w:history="1">
        <w:r w:rsidRPr="009035A0">
          <w:rPr>
            <w:rStyle w:val="Hipervnculo"/>
            <w:rFonts w:ascii="Arial Narrow" w:hAnsi="Arial Narrow" w:cs="Times New Roman"/>
            <w:sz w:val="20"/>
          </w:rPr>
          <w:t>http://www.iifilologicas.unam.mx/estculmaya/</w:t>
        </w:r>
      </w:hyperlink>
    </w:p>
    <w:p w:rsidR="00B82750" w:rsidRPr="009035A0" w:rsidRDefault="00B82750" w:rsidP="004F4B6F">
      <w:pPr>
        <w:autoSpaceDE w:val="0"/>
        <w:autoSpaceDN w:val="0"/>
        <w:adjustRightInd w:val="0"/>
        <w:spacing w:before="240" w:after="0"/>
        <w:jc w:val="both"/>
        <w:rPr>
          <w:rFonts w:ascii="Arial Narrow" w:hAnsi="Arial Narrow" w:cs="Times New Roman"/>
          <w:sz w:val="20"/>
        </w:rPr>
      </w:pPr>
      <w:r w:rsidRPr="009035A0">
        <w:rPr>
          <w:rFonts w:ascii="Arial Narrow" w:hAnsi="Arial Narrow" w:cs="Times New Roman"/>
          <w:i/>
          <w:sz w:val="20"/>
        </w:rPr>
        <w:t>Instituto Nacional de Antropología e Historia</w:t>
      </w:r>
      <w:r w:rsidRPr="009035A0">
        <w:rPr>
          <w:rFonts w:ascii="Arial Narrow" w:hAnsi="Arial Narrow" w:cs="Times New Roman"/>
          <w:sz w:val="20"/>
        </w:rPr>
        <w:t xml:space="preserve"> (México): </w:t>
      </w:r>
      <w:hyperlink r:id="rId13" w:history="1">
        <w:r w:rsidRPr="009035A0">
          <w:rPr>
            <w:rStyle w:val="Hipervnculo"/>
            <w:rFonts w:ascii="Arial Narrow" w:hAnsi="Arial Narrow" w:cs="Times New Roman"/>
            <w:sz w:val="20"/>
          </w:rPr>
          <w:t>http://www.inah.gob.mx/academia</w:t>
        </w:r>
      </w:hyperlink>
    </w:p>
    <w:p w:rsidR="0070106F" w:rsidRPr="009035A0" w:rsidRDefault="0070106F" w:rsidP="0070106F">
      <w:pPr>
        <w:spacing w:before="240"/>
        <w:rPr>
          <w:rFonts w:ascii="Arial Narrow" w:hAnsi="Arial Narrow"/>
          <w:i/>
          <w:sz w:val="20"/>
        </w:rPr>
      </w:pPr>
      <w:r w:rsidRPr="009035A0">
        <w:rPr>
          <w:rFonts w:ascii="Arial Narrow" w:hAnsi="Arial Narrow"/>
          <w:i/>
          <w:sz w:val="20"/>
        </w:rPr>
        <w:t xml:space="preserve">Red de Revistas Científicas de América Latina y el Caribe, España y Portugal: </w:t>
      </w:r>
      <w:hyperlink r:id="rId14" w:history="1">
        <w:r w:rsidRPr="009035A0">
          <w:rPr>
            <w:rStyle w:val="Hipervnculo"/>
            <w:rFonts w:ascii="Arial Narrow" w:hAnsi="Arial Narrow"/>
            <w:sz w:val="20"/>
          </w:rPr>
          <w:t xml:space="preserve">http://www.redalyc.org/ </w:t>
        </w:r>
        <w:proofErr w:type="spellStart"/>
        <w:r w:rsidRPr="009035A0">
          <w:rPr>
            <w:rStyle w:val="Hipervnculo"/>
            <w:rFonts w:ascii="Arial Narrow" w:hAnsi="Arial Narrow"/>
            <w:sz w:val="20"/>
          </w:rPr>
          <w:t>home.oa</w:t>
        </w:r>
        <w:proofErr w:type="spellEnd"/>
      </w:hyperlink>
    </w:p>
    <w:p w:rsidR="00B82750" w:rsidRPr="009035A0" w:rsidRDefault="00B82750" w:rsidP="004F4B6F">
      <w:pPr>
        <w:autoSpaceDE w:val="0"/>
        <w:autoSpaceDN w:val="0"/>
        <w:adjustRightInd w:val="0"/>
        <w:spacing w:before="240" w:after="0"/>
        <w:jc w:val="both"/>
        <w:rPr>
          <w:rFonts w:ascii="Arial Narrow" w:hAnsi="Arial Narrow" w:cs="Times New Roman"/>
          <w:sz w:val="20"/>
        </w:rPr>
      </w:pPr>
      <w:r w:rsidRPr="009035A0">
        <w:rPr>
          <w:rFonts w:ascii="Arial Narrow" w:hAnsi="Arial Narrow" w:cs="Times New Roman"/>
          <w:i/>
          <w:sz w:val="20"/>
        </w:rPr>
        <w:t>Revista de Indias</w:t>
      </w:r>
      <w:r w:rsidRPr="009035A0">
        <w:rPr>
          <w:rFonts w:ascii="Arial Narrow" w:hAnsi="Arial Narrow" w:cs="Times New Roman"/>
          <w:sz w:val="20"/>
        </w:rPr>
        <w:t xml:space="preserve">: </w:t>
      </w:r>
      <w:hyperlink r:id="rId15" w:history="1">
        <w:r w:rsidRPr="009035A0">
          <w:rPr>
            <w:rStyle w:val="Hipervnculo"/>
            <w:rFonts w:ascii="Arial Narrow" w:hAnsi="Arial Narrow" w:cs="Times New Roman"/>
            <w:sz w:val="20"/>
          </w:rPr>
          <w:t>http://revistadeindias.revistas.csic.es/index.php/revistadeindias/index</w:t>
        </w:r>
      </w:hyperlink>
    </w:p>
    <w:p w:rsidR="00B82750" w:rsidRPr="009035A0" w:rsidRDefault="00B82750" w:rsidP="004F4B6F">
      <w:pPr>
        <w:autoSpaceDE w:val="0"/>
        <w:autoSpaceDN w:val="0"/>
        <w:adjustRightInd w:val="0"/>
        <w:spacing w:before="240" w:after="0"/>
        <w:jc w:val="both"/>
        <w:rPr>
          <w:rFonts w:ascii="Arial Narrow" w:hAnsi="Arial Narrow" w:cs="Times New Roman"/>
          <w:sz w:val="20"/>
        </w:rPr>
      </w:pPr>
      <w:r w:rsidRPr="009035A0">
        <w:rPr>
          <w:rFonts w:ascii="Arial Narrow" w:hAnsi="Arial Narrow"/>
          <w:i/>
          <w:iCs/>
          <w:sz w:val="20"/>
        </w:rPr>
        <w:t>Revista Geológica de América Central</w:t>
      </w:r>
      <w:r w:rsidRPr="009035A0">
        <w:rPr>
          <w:rFonts w:ascii="Arial Narrow" w:hAnsi="Arial Narrow" w:cs="Times New Roman"/>
          <w:sz w:val="20"/>
        </w:rPr>
        <w:t>, UCR:</w:t>
      </w:r>
      <w:hyperlink r:id="rId16" w:history="1">
        <w:r w:rsidRPr="009035A0">
          <w:rPr>
            <w:rStyle w:val="Hipervnculo"/>
            <w:rFonts w:ascii="Arial Narrow" w:hAnsi="Arial Narrow" w:cs="Times New Roman"/>
            <w:sz w:val="20"/>
          </w:rPr>
          <w:t>http://www.geologia.ucr.ac.cr/revista/revista/pdf_frameset.html</w:t>
        </w:r>
      </w:hyperlink>
    </w:p>
    <w:p w:rsidR="0070106F" w:rsidRPr="00B82750" w:rsidRDefault="0070106F" w:rsidP="004F4B6F">
      <w:pPr>
        <w:autoSpaceDE w:val="0"/>
        <w:autoSpaceDN w:val="0"/>
        <w:adjustRightInd w:val="0"/>
        <w:spacing w:before="240" w:after="0"/>
        <w:jc w:val="both"/>
        <w:rPr>
          <w:rFonts w:ascii="Arial Narrow" w:hAnsi="Arial Narrow" w:cs="Times New Roman"/>
        </w:rPr>
      </w:pPr>
    </w:p>
    <w:p w:rsidR="00CC3513" w:rsidRDefault="00CC3513" w:rsidP="00CC3513">
      <w:pPr>
        <w:spacing w:before="240"/>
        <w:jc w:val="both"/>
        <w:rPr>
          <w:rFonts w:ascii="Times New Roman" w:hAnsi="Times New Roman" w:cs="Times New Roman"/>
          <w:sz w:val="24"/>
          <w:szCs w:val="24"/>
        </w:rPr>
      </w:pPr>
      <w:r w:rsidRPr="009F2384">
        <w:rPr>
          <w:rFonts w:ascii="Times New Roman" w:hAnsi="Times New Roman" w:cs="Times New Roman"/>
          <w:b/>
          <w:sz w:val="24"/>
          <w:szCs w:val="24"/>
        </w:rPr>
        <w:t>CRONOGRAMA</w:t>
      </w:r>
      <w:r>
        <w:rPr>
          <w:rFonts w:ascii="Times New Roman" w:hAnsi="Times New Roman" w:cs="Times New Roman"/>
          <w:b/>
          <w:sz w:val="24"/>
          <w:szCs w:val="24"/>
        </w:rPr>
        <w:t xml:space="preserve"> (</w:t>
      </w:r>
      <w:r w:rsidRPr="00E33950">
        <w:rPr>
          <w:rFonts w:ascii="Times New Roman" w:hAnsi="Times New Roman" w:cs="Times New Roman"/>
          <w:sz w:val="24"/>
          <w:szCs w:val="24"/>
        </w:rPr>
        <w:t>Lecturas</w:t>
      </w:r>
      <w:r>
        <w:rPr>
          <w:rFonts w:ascii="Times New Roman" w:hAnsi="Times New Roman" w:cs="Times New Roman"/>
          <w:sz w:val="24"/>
          <w:szCs w:val="24"/>
        </w:rPr>
        <w:t xml:space="preserve"> obligatorias</w:t>
      </w:r>
      <w:r w:rsidRPr="00E33950">
        <w:rPr>
          <w:rFonts w:ascii="Times New Roman" w:hAnsi="Times New Roman" w:cs="Times New Roman"/>
          <w:sz w:val="24"/>
          <w:szCs w:val="24"/>
        </w:rPr>
        <w:t xml:space="preserve"> y asignaciones</w:t>
      </w:r>
      <w:r>
        <w:rPr>
          <w:rFonts w:ascii="Times New Roman" w:hAnsi="Times New Roman" w:cs="Times New Roman"/>
          <w:sz w:val="24"/>
          <w:szCs w:val="24"/>
        </w:rPr>
        <w:t>)</w:t>
      </w:r>
    </w:p>
    <w:p w:rsidR="00D34FAD" w:rsidRPr="00E33950" w:rsidRDefault="00D34FAD" w:rsidP="00CC3513">
      <w:pPr>
        <w:spacing w:before="240"/>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1578"/>
        <w:gridCol w:w="6092"/>
      </w:tblGrid>
      <w:tr w:rsidR="004700F9" w:rsidRPr="00E462D9" w:rsidTr="00D34FAD">
        <w:tc>
          <w:tcPr>
            <w:tcW w:w="1384" w:type="dxa"/>
            <w:tcBorders>
              <w:top w:val="single" w:sz="4" w:space="0" w:color="auto"/>
              <w:left w:val="single" w:sz="4" w:space="0" w:color="auto"/>
              <w:bottom w:val="single" w:sz="4" w:space="0" w:color="auto"/>
              <w:right w:val="single" w:sz="4" w:space="0" w:color="auto"/>
            </w:tcBorders>
            <w:vAlign w:val="center"/>
          </w:tcPr>
          <w:p w:rsidR="004700F9" w:rsidRPr="00E462D9" w:rsidRDefault="004700F9" w:rsidP="00391DFB">
            <w:pPr>
              <w:jc w:val="center"/>
              <w:rPr>
                <w:rFonts w:ascii="Times New Roman" w:hAnsi="Times New Roman" w:cs="Times New Roman"/>
                <w:b/>
                <w:sz w:val="20"/>
                <w:szCs w:val="20"/>
              </w:rPr>
            </w:pPr>
            <w:r w:rsidRPr="00E462D9">
              <w:rPr>
                <w:rFonts w:ascii="Times New Roman" w:hAnsi="Times New Roman" w:cs="Times New Roman"/>
                <w:b/>
                <w:sz w:val="20"/>
                <w:szCs w:val="20"/>
              </w:rPr>
              <w:t>Fecha</w:t>
            </w:r>
          </w:p>
        </w:tc>
        <w:tc>
          <w:tcPr>
            <w:tcW w:w="1578" w:type="dxa"/>
            <w:tcBorders>
              <w:top w:val="single" w:sz="4" w:space="0" w:color="auto"/>
              <w:left w:val="single" w:sz="4" w:space="0" w:color="auto"/>
              <w:bottom w:val="single" w:sz="4" w:space="0" w:color="auto"/>
              <w:right w:val="single" w:sz="4" w:space="0" w:color="auto"/>
            </w:tcBorders>
            <w:vAlign w:val="center"/>
          </w:tcPr>
          <w:p w:rsidR="004700F9" w:rsidRPr="00E462D9" w:rsidRDefault="004700F9" w:rsidP="00391DFB">
            <w:pPr>
              <w:jc w:val="center"/>
              <w:rPr>
                <w:rFonts w:ascii="Times New Roman" w:hAnsi="Times New Roman" w:cs="Times New Roman"/>
                <w:b/>
                <w:sz w:val="20"/>
                <w:szCs w:val="20"/>
              </w:rPr>
            </w:pPr>
            <w:r w:rsidRPr="00E462D9">
              <w:rPr>
                <w:rFonts w:ascii="Times New Roman" w:hAnsi="Times New Roman" w:cs="Times New Roman"/>
                <w:b/>
                <w:sz w:val="20"/>
                <w:szCs w:val="20"/>
              </w:rPr>
              <w:t>Asignación</w:t>
            </w:r>
          </w:p>
        </w:tc>
        <w:tc>
          <w:tcPr>
            <w:tcW w:w="6092" w:type="dxa"/>
            <w:tcBorders>
              <w:top w:val="single" w:sz="4" w:space="0" w:color="auto"/>
              <w:left w:val="single" w:sz="4" w:space="0" w:color="auto"/>
              <w:bottom w:val="single" w:sz="4" w:space="0" w:color="auto"/>
              <w:right w:val="single" w:sz="4" w:space="0" w:color="auto"/>
            </w:tcBorders>
            <w:vAlign w:val="center"/>
          </w:tcPr>
          <w:p w:rsidR="004700F9" w:rsidRPr="00E462D9" w:rsidRDefault="004700F9" w:rsidP="00391DFB">
            <w:pPr>
              <w:jc w:val="center"/>
              <w:rPr>
                <w:rFonts w:ascii="Times New Roman" w:hAnsi="Times New Roman" w:cs="Times New Roman"/>
                <w:b/>
                <w:sz w:val="20"/>
                <w:szCs w:val="20"/>
              </w:rPr>
            </w:pPr>
            <w:r w:rsidRPr="00E462D9">
              <w:rPr>
                <w:rFonts w:ascii="Times New Roman" w:hAnsi="Times New Roman" w:cs="Times New Roman"/>
                <w:b/>
                <w:sz w:val="20"/>
                <w:szCs w:val="20"/>
              </w:rPr>
              <w:t xml:space="preserve"> Lecturas</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A11C0C">
            <w:pPr>
              <w:rPr>
                <w:rFonts w:ascii="Times New Roman" w:hAnsi="Times New Roman" w:cs="Times New Roman"/>
                <w:sz w:val="20"/>
                <w:szCs w:val="20"/>
              </w:rPr>
            </w:pPr>
            <w:r w:rsidRPr="00E462D9">
              <w:rPr>
                <w:rFonts w:ascii="Times New Roman" w:hAnsi="Times New Roman" w:cs="Times New Roman"/>
                <w:sz w:val="20"/>
                <w:szCs w:val="20"/>
              </w:rPr>
              <w:t xml:space="preserve">Agosto </w:t>
            </w:r>
            <w:r w:rsidR="00A11C0C">
              <w:rPr>
                <w:rFonts w:ascii="Times New Roman" w:hAnsi="Times New Roman" w:cs="Times New Roman"/>
                <w:sz w:val="20"/>
                <w:szCs w:val="20"/>
              </w:rPr>
              <w:t>9</w:t>
            </w:r>
          </w:p>
        </w:tc>
        <w:tc>
          <w:tcPr>
            <w:tcW w:w="1578" w:type="dxa"/>
            <w:tcBorders>
              <w:top w:val="single" w:sz="4" w:space="0" w:color="auto"/>
              <w:bottom w:val="single" w:sz="4" w:space="0" w:color="auto"/>
            </w:tcBorders>
            <w:vAlign w:val="center"/>
          </w:tcPr>
          <w:p w:rsidR="004700F9" w:rsidRPr="00E462D9" w:rsidRDefault="004700F9" w:rsidP="00391DFB">
            <w:pPr>
              <w:jc w:val="center"/>
              <w:rPr>
                <w:rFonts w:ascii="Times New Roman" w:hAnsi="Times New Roman" w:cs="Times New Roman"/>
                <w:sz w:val="20"/>
                <w:szCs w:val="20"/>
              </w:rPr>
            </w:pPr>
            <w:r w:rsidRPr="00E462D9">
              <w:rPr>
                <w:rFonts w:ascii="Times New Roman" w:hAnsi="Times New Roman" w:cs="Times New Roman"/>
                <w:sz w:val="20"/>
                <w:szCs w:val="20"/>
              </w:rPr>
              <w:t>Presentación del programa</w:t>
            </w:r>
          </w:p>
        </w:tc>
        <w:tc>
          <w:tcPr>
            <w:tcW w:w="6092" w:type="dxa"/>
            <w:tcBorders>
              <w:top w:val="single" w:sz="4" w:space="0" w:color="auto"/>
              <w:bottom w:val="single" w:sz="4" w:space="0" w:color="auto"/>
            </w:tcBorders>
            <w:vAlign w:val="center"/>
          </w:tcPr>
          <w:p w:rsidR="004700F9" w:rsidRPr="00E462D9" w:rsidRDefault="00391DFB" w:rsidP="000F400D">
            <w:pPr>
              <w:jc w:val="center"/>
              <w:rPr>
                <w:rFonts w:ascii="Times New Roman" w:hAnsi="Times New Roman" w:cs="Times New Roman"/>
                <w:sz w:val="20"/>
                <w:szCs w:val="20"/>
              </w:rPr>
            </w:pPr>
            <w:r w:rsidRPr="00E462D9">
              <w:rPr>
                <w:rFonts w:ascii="Times New Roman" w:hAnsi="Times New Roman" w:cs="Times New Roman"/>
                <w:sz w:val="20"/>
                <w:szCs w:val="20"/>
              </w:rPr>
              <w:t>Conceptos claves de arqueología</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A11C0C">
            <w:pPr>
              <w:rPr>
                <w:rFonts w:ascii="Times New Roman" w:hAnsi="Times New Roman" w:cs="Times New Roman"/>
                <w:sz w:val="20"/>
                <w:szCs w:val="20"/>
              </w:rPr>
            </w:pPr>
            <w:r w:rsidRPr="00E462D9">
              <w:rPr>
                <w:rFonts w:ascii="Times New Roman" w:hAnsi="Times New Roman" w:cs="Times New Roman"/>
                <w:sz w:val="20"/>
                <w:szCs w:val="20"/>
              </w:rPr>
              <w:t xml:space="preserve">Agosto </w:t>
            </w:r>
            <w:r w:rsidR="009D078B" w:rsidRPr="00E462D9">
              <w:rPr>
                <w:rFonts w:ascii="Times New Roman" w:hAnsi="Times New Roman" w:cs="Times New Roman"/>
                <w:sz w:val="20"/>
                <w:szCs w:val="20"/>
              </w:rPr>
              <w:t>1</w:t>
            </w:r>
            <w:r w:rsidR="00A11C0C">
              <w:rPr>
                <w:rFonts w:ascii="Times New Roman" w:hAnsi="Times New Roman" w:cs="Times New Roman"/>
                <w:sz w:val="20"/>
                <w:szCs w:val="20"/>
              </w:rPr>
              <w:t>6</w:t>
            </w:r>
          </w:p>
        </w:tc>
        <w:tc>
          <w:tcPr>
            <w:tcW w:w="1578" w:type="dxa"/>
            <w:tcBorders>
              <w:top w:val="single" w:sz="4" w:space="0" w:color="auto"/>
              <w:bottom w:val="single" w:sz="4" w:space="0" w:color="auto"/>
            </w:tcBorders>
            <w:vAlign w:val="center"/>
          </w:tcPr>
          <w:p w:rsidR="004700F9" w:rsidRPr="00E462D9" w:rsidRDefault="004700F9" w:rsidP="00391DFB">
            <w:pPr>
              <w:jc w:val="center"/>
              <w:rPr>
                <w:rFonts w:ascii="Times New Roman" w:hAnsi="Times New Roman" w:cs="Times New Roman"/>
                <w:sz w:val="20"/>
                <w:szCs w:val="20"/>
              </w:rPr>
            </w:pPr>
          </w:p>
        </w:tc>
        <w:tc>
          <w:tcPr>
            <w:tcW w:w="6092" w:type="dxa"/>
            <w:tcBorders>
              <w:top w:val="single" w:sz="4" w:space="0" w:color="auto"/>
              <w:bottom w:val="single" w:sz="4" w:space="0" w:color="auto"/>
            </w:tcBorders>
            <w:vAlign w:val="center"/>
          </w:tcPr>
          <w:p w:rsidR="00391DFB" w:rsidRPr="00E462D9" w:rsidRDefault="00391DFB" w:rsidP="00391DFB">
            <w:pPr>
              <w:pStyle w:val="Default"/>
              <w:jc w:val="both"/>
              <w:rPr>
                <w:sz w:val="20"/>
                <w:szCs w:val="20"/>
              </w:rPr>
            </w:pPr>
            <w:r w:rsidRPr="00E462D9">
              <w:rPr>
                <w:sz w:val="20"/>
                <w:szCs w:val="20"/>
              </w:rPr>
              <w:t xml:space="preserve">-Ana Arias y Sergio Chávez, “La arqueología, ¿qué es y qué significa?” </w:t>
            </w:r>
          </w:p>
          <w:p w:rsidR="004700F9" w:rsidRPr="00E462D9" w:rsidRDefault="00391DFB" w:rsidP="00391DFB">
            <w:pPr>
              <w:pStyle w:val="Default"/>
              <w:jc w:val="both"/>
              <w:rPr>
                <w:sz w:val="20"/>
                <w:szCs w:val="20"/>
              </w:rPr>
            </w:pPr>
            <w:r w:rsidRPr="00E462D9">
              <w:rPr>
                <w:sz w:val="20"/>
                <w:szCs w:val="20"/>
              </w:rPr>
              <w:t>-Dalia Castillo Campos, “Origen y antigüedad del poblamiento de América”</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A11C0C">
            <w:pPr>
              <w:rPr>
                <w:rFonts w:ascii="Times New Roman" w:hAnsi="Times New Roman" w:cs="Times New Roman"/>
                <w:sz w:val="20"/>
                <w:szCs w:val="20"/>
              </w:rPr>
            </w:pPr>
            <w:r w:rsidRPr="00E462D9">
              <w:rPr>
                <w:rFonts w:ascii="Times New Roman" w:hAnsi="Times New Roman" w:cs="Times New Roman"/>
                <w:sz w:val="20"/>
                <w:szCs w:val="20"/>
              </w:rPr>
              <w:t>Agosto 2</w:t>
            </w:r>
            <w:r w:rsidR="00A11C0C">
              <w:rPr>
                <w:rFonts w:ascii="Times New Roman" w:hAnsi="Times New Roman" w:cs="Times New Roman"/>
                <w:sz w:val="20"/>
                <w:szCs w:val="20"/>
              </w:rPr>
              <w:t>3</w:t>
            </w:r>
          </w:p>
        </w:tc>
        <w:tc>
          <w:tcPr>
            <w:tcW w:w="1578" w:type="dxa"/>
            <w:tcBorders>
              <w:top w:val="single" w:sz="4" w:space="0" w:color="auto"/>
              <w:bottom w:val="single" w:sz="4" w:space="0" w:color="auto"/>
            </w:tcBorders>
            <w:vAlign w:val="center"/>
          </w:tcPr>
          <w:p w:rsidR="004700F9" w:rsidRPr="00E462D9" w:rsidRDefault="00551103" w:rsidP="00391DFB">
            <w:pPr>
              <w:jc w:val="center"/>
              <w:rPr>
                <w:rFonts w:ascii="Times New Roman" w:hAnsi="Times New Roman" w:cs="Times New Roman"/>
                <w:sz w:val="20"/>
                <w:szCs w:val="20"/>
              </w:rPr>
            </w:pPr>
            <w:r>
              <w:rPr>
                <w:rFonts w:ascii="Times New Roman" w:hAnsi="Times New Roman" w:cs="Times New Roman"/>
                <w:sz w:val="20"/>
                <w:szCs w:val="20"/>
              </w:rPr>
              <w:t>Prueba corta</w:t>
            </w:r>
          </w:p>
        </w:tc>
        <w:tc>
          <w:tcPr>
            <w:tcW w:w="6092" w:type="dxa"/>
            <w:tcBorders>
              <w:top w:val="single" w:sz="4" w:space="0" w:color="auto"/>
              <w:bottom w:val="single" w:sz="4" w:space="0" w:color="auto"/>
            </w:tcBorders>
            <w:vAlign w:val="center"/>
          </w:tcPr>
          <w:p w:rsidR="004700F9" w:rsidRPr="00E462D9" w:rsidRDefault="002D62D7" w:rsidP="00391DFB">
            <w:pPr>
              <w:jc w:val="both"/>
              <w:rPr>
                <w:rFonts w:ascii="Times New Roman" w:hAnsi="Times New Roman" w:cs="Times New Roman"/>
                <w:sz w:val="20"/>
                <w:szCs w:val="20"/>
              </w:rPr>
            </w:pPr>
            <w:r w:rsidRPr="00E462D9">
              <w:rPr>
                <w:rFonts w:ascii="Times New Roman" w:hAnsi="Times New Roman" w:cs="Times New Roman"/>
                <w:sz w:val="20"/>
                <w:szCs w:val="20"/>
              </w:rPr>
              <w:t xml:space="preserve">-Juan Carlos Solórzano Fonseca, </w:t>
            </w:r>
            <w:r w:rsidRPr="00E462D9">
              <w:rPr>
                <w:rFonts w:ascii="Times New Roman" w:hAnsi="Times New Roman" w:cs="Times New Roman"/>
                <w:i/>
                <w:iCs/>
                <w:sz w:val="20"/>
                <w:szCs w:val="20"/>
              </w:rPr>
              <w:t xml:space="preserve">América antigua: los pueblos precolombinos desde el poblamiento original hasta los inicios de la conquista española. </w:t>
            </w:r>
            <w:r w:rsidRPr="00E462D9">
              <w:rPr>
                <w:rFonts w:ascii="Times New Roman" w:hAnsi="Times New Roman" w:cs="Times New Roman"/>
                <w:sz w:val="20"/>
                <w:szCs w:val="20"/>
              </w:rPr>
              <w:t xml:space="preserve">pp. 117-149. </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Agosto </w:t>
            </w:r>
            <w:r w:rsidR="009D078B" w:rsidRPr="00E462D9">
              <w:rPr>
                <w:rFonts w:ascii="Times New Roman" w:hAnsi="Times New Roman" w:cs="Times New Roman"/>
                <w:sz w:val="20"/>
                <w:szCs w:val="20"/>
              </w:rPr>
              <w:t>3</w:t>
            </w:r>
            <w:r w:rsidR="00A11C0C">
              <w:rPr>
                <w:rFonts w:ascii="Times New Roman" w:hAnsi="Times New Roman" w:cs="Times New Roman"/>
                <w:sz w:val="20"/>
                <w:szCs w:val="20"/>
              </w:rPr>
              <w:t>0</w:t>
            </w:r>
          </w:p>
        </w:tc>
        <w:tc>
          <w:tcPr>
            <w:tcW w:w="1578" w:type="dxa"/>
            <w:tcBorders>
              <w:top w:val="single" w:sz="4" w:space="0" w:color="auto"/>
              <w:bottom w:val="single" w:sz="4" w:space="0" w:color="auto"/>
            </w:tcBorders>
            <w:vAlign w:val="center"/>
          </w:tcPr>
          <w:p w:rsidR="004700F9" w:rsidRPr="00E462D9" w:rsidRDefault="004700F9" w:rsidP="00391DFB">
            <w:pPr>
              <w:jc w:val="center"/>
              <w:rPr>
                <w:rFonts w:ascii="Times New Roman" w:hAnsi="Times New Roman" w:cs="Times New Roman"/>
                <w:sz w:val="20"/>
                <w:szCs w:val="20"/>
              </w:rPr>
            </w:pPr>
            <w:r w:rsidRPr="00E462D9">
              <w:rPr>
                <w:rFonts w:ascii="Times New Roman" w:hAnsi="Times New Roman" w:cs="Times New Roman"/>
                <w:sz w:val="20"/>
                <w:szCs w:val="20"/>
              </w:rPr>
              <w:t>Primer adelanto del trabajo de investigación</w:t>
            </w:r>
          </w:p>
        </w:tc>
        <w:tc>
          <w:tcPr>
            <w:tcW w:w="6092" w:type="dxa"/>
            <w:tcBorders>
              <w:top w:val="single" w:sz="4" w:space="0" w:color="auto"/>
              <w:bottom w:val="single" w:sz="4" w:space="0" w:color="auto"/>
            </w:tcBorders>
            <w:vAlign w:val="center"/>
          </w:tcPr>
          <w:p w:rsidR="004700F9" w:rsidRPr="00E462D9" w:rsidRDefault="002D62D7" w:rsidP="00873C29">
            <w:pPr>
              <w:jc w:val="both"/>
              <w:rPr>
                <w:rFonts w:ascii="Times New Roman" w:hAnsi="Times New Roman" w:cs="Times New Roman"/>
                <w:sz w:val="20"/>
                <w:szCs w:val="20"/>
              </w:rPr>
            </w:pPr>
            <w:r w:rsidRPr="00E462D9">
              <w:rPr>
                <w:rFonts w:ascii="Times New Roman" w:hAnsi="Times New Roman" w:cs="Times New Roman"/>
                <w:sz w:val="20"/>
                <w:szCs w:val="20"/>
              </w:rPr>
              <w:t>-Juan Carlos Solórzano Fonseca</w:t>
            </w:r>
            <w:r w:rsidRPr="00E462D9">
              <w:rPr>
                <w:rFonts w:ascii="Times New Roman" w:hAnsi="Times New Roman" w:cs="Times New Roman"/>
                <w:i/>
                <w:iCs/>
                <w:sz w:val="20"/>
                <w:szCs w:val="20"/>
              </w:rPr>
              <w:t xml:space="preserve">. </w:t>
            </w:r>
            <w:r w:rsidRPr="00E462D9">
              <w:rPr>
                <w:rFonts w:ascii="Times New Roman" w:hAnsi="Times New Roman" w:cs="Times New Roman"/>
                <w:sz w:val="20"/>
                <w:szCs w:val="20"/>
              </w:rPr>
              <w:t>pp. 285-3</w:t>
            </w:r>
            <w:r w:rsidR="00873C29" w:rsidRPr="00E462D9">
              <w:rPr>
                <w:rFonts w:ascii="Times New Roman" w:hAnsi="Times New Roman" w:cs="Times New Roman"/>
                <w:sz w:val="20"/>
                <w:szCs w:val="20"/>
              </w:rPr>
              <w:t>07</w:t>
            </w:r>
            <w:r w:rsidRPr="00E462D9">
              <w:rPr>
                <w:rFonts w:ascii="Times New Roman" w:hAnsi="Times New Roman" w:cs="Times New Roman"/>
                <w:sz w:val="20"/>
                <w:szCs w:val="20"/>
              </w:rPr>
              <w:t>. (Olmecas)</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Setiembre </w:t>
            </w:r>
            <w:r w:rsidR="00A11C0C">
              <w:rPr>
                <w:rFonts w:ascii="Times New Roman" w:hAnsi="Times New Roman" w:cs="Times New Roman"/>
                <w:sz w:val="20"/>
                <w:szCs w:val="20"/>
              </w:rPr>
              <w:t>6</w:t>
            </w:r>
          </w:p>
        </w:tc>
        <w:tc>
          <w:tcPr>
            <w:tcW w:w="1578" w:type="dxa"/>
            <w:tcBorders>
              <w:top w:val="single" w:sz="4" w:space="0" w:color="auto"/>
              <w:bottom w:val="single" w:sz="4" w:space="0" w:color="auto"/>
            </w:tcBorders>
            <w:vAlign w:val="center"/>
          </w:tcPr>
          <w:p w:rsidR="004700F9" w:rsidRPr="00E462D9" w:rsidRDefault="004700F9" w:rsidP="00391DFB">
            <w:pPr>
              <w:jc w:val="center"/>
              <w:rPr>
                <w:rFonts w:ascii="Times New Roman" w:hAnsi="Times New Roman" w:cs="Times New Roman"/>
                <w:sz w:val="20"/>
                <w:szCs w:val="20"/>
              </w:rPr>
            </w:pPr>
          </w:p>
        </w:tc>
        <w:tc>
          <w:tcPr>
            <w:tcW w:w="6092" w:type="dxa"/>
            <w:tcBorders>
              <w:top w:val="single" w:sz="4" w:space="0" w:color="auto"/>
              <w:bottom w:val="single" w:sz="4" w:space="0" w:color="auto"/>
            </w:tcBorders>
            <w:vAlign w:val="center"/>
          </w:tcPr>
          <w:p w:rsidR="004700F9" w:rsidRPr="00E462D9" w:rsidRDefault="002D62D7" w:rsidP="00E462D9">
            <w:pPr>
              <w:pStyle w:val="Default"/>
              <w:rPr>
                <w:sz w:val="20"/>
                <w:szCs w:val="20"/>
              </w:rPr>
            </w:pPr>
            <w:r w:rsidRPr="00E462D9">
              <w:rPr>
                <w:sz w:val="20"/>
                <w:szCs w:val="20"/>
              </w:rPr>
              <w:t>Teotihuacán</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A11C0C">
            <w:pPr>
              <w:rPr>
                <w:rFonts w:ascii="Times New Roman" w:hAnsi="Times New Roman" w:cs="Times New Roman"/>
                <w:sz w:val="20"/>
                <w:szCs w:val="20"/>
              </w:rPr>
            </w:pPr>
            <w:r w:rsidRPr="00E462D9">
              <w:rPr>
                <w:rFonts w:ascii="Times New Roman" w:hAnsi="Times New Roman" w:cs="Times New Roman"/>
                <w:sz w:val="20"/>
                <w:szCs w:val="20"/>
              </w:rPr>
              <w:t>Setiembre 1</w:t>
            </w:r>
            <w:r w:rsidR="00A11C0C">
              <w:rPr>
                <w:rFonts w:ascii="Times New Roman" w:hAnsi="Times New Roman" w:cs="Times New Roman"/>
                <w:sz w:val="20"/>
                <w:szCs w:val="20"/>
              </w:rPr>
              <w:t>3</w:t>
            </w:r>
          </w:p>
        </w:tc>
        <w:tc>
          <w:tcPr>
            <w:tcW w:w="1578" w:type="dxa"/>
            <w:tcBorders>
              <w:top w:val="single" w:sz="4" w:space="0" w:color="auto"/>
              <w:bottom w:val="single" w:sz="4" w:space="0" w:color="auto"/>
            </w:tcBorders>
            <w:vAlign w:val="center"/>
          </w:tcPr>
          <w:p w:rsidR="004700F9" w:rsidRPr="00E462D9" w:rsidRDefault="00551103" w:rsidP="00391DFB">
            <w:pPr>
              <w:jc w:val="center"/>
              <w:rPr>
                <w:rFonts w:ascii="Times New Roman" w:hAnsi="Times New Roman" w:cs="Times New Roman"/>
                <w:sz w:val="20"/>
                <w:szCs w:val="20"/>
              </w:rPr>
            </w:pPr>
            <w:r w:rsidRPr="00E462D9">
              <w:rPr>
                <w:rFonts w:ascii="Times New Roman" w:hAnsi="Times New Roman" w:cs="Times New Roman"/>
                <w:sz w:val="20"/>
                <w:szCs w:val="20"/>
              </w:rPr>
              <w:t>Prueba corta</w:t>
            </w:r>
          </w:p>
        </w:tc>
        <w:tc>
          <w:tcPr>
            <w:tcW w:w="6092" w:type="dxa"/>
            <w:tcBorders>
              <w:top w:val="single" w:sz="4" w:space="0" w:color="auto"/>
              <w:bottom w:val="single" w:sz="4" w:space="0" w:color="auto"/>
            </w:tcBorders>
            <w:vAlign w:val="center"/>
          </w:tcPr>
          <w:p w:rsidR="004700F9" w:rsidRPr="00E462D9" w:rsidRDefault="002D62D7" w:rsidP="00391DFB">
            <w:pPr>
              <w:jc w:val="both"/>
              <w:rPr>
                <w:rFonts w:ascii="Times New Roman" w:hAnsi="Times New Roman" w:cs="Times New Roman"/>
                <w:sz w:val="20"/>
                <w:szCs w:val="20"/>
              </w:rPr>
            </w:pPr>
            <w:r w:rsidRPr="00E462D9">
              <w:rPr>
                <w:rFonts w:ascii="Times New Roman" w:hAnsi="Times New Roman" w:cs="Times New Roman"/>
                <w:sz w:val="20"/>
                <w:szCs w:val="20"/>
              </w:rPr>
              <w:t xml:space="preserve">-Norman </w:t>
            </w:r>
            <w:proofErr w:type="spellStart"/>
            <w:r w:rsidRPr="00E462D9">
              <w:rPr>
                <w:rFonts w:ascii="Times New Roman" w:hAnsi="Times New Roman" w:cs="Times New Roman"/>
                <w:sz w:val="20"/>
                <w:szCs w:val="20"/>
              </w:rPr>
              <w:t>Hammond</w:t>
            </w:r>
            <w:proofErr w:type="spellEnd"/>
            <w:r w:rsidRPr="00E462D9">
              <w:rPr>
                <w:rFonts w:ascii="Times New Roman" w:hAnsi="Times New Roman" w:cs="Times New Roman"/>
                <w:sz w:val="20"/>
                <w:szCs w:val="20"/>
              </w:rPr>
              <w:t>, “Ciudades mayas preclásicas, raíces y evolución: el Preclásico Medio en Cuello, Belice”</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Setiembre </w:t>
            </w:r>
            <w:r w:rsidR="009D078B" w:rsidRPr="00E462D9">
              <w:rPr>
                <w:rFonts w:ascii="Times New Roman" w:hAnsi="Times New Roman" w:cs="Times New Roman"/>
                <w:sz w:val="20"/>
                <w:szCs w:val="20"/>
              </w:rPr>
              <w:t>2</w:t>
            </w:r>
            <w:r w:rsidR="00A11C0C">
              <w:rPr>
                <w:rFonts w:ascii="Times New Roman" w:hAnsi="Times New Roman" w:cs="Times New Roman"/>
                <w:sz w:val="20"/>
                <w:szCs w:val="20"/>
              </w:rPr>
              <w:t>0</w:t>
            </w:r>
          </w:p>
        </w:tc>
        <w:tc>
          <w:tcPr>
            <w:tcW w:w="1578" w:type="dxa"/>
            <w:tcBorders>
              <w:top w:val="single" w:sz="4" w:space="0" w:color="auto"/>
              <w:bottom w:val="single" w:sz="4" w:space="0" w:color="auto"/>
            </w:tcBorders>
            <w:vAlign w:val="center"/>
          </w:tcPr>
          <w:p w:rsidR="004700F9" w:rsidRPr="00E462D9" w:rsidRDefault="004700F9" w:rsidP="00391DFB">
            <w:pPr>
              <w:jc w:val="center"/>
              <w:rPr>
                <w:rFonts w:ascii="Times New Roman" w:hAnsi="Times New Roman" w:cs="Times New Roman"/>
                <w:b/>
                <w:sz w:val="20"/>
                <w:szCs w:val="20"/>
              </w:rPr>
            </w:pPr>
          </w:p>
        </w:tc>
        <w:tc>
          <w:tcPr>
            <w:tcW w:w="6092" w:type="dxa"/>
            <w:tcBorders>
              <w:top w:val="single" w:sz="4" w:space="0" w:color="auto"/>
              <w:bottom w:val="single" w:sz="4" w:space="0" w:color="auto"/>
            </w:tcBorders>
            <w:vAlign w:val="center"/>
          </w:tcPr>
          <w:p w:rsidR="004700F9" w:rsidRPr="00E462D9" w:rsidRDefault="00977FD4" w:rsidP="00E462D9">
            <w:pPr>
              <w:rPr>
                <w:rFonts w:ascii="Times New Roman" w:hAnsi="Times New Roman" w:cs="Times New Roman"/>
                <w:sz w:val="20"/>
                <w:szCs w:val="20"/>
              </w:rPr>
            </w:pPr>
            <w:r>
              <w:rPr>
                <w:rFonts w:ascii="Times New Roman" w:hAnsi="Times New Roman" w:cs="Times New Roman"/>
                <w:sz w:val="20"/>
                <w:szCs w:val="20"/>
              </w:rPr>
              <w:t>-</w:t>
            </w:r>
            <w:r w:rsidRPr="00E462D9">
              <w:rPr>
                <w:rFonts w:ascii="Times New Roman" w:hAnsi="Times New Roman" w:cs="Times New Roman"/>
                <w:sz w:val="20"/>
                <w:szCs w:val="20"/>
              </w:rPr>
              <w:t xml:space="preserve">Lucena </w:t>
            </w:r>
            <w:proofErr w:type="spellStart"/>
            <w:r w:rsidRPr="00E462D9">
              <w:rPr>
                <w:rFonts w:ascii="Times New Roman" w:hAnsi="Times New Roman" w:cs="Times New Roman"/>
                <w:sz w:val="20"/>
                <w:szCs w:val="20"/>
              </w:rPr>
              <w:t>Salmoral</w:t>
            </w:r>
            <w:proofErr w:type="spellEnd"/>
            <w:r w:rsidRPr="00E462D9">
              <w:rPr>
                <w:rFonts w:ascii="Times New Roman" w:hAnsi="Times New Roman" w:cs="Times New Roman"/>
                <w:sz w:val="20"/>
                <w:szCs w:val="20"/>
              </w:rPr>
              <w:t xml:space="preserve">, Manuel.  </w:t>
            </w:r>
            <w:r w:rsidRPr="00E462D9">
              <w:rPr>
                <w:rFonts w:ascii="Times New Roman" w:hAnsi="Times New Roman" w:cs="Times New Roman"/>
                <w:i/>
                <w:iCs/>
                <w:sz w:val="20"/>
                <w:szCs w:val="20"/>
              </w:rPr>
              <w:t>Así vivían los aztecas</w:t>
            </w:r>
            <w:r w:rsidRPr="00E462D9">
              <w:rPr>
                <w:rFonts w:ascii="Times New Roman" w:hAnsi="Times New Roman" w:cs="Times New Roman"/>
                <w:sz w:val="20"/>
                <w:szCs w:val="20"/>
              </w:rPr>
              <w:t>.</w:t>
            </w:r>
          </w:p>
        </w:tc>
      </w:tr>
      <w:tr w:rsidR="00977FD4" w:rsidRPr="00E462D9" w:rsidTr="00D34FAD">
        <w:tc>
          <w:tcPr>
            <w:tcW w:w="1384" w:type="dxa"/>
            <w:tcBorders>
              <w:top w:val="single" w:sz="4" w:space="0" w:color="auto"/>
              <w:bottom w:val="single" w:sz="4" w:space="0" w:color="auto"/>
            </w:tcBorders>
            <w:vAlign w:val="center"/>
          </w:tcPr>
          <w:p w:rsidR="00977FD4" w:rsidRPr="00E462D9" w:rsidRDefault="00977FD4" w:rsidP="00391DFB">
            <w:pPr>
              <w:rPr>
                <w:rFonts w:ascii="Times New Roman" w:hAnsi="Times New Roman" w:cs="Times New Roman"/>
                <w:sz w:val="20"/>
                <w:szCs w:val="20"/>
              </w:rPr>
            </w:pPr>
            <w:r w:rsidRPr="00E462D9">
              <w:rPr>
                <w:rFonts w:ascii="Times New Roman" w:hAnsi="Times New Roman" w:cs="Times New Roman"/>
                <w:sz w:val="20"/>
                <w:szCs w:val="20"/>
              </w:rPr>
              <w:t>Setiembre 2</w:t>
            </w:r>
            <w:r w:rsidR="00A11C0C">
              <w:rPr>
                <w:rFonts w:ascii="Times New Roman" w:hAnsi="Times New Roman" w:cs="Times New Roman"/>
                <w:sz w:val="20"/>
                <w:szCs w:val="20"/>
              </w:rPr>
              <w:t>7</w:t>
            </w:r>
          </w:p>
        </w:tc>
        <w:tc>
          <w:tcPr>
            <w:tcW w:w="7670" w:type="dxa"/>
            <w:gridSpan w:val="2"/>
            <w:tcBorders>
              <w:top w:val="single" w:sz="4" w:space="0" w:color="auto"/>
              <w:bottom w:val="single" w:sz="4" w:space="0" w:color="auto"/>
            </w:tcBorders>
            <w:vAlign w:val="center"/>
          </w:tcPr>
          <w:p w:rsidR="00977FD4" w:rsidRPr="00E462D9" w:rsidRDefault="00977FD4" w:rsidP="00977FD4">
            <w:pPr>
              <w:jc w:val="center"/>
              <w:rPr>
                <w:rFonts w:ascii="Times New Roman" w:hAnsi="Times New Roman" w:cs="Times New Roman"/>
                <w:sz w:val="20"/>
                <w:szCs w:val="20"/>
              </w:rPr>
            </w:pPr>
            <w:r w:rsidRPr="00E462D9">
              <w:rPr>
                <w:rFonts w:ascii="Times New Roman" w:hAnsi="Times New Roman" w:cs="Times New Roman"/>
                <w:sz w:val="20"/>
                <w:szCs w:val="20"/>
              </w:rPr>
              <w:t>-</w:t>
            </w:r>
            <w:r w:rsidRPr="00E462D9">
              <w:rPr>
                <w:rFonts w:ascii="Times New Roman" w:hAnsi="Times New Roman" w:cs="Times New Roman"/>
                <w:b/>
                <w:sz w:val="20"/>
                <w:szCs w:val="20"/>
              </w:rPr>
              <w:t>I EXAMEN PARCIAL</w:t>
            </w:r>
          </w:p>
        </w:tc>
      </w:tr>
      <w:tr w:rsidR="00977FD4" w:rsidRPr="00E462D9" w:rsidTr="00D34FAD">
        <w:tc>
          <w:tcPr>
            <w:tcW w:w="1384" w:type="dxa"/>
            <w:tcBorders>
              <w:top w:val="single" w:sz="4" w:space="0" w:color="auto"/>
              <w:bottom w:val="single" w:sz="4" w:space="0" w:color="auto"/>
            </w:tcBorders>
            <w:vAlign w:val="center"/>
          </w:tcPr>
          <w:p w:rsidR="00977FD4" w:rsidRPr="00E462D9" w:rsidRDefault="00977FD4" w:rsidP="00A11C0C">
            <w:pPr>
              <w:rPr>
                <w:rFonts w:ascii="Times New Roman" w:hAnsi="Times New Roman" w:cs="Times New Roman"/>
                <w:sz w:val="20"/>
                <w:szCs w:val="20"/>
              </w:rPr>
            </w:pPr>
            <w:r w:rsidRPr="00E462D9">
              <w:rPr>
                <w:rFonts w:ascii="Times New Roman" w:hAnsi="Times New Roman" w:cs="Times New Roman"/>
                <w:sz w:val="20"/>
                <w:szCs w:val="20"/>
              </w:rPr>
              <w:lastRenderedPageBreak/>
              <w:t xml:space="preserve">Octubre </w:t>
            </w:r>
            <w:r w:rsidR="00A11C0C">
              <w:rPr>
                <w:rFonts w:ascii="Times New Roman" w:hAnsi="Times New Roman" w:cs="Times New Roman"/>
                <w:sz w:val="20"/>
                <w:szCs w:val="20"/>
              </w:rPr>
              <w:t>4</w:t>
            </w:r>
          </w:p>
        </w:tc>
        <w:tc>
          <w:tcPr>
            <w:tcW w:w="1578" w:type="dxa"/>
            <w:tcBorders>
              <w:top w:val="single" w:sz="4" w:space="0" w:color="auto"/>
              <w:bottom w:val="single" w:sz="4" w:space="0" w:color="auto"/>
            </w:tcBorders>
            <w:vAlign w:val="center"/>
          </w:tcPr>
          <w:p w:rsidR="00977FD4" w:rsidRPr="00E462D9" w:rsidRDefault="00977FD4" w:rsidP="00A54E05">
            <w:pPr>
              <w:jc w:val="center"/>
              <w:rPr>
                <w:rFonts w:ascii="Times New Roman" w:hAnsi="Times New Roman" w:cs="Times New Roman"/>
                <w:sz w:val="20"/>
                <w:szCs w:val="20"/>
              </w:rPr>
            </w:pPr>
          </w:p>
        </w:tc>
        <w:tc>
          <w:tcPr>
            <w:tcW w:w="6092" w:type="dxa"/>
            <w:tcBorders>
              <w:top w:val="single" w:sz="4" w:space="0" w:color="auto"/>
              <w:bottom w:val="single" w:sz="4" w:space="0" w:color="auto"/>
            </w:tcBorders>
            <w:vAlign w:val="center"/>
          </w:tcPr>
          <w:p w:rsidR="00977FD4" w:rsidRPr="00E462D9" w:rsidRDefault="00977FD4" w:rsidP="00A11C0C">
            <w:pPr>
              <w:jc w:val="both"/>
              <w:rPr>
                <w:rFonts w:ascii="Times New Roman" w:hAnsi="Times New Roman" w:cs="Times New Roman"/>
                <w:sz w:val="20"/>
                <w:szCs w:val="20"/>
              </w:rPr>
            </w:pPr>
            <w:r w:rsidRPr="00E462D9">
              <w:rPr>
                <w:rFonts w:ascii="Times New Roman" w:hAnsi="Times New Roman" w:cs="Times New Roman"/>
                <w:sz w:val="20"/>
                <w:szCs w:val="20"/>
              </w:rPr>
              <w:t>-</w:t>
            </w:r>
            <w:proofErr w:type="spellStart"/>
            <w:r w:rsidRPr="00A54E05">
              <w:rPr>
                <w:rFonts w:ascii="Times New Roman" w:hAnsi="Times New Roman" w:cs="Times New Roman"/>
                <w:sz w:val="20"/>
                <w:szCs w:val="20"/>
              </w:rPr>
              <w:t>Alcina</w:t>
            </w:r>
            <w:proofErr w:type="spellEnd"/>
            <w:r w:rsidR="00143534">
              <w:rPr>
                <w:rFonts w:ascii="Times New Roman" w:hAnsi="Times New Roman" w:cs="Times New Roman"/>
                <w:sz w:val="20"/>
                <w:szCs w:val="20"/>
              </w:rPr>
              <w:t xml:space="preserve"> </w:t>
            </w:r>
            <w:proofErr w:type="spellStart"/>
            <w:r w:rsidRPr="00A54E05">
              <w:rPr>
                <w:rFonts w:ascii="Times New Roman" w:hAnsi="Times New Roman" w:cs="Times New Roman"/>
                <w:sz w:val="20"/>
                <w:szCs w:val="20"/>
              </w:rPr>
              <w:t>Franch</w:t>
            </w:r>
            <w:proofErr w:type="spellEnd"/>
            <w:r w:rsidRPr="00A54E05">
              <w:rPr>
                <w:rFonts w:ascii="Times New Roman" w:hAnsi="Times New Roman" w:cs="Times New Roman"/>
                <w:sz w:val="20"/>
                <w:szCs w:val="20"/>
              </w:rPr>
              <w:t>, José. “Cooperación política en Mesoamérica y los Andes en época precolombina</w:t>
            </w:r>
            <w:r>
              <w:rPr>
                <w:rFonts w:ascii="Times New Roman" w:hAnsi="Times New Roman" w:cs="Times New Roman"/>
                <w:sz w:val="20"/>
                <w:szCs w:val="20"/>
              </w:rPr>
              <w:t xml:space="preserve">” </w:t>
            </w:r>
          </w:p>
        </w:tc>
      </w:tr>
      <w:tr w:rsidR="004700F9" w:rsidRPr="00E462D9" w:rsidTr="00D34FAD">
        <w:tc>
          <w:tcPr>
            <w:tcW w:w="1384" w:type="dxa"/>
            <w:tcBorders>
              <w:top w:val="single" w:sz="4" w:space="0" w:color="auto"/>
              <w:bottom w:val="single" w:sz="4" w:space="0" w:color="auto"/>
            </w:tcBorders>
            <w:vAlign w:val="center"/>
          </w:tcPr>
          <w:p w:rsidR="004700F9" w:rsidRPr="00E462D9" w:rsidRDefault="004700F9" w:rsidP="00A11C0C">
            <w:pPr>
              <w:rPr>
                <w:rFonts w:ascii="Times New Roman" w:hAnsi="Times New Roman" w:cs="Times New Roman"/>
                <w:sz w:val="20"/>
                <w:szCs w:val="20"/>
              </w:rPr>
            </w:pPr>
            <w:r w:rsidRPr="00E462D9">
              <w:rPr>
                <w:rFonts w:ascii="Times New Roman" w:hAnsi="Times New Roman" w:cs="Times New Roman"/>
                <w:sz w:val="20"/>
                <w:szCs w:val="20"/>
              </w:rPr>
              <w:t>Octubre 1</w:t>
            </w:r>
            <w:r w:rsidR="00A11C0C">
              <w:rPr>
                <w:rFonts w:ascii="Times New Roman" w:hAnsi="Times New Roman" w:cs="Times New Roman"/>
                <w:sz w:val="20"/>
                <w:szCs w:val="20"/>
              </w:rPr>
              <w:t>1</w:t>
            </w:r>
          </w:p>
        </w:tc>
        <w:tc>
          <w:tcPr>
            <w:tcW w:w="1578" w:type="dxa"/>
            <w:tcBorders>
              <w:top w:val="single" w:sz="4" w:space="0" w:color="auto"/>
              <w:bottom w:val="single" w:sz="4" w:space="0" w:color="auto"/>
            </w:tcBorders>
            <w:vAlign w:val="center"/>
          </w:tcPr>
          <w:p w:rsidR="004700F9" w:rsidRPr="00E462D9" w:rsidRDefault="004700F9" w:rsidP="00391DFB">
            <w:pPr>
              <w:jc w:val="center"/>
              <w:rPr>
                <w:rFonts w:ascii="Times New Roman" w:hAnsi="Times New Roman" w:cs="Times New Roman"/>
                <w:b/>
                <w:sz w:val="20"/>
                <w:szCs w:val="20"/>
              </w:rPr>
            </w:pPr>
          </w:p>
        </w:tc>
        <w:tc>
          <w:tcPr>
            <w:tcW w:w="6092" w:type="dxa"/>
            <w:tcBorders>
              <w:top w:val="single" w:sz="4" w:space="0" w:color="auto"/>
              <w:bottom w:val="single" w:sz="4" w:space="0" w:color="auto"/>
            </w:tcBorders>
            <w:vAlign w:val="center"/>
          </w:tcPr>
          <w:p w:rsidR="004700F9" w:rsidRPr="00E462D9" w:rsidRDefault="00A11C0C" w:rsidP="00A54E05">
            <w:pPr>
              <w:jc w:val="both"/>
              <w:rPr>
                <w:rFonts w:ascii="Times New Roman" w:hAnsi="Times New Roman" w:cs="Times New Roman"/>
                <w:sz w:val="20"/>
                <w:szCs w:val="20"/>
              </w:rPr>
            </w:pPr>
            <w:r>
              <w:rPr>
                <w:rFonts w:ascii="Times New Roman" w:hAnsi="Times New Roman" w:cs="Times New Roman"/>
                <w:sz w:val="20"/>
                <w:szCs w:val="20"/>
              </w:rPr>
              <w:t>-</w:t>
            </w:r>
            <w:proofErr w:type="spellStart"/>
            <w:r w:rsidRPr="00E462D9">
              <w:rPr>
                <w:rFonts w:ascii="Times New Roman" w:hAnsi="Times New Roman" w:cs="Times New Roman"/>
                <w:sz w:val="20"/>
                <w:szCs w:val="20"/>
              </w:rPr>
              <w:t>Alcina</w:t>
            </w:r>
            <w:proofErr w:type="spellEnd"/>
            <w:r w:rsidR="00143534">
              <w:rPr>
                <w:rFonts w:ascii="Times New Roman" w:hAnsi="Times New Roman" w:cs="Times New Roman"/>
                <w:sz w:val="20"/>
                <w:szCs w:val="20"/>
              </w:rPr>
              <w:t xml:space="preserve"> </w:t>
            </w:r>
            <w:proofErr w:type="spellStart"/>
            <w:r w:rsidRPr="00E462D9">
              <w:rPr>
                <w:rFonts w:ascii="Times New Roman" w:hAnsi="Times New Roman" w:cs="Times New Roman"/>
                <w:sz w:val="20"/>
                <w:szCs w:val="20"/>
              </w:rPr>
              <w:t>Franch</w:t>
            </w:r>
            <w:proofErr w:type="spellEnd"/>
            <w:r w:rsidRPr="00E462D9">
              <w:rPr>
                <w:rFonts w:ascii="Times New Roman" w:hAnsi="Times New Roman" w:cs="Times New Roman"/>
                <w:sz w:val="20"/>
                <w:szCs w:val="20"/>
              </w:rPr>
              <w:t>, José. “Los orígenes del Estado Inca”</w:t>
            </w:r>
          </w:p>
        </w:tc>
      </w:tr>
      <w:tr w:rsidR="009D078B" w:rsidRPr="00E462D9" w:rsidTr="00D34FAD">
        <w:tc>
          <w:tcPr>
            <w:tcW w:w="1384" w:type="dxa"/>
            <w:tcBorders>
              <w:top w:val="single" w:sz="4" w:space="0" w:color="auto"/>
              <w:bottom w:val="single" w:sz="4" w:space="0" w:color="auto"/>
            </w:tcBorders>
            <w:vAlign w:val="center"/>
          </w:tcPr>
          <w:p w:rsidR="009D078B"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Octubre 1</w:t>
            </w:r>
            <w:r w:rsidR="00A11C0C">
              <w:rPr>
                <w:rFonts w:ascii="Times New Roman" w:hAnsi="Times New Roman" w:cs="Times New Roman"/>
                <w:sz w:val="20"/>
                <w:szCs w:val="20"/>
              </w:rPr>
              <w:t>8</w:t>
            </w:r>
          </w:p>
        </w:tc>
        <w:tc>
          <w:tcPr>
            <w:tcW w:w="1578" w:type="dxa"/>
            <w:tcBorders>
              <w:top w:val="single" w:sz="4" w:space="0" w:color="auto"/>
              <w:bottom w:val="single" w:sz="4" w:space="0" w:color="auto"/>
            </w:tcBorders>
            <w:vAlign w:val="center"/>
          </w:tcPr>
          <w:p w:rsidR="009D078B" w:rsidRPr="00E462D9" w:rsidRDefault="00601CD8" w:rsidP="00391DFB">
            <w:pPr>
              <w:jc w:val="center"/>
              <w:rPr>
                <w:rFonts w:ascii="Times New Roman" w:hAnsi="Times New Roman" w:cs="Times New Roman"/>
                <w:sz w:val="20"/>
                <w:szCs w:val="20"/>
              </w:rPr>
            </w:pPr>
            <w:r w:rsidRPr="00E462D9">
              <w:rPr>
                <w:rFonts w:ascii="Times New Roman" w:hAnsi="Times New Roman" w:cs="Times New Roman"/>
                <w:sz w:val="20"/>
                <w:szCs w:val="20"/>
              </w:rPr>
              <w:t>Prueba corta</w:t>
            </w:r>
          </w:p>
        </w:tc>
        <w:tc>
          <w:tcPr>
            <w:tcW w:w="6092" w:type="dxa"/>
            <w:tcBorders>
              <w:top w:val="single" w:sz="4" w:space="0" w:color="auto"/>
              <w:bottom w:val="single" w:sz="4" w:space="0" w:color="auto"/>
            </w:tcBorders>
            <w:vAlign w:val="center"/>
          </w:tcPr>
          <w:p w:rsidR="009D078B" w:rsidRPr="00E462D9" w:rsidRDefault="00601CD8" w:rsidP="00977FD4">
            <w:pPr>
              <w:jc w:val="both"/>
              <w:rPr>
                <w:rFonts w:ascii="Times New Roman" w:hAnsi="Times New Roman" w:cs="Times New Roman"/>
                <w:sz w:val="20"/>
                <w:szCs w:val="20"/>
              </w:rPr>
            </w:pPr>
            <w:r w:rsidRPr="00E462D9">
              <w:rPr>
                <w:rFonts w:ascii="Times New Roman" w:hAnsi="Times New Roman" w:cs="Times New Roman"/>
                <w:sz w:val="20"/>
                <w:szCs w:val="20"/>
              </w:rPr>
              <w:t>-</w:t>
            </w:r>
            <w:proofErr w:type="spellStart"/>
            <w:r w:rsidRPr="00E462D9">
              <w:rPr>
                <w:rFonts w:ascii="Times New Roman" w:hAnsi="Times New Roman" w:cs="Times New Roman"/>
                <w:sz w:val="20"/>
                <w:szCs w:val="20"/>
              </w:rPr>
              <w:t>Carmack</w:t>
            </w:r>
            <w:proofErr w:type="spellEnd"/>
            <w:r w:rsidRPr="00E462D9">
              <w:rPr>
                <w:rFonts w:ascii="Times New Roman" w:hAnsi="Times New Roman" w:cs="Times New Roman"/>
                <w:sz w:val="20"/>
                <w:szCs w:val="20"/>
              </w:rPr>
              <w:t xml:space="preserve">, Robert M. </w:t>
            </w:r>
            <w:r w:rsidRPr="00E462D9">
              <w:rPr>
                <w:rFonts w:ascii="Times New Roman" w:hAnsi="Times New Roman" w:cs="Times New Roman"/>
                <w:i/>
                <w:iCs/>
                <w:sz w:val="20"/>
                <w:szCs w:val="20"/>
              </w:rPr>
              <w:t xml:space="preserve">Historia general de Centroamérica. </w:t>
            </w:r>
            <w:r w:rsidRPr="00E462D9">
              <w:rPr>
                <w:rFonts w:ascii="Times New Roman" w:hAnsi="Times New Roman" w:cs="Times New Roman"/>
                <w:sz w:val="20"/>
                <w:szCs w:val="20"/>
              </w:rPr>
              <w:t>Pp. 217-308</w:t>
            </w:r>
            <w:r w:rsidRPr="00E462D9">
              <w:rPr>
                <w:rFonts w:ascii="Times New Roman" w:hAnsi="Times New Roman" w:cs="Times New Roman"/>
                <w:i/>
                <w:iCs/>
                <w:sz w:val="20"/>
                <w:szCs w:val="20"/>
              </w:rPr>
              <w:t>.</w:t>
            </w:r>
          </w:p>
        </w:tc>
      </w:tr>
      <w:tr w:rsidR="009D078B" w:rsidRPr="00E462D9" w:rsidTr="00D34FAD">
        <w:tc>
          <w:tcPr>
            <w:tcW w:w="1384" w:type="dxa"/>
            <w:tcBorders>
              <w:top w:val="single" w:sz="4" w:space="0" w:color="auto"/>
              <w:bottom w:val="single" w:sz="4" w:space="0" w:color="auto"/>
            </w:tcBorders>
            <w:vAlign w:val="center"/>
          </w:tcPr>
          <w:p w:rsidR="009D078B"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Octubre 2</w:t>
            </w:r>
            <w:r w:rsidR="00A11C0C">
              <w:rPr>
                <w:rFonts w:ascii="Times New Roman" w:hAnsi="Times New Roman" w:cs="Times New Roman"/>
                <w:sz w:val="20"/>
                <w:szCs w:val="20"/>
              </w:rPr>
              <w:t>5</w:t>
            </w:r>
          </w:p>
        </w:tc>
        <w:tc>
          <w:tcPr>
            <w:tcW w:w="1578" w:type="dxa"/>
            <w:tcBorders>
              <w:top w:val="single" w:sz="4" w:space="0" w:color="auto"/>
              <w:bottom w:val="single" w:sz="4" w:space="0" w:color="auto"/>
            </w:tcBorders>
            <w:vAlign w:val="center"/>
          </w:tcPr>
          <w:p w:rsidR="009D078B" w:rsidRPr="00E462D9" w:rsidRDefault="009D078B" w:rsidP="00391DFB">
            <w:pPr>
              <w:jc w:val="center"/>
              <w:rPr>
                <w:rFonts w:ascii="Times New Roman" w:hAnsi="Times New Roman" w:cs="Times New Roman"/>
                <w:b/>
                <w:sz w:val="20"/>
                <w:szCs w:val="20"/>
              </w:rPr>
            </w:pPr>
          </w:p>
        </w:tc>
        <w:tc>
          <w:tcPr>
            <w:tcW w:w="6092" w:type="dxa"/>
            <w:tcBorders>
              <w:top w:val="single" w:sz="4" w:space="0" w:color="auto"/>
              <w:bottom w:val="single" w:sz="4" w:space="0" w:color="auto"/>
            </w:tcBorders>
            <w:vAlign w:val="center"/>
          </w:tcPr>
          <w:p w:rsidR="009D078B" w:rsidRPr="00601CD8" w:rsidRDefault="00601CD8" w:rsidP="006811D3">
            <w:pPr>
              <w:jc w:val="both"/>
              <w:rPr>
                <w:rFonts w:ascii="Times New Roman" w:hAnsi="Times New Roman" w:cs="Times New Roman"/>
                <w:sz w:val="20"/>
                <w:szCs w:val="20"/>
              </w:rPr>
            </w:pPr>
            <w:r w:rsidRPr="00601CD8">
              <w:rPr>
                <w:rFonts w:ascii="Times New Roman" w:hAnsi="Times New Roman" w:cs="Times New Roman"/>
                <w:sz w:val="20"/>
                <w:szCs w:val="20"/>
              </w:rPr>
              <w:t xml:space="preserve">-Luis Hurtado de Mendoza y Elena </w:t>
            </w:r>
            <w:proofErr w:type="spellStart"/>
            <w:r w:rsidRPr="00601CD8">
              <w:rPr>
                <w:rFonts w:ascii="Times New Roman" w:hAnsi="Times New Roman" w:cs="Times New Roman"/>
                <w:sz w:val="20"/>
                <w:szCs w:val="20"/>
              </w:rPr>
              <w:t>Troyo</w:t>
            </w:r>
            <w:proofErr w:type="spellEnd"/>
            <w:r w:rsidRPr="00601CD8">
              <w:rPr>
                <w:rFonts w:ascii="Times New Roman" w:hAnsi="Times New Roman" w:cs="Times New Roman"/>
                <w:sz w:val="20"/>
                <w:szCs w:val="20"/>
              </w:rPr>
              <w:t xml:space="preserve"> Vargas, “Simbología de poder en Guayabo de Turrialba”</w:t>
            </w:r>
          </w:p>
        </w:tc>
      </w:tr>
      <w:tr w:rsidR="009D078B" w:rsidRPr="00E462D9" w:rsidTr="00D34FAD">
        <w:tc>
          <w:tcPr>
            <w:tcW w:w="1384" w:type="dxa"/>
            <w:tcBorders>
              <w:top w:val="single" w:sz="4" w:space="0" w:color="auto"/>
              <w:bottom w:val="single" w:sz="4" w:space="0" w:color="auto"/>
            </w:tcBorders>
            <w:vAlign w:val="center"/>
          </w:tcPr>
          <w:p w:rsidR="009D078B" w:rsidRPr="00E462D9" w:rsidRDefault="009D078B" w:rsidP="009D078B">
            <w:pPr>
              <w:rPr>
                <w:rFonts w:ascii="Times New Roman" w:hAnsi="Times New Roman" w:cs="Times New Roman"/>
                <w:sz w:val="20"/>
                <w:szCs w:val="20"/>
              </w:rPr>
            </w:pPr>
            <w:r w:rsidRPr="00E462D9">
              <w:rPr>
                <w:rFonts w:ascii="Times New Roman" w:hAnsi="Times New Roman" w:cs="Times New Roman"/>
                <w:sz w:val="20"/>
                <w:szCs w:val="20"/>
              </w:rPr>
              <w:t xml:space="preserve">Noviembre </w:t>
            </w:r>
            <w:r w:rsidR="00A11C0C">
              <w:rPr>
                <w:rFonts w:ascii="Times New Roman" w:hAnsi="Times New Roman" w:cs="Times New Roman"/>
                <w:sz w:val="20"/>
                <w:szCs w:val="20"/>
              </w:rPr>
              <w:t>1</w:t>
            </w:r>
          </w:p>
        </w:tc>
        <w:tc>
          <w:tcPr>
            <w:tcW w:w="1578" w:type="dxa"/>
            <w:tcBorders>
              <w:top w:val="single" w:sz="4" w:space="0" w:color="auto"/>
              <w:bottom w:val="single" w:sz="4" w:space="0" w:color="auto"/>
            </w:tcBorders>
            <w:vAlign w:val="center"/>
          </w:tcPr>
          <w:p w:rsidR="009D078B" w:rsidRPr="00E462D9" w:rsidRDefault="009D078B" w:rsidP="009D078B">
            <w:pPr>
              <w:jc w:val="center"/>
              <w:rPr>
                <w:rFonts w:ascii="Times New Roman" w:hAnsi="Times New Roman" w:cs="Times New Roman"/>
                <w:sz w:val="20"/>
                <w:szCs w:val="20"/>
              </w:rPr>
            </w:pPr>
          </w:p>
        </w:tc>
        <w:tc>
          <w:tcPr>
            <w:tcW w:w="6092" w:type="dxa"/>
            <w:tcBorders>
              <w:top w:val="single" w:sz="4" w:space="0" w:color="auto"/>
              <w:bottom w:val="single" w:sz="4" w:space="0" w:color="auto"/>
            </w:tcBorders>
            <w:vAlign w:val="center"/>
          </w:tcPr>
          <w:p w:rsidR="009D078B" w:rsidRPr="00E462D9" w:rsidRDefault="00601CD8" w:rsidP="006811D3">
            <w:pPr>
              <w:pStyle w:val="Default"/>
              <w:jc w:val="both"/>
              <w:rPr>
                <w:sz w:val="20"/>
                <w:szCs w:val="20"/>
              </w:rPr>
            </w:pPr>
            <w:r w:rsidRPr="00E462D9">
              <w:rPr>
                <w:b/>
                <w:sz w:val="20"/>
                <w:szCs w:val="20"/>
              </w:rPr>
              <w:t>Gira</w:t>
            </w:r>
          </w:p>
        </w:tc>
      </w:tr>
      <w:tr w:rsidR="00601CD8" w:rsidRPr="00E462D9" w:rsidTr="00D34FAD">
        <w:tc>
          <w:tcPr>
            <w:tcW w:w="1384" w:type="dxa"/>
            <w:tcBorders>
              <w:top w:val="single" w:sz="4" w:space="0" w:color="auto"/>
              <w:bottom w:val="single" w:sz="4" w:space="0" w:color="auto"/>
            </w:tcBorders>
            <w:vAlign w:val="center"/>
          </w:tcPr>
          <w:p w:rsidR="00601CD8" w:rsidRPr="00E462D9" w:rsidRDefault="00601CD8" w:rsidP="00391DFB">
            <w:pPr>
              <w:rPr>
                <w:rFonts w:ascii="Times New Roman" w:hAnsi="Times New Roman" w:cs="Times New Roman"/>
                <w:sz w:val="20"/>
                <w:szCs w:val="20"/>
              </w:rPr>
            </w:pPr>
            <w:r w:rsidRPr="00E462D9">
              <w:rPr>
                <w:rFonts w:ascii="Times New Roman" w:hAnsi="Times New Roman" w:cs="Times New Roman"/>
                <w:sz w:val="20"/>
                <w:szCs w:val="20"/>
              </w:rPr>
              <w:t xml:space="preserve">Noviembre </w:t>
            </w:r>
            <w:r w:rsidR="00A11C0C">
              <w:rPr>
                <w:rFonts w:ascii="Times New Roman" w:hAnsi="Times New Roman" w:cs="Times New Roman"/>
                <w:sz w:val="20"/>
                <w:szCs w:val="20"/>
              </w:rPr>
              <w:t>8</w:t>
            </w:r>
          </w:p>
        </w:tc>
        <w:tc>
          <w:tcPr>
            <w:tcW w:w="1578" w:type="dxa"/>
            <w:tcBorders>
              <w:top w:val="single" w:sz="4" w:space="0" w:color="auto"/>
              <w:bottom w:val="single" w:sz="4" w:space="0" w:color="auto"/>
            </w:tcBorders>
            <w:vAlign w:val="center"/>
          </w:tcPr>
          <w:p w:rsidR="00601CD8" w:rsidRPr="00E462D9" w:rsidRDefault="00601CD8" w:rsidP="009D078B">
            <w:pPr>
              <w:jc w:val="center"/>
              <w:rPr>
                <w:rFonts w:ascii="Times New Roman" w:hAnsi="Times New Roman" w:cs="Times New Roman"/>
                <w:sz w:val="20"/>
                <w:szCs w:val="20"/>
              </w:rPr>
            </w:pPr>
          </w:p>
        </w:tc>
        <w:tc>
          <w:tcPr>
            <w:tcW w:w="6092" w:type="dxa"/>
            <w:tcBorders>
              <w:top w:val="single" w:sz="4" w:space="0" w:color="auto"/>
              <w:bottom w:val="single" w:sz="4" w:space="0" w:color="auto"/>
            </w:tcBorders>
            <w:vAlign w:val="center"/>
          </w:tcPr>
          <w:p w:rsidR="00601CD8" w:rsidRPr="00E462D9" w:rsidRDefault="00601CD8" w:rsidP="00601CD8">
            <w:pPr>
              <w:rPr>
                <w:rFonts w:ascii="Times New Roman" w:hAnsi="Times New Roman" w:cs="Times New Roman"/>
                <w:sz w:val="20"/>
                <w:szCs w:val="20"/>
              </w:rPr>
            </w:pPr>
            <w:r w:rsidRPr="00E462D9">
              <w:rPr>
                <w:rFonts w:ascii="Times New Roman" w:hAnsi="Times New Roman" w:cs="Times New Roman"/>
                <w:sz w:val="20"/>
                <w:szCs w:val="20"/>
              </w:rPr>
              <w:t xml:space="preserve">-Eugenia Ibarra, </w:t>
            </w:r>
            <w:r w:rsidRPr="00E462D9">
              <w:rPr>
                <w:rFonts w:ascii="Times New Roman" w:hAnsi="Times New Roman" w:cs="Times New Roman"/>
                <w:i/>
                <w:iCs/>
                <w:sz w:val="20"/>
                <w:szCs w:val="20"/>
              </w:rPr>
              <w:t>Las sociedades cacicales de Costa Rica (siglo XVI)</w:t>
            </w:r>
            <w:r w:rsidRPr="00E462D9">
              <w:rPr>
                <w:rFonts w:ascii="Times New Roman" w:hAnsi="Times New Roman" w:cs="Times New Roman"/>
                <w:sz w:val="20"/>
                <w:szCs w:val="20"/>
              </w:rPr>
              <w:t>. Pp. 143-156 y 179-198</w:t>
            </w:r>
            <w:r>
              <w:rPr>
                <w:rFonts w:ascii="Times New Roman" w:hAnsi="Times New Roman" w:cs="Times New Roman"/>
                <w:sz w:val="20"/>
                <w:szCs w:val="20"/>
              </w:rPr>
              <w:t>.</w:t>
            </w:r>
          </w:p>
        </w:tc>
      </w:tr>
      <w:tr w:rsidR="009D078B" w:rsidRPr="00E462D9" w:rsidTr="00D34FAD">
        <w:tc>
          <w:tcPr>
            <w:tcW w:w="1384" w:type="dxa"/>
            <w:tcBorders>
              <w:top w:val="single" w:sz="4" w:space="0" w:color="auto"/>
              <w:bottom w:val="single" w:sz="4" w:space="0" w:color="auto"/>
            </w:tcBorders>
            <w:vAlign w:val="center"/>
          </w:tcPr>
          <w:p w:rsidR="009D078B"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Noviembre 1</w:t>
            </w:r>
            <w:r w:rsidR="00A11C0C">
              <w:rPr>
                <w:rFonts w:ascii="Times New Roman" w:hAnsi="Times New Roman" w:cs="Times New Roman"/>
                <w:sz w:val="20"/>
                <w:szCs w:val="20"/>
              </w:rPr>
              <w:t>5</w:t>
            </w:r>
          </w:p>
        </w:tc>
        <w:tc>
          <w:tcPr>
            <w:tcW w:w="1578" w:type="dxa"/>
            <w:tcBorders>
              <w:top w:val="single" w:sz="4" w:space="0" w:color="auto"/>
              <w:bottom w:val="single" w:sz="4" w:space="0" w:color="auto"/>
            </w:tcBorders>
            <w:vAlign w:val="center"/>
          </w:tcPr>
          <w:p w:rsidR="009D078B" w:rsidRPr="00E462D9" w:rsidRDefault="009D078B" w:rsidP="00391DFB">
            <w:pPr>
              <w:jc w:val="center"/>
              <w:rPr>
                <w:rFonts w:ascii="Times New Roman" w:hAnsi="Times New Roman" w:cs="Times New Roman"/>
                <w:sz w:val="20"/>
                <w:szCs w:val="20"/>
              </w:rPr>
            </w:pPr>
          </w:p>
        </w:tc>
        <w:tc>
          <w:tcPr>
            <w:tcW w:w="6092" w:type="dxa"/>
            <w:tcBorders>
              <w:top w:val="single" w:sz="4" w:space="0" w:color="auto"/>
              <w:bottom w:val="single" w:sz="4" w:space="0" w:color="auto"/>
            </w:tcBorders>
            <w:vAlign w:val="center"/>
          </w:tcPr>
          <w:p w:rsidR="009D078B" w:rsidRPr="00E462D9" w:rsidRDefault="00601CD8" w:rsidP="00391DFB">
            <w:pPr>
              <w:rPr>
                <w:rFonts w:ascii="Times New Roman" w:hAnsi="Times New Roman" w:cs="Times New Roman"/>
                <w:sz w:val="20"/>
                <w:szCs w:val="20"/>
              </w:rPr>
            </w:pPr>
            <w:r w:rsidRPr="00E462D9">
              <w:rPr>
                <w:rFonts w:ascii="Times New Roman" w:hAnsi="Times New Roman" w:cs="Times New Roman"/>
                <w:sz w:val="20"/>
                <w:szCs w:val="20"/>
              </w:rPr>
              <w:t>Análisis del proceso de Conquista</w:t>
            </w:r>
          </w:p>
        </w:tc>
      </w:tr>
      <w:tr w:rsidR="00601CD8" w:rsidRPr="00E462D9" w:rsidTr="00D34FAD">
        <w:tc>
          <w:tcPr>
            <w:tcW w:w="1384" w:type="dxa"/>
            <w:tcBorders>
              <w:top w:val="single" w:sz="4" w:space="0" w:color="auto"/>
              <w:bottom w:val="single" w:sz="4" w:space="0" w:color="auto"/>
            </w:tcBorders>
            <w:vAlign w:val="center"/>
          </w:tcPr>
          <w:p w:rsidR="00601CD8" w:rsidRPr="00E462D9" w:rsidRDefault="00601CD8" w:rsidP="00391DFB">
            <w:pPr>
              <w:rPr>
                <w:rFonts w:ascii="Times New Roman" w:hAnsi="Times New Roman" w:cs="Times New Roman"/>
                <w:sz w:val="20"/>
                <w:szCs w:val="20"/>
              </w:rPr>
            </w:pPr>
            <w:r w:rsidRPr="00E462D9">
              <w:rPr>
                <w:rFonts w:ascii="Times New Roman" w:hAnsi="Times New Roman" w:cs="Times New Roman"/>
                <w:sz w:val="20"/>
                <w:szCs w:val="20"/>
              </w:rPr>
              <w:t>Noviembre 2</w:t>
            </w:r>
            <w:r w:rsidR="00A11C0C">
              <w:rPr>
                <w:rFonts w:ascii="Times New Roman" w:hAnsi="Times New Roman" w:cs="Times New Roman"/>
                <w:sz w:val="20"/>
                <w:szCs w:val="20"/>
              </w:rPr>
              <w:t>2</w:t>
            </w:r>
          </w:p>
        </w:tc>
        <w:tc>
          <w:tcPr>
            <w:tcW w:w="7670" w:type="dxa"/>
            <w:gridSpan w:val="2"/>
            <w:tcBorders>
              <w:top w:val="single" w:sz="4" w:space="0" w:color="auto"/>
              <w:bottom w:val="single" w:sz="4" w:space="0" w:color="auto"/>
            </w:tcBorders>
            <w:vAlign w:val="center"/>
          </w:tcPr>
          <w:p w:rsidR="00601CD8" w:rsidRPr="00E462D9" w:rsidRDefault="00601CD8" w:rsidP="00D34FAD">
            <w:pPr>
              <w:jc w:val="center"/>
              <w:rPr>
                <w:rFonts w:ascii="Times New Roman" w:hAnsi="Times New Roman" w:cs="Times New Roman"/>
                <w:sz w:val="20"/>
                <w:szCs w:val="20"/>
              </w:rPr>
            </w:pPr>
            <w:r w:rsidRPr="00E462D9">
              <w:rPr>
                <w:rFonts w:ascii="Times New Roman" w:hAnsi="Times New Roman" w:cs="Times New Roman"/>
                <w:sz w:val="20"/>
                <w:szCs w:val="20"/>
              </w:rPr>
              <w:t>Presentación de la investigación bibliográfica</w:t>
            </w:r>
          </w:p>
        </w:tc>
      </w:tr>
      <w:tr w:rsidR="00A54E05" w:rsidRPr="00E462D9" w:rsidTr="00D34FAD">
        <w:tc>
          <w:tcPr>
            <w:tcW w:w="1384" w:type="dxa"/>
            <w:tcBorders>
              <w:top w:val="single" w:sz="4" w:space="0" w:color="auto"/>
              <w:bottom w:val="single" w:sz="4" w:space="0" w:color="auto"/>
            </w:tcBorders>
            <w:vAlign w:val="center"/>
          </w:tcPr>
          <w:p w:rsidR="00A54E05" w:rsidRPr="00E462D9" w:rsidRDefault="00A54E05" w:rsidP="009D078B">
            <w:pPr>
              <w:rPr>
                <w:rFonts w:ascii="Times New Roman" w:hAnsi="Times New Roman" w:cs="Times New Roman"/>
                <w:sz w:val="20"/>
                <w:szCs w:val="20"/>
              </w:rPr>
            </w:pPr>
            <w:r w:rsidRPr="00E462D9">
              <w:rPr>
                <w:rFonts w:ascii="Times New Roman" w:hAnsi="Times New Roman" w:cs="Times New Roman"/>
                <w:sz w:val="20"/>
                <w:szCs w:val="20"/>
              </w:rPr>
              <w:t xml:space="preserve">Noviembre </w:t>
            </w:r>
            <w:r w:rsidR="00A11C0C">
              <w:rPr>
                <w:rFonts w:ascii="Times New Roman" w:hAnsi="Times New Roman" w:cs="Times New Roman"/>
                <w:sz w:val="20"/>
                <w:szCs w:val="20"/>
              </w:rPr>
              <w:t>29</w:t>
            </w:r>
          </w:p>
        </w:tc>
        <w:tc>
          <w:tcPr>
            <w:tcW w:w="7670" w:type="dxa"/>
            <w:gridSpan w:val="2"/>
            <w:tcBorders>
              <w:top w:val="single" w:sz="4" w:space="0" w:color="auto"/>
              <w:bottom w:val="single" w:sz="4" w:space="0" w:color="auto"/>
            </w:tcBorders>
            <w:vAlign w:val="center"/>
          </w:tcPr>
          <w:p w:rsidR="00A54E05" w:rsidRPr="00E462D9" w:rsidRDefault="00601CD8" w:rsidP="00391DFB">
            <w:pPr>
              <w:jc w:val="center"/>
              <w:rPr>
                <w:rFonts w:ascii="Times New Roman" w:hAnsi="Times New Roman" w:cs="Times New Roman"/>
                <w:sz w:val="20"/>
                <w:szCs w:val="20"/>
              </w:rPr>
            </w:pPr>
            <w:r w:rsidRPr="00E462D9">
              <w:rPr>
                <w:rFonts w:ascii="Times New Roman" w:hAnsi="Times New Roman" w:cs="Times New Roman"/>
                <w:b/>
                <w:sz w:val="20"/>
                <w:szCs w:val="20"/>
              </w:rPr>
              <w:t>II EXAMEN PARCIAL</w:t>
            </w:r>
          </w:p>
        </w:tc>
      </w:tr>
      <w:tr w:rsidR="00A54E05" w:rsidRPr="00E462D9" w:rsidTr="00D34FAD">
        <w:tc>
          <w:tcPr>
            <w:tcW w:w="1384" w:type="dxa"/>
            <w:tcBorders>
              <w:top w:val="single" w:sz="4" w:space="0" w:color="auto"/>
              <w:bottom w:val="single" w:sz="4" w:space="0" w:color="auto"/>
            </w:tcBorders>
            <w:vAlign w:val="center"/>
          </w:tcPr>
          <w:p w:rsidR="00A54E05" w:rsidRPr="00E462D9" w:rsidRDefault="00A54E05" w:rsidP="009D078B">
            <w:pPr>
              <w:rPr>
                <w:rFonts w:ascii="Times New Roman" w:hAnsi="Times New Roman" w:cs="Times New Roman"/>
                <w:sz w:val="20"/>
                <w:szCs w:val="20"/>
              </w:rPr>
            </w:pPr>
            <w:r w:rsidRPr="00E462D9">
              <w:rPr>
                <w:rFonts w:ascii="Times New Roman" w:hAnsi="Times New Roman" w:cs="Times New Roman"/>
                <w:sz w:val="20"/>
                <w:szCs w:val="20"/>
              </w:rPr>
              <w:t xml:space="preserve">Diciembre </w:t>
            </w:r>
            <w:r w:rsidR="00A11C0C">
              <w:rPr>
                <w:rFonts w:ascii="Times New Roman" w:hAnsi="Times New Roman" w:cs="Times New Roman"/>
                <w:sz w:val="20"/>
                <w:szCs w:val="20"/>
              </w:rPr>
              <w:t>6</w:t>
            </w:r>
          </w:p>
        </w:tc>
        <w:tc>
          <w:tcPr>
            <w:tcW w:w="7670" w:type="dxa"/>
            <w:gridSpan w:val="2"/>
            <w:tcBorders>
              <w:top w:val="single" w:sz="4" w:space="0" w:color="auto"/>
              <w:bottom w:val="single" w:sz="4" w:space="0" w:color="auto"/>
            </w:tcBorders>
            <w:vAlign w:val="center"/>
          </w:tcPr>
          <w:p w:rsidR="00A54E05" w:rsidRPr="00E462D9" w:rsidRDefault="00601CD8" w:rsidP="00A54E05">
            <w:pPr>
              <w:jc w:val="center"/>
              <w:rPr>
                <w:rFonts w:ascii="Times New Roman" w:hAnsi="Times New Roman" w:cs="Times New Roman"/>
                <w:sz w:val="20"/>
                <w:szCs w:val="20"/>
              </w:rPr>
            </w:pPr>
            <w:r w:rsidRPr="00E462D9">
              <w:rPr>
                <w:rFonts w:ascii="Times New Roman" w:hAnsi="Times New Roman" w:cs="Times New Roman"/>
                <w:sz w:val="20"/>
                <w:szCs w:val="20"/>
              </w:rPr>
              <w:t>Entrega de promedios</w:t>
            </w:r>
          </w:p>
        </w:tc>
      </w:tr>
      <w:tr w:rsidR="00601CD8" w:rsidRPr="00E462D9" w:rsidTr="00D34FAD">
        <w:tc>
          <w:tcPr>
            <w:tcW w:w="1384" w:type="dxa"/>
            <w:tcBorders>
              <w:top w:val="single" w:sz="4" w:space="0" w:color="auto"/>
              <w:bottom w:val="single" w:sz="4" w:space="0" w:color="auto"/>
            </w:tcBorders>
            <w:vAlign w:val="center"/>
          </w:tcPr>
          <w:p w:rsidR="00601CD8" w:rsidRPr="00E462D9" w:rsidRDefault="00601CD8" w:rsidP="00A11C0C">
            <w:pPr>
              <w:rPr>
                <w:rFonts w:ascii="Times New Roman" w:hAnsi="Times New Roman" w:cs="Times New Roman"/>
                <w:sz w:val="20"/>
                <w:szCs w:val="20"/>
              </w:rPr>
            </w:pPr>
            <w:r w:rsidRPr="00E462D9">
              <w:rPr>
                <w:rFonts w:ascii="Times New Roman" w:hAnsi="Times New Roman" w:cs="Times New Roman"/>
                <w:sz w:val="20"/>
                <w:szCs w:val="20"/>
              </w:rPr>
              <w:t>Diciembre 1</w:t>
            </w:r>
            <w:r w:rsidR="00A11C0C">
              <w:rPr>
                <w:rFonts w:ascii="Times New Roman" w:hAnsi="Times New Roman" w:cs="Times New Roman"/>
                <w:sz w:val="20"/>
                <w:szCs w:val="20"/>
              </w:rPr>
              <w:t>3</w:t>
            </w:r>
          </w:p>
        </w:tc>
        <w:tc>
          <w:tcPr>
            <w:tcW w:w="7670" w:type="dxa"/>
            <w:gridSpan w:val="2"/>
            <w:tcBorders>
              <w:top w:val="single" w:sz="4" w:space="0" w:color="auto"/>
              <w:bottom w:val="single" w:sz="4" w:space="0" w:color="auto"/>
            </w:tcBorders>
            <w:vAlign w:val="center"/>
          </w:tcPr>
          <w:p w:rsidR="00601CD8" w:rsidRPr="00E462D9" w:rsidRDefault="00601CD8" w:rsidP="00601CD8">
            <w:pPr>
              <w:jc w:val="center"/>
              <w:rPr>
                <w:rFonts w:ascii="Times New Roman" w:hAnsi="Times New Roman" w:cs="Times New Roman"/>
                <w:sz w:val="20"/>
                <w:szCs w:val="20"/>
              </w:rPr>
            </w:pPr>
            <w:r w:rsidRPr="00E462D9">
              <w:rPr>
                <w:rFonts w:ascii="Times New Roman" w:hAnsi="Times New Roman" w:cs="Times New Roman"/>
                <w:sz w:val="20"/>
                <w:szCs w:val="20"/>
              </w:rPr>
              <w:t xml:space="preserve">Examen </w:t>
            </w:r>
            <w:r>
              <w:rPr>
                <w:rFonts w:ascii="Times New Roman" w:hAnsi="Times New Roman" w:cs="Times New Roman"/>
                <w:sz w:val="20"/>
                <w:szCs w:val="20"/>
              </w:rPr>
              <w:t>de ampliación</w:t>
            </w:r>
          </w:p>
        </w:tc>
      </w:tr>
    </w:tbl>
    <w:p w:rsidR="00CC3513" w:rsidRDefault="00CC3513" w:rsidP="000F400D">
      <w:pPr>
        <w:autoSpaceDE w:val="0"/>
        <w:autoSpaceDN w:val="0"/>
        <w:adjustRightInd w:val="0"/>
        <w:spacing w:before="240" w:after="0"/>
        <w:jc w:val="both"/>
        <w:rPr>
          <w:rFonts w:ascii="Times New Roman" w:hAnsi="Times New Roman" w:cs="Times New Roman"/>
        </w:rPr>
      </w:pPr>
      <w:r>
        <w:rPr>
          <w:rFonts w:ascii="Times New Roman" w:hAnsi="Times New Roman" w:cs="Times New Roman"/>
        </w:rPr>
        <w:t>*Nota: algunas lecturas podrían eliminarse u otras agregarse, de acuerdo al criterio del docente.</w:t>
      </w:r>
    </w:p>
    <w:p w:rsidR="00391DFB" w:rsidRDefault="00391DFB">
      <w:pPr>
        <w:rPr>
          <w:rFonts w:ascii="Times New Roman" w:hAnsi="Times New Roman" w:cs="Times New Roman"/>
          <w:b/>
          <w:bCs/>
          <w:color w:val="000000"/>
        </w:rPr>
      </w:pPr>
    </w:p>
    <w:p w:rsidR="004700F9" w:rsidRPr="00DB6F2B" w:rsidRDefault="004700F9" w:rsidP="004700F9">
      <w:pPr>
        <w:rPr>
          <w:rFonts w:ascii="Times New Roman" w:hAnsi="Times New Roman" w:cs="Times New Roman"/>
          <w:color w:val="000000"/>
        </w:rPr>
      </w:pPr>
      <w:r w:rsidRPr="00DB6F2B">
        <w:rPr>
          <w:rFonts w:ascii="Times New Roman" w:hAnsi="Times New Roman" w:cs="Times New Roman"/>
          <w:b/>
          <w:bCs/>
          <w:color w:val="000000"/>
        </w:rPr>
        <w:t xml:space="preserve">Instrucciones para la elaboración de la investigación bibliográfica grupal </w:t>
      </w:r>
    </w:p>
    <w:p w:rsidR="004700F9" w:rsidRPr="00D34FAD" w:rsidRDefault="009035A0" w:rsidP="00D34FAD">
      <w:pPr>
        <w:pStyle w:val="Prrafodelista"/>
        <w:numPr>
          <w:ilvl w:val="0"/>
          <w:numId w:val="7"/>
        </w:numPr>
        <w:autoSpaceDE w:val="0"/>
        <w:autoSpaceDN w:val="0"/>
        <w:adjustRightInd w:val="0"/>
        <w:spacing w:after="62"/>
        <w:jc w:val="both"/>
        <w:rPr>
          <w:rFonts w:ascii="Times New Roman" w:hAnsi="Times New Roman" w:cs="Times New Roman"/>
          <w:color w:val="000000"/>
        </w:rPr>
      </w:pPr>
      <w:r>
        <w:rPr>
          <w:rFonts w:ascii="Times New Roman" w:hAnsi="Times New Roman" w:cs="Times New Roman"/>
          <w:color w:val="000000"/>
        </w:rPr>
        <w:t>Parejas</w:t>
      </w:r>
      <w:r w:rsidR="004700F9" w:rsidRPr="00DB6F2B">
        <w:rPr>
          <w:rFonts w:ascii="Times New Roman" w:hAnsi="Times New Roman" w:cs="Times New Roman"/>
          <w:color w:val="000000"/>
        </w:rPr>
        <w:t xml:space="preserve">. Fecha de entrega: </w:t>
      </w:r>
      <w:r w:rsidR="007E5E2E">
        <w:rPr>
          <w:rFonts w:ascii="Times New Roman" w:hAnsi="Times New Roman" w:cs="Times New Roman"/>
          <w:color w:val="000000"/>
        </w:rPr>
        <w:t xml:space="preserve">avance: </w:t>
      </w:r>
      <w:r w:rsidR="009D078B" w:rsidRPr="009D078B">
        <w:rPr>
          <w:rFonts w:ascii="Times New Roman" w:hAnsi="Times New Roman" w:cs="Times New Roman"/>
        </w:rPr>
        <w:t>3</w:t>
      </w:r>
      <w:r w:rsidR="00ED008E">
        <w:rPr>
          <w:rFonts w:ascii="Times New Roman" w:hAnsi="Times New Roman" w:cs="Times New Roman"/>
        </w:rPr>
        <w:t>0</w:t>
      </w:r>
      <w:r w:rsidR="004700F9">
        <w:rPr>
          <w:rFonts w:ascii="Times New Roman" w:hAnsi="Times New Roman" w:cs="Times New Roman"/>
          <w:color w:val="000000"/>
        </w:rPr>
        <w:t xml:space="preserve"> de</w:t>
      </w:r>
      <w:r w:rsidR="00ED008E">
        <w:rPr>
          <w:rFonts w:ascii="Times New Roman" w:hAnsi="Times New Roman" w:cs="Times New Roman"/>
          <w:color w:val="000000"/>
        </w:rPr>
        <w:t xml:space="preserve"> agosto y final</w:t>
      </w:r>
      <w:r w:rsidR="00ED008E" w:rsidRPr="00ED008E">
        <w:rPr>
          <w:rFonts w:ascii="Times New Roman" w:hAnsi="Times New Roman" w:cs="Times New Roman"/>
        </w:rPr>
        <w:t>22 de noviembre</w:t>
      </w:r>
      <w:r w:rsidR="004700F9">
        <w:rPr>
          <w:rFonts w:ascii="Times New Roman" w:hAnsi="Times New Roman" w:cs="Times New Roman"/>
          <w:color w:val="000000"/>
        </w:rPr>
        <w:t>; formato impreso</w:t>
      </w:r>
      <w:r w:rsidR="004700F9" w:rsidRPr="00DB6F2B">
        <w:rPr>
          <w:rFonts w:ascii="Times New Roman" w:hAnsi="Times New Roman" w:cs="Times New Roman"/>
          <w:color w:val="000000"/>
        </w:rPr>
        <w:t xml:space="preserve">. </w:t>
      </w:r>
    </w:p>
    <w:p w:rsidR="004700F9" w:rsidRPr="00D34FAD" w:rsidRDefault="004700F9" w:rsidP="00D34FAD">
      <w:pPr>
        <w:pStyle w:val="Prrafodelista"/>
        <w:numPr>
          <w:ilvl w:val="0"/>
          <w:numId w:val="7"/>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 xml:space="preserve">Incluye como mínimo, 5 textos relacionados al tema (artículos de revista o libros). </w:t>
      </w:r>
      <w:r>
        <w:rPr>
          <w:rFonts w:ascii="Times New Roman" w:hAnsi="Times New Roman" w:cs="Times New Roman"/>
          <w:color w:val="000000"/>
        </w:rPr>
        <w:t>P</w:t>
      </w:r>
      <w:r w:rsidRPr="00DB6F2B">
        <w:rPr>
          <w:rFonts w:ascii="Times New Roman" w:hAnsi="Times New Roman" w:cs="Times New Roman"/>
          <w:color w:val="000000"/>
        </w:rPr>
        <w:t xml:space="preserve">rohibido el empleo de sitios electrónicos, exceptuando revistas electrónicas </w:t>
      </w:r>
      <w:r w:rsidRPr="00DB6F2B">
        <w:rPr>
          <w:rFonts w:ascii="Times New Roman" w:hAnsi="Times New Roman" w:cs="Times New Roman"/>
          <w:b/>
          <w:bCs/>
          <w:color w:val="000000"/>
        </w:rPr>
        <w:t>formales.</w:t>
      </w:r>
      <w:r w:rsidRPr="00C36A7C">
        <w:rPr>
          <w:rStyle w:val="Refdenotaalpie"/>
          <w:rFonts w:ascii="Times New Roman" w:hAnsi="Times New Roman" w:cs="Times New Roman"/>
          <w:bCs/>
          <w:color w:val="000000"/>
        </w:rPr>
        <w:footnoteReference w:id="2"/>
      </w:r>
    </w:p>
    <w:p w:rsidR="004700F9" w:rsidRPr="00D34FAD" w:rsidRDefault="004700F9" w:rsidP="00D34FAD">
      <w:pPr>
        <w:pStyle w:val="Prrafodelista"/>
        <w:numPr>
          <w:ilvl w:val="0"/>
          <w:numId w:val="7"/>
        </w:numPr>
        <w:autoSpaceDE w:val="0"/>
        <w:autoSpaceDN w:val="0"/>
        <w:adjustRightInd w:val="0"/>
        <w:spacing w:after="0"/>
        <w:jc w:val="both"/>
        <w:rPr>
          <w:rFonts w:ascii="Times New Roman" w:hAnsi="Times New Roman" w:cs="Times New Roman"/>
          <w:color w:val="000000"/>
        </w:rPr>
      </w:pPr>
      <w:r w:rsidRPr="00DB6F2B">
        <w:rPr>
          <w:rFonts w:ascii="Times New Roman" w:hAnsi="Times New Roman" w:cs="Times New Roman"/>
          <w:color w:val="000000"/>
        </w:rPr>
        <w:t xml:space="preserve">Extensión: </w:t>
      </w:r>
      <w:r w:rsidR="009035A0">
        <w:rPr>
          <w:rFonts w:ascii="Times New Roman" w:hAnsi="Times New Roman" w:cs="Times New Roman"/>
          <w:color w:val="000000"/>
        </w:rPr>
        <w:t>7-10</w:t>
      </w:r>
      <w:r w:rsidRPr="00DB6F2B">
        <w:rPr>
          <w:rFonts w:ascii="Times New Roman" w:hAnsi="Times New Roman" w:cs="Times New Roman"/>
          <w:color w:val="000000"/>
        </w:rPr>
        <w:t xml:space="preserve"> páginas de contenido o desarrollo</w:t>
      </w:r>
      <w:r w:rsidR="009035A0">
        <w:rPr>
          <w:rFonts w:ascii="Times New Roman" w:hAnsi="Times New Roman" w:cs="Times New Roman"/>
          <w:color w:val="000000"/>
        </w:rPr>
        <w:t>.</w:t>
      </w:r>
    </w:p>
    <w:p w:rsidR="004700F9" w:rsidRPr="00D34FAD" w:rsidRDefault="004700F9" w:rsidP="00D34FAD">
      <w:pPr>
        <w:pStyle w:val="Prrafodelista"/>
        <w:numPr>
          <w:ilvl w:val="0"/>
          <w:numId w:val="7"/>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 xml:space="preserve">Las presentaciones orales tienen una duración aproximada de 20 minutos y deben emplear todo tipo de medios audiovisuales. La evaluación obedece a los siguientes criterios: manejo del tema, pertinencia de los aportes, enriquecimiento al debate grupal, entre otros. </w:t>
      </w:r>
    </w:p>
    <w:p w:rsidR="004700F9" w:rsidRPr="00D34FAD" w:rsidRDefault="004700F9" w:rsidP="00D34FAD">
      <w:pPr>
        <w:pStyle w:val="Prrafodelista"/>
        <w:numPr>
          <w:ilvl w:val="0"/>
          <w:numId w:val="7"/>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Algunos </w:t>
      </w:r>
      <w:r w:rsidRPr="00DB6F2B">
        <w:rPr>
          <w:rFonts w:ascii="Times New Roman" w:hAnsi="Times New Roman" w:cs="Times New Roman"/>
          <w:color w:val="000000"/>
        </w:rPr>
        <w:t xml:space="preserve">temas </w:t>
      </w:r>
      <w:r>
        <w:rPr>
          <w:rFonts w:ascii="Times New Roman" w:hAnsi="Times New Roman" w:cs="Times New Roman"/>
          <w:color w:val="000000"/>
        </w:rPr>
        <w:t>recomendados</w:t>
      </w:r>
      <w:r w:rsidRPr="00DB6F2B">
        <w:rPr>
          <w:rFonts w:ascii="Times New Roman" w:hAnsi="Times New Roman" w:cs="Times New Roman"/>
          <w:color w:val="000000"/>
        </w:rPr>
        <w:t xml:space="preserve">: </w:t>
      </w:r>
      <w:r w:rsidR="00822E23">
        <w:rPr>
          <w:rFonts w:ascii="Times New Roman" w:hAnsi="Times New Roman" w:cs="Times New Roman"/>
          <w:color w:val="000000"/>
        </w:rPr>
        <w:t xml:space="preserve">1) </w:t>
      </w:r>
      <w:proofErr w:type="spellStart"/>
      <w:r w:rsidR="00822E23">
        <w:rPr>
          <w:rFonts w:ascii="Times New Roman" w:hAnsi="Times New Roman" w:cs="Times New Roman"/>
          <w:color w:val="000000"/>
        </w:rPr>
        <w:t>Megafauna</w:t>
      </w:r>
      <w:proofErr w:type="spellEnd"/>
      <w:r w:rsidR="00822E23">
        <w:rPr>
          <w:rFonts w:ascii="Times New Roman" w:hAnsi="Times New Roman" w:cs="Times New Roman"/>
          <w:color w:val="000000"/>
        </w:rPr>
        <w:t xml:space="preserve"> 2</w:t>
      </w:r>
      <w:r w:rsidR="007E5E2E">
        <w:rPr>
          <w:rFonts w:ascii="Times New Roman" w:hAnsi="Times New Roman" w:cs="Times New Roman"/>
          <w:color w:val="000000"/>
        </w:rPr>
        <w:t>) sociedades anti</w:t>
      </w:r>
      <w:r w:rsidR="00822E23">
        <w:rPr>
          <w:rFonts w:ascii="Times New Roman" w:hAnsi="Times New Roman" w:cs="Times New Roman"/>
          <w:color w:val="000000"/>
        </w:rPr>
        <w:t>guas de Canadá-Estados Unidos, 3</w:t>
      </w:r>
      <w:r w:rsidR="007E5E2E">
        <w:rPr>
          <w:rFonts w:ascii="Times New Roman" w:hAnsi="Times New Roman" w:cs="Times New Roman"/>
          <w:color w:val="000000"/>
        </w:rPr>
        <w:t>) sacrif</w:t>
      </w:r>
      <w:r w:rsidR="00822E23">
        <w:rPr>
          <w:rFonts w:ascii="Times New Roman" w:hAnsi="Times New Roman" w:cs="Times New Roman"/>
          <w:color w:val="000000"/>
        </w:rPr>
        <w:t>icios humanos, armas &amp; guerra, 4) culturas preincaicas, 5</w:t>
      </w:r>
      <w:r w:rsidR="007E5E2E">
        <w:rPr>
          <w:rFonts w:ascii="Times New Roman" w:hAnsi="Times New Roman" w:cs="Times New Roman"/>
          <w:color w:val="000000"/>
        </w:rPr>
        <w:t xml:space="preserve">) jade, oro y cerámica en América Central-Costa Rica, </w:t>
      </w:r>
      <w:r w:rsidR="00822E23">
        <w:rPr>
          <w:rFonts w:ascii="Times New Roman" w:hAnsi="Times New Roman" w:cs="Times New Roman"/>
          <w:color w:val="000000"/>
        </w:rPr>
        <w:t>6</w:t>
      </w:r>
      <w:r w:rsidR="007E5E2E">
        <w:rPr>
          <w:rFonts w:ascii="Times New Roman" w:hAnsi="Times New Roman" w:cs="Times New Roman"/>
          <w:color w:val="000000"/>
        </w:rPr>
        <w:t xml:space="preserve">) mitologías, </w:t>
      </w:r>
      <w:r w:rsidR="00822E23">
        <w:rPr>
          <w:rFonts w:ascii="Times New Roman" w:hAnsi="Times New Roman" w:cs="Times New Roman"/>
          <w:color w:val="000000"/>
        </w:rPr>
        <w:t>7</w:t>
      </w:r>
      <w:r w:rsidR="007E5E2E">
        <w:rPr>
          <w:rFonts w:ascii="Times New Roman" w:hAnsi="Times New Roman" w:cs="Times New Roman"/>
          <w:color w:val="000000"/>
        </w:rPr>
        <w:t xml:space="preserve">) arte y literatura precolombinos, </w:t>
      </w:r>
      <w:r w:rsidR="00822E23">
        <w:rPr>
          <w:rFonts w:ascii="Times New Roman" w:hAnsi="Times New Roman" w:cs="Times New Roman"/>
          <w:color w:val="000000"/>
        </w:rPr>
        <w:t>8</w:t>
      </w:r>
      <w:r w:rsidR="007E5E2E">
        <w:rPr>
          <w:rFonts w:ascii="Times New Roman" w:hAnsi="Times New Roman" w:cs="Times New Roman"/>
          <w:color w:val="000000"/>
        </w:rPr>
        <w:t xml:space="preserve">) pueblos del Caribe &amp; la Patagonia, </w:t>
      </w:r>
      <w:r w:rsidR="00822E23">
        <w:rPr>
          <w:rFonts w:ascii="Times New Roman" w:hAnsi="Times New Roman" w:cs="Times New Roman"/>
          <w:color w:val="000000"/>
        </w:rPr>
        <w:t>9</w:t>
      </w:r>
      <w:r w:rsidR="007E5E2E">
        <w:rPr>
          <w:rFonts w:ascii="Times New Roman" w:hAnsi="Times New Roman" w:cs="Times New Roman"/>
          <w:color w:val="000000"/>
        </w:rPr>
        <w:t>) interpretaciones de los conquistadores</w:t>
      </w:r>
      <w:r w:rsidR="001678B5">
        <w:rPr>
          <w:rFonts w:ascii="Times New Roman" w:hAnsi="Times New Roman" w:cs="Times New Roman"/>
          <w:color w:val="000000"/>
        </w:rPr>
        <w:t>.</w:t>
      </w:r>
    </w:p>
    <w:p w:rsidR="004700F9" w:rsidRPr="00DB6F2B" w:rsidRDefault="004700F9" w:rsidP="004700F9">
      <w:pPr>
        <w:pStyle w:val="Prrafodelista"/>
        <w:numPr>
          <w:ilvl w:val="0"/>
          <w:numId w:val="7"/>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El primer avance incluye tres preguntas y </w:t>
      </w:r>
      <w:r w:rsidR="009035A0">
        <w:rPr>
          <w:rFonts w:ascii="Times New Roman" w:hAnsi="Times New Roman" w:cs="Times New Roman"/>
          <w:color w:val="000000"/>
        </w:rPr>
        <w:t>“fichas” o ideas centrales de los textos consultados (</w:t>
      </w:r>
      <w:r>
        <w:rPr>
          <w:rFonts w:ascii="Times New Roman" w:hAnsi="Times New Roman" w:cs="Times New Roman"/>
          <w:color w:val="000000"/>
        </w:rPr>
        <w:t>estado de la cuestión</w:t>
      </w:r>
      <w:r w:rsidR="009035A0">
        <w:rPr>
          <w:rFonts w:ascii="Times New Roman" w:hAnsi="Times New Roman" w:cs="Times New Roman"/>
          <w:color w:val="000000"/>
        </w:rPr>
        <w:t>)</w:t>
      </w:r>
      <w:r>
        <w:rPr>
          <w:rFonts w:ascii="Times New Roman" w:hAnsi="Times New Roman" w:cs="Times New Roman"/>
          <w:color w:val="000000"/>
        </w:rPr>
        <w:t>. El trabajo final debe incluir seis argumentos que analicen las preguntas inicialmente formuladas.</w:t>
      </w:r>
    </w:p>
    <w:p w:rsidR="004700F9" w:rsidRPr="00DB6F2B" w:rsidRDefault="004700F9" w:rsidP="004700F9">
      <w:pPr>
        <w:pStyle w:val="Prrafodelista"/>
        <w:autoSpaceDE w:val="0"/>
        <w:autoSpaceDN w:val="0"/>
        <w:adjustRightInd w:val="0"/>
        <w:spacing w:after="0"/>
        <w:jc w:val="both"/>
        <w:rPr>
          <w:rFonts w:ascii="Times New Roman" w:hAnsi="Times New Roman" w:cs="Times New Roman"/>
          <w:color w:val="000000"/>
        </w:rPr>
      </w:pPr>
    </w:p>
    <w:p w:rsidR="00D34FAD" w:rsidRDefault="004700F9" w:rsidP="004700F9">
      <w:pPr>
        <w:autoSpaceDE w:val="0"/>
        <w:autoSpaceDN w:val="0"/>
        <w:adjustRightInd w:val="0"/>
        <w:spacing w:after="0"/>
        <w:jc w:val="both"/>
        <w:rPr>
          <w:rFonts w:ascii="Times New Roman" w:hAnsi="Times New Roman" w:cs="Times New Roman"/>
          <w:b/>
          <w:color w:val="000000"/>
        </w:rPr>
      </w:pPr>
      <w:r w:rsidRPr="00634FF5">
        <w:rPr>
          <w:rFonts w:ascii="Times New Roman" w:hAnsi="Times New Roman" w:cs="Times New Roman"/>
          <w:b/>
          <w:color w:val="000000"/>
        </w:rPr>
        <w:t>Formato estándar de todas las asignaciones:</w:t>
      </w:r>
    </w:p>
    <w:p w:rsidR="004700F9" w:rsidRPr="00D34FAD" w:rsidRDefault="004700F9" w:rsidP="004700F9">
      <w:pPr>
        <w:autoSpaceDE w:val="0"/>
        <w:autoSpaceDN w:val="0"/>
        <w:adjustRightInd w:val="0"/>
        <w:spacing w:after="0"/>
        <w:jc w:val="both"/>
        <w:rPr>
          <w:rFonts w:ascii="Times New Roman" w:hAnsi="Times New Roman" w:cs="Times New Roman"/>
          <w:b/>
          <w:color w:val="000000"/>
        </w:rPr>
      </w:pPr>
      <w:r w:rsidRPr="00634FF5">
        <w:rPr>
          <w:rFonts w:ascii="Times New Roman" w:hAnsi="Times New Roman" w:cs="Times New Roman"/>
          <w:color w:val="000000"/>
        </w:rPr>
        <w:t xml:space="preserve">Letra </w:t>
      </w:r>
      <w:r w:rsidRPr="00634FF5">
        <w:rPr>
          <w:rFonts w:ascii="Times New Roman" w:hAnsi="Times New Roman" w:cs="Times New Roman"/>
          <w:i/>
          <w:iCs/>
          <w:color w:val="000000"/>
        </w:rPr>
        <w:t xml:space="preserve">Arial </w:t>
      </w:r>
      <w:r w:rsidRPr="00634FF5">
        <w:rPr>
          <w:rFonts w:ascii="Times New Roman" w:hAnsi="Times New Roman" w:cs="Times New Roman"/>
          <w:color w:val="000000"/>
        </w:rPr>
        <w:t xml:space="preserve">o </w:t>
      </w:r>
      <w:r w:rsidRPr="00634FF5">
        <w:rPr>
          <w:rFonts w:ascii="Times New Roman" w:hAnsi="Times New Roman" w:cs="Times New Roman"/>
          <w:i/>
          <w:iCs/>
          <w:color w:val="000000"/>
        </w:rPr>
        <w:t xml:space="preserve">Times New </w:t>
      </w:r>
      <w:proofErr w:type="spellStart"/>
      <w:r w:rsidRPr="00634FF5">
        <w:rPr>
          <w:rFonts w:ascii="Times New Roman" w:hAnsi="Times New Roman" w:cs="Times New Roman"/>
          <w:i/>
          <w:iCs/>
          <w:color w:val="000000"/>
        </w:rPr>
        <w:t>Roman</w:t>
      </w:r>
      <w:proofErr w:type="spellEnd"/>
      <w:r w:rsidRPr="00634FF5">
        <w:rPr>
          <w:rFonts w:ascii="Times New Roman" w:hAnsi="Times New Roman" w:cs="Times New Roman"/>
          <w:color w:val="000000"/>
        </w:rPr>
        <w:t xml:space="preserve">, tamaño 12, interlineado 1.5. No debe emplearse índice, ni colocar símbolos o ilustraciones irrelevantes. La portada debe ser formal, siguiendo el patrón de las tesis universitarias. Deben insertarse los números de páginas. </w:t>
      </w:r>
    </w:p>
    <w:p w:rsidR="008A0090" w:rsidRDefault="008A0090"/>
    <w:sectPr w:rsidR="008A0090" w:rsidSect="004700F9">
      <w:headerReference w:type="default" r:id="rId17"/>
      <w:footerReference w:type="default" r:id="rId18"/>
      <w:pgSz w:w="12240" w:h="15840"/>
      <w:pgMar w:top="1134"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8BB" w:rsidRDefault="008B28BB" w:rsidP="00CC3513">
      <w:pPr>
        <w:spacing w:after="0" w:line="240" w:lineRule="auto"/>
      </w:pPr>
      <w:r>
        <w:separator/>
      </w:r>
    </w:p>
  </w:endnote>
  <w:endnote w:type="continuationSeparator" w:id="1">
    <w:p w:rsidR="008B28BB" w:rsidRDefault="008B28BB" w:rsidP="00CC3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759"/>
      <w:docPartObj>
        <w:docPartGallery w:val="Page Numbers (Bottom of Page)"/>
        <w:docPartUnique/>
      </w:docPartObj>
    </w:sdtPr>
    <w:sdtContent>
      <w:p w:rsidR="00674E3E" w:rsidRDefault="00F17179">
        <w:pPr>
          <w:pStyle w:val="Piedepgina"/>
          <w:jc w:val="right"/>
        </w:pPr>
        <w:r>
          <w:fldChar w:fldCharType="begin"/>
        </w:r>
        <w:r w:rsidR="00236491">
          <w:instrText xml:space="preserve"> PAGE   \* MERGEFORMAT </w:instrText>
        </w:r>
        <w:r>
          <w:fldChar w:fldCharType="separate"/>
        </w:r>
        <w:r w:rsidR="00143534">
          <w:rPr>
            <w:noProof/>
          </w:rPr>
          <w:t>8</w:t>
        </w:r>
        <w:r>
          <w:fldChar w:fldCharType="end"/>
        </w:r>
      </w:p>
    </w:sdtContent>
  </w:sdt>
  <w:p w:rsidR="00674E3E" w:rsidRDefault="001435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8BB" w:rsidRDefault="008B28BB" w:rsidP="00CC3513">
      <w:pPr>
        <w:spacing w:after="0" w:line="240" w:lineRule="auto"/>
      </w:pPr>
      <w:r>
        <w:separator/>
      </w:r>
    </w:p>
  </w:footnote>
  <w:footnote w:type="continuationSeparator" w:id="1">
    <w:p w:rsidR="008B28BB" w:rsidRDefault="008B28BB" w:rsidP="00CC3513">
      <w:pPr>
        <w:spacing w:after="0" w:line="240" w:lineRule="auto"/>
      </w:pPr>
      <w:r>
        <w:continuationSeparator/>
      </w:r>
    </w:p>
  </w:footnote>
  <w:footnote w:id="2">
    <w:p w:rsidR="004700F9" w:rsidRPr="009035A0" w:rsidRDefault="004700F9" w:rsidP="004700F9">
      <w:pPr>
        <w:autoSpaceDE w:val="0"/>
        <w:autoSpaceDN w:val="0"/>
        <w:adjustRightInd w:val="0"/>
        <w:spacing w:after="0" w:line="240" w:lineRule="auto"/>
        <w:jc w:val="both"/>
        <w:rPr>
          <w:rFonts w:ascii="Times New Roman" w:hAnsi="Times New Roman" w:cs="Times New Roman"/>
          <w:color w:val="000000"/>
          <w:sz w:val="12"/>
          <w:szCs w:val="12"/>
        </w:rPr>
      </w:pPr>
      <w:r w:rsidRPr="009035A0">
        <w:rPr>
          <w:rStyle w:val="Refdenotaalpie"/>
          <w:rFonts w:ascii="Times New Roman" w:hAnsi="Times New Roman" w:cs="Times New Roman"/>
        </w:rPr>
        <w:footnoteRef/>
      </w:r>
      <w:r w:rsidRPr="009035A0">
        <w:rPr>
          <w:rFonts w:ascii="Times New Roman" w:hAnsi="Times New Roman" w:cs="Times New Roman"/>
          <w:color w:val="000000"/>
          <w:sz w:val="20"/>
          <w:szCs w:val="20"/>
        </w:rPr>
        <w:t>Se prohíbe emplear las siguientes páginas: Wikipedia.org, monografías.com, rincondelvago.com, redes sociales, foros aficionados; entre otros. Además, se recomienda abstenerse del empleo de enciclopedias.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C5" w:rsidRDefault="00143534">
    <w:pPr>
      <w:pStyle w:val="Encabezado"/>
    </w:pPr>
  </w:p>
  <w:p w:rsidR="00CD4CC5" w:rsidRDefault="0014353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0D9A"/>
    <w:multiLevelType w:val="hybridMultilevel"/>
    <w:tmpl w:val="6428C1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49D0BFA"/>
    <w:multiLevelType w:val="hybridMultilevel"/>
    <w:tmpl w:val="FD7034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33D1982"/>
    <w:multiLevelType w:val="hybridMultilevel"/>
    <w:tmpl w:val="55786172"/>
    <w:lvl w:ilvl="0" w:tplc="140A0017">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nsid w:val="2CEE5747"/>
    <w:multiLevelType w:val="hybridMultilevel"/>
    <w:tmpl w:val="0EFC27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1D70CED"/>
    <w:multiLevelType w:val="hybridMultilevel"/>
    <w:tmpl w:val="61C65BCA"/>
    <w:lvl w:ilvl="0" w:tplc="6D46950A">
      <w:start w:val="1"/>
      <w:numFmt w:val="decimal"/>
      <w:lvlText w:val="%1."/>
      <w:lvlJc w:val="left"/>
      <w:pPr>
        <w:ind w:left="720" w:hanging="360"/>
      </w:pPr>
      <w:rPr>
        <w:b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F96765C"/>
    <w:multiLevelType w:val="hybridMultilevel"/>
    <w:tmpl w:val="CBF2919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61E72D09"/>
    <w:multiLevelType w:val="hybridMultilevel"/>
    <w:tmpl w:val="1D8CDF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7A0617A9"/>
    <w:multiLevelType w:val="hybridMultilevel"/>
    <w:tmpl w:val="CE3084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C3513"/>
    <w:rsid w:val="0000621D"/>
    <w:rsid w:val="00036548"/>
    <w:rsid w:val="000D286D"/>
    <w:rsid w:val="000E1E0B"/>
    <w:rsid w:val="000F400D"/>
    <w:rsid w:val="00120ED5"/>
    <w:rsid w:val="00124554"/>
    <w:rsid w:val="00143534"/>
    <w:rsid w:val="001678B5"/>
    <w:rsid w:val="00177CD2"/>
    <w:rsid w:val="001A540E"/>
    <w:rsid w:val="00236491"/>
    <w:rsid w:val="0029790B"/>
    <w:rsid w:val="002D62D7"/>
    <w:rsid w:val="00346099"/>
    <w:rsid w:val="00351AB0"/>
    <w:rsid w:val="00391DFB"/>
    <w:rsid w:val="00397B33"/>
    <w:rsid w:val="003E2D3F"/>
    <w:rsid w:val="003F7FDD"/>
    <w:rsid w:val="004102D0"/>
    <w:rsid w:val="00440F8A"/>
    <w:rsid w:val="004430AF"/>
    <w:rsid w:val="004700F9"/>
    <w:rsid w:val="004D2580"/>
    <w:rsid w:val="004F4B6F"/>
    <w:rsid w:val="00551103"/>
    <w:rsid w:val="005C4FED"/>
    <w:rsid w:val="00601CD8"/>
    <w:rsid w:val="00611446"/>
    <w:rsid w:val="0068768E"/>
    <w:rsid w:val="006D33A2"/>
    <w:rsid w:val="0070106F"/>
    <w:rsid w:val="00716FA1"/>
    <w:rsid w:val="007C2A5B"/>
    <w:rsid w:val="007E5E2E"/>
    <w:rsid w:val="00822E23"/>
    <w:rsid w:val="00873C29"/>
    <w:rsid w:val="0087491E"/>
    <w:rsid w:val="008A0090"/>
    <w:rsid w:val="008B28BB"/>
    <w:rsid w:val="008D7D35"/>
    <w:rsid w:val="009035A0"/>
    <w:rsid w:val="00977FD4"/>
    <w:rsid w:val="009D078B"/>
    <w:rsid w:val="00A11C0C"/>
    <w:rsid w:val="00A44CE7"/>
    <w:rsid w:val="00A54E05"/>
    <w:rsid w:val="00B114DC"/>
    <w:rsid w:val="00B16DC1"/>
    <w:rsid w:val="00B27327"/>
    <w:rsid w:val="00B51358"/>
    <w:rsid w:val="00B82750"/>
    <w:rsid w:val="00BA52B7"/>
    <w:rsid w:val="00BD5880"/>
    <w:rsid w:val="00C236F3"/>
    <w:rsid w:val="00CB594D"/>
    <w:rsid w:val="00CC0132"/>
    <w:rsid w:val="00CC3513"/>
    <w:rsid w:val="00D34FAD"/>
    <w:rsid w:val="00D507B1"/>
    <w:rsid w:val="00D71689"/>
    <w:rsid w:val="00E076A0"/>
    <w:rsid w:val="00E462D9"/>
    <w:rsid w:val="00E7768C"/>
    <w:rsid w:val="00EA1652"/>
    <w:rsid w:val="00ED008E"/>
    <w:rsid w:val="00F17179"/>
    <w:rsid w:val="00FD085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13"/>
    <w:rPr>
      <w:rFonts w:eastAsiaTheme="minorEastAsia"/>
      <w:lang w:eastAsia="es-CR"/>
    </w:rPr>
  </w:style>
  <w:style w:type="paragraph" w:styleId="Ttulo1">
    <w:name w:val="heading 1"/>
    <w:basedOn w:val="Normal"/>
    <w:next w:val="Normal"/>
    <w:link w:val="Ttulo1Car"/>
    <w:uiPriority w:val="9"/>
    <w:qFormat/>
    <w:rsid w:val="00701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35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4F4B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3513"/>
    <w:rPr>
      <w:rFonts w:asciiTheme="majorHAnsi" w:eastAsiaTheme="majorEastAsia" w:hAnsiTheme="majorHAnsi" w:cstheme="majorBidi"/>
      <w:b/>
      <w:bCs/>
      <w:color w:val="4F81BD" w:themeColor="accent1"/>
      <w:sz w:val="26"/>
      <w:szCs w:val="26"/>
      <w:lang w:eastAsia="es-CR"/>
    </w:rPr>
  </w:style>
  <w:style w:type="paragraph" w:styleId="Encabezado">
    <w:name w:val="header"/>
    <w:basedOn w:val="Normal"/>
    <w:link w:val="EncabezadoCar"/>
    <w:unhideWhenUsed/>
    <w:rsid w:val="00CC3513"/>
    <w:pPr>
      <w:tabs>
        <w:tab w:val="center" w:pos="4419"/>
        <w:tab w:val="right" w:pos="8838"/>
      </w:tabs>
      <w:spacing w:after="0" w:line="240" w:lineRule="auto"/>
    </w:pPr>
  </w:style>
  <w:style w:type="character" w:customStyle="1" w:styleId="EncabezadoCar">
    <w:name w:val="Encabezado Car"/>
    <w:basedOn w:val="Fuentedeprrafopredeter"/>
    <w:link w:val="Encabezado"/>
    <w:rsid w:val="00CC3513"/>
    <w:rPr>
      <w:rFonts w:eastAsiaTheme="minorEastAsia"/>
      <w:lang w:eastAsia="es-CR"/>
    </w:rPr>
  </w:style>
  <w:style w:type="paragraph" w:styleId="Piedepgina">
    <w:name w:val="footer"/>
    <w:basedOn w:val="Normal"/>
    <w:link w:val="PiedepginaCar"/>
    <w:uiPriority w:val="99"/>
    <w:unhideWhenUsed/>
    <w:rsid w:val="00CC35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513"/>
    <w:rPr>
      <w:rFonts w:eastAsiaTheme="minorEastAsia"/>
      <w:lang w:eastAsia="es-CR"/>
    </w:rPr>
  </w:style>
  <w:style w:type="paragraph" w:styleId="Prrafodelista">
    <w:name w:val="List Paragraph"/>
    <w:basedOn w:val="Normal"/>
    <w:uiPriority w:val="34"/>
    <w:qFormat/>
    <w:rsid w:val="00CC3513"/>
    <w:pPr>
      <w:ind w:left="720"/>
      <w:contextualSpacing/>
    </w:pPr>
  </w:style>
  <w:style w:type="paragraph" w:styleId="Textonotapie">
    <w:name w:val="footnote text"/>
    <w:basedOn w:val="Normal"/>
    <w:link w:val="TextonotapieCar"/>
    <w:uiPriority w:val="99"/>
    <w:semiHidden/>
    <w:unhideWhenUsed/>
    <w:rsid w:val="00CC3513"/>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CC3513"/>
    <w:rPr>
      <w:sz w:val="20"/>
      <w:szCs w:val="20"/>
    </w:rPr>
  </w:style>
  <w:style w:type="character" w:styleId="Refdenotaalpie">
    <w:name w:val="footnote reference"/>
    <w:basedOn w:val="Fuentedeprrafopredeter"/>
    <w:uiPriority w:val="99"/>
    <w:semiHidden/>
    <w:unhideWhenUsed/>
    <w:rsid w:val="00CC3513"/>
    <w:rPr>
      <w:vertAlign w:val="superscript"/>
    </w:rPr>
  </w:style>
  <w:style w:type="paragraph" w:customStyle="1" w:styleId="Default">
    <w:name w:val="Default"/>
    <w:rsid w:val="0034609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470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00F9"/>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00F9"/>
    <w:rPr>
      <w:rFonts w:ascii="Tahoma" w:hAnsi="Tahoma" w:cs="Tahoma"/>
      <w:sz w:val="16"/>
      <w:szCs w:val="16"/>
    </w:rPr>
  </w:style>
  <w:style w:type="character" w:styleId="Hipervnculo">
    <w:name w:val="Hyperlink"/>
    <w:basedOn w:val="Fuentedeprrafopredeter"/>
    <w:uiPriority w:val="99"/>
    <w:unhideWhenUsed/>
    <w:rsid w:val="00B82750"/>
    <w:rPr>
      <w:color w:val="0000FF" w:themeColor="hyperlink"/>
      <w:u w:val="single"/>
    </w:rPr>
  </w:style>
  <w:style w:type="character" w:customStyle="1" w:styleId="Ttulo4Car">
    <w:name w:val="Título 4 Car"/>
    <w:basedOn w:val="Fuentedeprrafopredeter"/>
    <w:link w:val="Ttulo4"/>
    <w:uiPriority w:val="9"/>
    <w:rsid w:val="004F4B6F"/>
    <w:rPr>
      <w:rFonts w:ascii="Times New Roman" w:eastAsia="Times New Roman" w:hAnsi="Times New Roman" w:cs="Times New Roman"/>
      <w:b/>
      <w:bCs/>
      <w:sz w:val="24"/>
      <w:szCs w:val="24"/>
      <w:lang w:eastAsia="es-CR"/>
    </w:rPr>
  </w:style>
  <w:style w:type="character" w:styleId="Hipervnculovisitado">
    <w:name w:val="FollowedHyperlink"/>
    <w:basedOn w:val="Fuentedeprrafopredeter"/>
    <w:uiPriority w:val="99"/>
    <w:semiHidden/>
    <w:unhideWhenUsed/>
    <w:rsid w:val="004F4B6F"/>
    <w:rPr>
      <w:color w:val="800080" w:themeColor="followedHyperlink"/>
      <w:u w:val="single"/>
    </w:rPr>
  </w:style>
  <w:style w:type="character" w:customStyle="1" w:styleId="Ttulo1Car">
    <w:name w:val="Título 1 Car"/>
    <w:basedOn w:val="Fuentedeprrafopredeter"/>
    <w:link w:val="Ttulo1"/>
    <w:uiPriority w:val="9"/>
    <w:rsid w:val="0070106F"/>
    <w:rPr>
      <w:rFonts w:asciiTheme="majorHAnsi" w:eastAsiaTheme="majorEastAsia" w:hAnsiTheme="majorHAnsi" w:cstheme="majorBidi"/>
      <w:b/>
      <w:bCs/>
      <w:color w:val="365F91" w:themeColor="accent1" w:themeShade="BF"/>
      <w:sz w:val="28"/>
      <w:szCs w:val="28"/>
      <w:lang w:eastAsia="es-CR"/>
    </w:rPr>
  </w:style>
</w:styles>
</file>

<file path=word/webSettings.xml><?xml version="1.0" encoding="utf-8"?>
<w:webSettings xmlns:r="http://schemas.openxmlformats.org/officeDocument/2006/relationships" xmlns:w="http://schemas.openxmlformats.org/wordprocessingml/2006/main">
  <w:divs>
    <w:div w:id="1188904841">
      <w:bodyDiv w:val="1"/>
      <w:marLeft w:val="0"/>
      <w:marRight w:val="0"/>
      <w:marTop w:val="0"/>
      <w:marBottom w:val="0"/>
      <w:divBdr>
        <w:top w:val="none" w:sz="0" w:space="0" w:color="auto"/>
        <w:left w:val="none" w:sz="0" w:space="0" w:color="auto"/>
        <w:bottom w:val="none" w:sz="0" w:space="0" w:color="auto"/>
        <w:right w:val="none" w:sz="0" w:space="0" w:color="auto"/>
      </w:divBdr>
    </w:div>
    <w:div w:id="14552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ah.gob.mx/academ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filologicas.unam.mx/estculmay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ologia.ucr.ac.cr/revista/revista/pdf_framese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cr.ac.cr/index.php/antropologia/" TargetMode="External"/><Relationship Id="rId5" Type="http://schemas.openxmlformats.org/officeDocument/2006/relationships/webSettings" Target="webSettings.xml"/><Relationship Id="rId15" Type="http://schemas.openxmlformats.org/officeDocument/2006/relationships/hyperlink" Target="http://revistadeindias.revistas.csic.es/index.php/revistadeindias/index" TargetMode="External"/><Relationship Id="rId10" Type="http://schemas.openxmlformats.org/officeDocument/2006/relationships/hyperlink" Target="http://revistas.arqueo-ecuatoriana.ec/es/cuadernos-de-investigacion%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s.pucp.edu.pe/index.php/%20anthropologica/index" TargetMode="External"/><Relationship Id="rId14" Type="http://schemas.openxmlformats.org/officeDocument/2006/relationships/hyperlink" Target="http://www.redalyc.org/%20home.o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077F-09AF-4213-A11C-B46ADB04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2736</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Papo</dc:creator>
  <cp:lastModifiedBy>user</cp:lastModifiedBy>
  <cp:revision>17</cp:revision>
  <cp:lastPrinted>2014-08-04T15:25:00Z</cp:lastPrinted>
  <dcterms:created xsi:type="dcterms:W3CDTF">2015-08-04T01:48:00Z</dcterms:created>
  <dcterms:modified xsi:type="dcterms:W3CDTF">2016-08-08T16:32:00Z</dcterms:modified>
</cp:coreProperties>
</file>