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</w:pPr>
      <w:r w:rsidRPr="00F479B4">
        <w:rPr>
          <w:rFonts w:ascii="Century Gothic" w:eastAsia="Times New Roman" w:hAnsi="Century Gothic" w:cs="Times New Roman"/>
          <w:b/>
          <w:noProof/>
          <w:sz w:val="20"/>
          <w:szCs w:val="20"/>
          <w:lang w:eastAsia="es-CR"/>
        </w:rPr>
        <w:drawing>
          <wp:inline distT="0" distB="0" distL="0" distR="0" wp14:anchorId="2EAE9191" wp14:editId="7A13409D">
            <wp:extent cx="5667375" cy="685800"/>
            <wp:effectExtent l="19050" t="0" r="9525" b="0"/>
            <wp:docPr id="1" name="Imagen 1" descr="firma_linea_horizontal_continua_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a_linea_horizontal_continua_negr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</w:pP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FF0000"/>
          <w:sz w:val="20"/>
          <w:szCs w:val="20"/>
          <w:lang w:val="es-ES" w:eastAsia="es-ES"/>
        </w:rPr>
      </w:pPr>
      <w:r w:rsidRPr="00F479B4"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  <w:t>LICENCIATURA EN PSICOLOGÍA</w:t>
      </w: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</w:pPr>
      <w:r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  <w:t>SEGUNDO SEMESTRE 2015</w:t>
      </w: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</w:pP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</w:pPr>
    </w:p>
    <w:p w:rsidR="00F479B4" w:rsidRPr="00F479B4" w:rsidRDefault="00F479B4" w:rsidP="00F479B4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</w:pPr>
    </w:p>
    <w:p w:rsidR="00F479B4" w:rsidRPr="00F479B4" w:rsidRDefault="00F479B4" w:rsidP="00F479B4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</w:pPr>
    </w:p>
    <w:p w:rsidR="00F479B4" w:rsidRPr="00F479B4" w:rsidRDefault="00F479B4" w:rsidP="00F479B4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</w:pPr>
      <w:r w:rsidRPr="00F479B4"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  <w:t>CURSO PS-1031: MÓDULO DE PSICOLOGÍA DE LA FAMILIA II</w:t>
      </w:r>
    </w:p>
    <w:p w:rsidR="00F479B4" w:rsidRPr="00F479B4" w:rsidRDefault="00F479B4" w:rsidP="00F479B4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</w:pPr>
      <w:r w:rsidRPr="00F479B4"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  <w:t xml:space="preserve">Profesora: </w:t>
      </w:r>
      <w:proofErr w:type="spellStart"/>
      <w:r w:rsidRPr="00F479B4"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  <w:t>MSc</w:t>
      </w:r>
      <w:proofErr w:type="spellEnd"/>
      <w:r w:rsidRPr="00F479B4"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  <w:t>. Andrea Peralta Valverde</w:t>
      </w:r>
    </w:p>
    <w:p w:rsidR="00F479B4" w:rsidRPr="00F479B4" w:rsidRDefault="00F479B4" w:rsidP="00F479B4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</w:pPr>
      <w:r w:rsidRPr="00F479B4"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  <w:t xml:space="preserve">Asistente: Bach. </w:t>
      </w:r>
      <w:proofErr w:type="spellStart"/>
      <w:r w:rsidRPr="00F479B4"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  <w:t>Yendry</w:t>
      </w:r>
      <w:proofErr w:type="spellEnd"/>
      <w:r w:rsidRPr="00F479B4"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  <w:t xml:space="preserve"> Vásquez Solórzano</w:t>
      </w:r>
    </w:p>
    <w:p w:rsidR="00F479B4" w:rsidRPr="00F479B4" w:rsidRDefault="00F479B4" w:rsidP="00F479B4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</w:pPr>
    </w:p>
    <w:p w:rsidR="00F479B4" w:rsidRPr="00F479B4" w:rsidRDefault="00F479B4" w:rsidP="00F479B4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</w:pP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u w:val="single"/>
          <w:lang w:val="es-ES" w:eastAsia="es-ES"/>
        </w:rPr>
      </w:pP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</w:pPr>
      <w:r w:rsidRPr="00F479B4">
        <w:rPr>
          <w:rFonts w:ascii="Century Gothic" w:eastAsia="Times New Roman" w:hAnsi="Century Gothic" w:cs="Times New Roman"/>
          <w:b/>
          <w:sz w:val="20"/>
          <w:szCs w:val="20"/>
          <w:u w:val="single"/>
          <w:lang w:val="es-ES" w:eastAsia="es-ES"/>
        </w:rPr>
        <w:t>Introducción</w:t>
      </w:r>
      <w:r w:rsidRPr="00F479B4"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  <w:t>:</w:t>
      </w: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</w:pP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  <w:r w:rsidRPr="00F479B4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>El presente curso se centra en la atención terapéutica desde el paradigma sistémico de las familias y parejas; esto en aras de comprender sus problemas, necesidades y fortalezas, con el propósito de facilitar intervenciones efectivas que tiendan a su fortalecimiento, procurando un beneficio en su forma de manejar las relaciones.</w:t>
      </w: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  <w:r w:rsidRPr="00F479B4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 xml:space="preserve">En este segundo semestre se da un énfasis mayor a los procesos prácticos del quehacer terapéutico, partiendo de la premisa que es la propia figura del o la terapeuta la principal herramienta de cambio. </w:t>
      </w: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  <w:r w:rsidRPr="00F479B4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>Cada familia y pareja posee una unicidad que le es inherente, y a la vez comparte ciertas características ‘universales’ en tanto instituciones sociales. En la habilidad de tratar con esta exclusividad y esta generalidad radica gran parte del éxito terapéutico, por tanto, a estos procesos particulares y universales se les brindará cuidadosa atención. Asimismo en el presente módulo se dará un mayor énfasis en el estudio e intervención de las relaciones de pareja.</w:t>
      </w: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  <w:r w:rsidRPr="00F479B4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ab/>
      </w: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  <w:r w:rsidRPr="00F479B4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 xml:space="preserve">El objetivo general de los módulos es, independientemente de la línea teórica dentro del marco sistémico, ofrecer una introducción </w:t>
      </w:r>
      <w:proofErr w:type="spellStart"/>
      <w:r w:rsidRPr="00F479B4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>profesionalizante</w:t>
      </w:r>
      <w:proofErr w:type="spellEnd"/>
      <w:r w:rsidRPr="00F479B4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 xml:space="preserve"> que aporte las herramientas básicas al futuro profesional, para poder desenvolverse con propiedad frente a familias y parejas con dificultades.</w:t>
      </w: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</w:pPr>
      <w:r w:rsidRPr="00F479B4">
        <w:rPr>
          <w:rFonts w:ascii="Century Gothic" w:eastAsia="Times New Roman" w:hAnsi="Century Gothic" w:cs="Times New Roman"/>
          <w:b/>
          <w:sz w:val="20"/>
          <w:szCs w:val="20"/>
          <w:u w:val="single"/>
          <w:lang w:val="es-ES" w:eastAsia="es-ES"/>
        </w:rPr>
        <w:t>Descripción</w:t>
      </w:r>
      <w:r w:rsidRPr="00F479B4"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  <w:t>:</w:t>
      </w: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</w:pP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  <w:r w:rsidRPr="00F479B4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 xml:space="preserve">Se estudian y practican las técnicas desarrolladas por el paradigma sistémico de la psicología, utilizadas especialmente para el tratamiento de familias y parejas. El abordaje principal desde el que se trabajará el curso será basado en la potenciación de los recursos y las competencias de las personas tomando aportes de las escuelas estructural, estratégica, Centrada en Soluciones y la escuela MRI (Mental </w:t>
      </w:r>
      <w:proofErr w:type="spellStart"/>
      <w:r w:rsidRPr="00F479B4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>Research</w:t>
      </w:r>
      <w:proofErr w:type="spellEnd"/>
      <w:r w:rsidRPr="00F479B4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 xml:space="preserve"> </w:t>
      </w:r>
      <w:proofErr w:type="spellStart"/>
      <w:r w:rsidRPr="00F479B4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>Institute</w:t>
      </w:r>
      <w:proofErr w:type="spellEnd"/>
      <w:r w:rsidRPr="00F479B4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>) también conocida como escuela Centrada en el Problema.</w:t>
      </w:r>
    </w:p>
    <w:p w:rsid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p w:rsid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</w:pPr>
      <w:r w:rsidRPr="00F479B4">
        <w:rPr>
          <w:rFonts w:ascii="Century Gothic" w:eastAsia="Times New Roman" w:hAnsi="Century Gothic" w:cs="Times New Roman"/>
          <w:b/>
          <w:sz w:val="20"/>
          <w:szCs w:val="20"/>
          <w:u w:val="single"/>
          <w:lang w:val="es-ES" w:eastAsia="es-ES"/>
        </w:rPr>
        <w:lastRenderedPageBreak/>
        <w:t>Objetivos</w:t>
      </w:r>
      <w:r w:rsidRPr="00F479B4"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  <w:t>:</w:t>
      </w: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  <w:r w:rsidRPr="00F479B4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>Ofrecer las herramientas básicas para la atención terapéutica de familias y parejas.</w:t>
      </w: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  <w:r w:rsidRPr="00F479B4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>Comprender las similitudes y diferencias relativas a la terapia con familias y parejas.</w:t>
      </w: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  <w:r w:rsidRPr="00F479B4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>Incentivar la capacidad creativa de los y las estudiantes gracias a la instrumentación terapéutica del sí mismo en la interacción con sistemas diádicos y familiares.</w:t>
      </w: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  <w:r w:rsidRPr="00F479B4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>Analizar y trabajar grupalmente situaciones terapéuticas mediante juego de roles y terapia en vivo.</w:t>
      </w: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</w:pPr>
      <w:r w:rsidRPr="00F479B4"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  <w:br w:type="page"/>
      </w:r>
      <w:r w:rsidRPr="00F479B4">
        <w:rPr>
          <w:rFonts w:ascii="Century Gothic" w:eastAsia="Times New Roman" w:hAnsi="Century Gothic" w:cs="Times New Roman"/>
          <w:b/>
          <w:sz w:val="20"/>
          <w:szCs w:val="20"/>
          <w:u w:val="single"/>
          <w:lang w:val="es-ES" w:eastAsia="es-ES"/>
        </w:rPr>
        <w:lastRenderedPageBreak/>
        <w:t>Cronograma, contenido y bibliografía</w:t>
      </w:r>
      <w:r w:rsidRPr="00F479B4"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  <w:t xml:space="preserve">: </w:t>
      </w: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908"/>
        <w:gridCol w:w="3854"/>
        <w:gridCol w:w="2882"/>
      </w:tblGrid>
      <w:tr w:rsidR="00F479B4" w:rsidRPr="00F479B4" w:rsidTr="00E77132">
        <w:tc>
          <w:tcPr>
            <w:tcW w:w="1908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" w:eastAsia="es-ES"/>
              </w:rPr>
              <w:t>Fecha</w:t>
            </w:r>
          </w:p>
        </w:tc>
        <w:tc>
          <w:tcPr>
            <w:tcW w:w="3854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" w:eastAsia="es-ES"/>
              </w:rPr>
              <w:t>Actividades</w:t>
            </w:r>
          </w:p>
        </w:tc>
        <w:tc>
          <w:tcPr>
            <w:tcW w:w="2882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" w:eastAsia="es-ES"/>
              </w:rPr>
              <w:t>Bibliografía/Referencia</w:t>
            </w:r>
          </w:p>
        </w:tc>
      </w:tr>
      <w:tr w:rsidR="00F479B4" w:rsidRPr="00F479B4" w:rsidTr="00E77132">
        <w:tc>
          <w:tcPr>
            <w:tcW w:w="1908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" w:eastAsia="es-ES"/>
              </w:rPr>
              <w:t>SEMANA 1</w:t>
            </w:r>
          </w:p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1</w:t>
            </w:r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0 de agost</w:t>
            </w:r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o</w:t>
            </w:r>
          </w:p>
        </w:tc>
        <w:tc>
          <w:tcPr>
            <w:tcW w:w="3854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Aspectos administrativos: presentación, expectativas con respecto al curso, lectura del programa, antología, lista de nombres y teléfonos, distribución de grupos y de supervisiones.</w:t>
            </w:r>
          </w:p>
        </w:tc>
        <w:tc>
          <w:tcPr>
            <w:tcW w:w="2882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</w:p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</w:p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</w:p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</w:p>
        </w:tc>
      </w:tr>
      <w:tr w:rsidR="00F479B4" w:rsidRPr="00F479B4" w:rsidTr="00E77132">
        <w:tc>
          <w:tcPr>
            <w:tcW w:w="1908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" w:eastAsia="es-ES"/>
              </w:rPr>
              <w:t>SEMANA 2</w:t>
            </w:r>
          </w:p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17 de agost</w:t>
            </w:r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o</w:t>
            </w:r>
          </w:p>
        </w:tc>
        <w:tc>
          <w:tcPr>
            <w:tcW w:w="3854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Introducción generadora.</w:t>
            </w:r>
          </w:p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Exposición profesora.</w:t>
            </w:r>
          </w:p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 xml:space="preserve">Role </w:t>
            </w:r>
            <w:proofErr w:type="spellStart"/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playing</w:t>
            </w:r>
            <w:proofErr w:type="spellEnd"/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/terapia en vivo.</w:t>
            </w:r>
          </w:p>
        </w:tc>
        <w:tc>
          <w:tcPr>
            <w:tcW w:w="2882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proofErr w:type="spellStart"/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Minuchin</w:t>
            </w:r>
            <w:proofErr w:type="spellEnd"/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 xml:space="preserve">, S; y </w:t>
            </w:r>
            <w:proofErr w:type="spellStart"/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Fishman</w:t>
            </w:r>
            <w:proofErr w:type="spellEnd"/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, H. C. (1984). Técnicas de terapia familiar</w:t>
            </w:r>
            <w:r w:rsidR="00C31EC5"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 xml:space="preserve"> (pp. </w:t>
            </w:r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77-147). Barcelona: Paidós.</w:t>
            </w:r>
          </w:p>
        </w:tc>
      </w:tr>
      <w:tr w:rsidR="00F479B4" w:rsidRPr="00F479B4" w:rsidTr="00E77132">
        <w:tc>
          <w:tcPr>
            <w:tcW w:w="1908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" w:eastAsia="es-ES"/>
              </w:rPr>
              <w:t>SEMANA 3</w:t>
            </w:r>
          </w:p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24 de agosto</w:t>
            </w:r>
          </w:p>
        </w:tc>
        <w:tc>
          <w:tcPr>
            <w:tcW w:w="3854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Introducción generadora.</w:t>
            </w:r>
          </w:p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Exposición profesora.</w:t>
            </w:r>
          </w:p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 xml:space="preserve">Role </w:t>
            </w:r>
            <w:proofErr w:type="spellStart"/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playing</w:t>
            </w:r>
            <w:proofErr w:type="spellEnd"/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/terapia en vivo.</w:t>
            </w:r>
          </w:p>
        </w:tc>
        <w:tc>
          <w:tcPr>
            <w:tcW w:w="2882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proofErr w:type="spellStart"/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Minuchin</w:t>
            </w:r>
            <w:proofErr w:type="spellEnd"/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 xml:space="preserve">, S; y </w:t>
            </w:r>
            <w:proofErr w:type="spellStart"/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Fishman</w:t>
            </w:r>
            <w:proofErr w:type="spellEnd"/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, H. C. (1984). Técnicas de terapia familiar (pp.148-206). Barcelona: Paidós.</w:t>
            </w:r>
          </w:p>
        </w:tc>
      </w:tr>
      <w:tr w:rsidR="00F479B4" w:rsidRPr="00F479B4" w:rsidTr="00E77132">
        <w:tc>
          <w:tcPr>
            <w:tcW w:w="1908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" w:eastAsia="es-ES"/>
              </w:rPr>
              <w:t>SEMANA 4</w:t>
            </w:r>
          </w:p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31 de agosto</w:t>
            </w:r>
          </w:p>
        </w:tc>
        <w:tc>
          <w:tcPr>
            <w:tcW w:w="3854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Introducción generadora.</w:t>
            </w:r>
          </w:p>
          <w:p w:rsidR="00F479B4" w:rsidRPr="00F479B4" w:rsidRDefault="00C31EC5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Prueba corta 1. (</w:t>
            </w:r>
            <w:proofErr w:type="gramStart"/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práctica</w:t>
            </w:r>
            <w:proofErr w:type="gramEnd"/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 xml:space="preserve"> e individual).</w:t>
            </w:r>
          </w:p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 xml:space="preserve">Role </w:t>
            </w:r>
            <w:proofErr w:type="spellStart"/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playing</w:t>
            </w:r>
            <w:proofErr w:type="spellEnd"/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/terapia en vivo.</w:t>
            </w:r>
          </w:p>
        </w:tc>
        <w:tc>
          <w:tcPr>
            <w:tcW w:w="2882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</w:p>
        </w:tc>
      </w:tr>
      <w:tr w:rsidR="00F479B4" w:rsidRPr="00F479B4" w:rsidTr="00E77132">
        <w:tc>
          <w:tcPr>
            <w:tcW w:w="1908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" w:eastAsia="es-ES"/>
              </w:rPr>
              <w:t>SEMANA 5</w:t>
            </w:r>
          </w:p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7 de setiembre</w:t>
            </w:r>
          </w:p>
        </w:tc>
        <w:tc>
          <w:tcPr>
            <w:tcW w:w="3854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Introducción generadora.</w:t>
            </w:r>
          </w:p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 xml:space="preserve">Exposición </w:t>
            </w:r>
            <w:r w:rsidR="00C31EC5"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grupo 1</w:t>
            </w:r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.</w:t>
            </w:r>
          </w:p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 xml:space="preserve">Role </w:t>
            </w:r>
            <w:proofErr w:type="spellStart"/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playing</w:t>
            </w:r>
            <w:proofErr w:type="spellEnd"/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/terapia en vivo.</w:t>
            </w:r>
          </w:p>
        </w:tc>
        <w:tc>
          <w:tcPr>
            <w:tcW w:w="2882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</w:p>
        </w:tc>
      </w:tr>
      <w:tr w:rsidR="00F479B4" w:rsidRPr="00F479B4" w:rsidTr="00E77132">
        <w:tc>
          <w:tcPr>
            <w:tcW w:w="1908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" w:eastAsia="es-ES"/>
              </w:rPr>
              <w:t>SEMANA 6</w:t>
            </w:r>
          </w:p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" w:eastAsia="es-ES"/>
              </w:rPr>
            </w:pPr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14</w:t>
            </w:r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 xml:space="preserve"> de </w:t>
            </w:r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setiembre</w:t>
            </w:r>
          </w:p>
        </w:tc>
        <w:tc>
          <w:tcPr>
            <w:tcW w:w="3854" w:type="dxa"/>
          </w:tcPr>
          <w:p w:rsidR="00F479B4" w:rsidRPr="00F32787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Introducción generadora.</w:t>
            </w:r>
          </w:p>
          <w:p w:rsidR="00C31EC5" w:rsidRPr="00F32787" w:rsidRDefault="00C31EC5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Exposición profesora.</w:t>
            </w:r>
          </w:p>
          <w:p w:rsidR="00C31EC5" w:rsidRPr="00F479B4" w:rsidRDefault="00C31EC5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 xml:space="preserve">Role </w:t>
            </w:r>
            <w:proofErr w:type="spellStart"/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playing</w:t>
            </w:r>
            <w:proofErr w:type="spellEnd"/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/terapia en vivo.</w:t>
            </w:r>
          </w:p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2882" w:type="dxa"/>
          </w:tcPr>
          <w:p w:rsidR="00F479B4" w:rsidRPr="00F479B4" w:rsidRDefault="00C31EC5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proofErr w:type="spellStart"/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Lemaire</w:t>
            </w:r>
            <w:proofErr w:type="spellEnd"/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, J. (1998). La pareja humana: su vida, su muerte, su estructura (pp. 9-68). Barcelona: Fondo de Cultura Económica de España.</w:t>
            </w:r>
          </w:p>
        </w:tc>
      </w:tr>
      <w:tr w:rsidR="00F479B4" w:rsidRPr="00F479B4" w:rsidTr="00E77132">
        <w:tc>
          <w:tcPr>
            <w:tcW w:w="1908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" w:eastAsia="es-ES"/>
              </w:rPr>
              <w:t>SEMANA 6</w:t>
            </w:r>
          </w:p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21</w:t>
            </w:r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 xml:space="preserve"> de </w:t>
            </w:r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setiembre</w:t>
            </w:r>
          </w:p>
        </w:tc>
        <w:tc>
          <w:tcPr>
            <w:tcW w:w="3854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Introducción generadora.</w:t>
            </w:r>
          </w:p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Exposición Grupo 2.</w:t>
            </w:r>
          </w:p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 xml:space="preserve">Role </w:t>
            </w:r>
            <w:proofErr w:type="spellStart"/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playing</w:t>
            </w:r>
            <w:proofErr w:type="spellEnd"/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/terapia en vivo.</w:t>
            </w:r>
          </w:p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</w:p>
        </w:tc>
        <w:tc>
          <w:tcPr>
            <w:tcW w:w="2882" w:type="dxa"/>
          </w:tcPr>
          <w:p w:rsidR="00F479B4" w:rsidRPr="00F479B4" w:rsidRDefault="00C31EC5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proofErr w:type="spellStart"/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Lemaire</w:t>
            </w:r>
            <w:proofErr w:type="spellEnd"/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 xml:space="preserve">, J. (1998). La pareja humana: su vida, su muerte, su estructura (pp. </w:t>
            </w:r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69-142</w:t>
            </w:r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). Barcelona: Fondo de Cultura Económica de España.</w:t>
            </w:r>
          </w:p>
        </w:tc>
      </w:tr>
      <w:tr w:rsidR="00F479B4" w:rsidRPr="00F479B4" w:rsidTr="00E77132">
        <w:tc>
          <w:tcPr>
            <w:tcW w:w="1908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" w:eastAsia="es-ES"/>
              </w:rPr>
              <w:t>SEMANA 7</w:t>
            </w:r>
          </w:p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28</w:t>
            </w:r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 xml:space="preserve"> de </w:t>
            </w:r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setiembre</w:t>
            </w:r>
          </w:p>
        </w:tc>
        <w:tc>
          <w:tcPr>
            <w:tcW w:w="3854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Introducción generadora.</w:t>
            </w:r>
          </w:p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Exposición profesora.</w:t>
            </w:r>
          </w:p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 xml:space="preserve">Role </w:t>
            </w:r>
            <w:proofErr w:type="spellStart"/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playing</w:t>
            </w:r>
            <w:proofErr w:type="spellEnd"/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/terapia en vivo.</w:t>
            </w:r>
          </w:p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</w:p>
        </w:tc>
        <w:tc>
          <w:tcPr>
            <w:tcW w:w="2882" w:type="dxa"/>
          </w:tcPr>
          <w:p w:rsidR="00F479B4" w:rsidRPr="00F479B4" w:rsidRDefault="00C31EC5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proofErr w:type="spellStart"/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Lemaire</w:t>
            </w:r>
            <w:proofErr w:type="spellEnd"/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, J. (1998). La pareja humana: su vida, su muerte, su estructura</w:t>
            </w:r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 xml:space="preserve"> (pp. 142-187</w:t>
            </w:r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). Barcelona: Fondo de Cultura Económica de España.</w:t>
            </w:r>
          </w:p>
        </w:tc>
      </w:tr>
      <w:tr w:rsidR="00F479B4" w:rsidRPr="00F479B4" w:rsidTr="00E77132">
        <w:tc>
          <w:tcPr>
            <w:tcW w:w="1908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" w:eastAsia="es-ES"/>
              </w:rPr>
              <w:t>SEMANA 8</w:t>
            </w:r>
          </w:p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5</w:t>
            </w:r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 xml:space="preserve"> de o</w:t>
            </w:r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ctubre</w:t>
            </w:r>
          </w:p>
        </w:tc>
        <w:tc>
          <w:tcPr>
            <w:tcW w:w="3854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Introducción generadora.</w:t>
            </w:r>
          </w:p>
          <w:p w:rsidR="00F479B4" w:rsidRPr="00F479B4" w:rsidRDefault="00C31EC5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Prueba corta 2.</w:t>
            </w:r>
          </w:p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 xml:space="preserve">Role </w:t>
            </w:r>
            <w:proofErr w:type="spellStart"/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playing</w:t>
            </w:r>
            <w:proofErr w:type="spellEnd"/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/terapia en vivo.</w:t>
            </w:r>
          </w:p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</w:p>
        </w:tc>
        <w:tc>
          <w:tcPr>
            <w:tcW w:w="2882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</w:p>
        </w:tc>
      </w:tr>
      <w:tr w:rsidR="00F479B4" w:rsidRPr="00F479B4" w:rsidTr="00E77132">
        <w:tc>
          <w:tcPr>
            <w:tcW w:w="1908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" w:eastAsia="es-ES"/>
              </w:rPr>
              <w:t>SEMANA 9</w:t>
            </w:r>
          </w:p>
          <w:p w:rsidR="00F479B4" w:rsidRPr="00F479B4" w:rsidRDefault="00C31EC5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19</w:t>
            </w:r>
            <w:r w:rsidR="00F32787"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 xml:space="preserve"> de octubre</w:t>
            </w:r>
          </w:p>
        </w:tc>
        <w:tc>
          <w:tcPr>
            <w:tcW w:w="3854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Introducción generadora.</w:t>
            </w:r>
          </w:p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 xml:space="preserve">Exposición </w:t>
            </w:r>
            <w:r w:rsidR="00C31EC5"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Grupo 2</w:t>
            </w:r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.</w:t>
            </w:r>
          </w:p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 xml:space="preserve">Role </w:t>
            </w:r>
            <w:proofErr w:type="spellStart"/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playing</w:t>
            </w:r>
            <w:proofErr w:type="spellEnd"/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/terapia en vivo.</w:t>
            </w:r>
          </w:p>
        </w:tc>
        <w:tc>
          <w:tcPr>
            <w:tcW w:w="2882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eastAsia="es-ES"/>
              </w:rPr>
            </w:pPr>
          </w:p>
        </w:tc>
      </w:tr>
      <w:tr w:rsidR="00F479B4" w:rsidRPr="00F479B4" w:rsidTr="00E77132">
        <w:tc>
          <w:tcPr>
            <w:tcW w:w="1908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" w:eastAsia="es-ES"/>
              </w:rPr>
              <w:t>SEMANA 10</w:t>
            </w:r>
          </w:p>
          <w:p w:rsidR="00F479B4" w:rsidRPr="00F479B4" w:rsidRDefault="00F32787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26</w:t>
            </w:r>
            <w:r w:rsidR="00F479B4"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 xml:space="preserve"> de </w:t>
            </w:r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octubre</w:t>
            </w:r>
          </w:p>
        </w:tc>
        <w:tc>
          <w:tcPr>
            <w:tcW w:w="3854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Introducción generadora.</w:t>
            </w:r>
          </w:p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Exposición profesora.</w:t>
            </w:r>
          </w:p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 xml:space="preserve">Role </w:t>
            </w:r>
            <w:proofErr w:type="spellStart"/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playing</w:t>
            </w:r>
            <w:proofErr w:type="spellEnd"/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/terapia en vivo.</w:t>
            </w:r>
          </w:p>
        </w:tc>
        <w:tc>
          <w:tcPr>
            <w:tcW w:w="2882" w:type="dxa"/>
          </w:tcPr>
          <w:p w:rsidR="00F479B4" w:rsidRPr="00F479B4" w:rsidRDefault="00F32787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proofErr w:type="spellStart"/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Lemaire</w:t>
            </w:r>
            <w:proofErr w:type="spellEnd"/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 xml:space="preserve">, J. (1998). La pareja humana: su vida, su muerte, su estructura (pp. </w:t>
            </w:r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143</w:t>
            </w:r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-</w:t>
            </w:r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233</w:t>
            </w:r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). Barcelona: Fondo de Cultura Económica de España.</w:t>
            </w:r>
          </w:p>
        </w:tc>
      </w:tr>
      <w:tr w:rsidR="00F479B4" w:rsidRPr="00F479B4" w:rsidTr="00E77132">
        <w:tc>
          <w:tcPr>
            <w:tcW w:w="1908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" w:eastAsia="es-ES"/>
              </w:rPr>
              <w:t>SEMANA 11</w:t>
            </w:r>
          </w:p>
          <w:p w:rsidR="00F479B4" w:rsidRPr="00F479B4" w:rsidRDefault="00F32787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2</w:t>
            </w:r>
            <w:r w:rsidR="00F479B4"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 xml:space="preserve"> de </w:t>
            </w:r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noviembre</w:t>
            </w:r>
          </w:p>
        </w:tc>
        <w:tc>
          <w:tcPr>
            <w:tcW w:w="3854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Introducción generadora.</w:t>
            </w:r>
          </w:p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Exposición de historias de supervisión.</w:t>
            </w:r>
          </w:p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 xml:space="preserve">Role </w:t>
            </w:r>
            <w:proofErr w:type="spellStart"/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playing</w:t>
            </w:r>
            <w:proofErr w:type="spellEnd"/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/terapia en vivo.</w:t>
            </w:r>
          </w:p>
        </w:tc>
        <w:tc>
          <w:tcPr>
            <w:tcW w:w="2882" w:type="dxa"/>
          </w:tcPr>
          <w:p w:rsidR="00F479B4" w:rsidRPr="00F479B4" w:rsidRDefault="00F32787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proofErr w:type="spellStart"/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Lemaire</w:t>
            </w:r>
            <w:proofErr w:type="spellEnd"/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 xml:space="preserve">, J. (1998). La pareja humana: su vida, su muerte, su estructura (pp. </w:t>
            </w:r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234</w:t>
            </w:r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-</w:t>
            </w:r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288</w:t>
            </w:r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). Barcelona: Fondo de Cultura Económica de España.</w:t>
            </w:r>
          </w:p>
        </w:tc>
      </w:tr>
      <w:tr w:rsidR="00F479B4" w:rsidRPr="00F479B4" w:rsidTr="00E77132">
        <w:tc>
          <w:tcPr>
            <w:tcW w:w="1908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" w:eastAsia="es-ES"/>
              </w:rPr>
              <w:t>SEMANA 12</w:t>
            </w:r>
          </w:p>
          <w:p w:rsidR="00F479B4" w:rsidRPr="00F479B4" w:rsidRDefault="00F32787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9</w:t>
            </w:r>
            <w:r w:rsidR="00F479B4"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 xml:space="preserve"> de </w:t>
            </w:r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n</w:t>
            </w:r>
            <w:r w:rsidR="00F479B4"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o</w:t>
            </w:r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viembre</w:t>
            </w:r>
          </w:p>
        </w:tc>
        <w:tc>
          <w:tcPr>
            <w:tcW w:w="3854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Introducción generadora.</w:t>
            </w:r>
          </w:p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Exposición profesora.</w:t>
            </w:r>
          </w:p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 xml:space="preserve">Role </w:t>
            </w:r>
            <w:proofErr w:type="spellStart"/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playing</w:t>
            </w:r>
            <w:proofErr w:type="spellEnd"/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/terapia en vivo.</w:t>
            </w:r>
          </w:p>
        </w:tc>
        <w:tc>
          <w:tcPr>
            <w:tcW w:w="2882" w:type="dxa"/>
          </w:tcPr>
          <w:p w:rsidR="00F479B4" w:rsidRPr="00F479B4" w:rsidRDefault="00F32787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proofErr w:type="spellStart"/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Lemaire</w:t>
            </w:r>
            <w:proofErr w:type="spellEnd"/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 xml:space="preserve">, J. (1998). La pareja humana: su vida, su muerte, su estructura (pp. </w:t>
            </w:r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289</w:t>
            </w:r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-</w:t>
            </w:r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343</w:t>
            </w:r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). Barcelona: Fondo de Cultura Económica de España.</w:t>
            </w:r>
          </w:p>
        </w:tc>
      </w:tr>
      <w:tr w:rsidR="00F479B4" w:rsidRPr="00F479B4" w:rsidTr="00E77132">
        <w:tc>
          <w:tcPr>
            <w:tcW w:w="1908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" w:eastAsia="es-ES"/>
              </w:rPr>
              <w:t>SEMANA 13</w:t>
            </w:r>
          </w:p>
          <w:p w:rsidR="00F479B4" w:rsidRPr="00F479B4" w:rsidRDefault="00F32787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16</w:t>
            </w:r>
            <w:r w:rsidR="00F479B4"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 xml:space="preserve"> de </w:t>
            </w:r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noviembre</w:t>
            </w:r>
          </w:p>
        </w:tc>
        <w:tc>
          <w:tcPr>
            <w:tcW w:w="3854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Introducción generadora.</w:t>
            </w:r>
          </w:p>
          <w:p w:rsidR="00F479B4" w:rsidRPr="00F32787" w:rsidRDefault="00F32787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Prueba corta 3.</w:t>
            </w:r>
          </w:p>
          <w:p w:rsidR="00F32787" w:rsidRPr="00F479B4" w:rsidRDefault="00F32787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Entrega de informes de práctica.</w:t>
            </w:r>
          </w:p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 xml:space="preserve">Role </w:t>
            </w:r>
            <w:proofErr w:type="spellStart"/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playing</w:t>
            </w:r>
            <w:proofErr w:type="spellEnd"/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/terapia en vivo.</w:t>
            </w:r>
          </w:p>
        </w:tc>
        <w:tc>
          <w:tcPr>
            <w:tcW w:w="2882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</w:p>
        </w:tc>
      </w:tr>
      <w:tr w:rsidR="00F479B4" w:rsidRPr="00F479B4" w:rsidTr="00E77132">
        <w:tc>
          <w:tcPr>
            <w:tcW w:w="1908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" w:eastAsia="es-ES"/>
              </w:rPr>
              <w:t>SEMANA 14</w:t>
            </w:r>
          </w:p>
          <w:p w:rsidR="00F479B4" w:rsidRPr="00F479B4" w:rsidRDefault="00F32787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23</w:t>
            </w:r>
            <w:r w:rsidR="00F479B4"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 xml:space="preserve"> de </w:t>
            </w:r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noviembre</w:t>
            </w:r>
          </w:p>
        </w:tc>
        <w:tc>
          <w:tcPr>
            <w:tcW w:w="3854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Introducción generadora.</w:t>
            </w:r>
          </w:p>
          <w:p w:rsidR="00F479B4" w:rsidRPr="00F479B4" w:rsidRDefault="00F32787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Exposición grupo 3.</w:t>
            </w:r>
          </w:p>
        </w:tc>
        <w:tc>
          <w:tcPr>
            <w:tcW w:w="2882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</w:p>
        </w:tc>
      </w:tr>
      <w:tr w:rsidR="00F479B4" w:rsidRPr="00F479B4" w:rsidTr="00E77132">
        <w:tc>
          <w:tcPr>
            <w:tcW w:w="1908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" w:eastAsia="es-ES"/>
              </w:rPr>
              <w:t>SEMANA 15</w:t>
            </w:r>
          </w:p>
          <w:p w:rsidR="00F479B4" w:rsidRPr="00F479B4" w:rsidRDefault="00F32787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30 de noviembre</w:t>
            </w:r>
          </w:p>
        </w:tc>
        <w:tc>
          <w:tcPr>
            <w:tcW w:w="3854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Introducción generadora.</w:t>
            </w:r>
          </w:p>
          <w:p w:rsidR="00F479B4" w:rsidRPr="00F479B4" w:rsidRDefault="00F32787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Exposición grupo 4.</w:t>
            </w:r>
          </w:p>
        </w:tc>
        <w:tc>
          <w:tcPr>
            <w:tcW w:w="2882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</w:p>
        </w:tc>
      </w:tr>
      <w:tr w:rsidR="00F479B4" w:rsidRPr="00F479B4" w:rsidTr="00E77132">
        <w:tc>
          <w:tcPr>
            <w:tcW w:w="1908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b/>
                <w:sz w:val="14"/>
                <w:szCs w:val="14"/>
                <w:lang w:val="es-ES" w:eastAsia="es-ES"/>
              </w:rPr>
              <w:t>SEMANA 16</w:t>
            </w:r>
          </w:p>
          <w:p w:rsidR="00F479B4" w:rsidRPr="00F479B4" w:rsidRDefault="00F32787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7 de diciembre</w:t>
            </w:r>
          </w:p>
        </w:tc>
        <w:tc>
          <w:tcPr>
            <w:tcW w:w="3854" w:type="dxa"/>
          </w:tcPr>
          <w:p w:rsidR="00F479B4" w:rsidRPr="00F479B4" w:rsidRDefault="00F32787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32787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Exposición informes de práctica.</w:t>
            </w:r>
          </w:p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  <w:t>Retroalimentación sobre el curso.</w:t>
            </w:r>
          </w:p>
        </w:tc>
        <w:tc>
          <w:tcPr>
            <w:tcW w:w="2882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4"/>
                <w:szCs w:val="14"/>
                <w:lang w:val="es-ES" w:eastAsia="es-ES"/>
              </w:rPr>
            </w:pPr>
          </w:p>
        </w:tc>
      </w:tr>
    </w:tbl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  <w:r w:rsidRPr="00F479B4">
        <w:rPr>
          <w:rFonts w:ascii="Century Gothic" w:eastAsia="Times New Roman" w:hAnsi="Century Gothic" w:cs="Times New Roman"/>
          <w:b/>
          <w:sz w:val="20"/>
          <w:szCs w:val="20"/>
          <w:u w:val="single"/>
          <w:lang w:val="es-ES" w:eastAsia="es-ES"/>
        </w:rPr>
        <w:br w:type="page"/>
      </w:r>
      <w:r w:rsidRPr="00F479B4">
        <w:rPr>
          <w:rFonts w:ascii="Century Gothic" w:eastAsia="Times New Roman" w:hAnsi="Century Gothic" w:cs="Times New Roman"/>
          <w:b/>
          <w:sz w:val="20"/>
          <w:szCs w:val="20"/>
          <w:u w:val="single"/>
          <w:lang w:val="es-ES" w:eastAsia="es-ES"/>
        </w:rPr>
        <w:lastRenderedPageBreak/>
        <w:t>Metodología</w:t>
      </w:r>
      <w:r w:rsidRPr="00F479B4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>:</w:t>
      </w: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  <w:r w:rsidRPr="00F479B4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 xml:space="preserve">La lectura detallada de la bibliografía es indispensable para un adecuado aprovechamiento del curso, por lo que cada estudiante deberá asumir esta responsabilidad, la cual será evaluada mediante exámenes y en las supervisiones. </w:t>
      </w: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  <w:r w:rsidRPr="00F479B4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 xml:space="preserve">Asimismo, el análisis de las lecturas a la luz de la casuística será el eje principal durante el desarrollo de las clases. Se utilizarán ejemplos ilustrativos de las diferentes temáticas tratadas en las lecciones y el análisis será grupal. </w:t>
      </w: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  <w:r w:rsidRPr="00F479B4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 xml:space="preserve">La atención de las familias y parejas será bajo la modalidad de </w:t>
      </w:r>
      <w:proofErr w:type="spellStart"/>
      <w:r w:rsidRPr="00F479B4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>coterapia</w:t>
      </w:r>
      <w:proofErr w:type="spellEnd"/>
      <w:r w:rsidRPr="00F479B4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>, la elaboración del informe final del caso también se realizará en parejas. Éste debe incluir sesión por sesión: descripción de la sesión, detalle de las intervenciones, argumentación teórica sistémica de las mismas, logros, dificultades, técnicas y tareas implementadas, lineamientos en supervisión, línea de trabajo (</w:t>
      </w:r>
      <w:proofErr w:type="spellStart"/>
      <w:r w:rsidRPr="00F479B4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>presesión</w:t>
      </w:r>
      <w:proofErr w:type="spellEnd"/>
      <w:r w:rsidRPr="00F479B4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>) y contratransferencia. Así como una reflexión general del proceso de terapia.</w:t>
      </w: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</w:pPr>
      <w:r w:rsidRPr="00F479B4">
        <w:rPr>
          <w:rFonts w:ascii="Century Gothic" w:eastAsia="Times New Roman" w:hAnsi="Century Gothic" w:cs="Times New Roman"/>
          <w:b/>
          <w:sz w:val="20"/>
          <w:szCs w:val="20"/>
          <w:u w:val="single"/>
          <w:lang w:val="es-ES" w:eastAsia="es-ES"/>
        </w:rPr>
        <w:t>Evaluación</w:t>
      </w:r>
      <w:r w:rsidRPr="00F479B4"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  <w:t>:</w:t>
      </w: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</w:pP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322"/>
      </w:tblGrid>
      <w:tr w:rsidR="00F479B4" w:rsidRPr="00F479B4" w:rsidTr="00E77132">
        <w:tc>
          <w:tcPr>
            <w:tcW w:w="4322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Asistencia y participación</w:t>
            </w:r>
          </w:p>
        </w:tc>
        <w:tc>
          <w:tcPr>
            <w:tcW w:w="4322" w:type="dxa"/>
          </w:tcPr>
          <w:p w:rsidR="00F479B4" w:rsidRPr="00F479B4" w:rsidRDefault="00F32787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15</w:t>
            </w:r>
            <w:r w:rsidR="00F479B4" w:rsidRPr="00F479B4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%</w:t>
            </w:r>
          </w:p>
        </w:tc>
      </w:tr>
      <w:tr w:rsidR="00F479B4" w:rsidRPr="00F479B4" w:rsidTr="00E77132">
        <w:tc>
          <w:tcPr>
            <w:tcW w:w="4322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Introducción generadora</w:t>
            </w:r>
          </w:p>
        </w:tc>
        <w:tc>
          <w:tcPr>
            <w:tcW w:w="4322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5%</w:t>
            </w:r>
          </w:p>
        </w:tc>
      </w:tr>
      <w:tr w:rsidR="00F479B4" w:rsidRPr="00F479B4" w:rsidTr="00E77132">
        <w:tc>
          <w:tcPr>
            <w:tcW w:w="4322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Informe final del caso</w:t>
            </w:r>
          </w:p>
        </w:tc>
        <w:tc>
          <w:tcPr>
            <w:tcW w:w="4322" w:type="dxa"/>
          </w:tcPr>
          <w:p w:rsidR="00F479B4" w:rsidRPr="00F479B4" w:rsidRDefault="00F32787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15</w:t>
            </w:r>
            <w:r w:rsidR="00F479B4" w:rsidRPr="00F479B4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 xml:space="preserve">% </w:t>
            </w:r>
          </w:p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</w:p>
        </w:tc>
      </w:tr>
      <w:tr w:rsidR="00F479B4" w:rsidRPr="00F479B4" w:rsidTr="00E77132">
        <w:tc>
          <w:tcPr>
            <w:tcW w:w="4322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Supervisiones (3)</w:t>
            </w:r>
          </w:p>
        </w:tc>
        <w:tc>
          <w:tcPr>
            <w:tcW w:w="4322" w:type="dxa"/>
          </w:tcPr>
          <w:p w:rsidR="00F479B4" w:rsidRPr="00F479B4" w:rsidRDefault="001A5131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15</w:t>
            </w:r>
            <w:bookmarkStart w:id="0" w:name="_GoBack"/>
            <w:bookmarkEnd w:id="0"/>
            <w:r w:rsidR="00F479B4" w:rsidRPr="00F479B4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%</w:t>
            </w:r>
          </w:p>
        </w:tc>
      </w:tr>
      <w:tr w:rsidR="00F479B4" w:rsidRPr="00F479B4" w:rsidTr="00E77132">
        <w:tc>
          <w:tcPr>
            <w:tcW w:w="4322" w:type="dxa"/>
          </w:tcPr>
          <w:p w:rsidR="00F479B4" w:rsidRPr="00F479B4" w:rsidRDefault="00F32787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Pruebas cortas (3)</w:t>
            </w:r>
          </w:p>
        </w:tc>
        <w:tc>
          <w:tcPr>
            <w:tcW w:w="4322" w:type="dxa"/>
          </w:tcPr>
          <w:p w:rsidR="00F479B4" w:rsidRPr="00F479B4" w:rsidRDefault="00F32787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30</w:t>
            </w:r>
            <w:r w:rsidR="00F479B4" w:rsidRPr="00F479B4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%</w:t>
            </w:r>
          </w:p>
        </w:tc>
      </w:tr>
      <w:tr w:rsidR="00F479B4" w:rsidRPr="00F479B4" w:rsidTr="00E77132">
        <w:tc>
          <w:tcPr>
            <w:tcW w:w="4322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 xml:space="preserve">Exposición grupal </w:t>
            </w:r>
          </w:p>
        </w:tc>
        <w:tc>
          <w:tcPr>
            <w:tcW w:w="4322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15%</w:t>
            </w:r>
          </w:p>
        </w:tc>
      </w:tr>
      <w:tr w:rsidR="00F479B4" w:rsidRPr="00F479B4" w:rsidTr="00E77132">
        <w:tc>
          <w:tcPr>
            <w:tcW w:w="4322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Exposición de historias de caso</w:t>
            </w:r>
          </w:p>
        </w:tc>
        <w:tc>
          <w:tcPr>
            <w:tcW w:w="4322" w:type="dxa"/>
          </w:tcPr>
          <w:p w:rsidR="00F479B4" w:rsidRPr="00F479B4" w:rsidRDefault="00F479B4" w:rsidP="00F479B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F479B4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 xml:space="preserve">5% </w:t>
            </w:r>
          </w:p>
        </w:tc>
      </w:tr>
    </w:tbl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p w:rsidR="00F479B4" w:rsidRPr="00F479B4" w:rsidRDefault="00F479B4" w:rsidP="00F47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  <w:r w:rsidRPr="00F479B4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>El mínimo de supervisiones será de tres, las cuales se definirán previamente.</w:t>
      </w: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  <w:r w:rsidRPr="00F479B4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>La introducción generadora no podrá extenderse más de 20 minutos.</w:t>
      </w: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  <w:r w:rsidRPr="00F479B4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 xml:space="preserve"> </w:t>
      </w: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  <w:r w:rsidRPr="00F479B4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 xml:space="preserve">La exposición grupal tendrá una duración de 120 minutos y se hará bajo la modalidad de taller. </w:t>
      </w: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  <w:r w:rsidRPr="00F479B4">
        <w:rPr>
          <w:rFonts w:ascii="Century Gothic" w:eastAsia="Times New Roman" w:hAnsi="Century Gothic" w:cs="Times New Roman"/>
          <w:b/>
          <w:sz w:val="20"/>
          <w:szCs w:val="20"/>
          <w:u w:val="single"/>
          <w:lang w:val="es-ES" w:eastAsia="es-ES"/>
        </w:rPr>
        <w:t>Bibliografía obligatoria</w:t>
      </w:r>
      <w:r w:rsidRPr="00F479B4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>:</w:t>
      </w: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sz w:val="16"/>
          <w:szCs w:val="16"/>
          <w:lang w:val="es-ES" w:eastAsia="es-ES"/>
        </w:rPr>
      </w:pPr>
    </w:p>
    <w:p w:rsidR="00F479B4" w:rsidRDefault="00F32787" w:rsidP="00F32787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  <w:proofErr w:type="spellStart"/>
      <w:r w:rsidRPr="00F32787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>Minuchin</w:t>
      </w:r>
      <w:proofErr w:type="spellEnd"/>
      <w:r w:rsidRPr="00F32787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 xml:space="preserve">, S; y </w:t>
      </w:r>
      <w:proofErr w:type="spellStart"/>
      <w:r w:rsidRPr="00F32787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>Fishman</w:t>
      </w:r>
      <w:proofErr w:type="spellEnd"/>
      <w:r w:rsidRPr="00F32787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>, H. C. (1984). Técnicas de terapia familiar. Barcelona: Paidós.</w:t>
      </w:r>
    </w:p>
    <w:p w:rsidR="00F32787" w:rsidRDefault="00F32787" w:rsidP="00F32787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p w:rsidR="00F32787" w:rsidRPr="00F479B4" w:rsidRDefault="00F32787" w:rsidP="00F32787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p w:rsidR="00F479B4" w:rsidRPr="00F479B4" w:rsidRDefault="00F32787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sz w:val="16"/>
          <w:szCs w:val="16"/>
          <w:lang w:val="es-ES" w:eastAsia="es-ES"/>
        </w:rPr>
      </w:pPr>
      <w:proofErr w:type="spellStart"/>
      <w:r w:rsidRPr="00F32787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>Lemaire</w:t>
      </w:r>
      <w:proofErr w:type="spellEnd"/>
      <w:r w:rsidRPr="00F32787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>, J. (1998). La pareja humana: su vida, su muerte, su estructura. Barcelona: Fondo de Cultura Económica de España.</w:t>
      </w: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sz w:val="16"/>
          <w:szCs w:val="16"/>
          <w:lang w:val="es-ES" w:eastAsia="es-ES"/>
        </w:rPr>
      </w:pPr>
    </w:p>
    <w:p w:rsidR="00F479B4" w:rsidRPr="00F479B4" w:rsidRDefault="00F479B4" w:rsidP="00F479B4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  <w:r w:rsidRPr="00F479B4">
        <w:rPr>
          <w:rFonts w:ascii="Century Gothic" w:eastAsia="Times New Roman" w:hAnsi="Century Gothic" w:cs="Times New Roman"/>
          <w:sz w:val="16"/>
          <w:szCs w:val="16"/>
          <w:lang w:val="es-ES" w:eastAsia="es-ES"/>
        </w:rPr>
        <w:t xml:space="preserve">                                                                                                                                   </w:t>
      </w:r>
    </w:p>
    <w:p w:rsidR="00F479B4" w:rsidRPr="00F479B4" w:rsidRDefault="00F479B4" w:rsidP="00F47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479B4" w:rsidRPr="00F479B4" w:rsidRDefault="00F479B4" w:rsidP="00F47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2C73D7" w:rsidRDefault="001A5131"/>
    <w:sectPr w:rsidR="002C73D7" w:rsidSect="00FA713D">
      <w:footerReference w:type="even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52F" w:rsidRDefault="001A5131" w:rsidP="009235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2352F" w:rsidRDefault="001A5131" w:rsidP="009235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52F" w:rsidRDefault="001A5131" w:rsidP="009235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2352F" w:rsidRDefault="001A5131" w:rsidP="0092352F">
    <w:pPr>
      <w:pStyle w:val="Piedepgin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B4"/>
    <w:rsid w:val="001A5131"/>
    <w:rsid w:val="00A366E0"/>
    <w:rsid w:val="00C31EC5"/>
    <w:rsid w:val="00D8638B"/>
    <w:rsid w:val="00F32787"/>
    <w:rsid w:val="00F4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F479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479B4"/>
  </w:style>
  <w:style w:type="character" w:styleId="Nmerodepgina">
    <w:name w:val="page number"/>
    <w:basedOn w:val="Fuentedeprrafopredeter"/>
    <w:rsid w:val="00F479B4"/>
  </w:style>
  <w:style w:type="paragraph" w:styleId="Textodeglobo">
    <w:name w:val="Balloon Text"/>
    <w:basedOn w:val="Normal"/>
    <w:link w:val="TextodegloboCar"/>
    <w:uiPriority w:val="99"/>
    <w:semiHidden/>
    <w:unhideWhenUsed/>
    <w:rsid w:val="00F47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F479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479B4"/>
  </w:style>
  <w:style w:type="character" w:styleId="Nmerodepgina">
    <w:name w:val="page number"/>
    <w:basedOn w:val="Fuentedeprrafopredeter"/>
    <w:rsid w:val="00F479B4"/>
  </w:style>
  <w:style w:type="paragraph" w:styleId="Textodeglobo">
    <w:name w:val="Balloon Text"/>
    <w:basedOn w:val="Normal"/>
    <w:link w:val="TextodegloboCar"/>
    <w:uiPriority w:val="99"/>
    <w:semiHidden/>
    <w:unhideWhenUsed/>
    <w:rsid w:val="00F47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1107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2015-08-10T17:09:00Z</dcterms:created>
  <dcterms:modified xsi:type="dcterms:W3CDTF">2015-08-10T17:44:00Z</dcterms:modified>
</cp:coreProperties>
</file>