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718"/>
        <w:tblW w:w="10472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5"/>
        <w:gridCol w:w="5236"/>
        <w:gridCol w:w="2431"/>
      </w:tblGrid>
      <w:tr w:rsidR="00BA419C" w:rsidRPr="00DC26FD" w14:paraId="636EE51E" w14:textId="77777777">
        <w:trPr>
          <w:trHeight w:val="1400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88BC" w14:textId="77777777" w:rsidR="00BA419C" w:rsidRPr="00DC26FD" w:rsidRDefault="00447352" w:rsidP="00D44C0C">
            <w:pPr>
              <w:pStyle w:val="Header"/>
              <w:jc w:val="center"/>
              <w:rPr>
                <w:rFonts w:ascii="Garamond" w:hAnsi="Garamond"/>
                <w:color w:val="0F243E" w:themeColor="text2" w:themeShade="80"/>
                <w:szCs w:val="24"/>
              </w:rPr>
            </w:pPr>
            <w:r>
              <w:rPr>
                <w:rFonts w:ascii="Garamond" w:hAnsi="Garamond"/>
                <w:color w:val="0F243E" w:themeColor="text2" w:themeShade="80"/>
                <w:szCs w:val="24"/>
              </w:rPr>
              <w:t xml:space="preserve"> </w:t>
            </w:r>
            <w:r w:rsidR="00DB2D5C">
              <w:rPr>
                <w:rFonts w:ascii="Garamond" w:hAnsi="Garamond"/>
                <w:color w:val="0F243E" w:themeColor="text2" w:themeShade="80"/>
                <w:szCs w:val="24"/>
              </w:rPr>
              <w:t xml:space="preserve"> </w:t>
            </w:r>
            <w:r w:rsidR="0066051F" w:rsidRPr="00DC26FD">
              <w:rPr>
                <w:rFonts w:ascii="Garamond" w:hAnsi="Garamond"/>
                <w:noProof/>
                <w:color w:val="0F243E" w:themeColor="text2" w:themeShade="80"/>
                <w:szCs w:val="24"/>
                <w:lang w:val="en-US" w:eastAsia="en-US"/>
              </w:rPr>
              <w:drawing>
                <wp:inline distT="0" distB="0" distL="0" distR="0" wp14:anchorId="163A3BD7" wp14:editId="531676AE">
                  <wp:extent cx="1647825" cy="619125"/>
                  <wp:effectExtent l="19050" t="0" r="9525" b="0"/>
                  <wp:docPr id="1" name="Imagen 1" descr="firma_horizon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rma_horizon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6778" w14:textId="77777777" w:rsidR="00BA419C" w:rsidRPr="00DC26FD" w:rsidRDefault="00BA419C" w:rsidP="00D44C0C">
            <w:pPr>
              <w:pStyle w:val="Header"/>
              <w:jc w:val="center"/>
              <w:rPr>
                <w:rFonts w:ascii="Garamond" w:hAnsi="Garamond"/>
                <w:b/>
                <w:color w:val="0F243E" w:themeColor="text2" w:themeShade="80"/>
                <w:szCs w:val="24"/>
              </w:rPr>
            </w:pPr>
          </w:p>
          <w:p w14:paraId="16DA31E6" w14:textId="77777777" w:rsidR="00BA419C" w:rsidRPr="00DC26FD" w:rsidRDefault="00BA419C" w:rsidP="00D44C0C">
            <w:pPr>
              <w:pStyle w:val="Header"/>
              <w:jc w:val="right"/>
              <w:rPr>
                <w:rFonts w:ascii="Garamond" w:hAnsi="Garamond"/>
                <w:bCs/>
                <w:color w:val="0F243E" w:themeColor="text2" w:themeShade="80"/>
                <w:szCs w:val="24"/>
              </w:rPr>
            </w:pPr>
          </w:p>
          <w:p w14:paraId="4BB90D16" w14:textId="77777777" w:rsidR="00BB54A9" w:rsidRPr="00DC26FD" w:rsidRDefault="00BB54A9" w:rsidP="00D44C0C">
            <w:pPr>
              <w:pStyle w:val="Header"/>
              <w:jc w:val="center"/>
              <w:rPr>
                <w:rFonts w:ascii="Garamond" w:hAnsi="Garamond"/>
                <w:bCs/>
                <w:color w:val="0F243E" w:themeColor="text2" w:themeShade="80"/>
                <w:szCs w:val="24"/>
              </w:rPr>
            </w:pPr>
            <w:r w:rsidRPr="00DC26FD">
              <w:rPr>
                <w:rFonts w:ascii="Garamond" w:hAnsi="Garamond"/>
                <w:bCs/>
                <w:color w:val="0F243E" w:themeColor="text2" w:themeShade="80"/>
                <w:szCs w:val="24"/>
              </w:rPr>
              <w:t>SEDE DE OCCIDENTE</w:t>
            </w:r>
          </w:p>
          <w:p w14:paraId="1537D83E" w14:textId="77777777" w:rsidR="00BA419C" w:rsidRPr="00DC26FD" w:rsidRDefault="00BB54A9" w:rsidP="00D44C0C">
            <w:pPr>
              <w:pStyle w:val="Header"/>
              <w:jc w:val="center"/>
              <w:rPr>
                <w:rFonts w:ascii="Garamond" w:hAnsi="Garamond"/>
                <w:bCs/>
                <w:color w:val="0F243E" w:themeColor="text2" w:themeShade="80"/>
                <w:szCs w:val="24"/>
              </w:rPr>
            </w:pPr>
            <w:r w:rsidRPr="00DC26FD">
              <w:rPr>
                <w:rFonts w:ascii="Garamond" w:hAnsi="Garamond"/>
                <w:bCs/>
                <w:color w:val="0F243E" w:themeColor="text2" w:themeShade="80"/>
                <w:szCs w:val="24"/>
              </w:rPr>
              <w:t>CARRERA DE PSICOLOGÍA</w:t>
            </w:r>
          </w:p>
          <w:p w14:paraId="1A6F6E6F" w14:textId="77777777" w:rsidR="00BA419C" w:rsidRPr="00DC26FD" w:rsidRDefault="00BA419C" w:rsidP="00D44C0C">
            <w:pPr>
              <w:pStyle w:val="Footer"/>
              <w:jc w:val="center"/>
              <w:rPr>
                <w:rFonts w:ascii="Garamond" w:hAnsi="Garamond" w:cs="Arial"/>
                <w:b/>
                <w:color w:val="0F243E" w:themeColor="text2" w:themeShade="80"/>
                <w:szCs w:val="24"/>
              </w:rPr>
            </w:pPr>
            <w:r w:rsidRPr="00DC26FD">
              <w:rPr>
                <w:rFonts w:ascii="Garamond" w:hAnsi="Garamond" w:cs="Arial"/>
                <w:bCs/>
                <w:color w:val="0F243E" w:themeColor="text2" w:themeShade="80"/>
                <w:szCs w:val="24"/>
              </w:rPr>
              <w:t>psicologia@ucr.ac.cr</w:t>
            </w:r>
          </w:p>
          <w:p w14:paraId="3FEC5CBC" w14:textId="77777777" w:rsidR="00BA419C" w:rsidRPr="00DC26FD" w:rsidRDefault="00BA419C" w:rsidP="00D44C0C">
            <w:pPr>
              <w:pStyle w:val="Header"/>
              <w:jc w:val="center"/>
              <w:rPr>
                <w:rFonts w:ascii="Garamond" w:hAnsi="Garamond" w:cs="Arial"/>
                <w:bCs/>
                <w:color w:val="0F243E" w:themeColor="text2" w:themeShade="80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6BEA" w14:textId="77777777" w:rsidR="00BA419C" w:rsidRPr="00DC26FD" w:rsidRDefault="0066051F" w:rsidP="00D44C0C">
            <w:pPr>
              <w:pStyle w:val="Header"/>
              <w:rPr>
                <w:rFonts w:ascii="Garamond" w:hAnsi="Garamond"/>
                <w:color w:val="0F243E" w:themeColor="text2" w:themeShade="80"/>
                <w:szCs w:val="24"/>
              </w:rPr>
            </w:pPr>
            <w:r w:rsidRPr="00DC26FD">
              <w:rPr>
                <w:rFonts w:ascii="Garamond" w:hAnsi="Garamond"/>
                <w:noProof/>
                <w:color w:val="0F243E" w:themeColor="text2" w:themeShade="80"/>
                <w:szCs w:val="24"/>
                <w:lang w:val="en-US" w:eastAsia="en-US"/>
              </w:rPr>
              <w:drawing>
                <wp:inline distT="0" distB="0" distL="0" distR="0" wp14:anchorId="1FD3C74E" wp14:editId="1A91C9DD">
                  <wp:extent cx="1362075" cy="628650"/>
                  <wp:effectExtent l="19050" t="0" r="9525" b="0"/>
                  <wp:docPr id="2" name="Imagen 2" descr="psicolog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sicolog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58AC6E" w14:textId="77777777" w:rsidR="00BA419C" w:rsidRPr="00DC26FD" w:rsidRDefault="00BA419C" w:rsidP="00D44C0C">
      <w:pPr>
        <w:rPr>
          <w:rFonts w:ascii="Garamond" w:hAnsi="Garamond" w:cs="Arial"/>
          <w:color w:val="0F243E" w:themeColor="text2" w:themeShade="80"/>
          <w:szCs w:val="24"/>
        </w:rPr>
      </w:pPr>
    </w:p>
    <w:p w14:paraId="54DBCD74" w14:textId="77777777" w:rsidR="00BA419C" w:rsidRPr="00DC26FD" w:rsidRDefault="00BA419C" w:rsidP="00D44C0C">
      <w:pPr>
        <w:jc w:val="center"/>
        <w:rPr>
          <w:rFonts w:ascii="Garamond" w:hAnsi="Garamond" w:cs="Arial"/>
          <w:bCs/>
          <w:iCs/>
          <w:color w:val="0F243E" w:themeColor="text2" w:themeShade="80"/>
          <w:szCs w:val="24"/>
        </w:rPr>
      </w:pPr>
      <w:r w:rsidRPr="00DC26FD">
        <w:rPr>
          <w:rFonts w:ascii="Garamond" w:hAnsi="Garamond" w:cs="Arial"/>
          <w:bCs/>
          <w:iCs/>
          <w:color w:val="0F243E" w:themeColor="text2" w:themeShade="80"/>
          <w:szCs w:val="24"/>
        </w:rPr>
        <w:t xml:space="preserve">PROGRAMA </w:t>
      </w:r>
    </w:p>
    <w:p w14:paraId="0F65BEA6" w14:textId="77777777" w:rsidR="00F35F0B" w:rsidRPr="00DC26FD" w:rsidRDefault="00F35F0B" w:rsidP="00D44C0C">
      <w:pPr>
        <w:jc w:val="center"/>
        <w:rPr>
          <w:rFonts w:ascii="Garamond" w:hAnsi="Garamond" w:cs="Arial"/>
          <w:bCs/>
          <w:iCs/>
          <w:color w:val="0F243E" w:themeColor="text2" w:themeShade="80"/>
          <w:szCs w:val="24"/>
        </w:rPr>
      </w:pPr>
    </w:p>
    <w:p w14:paraId="4D4FA22C" w14:textId="77777777" w:rsidR="00011A06" w:rsidRPr="00DC26FD" w:rsidRDefault="00BA419C" w:rsidP="00D44C0C">
      <w:pPr>
        <w:jc w:val="center"/>
        <w:rPr>
          <w:rFonts w:ascii="Garamond" w:hAnsi="Garamond" w:cs="Arial"/>
          <w:b/>
          <w:color w:val="0F243E" w:themeColor="text2" w:themeShade="80"/>
          <w:szCs w:val="24"/>
          <w:lang w:val="es-MX"/>
        </w:rPr>
      </w:pPr>
      <w:r w:rsidRPr="00DC26FD">
        <w:rPr>
          <w:rFonts w:ascii="Garamond" w:hAnsi="Garamond" w:cs="Arial"/>
          <w:b/>
          <w:bCs/>
          <w:iCs/>
          <w:color w:val="0F243E" w:themeColor="text2" w:themeShade="80"/>
          <w:szCs w:val="24"/>
        </w:rPr>
        <w:t>PS-</w:t>
      </w:r>
      <w:r w:rsidR="00011A06" w:rsidRPr="00DC26FD">
        <w:rPr>
          <w:rFonts w:ascii="Garamond" w:hAnsi="Garamond" w:cs="Arial"/>
          <w:b/>
          <w:bCs/>
          <w:iCs/>
          <w:color w:val="0F243E" w:themeColor="text2" w:themeShade="80"/>
          <w:szCs w:val="24"/>
        </w:rPr>
        <w:t xml:space="preserve">1055 </w:t>
      </w:r>
      <w:r w:rsidRPr="00DC26FD">
        <w:rPr>
          <w:rFonts w:ascii="Garamond" w:hAnsi="Garamond" w:cs="Arial"/>
          <w:b/>
          <w:color w:val="0F243E" w:themeColor="text2" w:themeShade="80"/>
          <w:szCs w:val="24"/>
          <w:lang w:val="es-MX"/>
        </w:rPr>
        <w:t xml:space="preserve">MODULO FORMULACION DE PROYECTOS </w:t>
      </w:r>
    </w:p>
    <w:p w14:paraId="030D50D9" w14:textId="77777777" w:rsidR="00BA419C" w:rsidRPr="00DC26FD" w:rsidRDefault="00BA419C" w:rsidP="00D44C0C">
      <w:pPr>
        <w:jc w:val="center"/>
        <w:rPr>
          <w:rFonts w:ascii="Garamond" w:hAnsi="Garamond" w:cs="Arial"/>
          <w:b/>
          <w:bCs/>
          <w:i/>
          <w:iCs/>
          <w:color w:val="0F243E" w:themeColor="text2" w:themeShade="80"/>
          <w:szCs w:val="24"/>
        </w:rPr>
      </w:pPr>
      <w:r w:rsidRPr="00DC26FD">
        <w:rPr>
          <w:rFonts w:ascii="Garamond" w:hAnsi="Garamond" w:cs="Arial"/>
          <w:b/>
          <w:color w:val="0F243E" w:themeColor="text2" w:themeShade="80"/>
          <w:szCs w:val="24"/>
          <w:lang w:val="es-MX"/>
        </w:rPr>
        <w:t>EN CONTEXTOS EDUCATIVOS</w:t>
      </w:r>
      <w:r w:rsidR="005F6F39" w:rsidRPr="00DC26FD">
        <w:rPr>
          <w:rStyle w:val="FootnoteReference"/>
          <w:rFonts w:ascii="Garamond" w:hAnsi="Garamond" w:cs="Arial"/>
          <w:b/>
          <w:color w:val="0F243E" w:themeColor="text2" w:themeShade="80"/>
          <w:szCs w:val="24"/>
          <w:lang w:val="es-MX"/>
        </w:rPr>
        <w:footnoteReference w:id="1"/>
      </w:r>
    </w:p>
    <w:p w14:paraId="30E346A9" w14:textId="77777777" w:rsidR="00BA419C" w:rsidRPr="00DC26FD" w:rsidRDefault="00BA419C" w:rsidP="00D44C0C">
      <w:pPr>
        <w:rPr>
          <w:rFonts w:ascii="Garamond" w:hAnsi="Garamond" w:cs="Arial"/>
          <w:b/>
          <w:color w:val="0F243E" w:themeColor="text2" w:themeShade="80"/>
          <w:szCs w:val="24"/>
        </w:rPr>
      </w:pPr>
    </w:p>
    <w:p w14:paraId="1A1A9339" w14:textId="2553AE58" w:rsidR="00BA419C" w:rsidRPr="00DC26FD" w:rsidRDefault="00BA419C" w:rsidP="00D44C0C">
      <w:pPr>
        <w:jc w:val="center"/>
        <w:rPr>
          <w:rFonts w:ascii="Garamond" w:hAnsi="Garamond" w:cs="Arial"/>
          <w:color w:val="0F243E" w:themeColor="text2" w:themeShade="80"/>
          <w:szCs w:val="24"/>
        </w:rPr>
      </w:pPr>
      <w:r w:rsidRPr="00DC26FD">
        <w:rPr>
          <w:rFonts w:ascii="Garamond" w:hAnsi="Garamond" w:cs="Arial"/>
          <w:color w:val="0F243E" w:themeColor="text2" w:themeShade="80"/>
          <w:szCs w:val="24"/>
        </w:rPr>
        <w:t>4</w:t>
      </w:r>
      <w:r w:rsidR="0005545A">
        <w:rPr>
          <w:rFonts w:ascii="Garamond" w:hAnsi="Garamond" w:cs="Arial"/>
          <w:color w:val="0F243E" w:themeColor="text2" w:themeShade="80"/>
          <w:szCs w:val="24"/>
        </w:rPr>
        <w:t xml:space="preserve"> créditos, nivel 4, V</w:t>
      </w:r>
      <w:r w:rsidR="00BB54A9" w:rsidRPr="00DC26FD">
        <w:rPr>
          <w:rFonts w:ascii="Garamond" w:hAnsi="Garamond" w:cs="Arial"/>
          <w:color w:val="0F243E" w:themeColor="text2" w:themeShade="80"/>
          <w:szCs w:val="24"/>
        </w:rPr>
        <w:t xml:space="preserve"> 9h-11</w:t>
      </w:r>
      <w:r w:rsidR="001F64BB" w:rsidRPr="00DC26FD">
        <w:rPr>
          <w:rFonts w:ascii="Garamond" w:hAnsi="Garamond" w:cs="Arial"/>
          <w:color w:val="0F243E" w:themeColor="text2" w:themeShade="80"/>
          <w:szCs w:val="24"/>
        </w:rPr>
        <w:t>h50</w:t>
      </w:r>
    </w:p>
    <w:p w14:paraId="088EA350" w14:textId="77777777" w:rsidR="00F86619" w:rsidRPr="00DC26FD" w:rsidRDefault="00F86619" w:rsidP="00D44C0C">
      <w:pPr>
        <w:pStyle w:val="Heading5"/>
        <w:rPr>
          <w:rFonts w:ascii="Garamond" w:hAnsi="Garamond" w:cs="Arial"/>
          <w:color w:val="0F243E" w:themeColor="text2" w:themeShade="80"/>
          <w:sz w:val="24"/>
          <w:szCs w:val="24"/>
        </w:rPr>
      </w:pPr>
    </w:p>
    <w:p w14:paraId="631BF0FA" w14:textId="77777777" w:rsidR="001F64BB" w:rsidRPr="00DC26FD" w:rsidRDefault="001F64BB" w:rsidP="00D44C0C">
      <w:pPr>
        <w:jc w:val="center"/>
        <w:rPr>
          <w:rFonts w:ascii="Garamond" w:hAnsi="Garamond"/>
          <w:color w:val="0F243E" w:themeColor="text2" w:themeShade="80"/>
        </w:rPr>
      </w:pPr>
      <w:r w:rsidRPr="00DC26FD">
        <w:rPr>
          <w:rFonts w:ascii="Garamond" w:hAnsi="Garamond"/>
          <w:color w:val="0F243E" w:themeColor="text2" w:themeShade="80"/>
        </w:rPr>
        <w:t>Profesor:</w:t>
      </w:r>
      <w:r w:rsidR="00BB54A9" w:rsidRPr="00DC26FD">
        <w:rPr>
          <w:rFonts w:ascii="Garamond" w:hAnsi="Garamond"/>
          <w:color w:val="0F243E" w:themeColor="text2" w:themeShade="80"/>
        </w:rPr>
        <w:t xml:space="preserve"> </w:t>
      </w:r>
      <w:proofErr w:type="spellStart"/>
      <w:r w:rsidR="00BB54A9" w:rsidRPr="00DC26FD">
        <w:rPr>
          <w:rFonts w:ascii="Garamond" w:hAnsi="Garamond"/>
          <w:color w:val="0F243E" w:themeColor="text2" w:themeShade="80"/>
        </w:rPr>
        <w:t>MSc</w:t>
      </w:r>
      <w:proofErr w:type="spellEnd"/>
      <w:r w:rsidR="00BB54A9" w:rsidRPr="00DC26FD">
        <w:rPr>
          <w:rFonts w:ascii="Garamond" w:hAnsi="Garamond"/>
          <w:color w:val="0F243E" w:themeColor="text2" w:themeShade="80"/>
        </w:rPr>
        <w:t>. Cynthia Orozco</w:t>
      </w:r>
    </w:p>
    <w:p w14:paraId="41F89A83" w14:textId="46325B5A" w:rsidR="001F64BB" w:rsidRPr="00DC26FD" w:rsidRDefault="00C6383C" w:rsidP="00D44C0C">
      <w:pPr>
        <w:jc w:val="center"/>
        <w:rPr>
          <w:rFonts w:ascii="Garamond" w:hAnsi="Garamond"/>
          <w:color w:val="0F243E" w:themeColor="text2" w:themeShade="80"/>
        </w:rPr>
      </w:pPr>
      <w:r>
        <w:rPr>
          <w:rFonts w:ascii="Garamond" w:hAnsi="Garamond"/>
          <w:color w:val="0F243E" w:themeColor="text2" w:themeShade="80"/>
        </w:rPr>
        <w:t xml:space="preserve">Co-profesora: </w:t>
      </w:r>
      <w:proofErr w:type="spellStart"/>
      <w:r>
        <w:rPr>
          <w:rFonts w:ascii="Garamond" w:hAnsi="Garamond"/>
          <w:color w:val="0F243E" w:themeColor="text2" w:themeShade="80"/>
        </w:rPr>
        <w:t>MEd</w:t>
      </w:r>
      <w:proofErr w:type="spellEnd"/>
      <w:r w:rsidR="00BB54A9" w:rsidRPr="00DC26FD">
        <w:rPr>
          <w:rFonts w:ascii="Garamond" w:hAnsi="Garamond"/>
          <w:color w:val="0F243E" w:themeColor="text2" w:themeShade="80"/>
        </w:rPr>
        <w:t xml:space="preserve">. </w:t>
      </w:r>
      <w:r w:rsidR="008C6A04">
        <w:rPr>
          <w:rFonts w:ascii="Garamond" w:hAnsi="Garamond"/>
          <w:color w:val="0F243E" w:themeColor="text2" w:themeShade="80"/>
        </w:rPr>
        <w:t>Alejandra Arguedas</w:t>
      </w:r>
    </w:p>
    <w:p w14:paraId="794C5872" w14:textId="77777777" w:rsidR="001F64BB" w:rsidRPr="00DC26FD" w:rsidRDefault="005149EA" w:rsidP="00D44C0C">
      <w:pPr>
        <w:rPr>
          <w:color w:val="0F243E" w:themeColor="text2" w:themeShade="80"/>
        </w:rPr>
      </w:pPr>
      <w:r>
        <w:rPr>
          <w:noProof/>
          <w:color w:val="0F243E" w:themeColor="text2" w:themeShade="80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5F9E48C" wp14:editId="3EC1B0B7">
                <wp:simplePos x="0" y="0"/>
                <wp:positionH relativeFrom="column">
                  <wp:posOffset>-78740</wp:posOffset>
                </wp:positionH>
                <wp:positionV relativeFrom="paragraph">
                  <wp:posOffset>114299</wp:posOffset>
                </wp:positionV>
                <wp:extent cx="6144895" cy="0"/>
                <wp:effectExtent l="0" t="0" r="27305" b="2540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4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.15pt;margin-top:9pt;width:483.85pt;height:0;z-index:25165824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"/>
            </w:pict>
          </mc:Fallback>
        </mc:AlternateContent>
      </w:r>
    </w:p>
    <w:p w14:paraId="00EA0AD9" w14:textId="77777777" w:rsidR="00522523" w:rsidRPr="00DC26FD" w:rsidRDefault="00522523" w:rsidP="00D44C0C">
      <w:pPr>
        <w:jc w:val="both"/>
        <w:rPr>
          <w:rFonts w:ascii="Garamond" w:hAnsi="Garamond" w:cs="Arial"/>
          <w:b/>
          <w:color w:val="0F243E" w:themeColor="text2" w:themeShade="80"/>
          <w:szCs w:val="24"/>
          <w:lang w:val="es-CR"/>
        </w:rPr>
      </w:pPr>
    </w:p>
    <w:p w14:paraId="2DAEDD02" w14:textId="77777777" w:rsidR="001F2124" w:rsidRPr="00DC26FD" w:rsidRDefault="00D44C0C" w:rsidP="00D44C0C">
      <w:pPr>
        <w:jc w:val="both"/>
        <w:rPr>
          <w:rFonts w:ascii="Garamond" w:hAnsi="Garamond" w:cs="Arial"/>
          <w:b/>
          <w:color w:val="0F243E" w:themeColor="text2" w:themeShade="80"/>
          <w:szCs w:val="24"/>
          <w:lang w:val="es-CR"/>
        </w:rPr>
      </w:pPr>
      <w:r w:rsidRPr="00DC26FD">
        <w:rPr>
          <w:rFonts w:ascii="Garamond" w:hAnsi="Garamond" w:cs="Arial"/>
          <w:b/>
          <w:color w:val="0F243E" w:themeColor="text2" w:themeShade="80"/>
          <w:szCs w:val="24"/>
          <w:lang w:val="es-CR"/>
        </w:rPr>
        <w:t>Introducción</w:t>
      </w:r>
    </w:p>
    <w:p w14:paraId="286155B8" w14:textId="77777777" w:rsidR="001F2124" w:rsidRPr="00DC26FD" w:rsidRDefault="001F2124" w:rsidP="00D44C0C">
      <w:pPr>
        <w:jc w:val="both"/>
        <w:rPr>
          <w:rFonts w:ascii="Garamond" w:hAnsi="Garamond" w:cs="Arial"/>
          <w:color w:val="0F243E" w:themeColor="text2" w:themeShade="80"/>
          <w:szCs w:val="24"/>
          <w:lang w:val="es-CR"/>
        </w:rPr>
      </w:pPr>
    </w:p>
    <w:p w14:paraId="39223778" w14:textId="77777777" w:rsidR="00D05858" w:rsidRPr="00DC26FD" w:rsidRDefault="001F2124" w:rsidP="00D44C0C">
      <w:pPr>
        <w:jc w:val="both"/>
        <w:rPr>
          <w:rFonts w:ascii="Garamond" w:hAnsi="Garamond" w:cs="Arial"/>
          <w:color w:val="0F243E" w:themeColor="text2" w:themeShade="80"/>
          <w:szCs w:val="24"/>
          <w:lang w:val="es-CR"/>
        </w:rPr>
      </w:pPr>
      <w:r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En </w:t>
      </w:r>
      <w:r w:rsidR="001F64BB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Costa Rica </w:t>
      </w:r>
      <w:r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la psicología de la educación </w:t>
      </w:r>
      <w:r w:rsidR="001F64BB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parece haber </w:t>
      </w:r>
      <w:r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tenido un avance e impacto limitado dentro</w:t>
      </w:r>
      <w:r w:rsidR="001F64BB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 del sistema educativo público. En</w:t>
      </w:r>
      <w:r w:rsidR="004D068A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 cambio, en</w:t>
      </w:r>
      <w:r w:rsidR="001F64BB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 la educación privada dicho avance e impacto</w:t>
      </w:r>
      <w:r w:rsidR="004D068A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, también ha ocurrido, aunque de modo</w:t>
      </w:r>
      <w:r w:rsidR="001F64BB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 parcial</w:t>
      </w:r>
      <w:r w:rsidR="0037559D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. Esto se debe principalmente, a la </w:t>
      </w:r>
      <w:r w:rsidR="001F64BB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concentra</w:t>
      </w:r>
      <w:r w:rsidR="0037559D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ción </w:t>
      </w:r>
      <w:r w:rsidR="001F64BB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mayoritaria</w:t>
      </w:r>
      <w:r w:rsidR="0037559D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 de la psicología educativa </w:t>
      </w:r>
      <w:r w:rsidR="001F64BB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en </w:t>
      </w:r>
      <w:r w:rsidR="00482671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el asesoramiento y </w:t>
      </w:r>
      <w:r w:rsidR="001F64BB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la evaluación psicopedagógica</w:t>
      </w:r>
      <w:r w:rsidR="0037559D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,</w:t>
      </w:r>
      <w:r w:rsidR="001F64BB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 de procesos afectivos infantiles</w:t>
      </w:r>
      <w:r w:rsidR="00651593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. Este tipo de asesoramiento </w:t>
      </w:r>
      <w:r w:rsidR="004D068A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característico de </w:t>
      </w:r>
      <w:r w:rsidR="00651593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la educación privada, ha ocurrido también en el sistema educativo público, </w:t>
      </w:r>
      <w:r w:rsidR="0037559D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aunque en menor medida. De cualquier modo dicha concentración le da una apariencia muy limitada a</w:t>
      </w:r>
      <w:r w:rsidR="00651593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l rol </w:t>
      </w:r>
      <w:r w:rsidR="0037559D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de </w:t>
      </w:r>
      <w:r w:rsidR="00D05858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l</w:t>
      </w:r>
      <w:r w:rsidR="00651593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a psicología</w:t>
      </w:r>
      <w:r w:rsidR="00D05858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 educativa</w:t>
      </w:r>
      <w:r w:rsidR="00651593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. </w:t>
      </w:r>
    </w:p>
    <w:p w14:paraId="70B6BA97" w14:textId="77777777" w:rsidR="00D05858" w:rsidRPr="00DC26FD" w:rsidRDefault="00D05858" w:rsidP="00D44C0C">
      <w:pPr>
        <w:jc w:val="both"/>
        <w:rPr>
          <w:rFonts w:ascii="Garamond" w:hAnsi="Garamond" w:cs="Arial"/>
          <w:color w:val="0F243E" w:themeColor="text2" w:themeShade="80"/>
          <w:szCs w:val="24"/>
          <w:lang w:val="es-CR"/>
        </w:rPr>
      </w:pPr>
    </w:p>
    <w:p w14:paraId="2D2119A9" w14:textId="77777777" w:rsidR="001F64BB" w:rsidRPr="00DC26FD" w:rsidRDefault="00427BC1" w:rsidP="00D44C0C">
      <w:pPr>
        <w:jc w:val="both"/>
        <w:rPr>
          <w:rFonts w:ascii="Garamond" w:hAnsi="Garamond" w:cs="Arial"/>
          <w:color w:val="0F243E" w:themeColor="text2" w:themeShade="80"/>
          <w:szCs w:val="24"/>
          <w:lang w:val="es-CR"/>
        </w:rPr>
      </w:pPr>
      <w:r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En efecto, e</w:t>
      </w:r>
      <w:r w:rsidR="001F2124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l </w:t>
      </w:r>
      <w:r w:rsidR="001F64BB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y la profesional en psicología en el sistema educativo público </w:t>
      </w:r>
      <w:r w:rsidR="001F2124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ha</w:t>
      </w:r>
      <w:r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n</w:t>
      </w:r>
      <w:r w:rsidR="001F2124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 sido percibid</w:t>
      </w:r>
      <w:r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os</w:t>
      </w:r>
      <w:r w:rsidR="001F2124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 como un</w:t>
      </w:r>
      <w:r w:rsidR="001F64BB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a</w:t>
      </w:r>
      <w:r w:rsidR="001F2124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 “</w:t>
      </w:r>
      <w:r w:rsidR="001F64BB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presencia </w:t>
      </w:r>
      <w:r w:rsidR="001F2124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hipercrític</w:t>
      </w:r>
      <w:r w:rsidR="001F64BB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a</w:t>
      </w:r>
      <w:r w:rsidR="001F2124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”, “que amenaza la estabilidad del sistema”</w:t>
      </w:r>
      <w:r w:rsidR="004D068A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, siendo profesionales que</w:t>
      </w:r>
      <w:r w:rsidR="0037559D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,</w:t>
      </w:r>
      <w:r w:rsidR="004D068A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 al mismo tiempo</w:t>
      </w:r>
      <w:r w:rsidR="0037559D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,</w:t>
      </w:r>
      <w:r w:rsidR="004D068A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 se les percibe </w:t>
      </w:r>
      <w:r w:rsidR="001F64BB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con poca capacidad de diálogo y </w:t>
      </w:r>
      <w:r w:rsidR="006F5064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de </w:t>
      </w:r>
      <w:r w:rsidR="001F64BB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propuesta. En</w:t>
      </w:r>
      <w:r w:rsidR="004D068A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tre tanto, en</w:t>
      </w:r>
      <w:r w:rsidR="001F64BB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 la educación privada</w:t>
      </w:r>
      <w:r w:rsidR="004D068A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 se nota que </w:t>
      </w:r>
      <w:r w:rsidR="001F64BB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ha </w:t>
      </w:r>
      <w:r w:rsidR="004D068A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tenido </w:t>
      </w:r>
      <w:r w:rsidR="001F64BB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una presencia orientada a </w:t>
      </w:r>
      <w:r w:rsidR="00D05858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la resolución de </w:t>
      </w:r>
      <w:r w:rsidR="001F64BB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una variedad de problemas</w:t>
      </w:r>
      <w:r w:rsidR="004D068A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,</w:t>
      </w:r>
      <w:r w:rsidR="001F64BB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 </w:t>
      </w:r>
      <w:r w:rsidR="0037559D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aunque </w:t>
      </w:r>
      <w:r w:rsidR="001F64BB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limitados</w:t>
      </w:r>
      <w:r w:rsidR="00D05858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 a la psicopedagogía infantil</w:t>
      </w:r>
      <w:r w:rsidR="004D068A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, de la niñez</w:t>
      </w:r>
      <w:r w:rsidR="006F5064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 o </w:t>
      </w:r>
      <w:r w:rsidR="0037559D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de </w:t>
      </w:r>
      <w:r w:rsidR="004D068A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la </w:t>
      </w:r>
      <w:r w:rsidR="006F5064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adolescen</w:t>
      </w:r>
      <w:r w:rsidR="004D068A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cia</w:t>
      </w:r>
      <w:r w:rsidR="001F64BB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. </w:t>
      </w:r>
      <w:r w:rsidR="004D068A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Puede notarse también que e</w:t>
      </w:r>
      <w:r w:rsidR="00D05858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n la formación profesional </w:t>
      </w:r>
      <w:r w:rsidR="004D068A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en psicología de la </w:t>
      </w:r>
      <w:r w:rsidR="00D05858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Universidad</w:t>
      </w:r>
      <w:r w:rsidR="004D068A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 de Costa Rica</w:t>
      </w:r>
      <w:r w:rsidR="00D05858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, </w:t>
      </w:r>
      <w:r w:rsidR="001F64BB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se han dejado de lado</w:t>
      </w:r>
      <w:r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 o se ha dado un menor énfasis</w:t>
      </w:r>
      <w:r w:rsidR="00D05858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,</w:t>
      </w:r>
      <w:r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 </w:t>
      </w:r>
      <w:r w:rsidR="001F64BB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a la adolescencia, la adultez, la</w:t>
      </w:r>
      <w:r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 educación secundaria,</w:t>
      </w:r>
      <w:r w:rsidR="001F64BB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 </w:t>
      </w:r>
      <w:r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la </w:t>
      </w:r>
      <w:r w:rsidR="001F64BB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educación nocturna, </w:t>
      </w:r>
      <w:r w:rsidR="00F679FD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la educación a distancia, </w:t>
      </w:r>
      <w:r w:rsidR="001F64BB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la educación no formal y la ed</w:t>
      </w:r>
      <w:r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ucación superior</w:t>
      </w:r>
      <w:r w:rsidR="001F64BB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. </w:t>
      </w:r>
    </w:p>
    <w:p w14:paraId="69E223F6" w14:textId="77777777" w:rsidR="001F64BB" w:rsidRPr="00DC26FD" w:rsidRDefault="001F64BB" w:rsidP="00D44C0C">
      <w:pPr>
        <w:jc w:val="both"/>
        <w:rPr>
          <w:rFonts w:ascii="Garamond" w:hAnsi="Garamond" w:cs="Arial"/>
          <w:color w:val="0F243E" w:themeColor="text2" w:themeShade="80"/>
          <w:szCs w:val="24"/>
          <w:lang w:val="es-CR"/>
        </w:rPr>
      </w:pPr>
    </w:p>
    <w:p w14:paraId="238A7DB8" w14:textId="77777777" w:rsidR="001F2124" w:rsidRPr="00DC26FD" w:rsidRDefault="00482671" w:rsidP="00D44C0C">
      <w:pPr>
        <w:jc w:val="both"/>
        <w:rPr>
          <w:rFonts w:ascii="Garamond" w:hAnsi="Garamond" w:cs="Arial"/>
          <w:color w:val="0F243E" w:themeColor="text2" w:themeShade="80"/>
          <w:szCs w:val="24"/>
          <w:lang w:val="es-CR"/>
        </w:rPr>
      </w:pPr>
      <w:r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Es cierto que l</w:t>
      </w:r>
      <w:r w:rsidR="001F2124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as oportunidades concretas de laborar en el ámbito de la educación pública se reducen</w:t>
      </w:r>
      <w:r w:rsidR="00ED095E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,</w:t>
      </w:r>
      <w:r w:rsidR="001F2124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 hoy en día</w:t>
      </w:r>
      <w:r w:rsidR="00ED095E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,</w:t>
      </w:r>
      <w:r w:rsidR="001F2124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 a</w:t>
      </w:r>
      <w:r w:rsidR="00D05858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 </w:t>
      </w:r>
      <w:r w:rsidR="001F2124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l</w:t>
      </w:r>
      <w:r w:rsidR="00D05858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as oportunidades </w:t>
      </w:r>
      <w:r w:rsidR="006F5064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que puedan ofrecer los programas del </w:t>
      </w:r>
      <w:r w:rsidR="004D068A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Ministerio de Educación Pública. De hecho así sucedió</w:t>
      </w:r>
      <w:r w:rsidR="006F5064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 en algún momento </w:t>
      </w:r>
      <w:r w:rsidR="004D068A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con </w:t>
      </w:r>
      <w:r w:rsidR="006F5064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e</w:t>
      </w:r>
      <w:r w:rsidR="00D05858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l</w:t>
      </w:r>
      <w:r w:rsidR="001F2124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 Programa para el Mejoramiento de la Calidad de la Educación en Comunidades Urbano Marginales </w:t>
      </w:r>
      <w:r w:rsidR="009955ED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(</w:t>
      </w:r>
      <w:r w:rsidR="001F2124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PROMECUM</w:t>
      </w:r>
      <w:r w:rsidR="009955ED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)</w:t>
      </w:r>
      <w:r w:rsidR="001F2124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,  promovido por </w:t>
      </w:r>
      <w:r w:rsidR="004D068A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dicho </w:t>
      </w:r>
      <w:r w:rsidR="001F2124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M</w:t>
      </w:r>
      <w:r w:rsidR="00D05858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inisterio</w:t>
      </w:r>
      <w:r w:rsidR="004D068A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, </w:t>
      </w:r>
      <w:r w:rsidR="00ED095E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el cual </w:t>
      </w:r>
      <w:r w:rsidR="006F5064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llegó a contar con </w:t>
      </w:r>
      <w:r w:rsidR="001F2124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un</w:t>
      </w:r>
      <w:r w:rsidR="00D05858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os </w:t>
      </w:r>
      <w:r w:rsidR="001F2124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170 profesionales en psicología.</w:t>
      </w:r>
      <w:r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 </w:t>
      </w:r>
      <w:r w:rsidR="004D068A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Este hecho ventajoso para la psicología educativa, </w:t>
      </w:r>
      <w:r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no nos puede conducir</w:t>
      </w:r>
      <w:r w:rsidR="004D068A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,</w:t>
      </w:r>
      <w:r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 irremediablemente</w:t>
      </w:r>
      <w:r w:rsidR="004D068A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,</w:t>
      </w:r>
      <w:r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 a pensar la formación en psicología educativa </w:t>
      </w:r>
      <w:r w:rsidR="004D068A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con una </w:t>
      </w:r>
      <w:r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orienta</w:t>
      </w:r>
      <w:r w:rsidR="004D068A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ción exclusiva hacia e</w:t>
      </w:r>
      <w:r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ste ámbito del sistema educativo. </w:t>
      </w:r>
    </w:p>
    <w:p w14:paraId="1305BE29" w14:textId="77777777" w:rsidR="001F2124" w:rsidRPr="00DC26FD" w:rsidRDefault="001F2124" w:rsidP="00D44C0C">
      <w:pPr>
        <w:jc w:val="both"/>
        <w:rPr>
          <w:rFonts w:ascii="Garamond" w:hAnsi="Garamond" w:cs="Arial"/>
          <w:color w:val="0F243E" w:themeColor="text2" w:themeShade="80"/>
          <w:szCs w:val="24"/>
          <w:lang w:val="es-CR"/>
        </w:rPr>
      </w:pPr>
    </w:p>
    <w:p w14:paraId="5E5CD4DA" w14:textId="77777777" w:rsidR="004D068A" w:rsidRPr="00DC26FD" w:rsidRDefault="004D068A" w:rsidP="00D44C0C">
      <w:pPr>
        <w:jc w:val="both"/>
        <w:rPr>
          <w:rFonts w:ascii="Garamond" w:hAnsi="Garamond" w:cs="Arial"/>
          <w:color w:val="0F243E" w:themeColor="text2" w:themeShade="80"/>
          <w:szCs w:val="24"/>
          <w:lang w:val="es-CR"/>
        </w:rPr>
      </w:pPr>
      <w:r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Los </w:t>
      </w:r>
      <w:r w:rsidR="001F2124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profesionales</w:t>
      </w:r>
      <w:r w:rsidR="00482671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 </w:t>
      </w:r>
      <w:r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vinculados a los centros educativos públicos, al parecer e</w:t>
      </w:r>
      <w:r w:rsidR="00482671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nfoca</w:t>
      </w:r>
      <w:r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n</w:t>
      </w:r>
      <w:r w:rsidR="00482671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 g</w:t>
      </w:r>
      <w:r w:rsidR="001F2124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ran parte de su trabajo a la realización de proyectos institucionales</w:t>
      </w:r>
      <w:r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,</w:t>
      </w:r>
      <w:r w:rsidR="001F2124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 algunas veces involucrando a la comunidad. </w:t>
      </w:r>
      <w:r w:rsidR="001F2124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lastRenderedPageBreak/>
        <w:t>Deben trabajar con poblaciones</w:t>
      </w:r>
      <w:r w:rsidR="00482671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 numerosas</w:t>
      </w:r>
      <w:r w:rsidR="001F2124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 y </w:t>
      </w:r>
      <w:r w:rsidR="00482671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con </w:t>
      </w:r>
      <w:r w:rsidR="001F2124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problem</w:t>
      </w:r>
      <w:r w:rsidR="00482671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as </w:t>
      </w:r>
      <w:r w:rsidR="001F2124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psicosociales muy significativ</w:t>
      </w:r>
      <w:r w:rsidR="00482671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o</w:t>
      </w:r>
      <w:r w:rsidR="001F2124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s</w:t>
      </w:r>
      <w:r w:rsidR="00482671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.</w:t>
      </w:r>
      <w:r w:rsidR="001F2124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 </w:t>
      </w:r>
      <w:r w:rsidR="00482671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Esto impide la realización de un trabajo de evaluación e intervención psicopedagógica </w:t>
      </w:r>
      <w:r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(psicodiagnóstico y planes remediales), </w:t>
      </w:r>
      <w:r w:rsidR="00482671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como se realiza en otros ámbitos, delegando estas funciones a</w:t>
      </w:r>
      <w:r w:rsidR="001F2124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 otros profesionales</w:t>
      </w:r>
      <w:r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. Por lo tanto </w:t>
      </w:r>
      <w:r w:rsidR="00482671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se ha notado que </w:t>
      </w:r>
      <w:r w:rsidR="001F2124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la participación de</w:t>
      </w:r>
      <w:r w:rsidR="00482671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 profesionales en psicología</w:t>
      </w:r>
      <w:r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 en el campo educativo</w:t>
      </w:r>
      <w:r w:rsidR="00482671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 se sitúa ya no necesariamente en e</w:t>
      </w:r>
      <w:r w:rsidR="001F2124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l plano de atención individual, </w:t>
      </w:r>
      <w:r w:rsidR="00482671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sino más bien en </w:t>
      </w:r>
      <w:r w:rsidR="00DE7D93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la </w:t>
      </w:r>
      <w:r w:rsidR="00482671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atención </w:t>
      </w:r>
      <w:r w:rsidR="001F2124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grupal, institucional y comunitaria.</w:t>
      </w:r>
      <w:r w:rsidR="00482671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 </w:t>
      </w:r>
      <w:r w:rsidR="0024744D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Actualmente </w:t>
      </w:r>
      <w:r w:rsidR="00482671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esto se hace </w:t>
      </w:r>
      <w:r w:rsidR="0024744D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en los centros educativos públicos</w:t>
      </w:r>
      <w:r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, aunque no se cuente co</w:t>
      </w:r>
      <w:r w:rsidR="00482671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n la formación adecuada, la cual permita </w:t>
      </w:r>
      <w:r w:rsidR="0024744D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operar </w:t>
      </w:r>
      <w:r w:rsidR="00482671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criterios de actuación profesionales y científicamente fundamentados. </w:t>
      </w:r>
    </w:p>
    <w:p w14:paraId="2A5EA49C" w14:textId="77777777" w:rsidR="004D068A" w:rsidRPr="00DC26FD" w:rsidRDefault="004D068A" w:rsidP="00D44C0C">
      <w:pPr>
        <w:jc w:val="both"/>
        <w:rPr>
          <w:rFonts w:ascii="Garamond" w:hAnsi="Garamond" w:cs="Arial"/>
          <w:color w:val="0F243E" w:themeColor="text2" w:themeShade="80"/>
          <w:szCs w:val="24"/>
          <w:lang w:val="es-CR"/>
        </w:rPr>
      </w:pPr>
    </w:p>
    <w:p w14:paraId="0BDDC05A" w14:textId="77777777" w:rsidR="00D44C0C" w:rsidRPr="00DC26FD" w:rsidRDefault="001F2124" w:rsidP="00D44C0C">
      <w:pPr>
        <w:jc w:val="both"/>
        <w:rPr>
          <w:rFonts w:ascii="Garamond" w:hAnsi="Garamond" w:cs="Arial"/>
          <w:color w:val="0F243E" w:themeColor="text2" w:themeShade="80"/>
          <w:szCs w:val="24"/>
          <w:lang w:val="es-CR"/>
        </w:rPr>
      </w:pPr>
      <w:r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De </w:t>
      </w:r>
      <w:r w:rsidR="004D068A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la última constatación </w:t>
      </w:r>
      <w:r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surge la</w:t>
      </w:r>
      <w:r w:rsidR="00482671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 necesidad de </w:t>
      </w:r>
      <w:r w:rsidR="0037559D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crear un </w:t>
      </w:r>
      <w:r w:rsidR="00482671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espacio de formación </w:t>
      </w:r>
      <w:r w:rsidR="004D068A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en psicología</w:t>
      </w:r>
      <w:r w:rsidR="0037559D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, el cual </w:t>
      </w:r>
      <w:r w:rsidR="004D068A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 </w:t>
      </w:r>
      <w:r w:rsidR="0024744D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contribu</w:t>
      </w:r>
      <w:r w:rsidR="0037559D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ya </w:t>
      </w:r>
      <w:r w:rsidR="0024744D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a formar capacidades de análisis conceptual aplicado, evaluación de problemas empíricos concretos y formula</w:t>
      </w:r>
      <w:r w:rsidR="00D44C0C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ción de </w:t>
      </w:r>
      <w:r w:rsidR="0024744D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estrategias</w:t>
      </w:r>
      <w:r w:rsidR="004D068A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,</w:t>
      </w:r>
      <w:r w:rsidR="0024744D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 </w:t>
      </w:r>
      <w:r w:rsidR="00D44C0C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así como el uso de </w:t>
      </w:r>
      <w:r w:rsidR="0024744D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instrumentos de </w:t>
      </w:r>
      <w:r w:rsidR="004D068A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intervención adecuada. Todas estas capacidades estarían orientadas a la resolución de problemas </w:t>
      </w:r>
      <w:r w:rsidR="0024744D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en ámbitos concretos del sistema educativo. </w:t>
      </w:r>
    </w:p>
    <w:p w14:paraId="552901B4" w14:textId="77777777" w:rsidR="00D44C0C" w:rsidRPr="00DC26FD" w:rsidRDefault="00D44C0C" w:rsidP="00D44C0C">
      <w:pPr>
        <w:jc w:val="both"/>
        <w:rPr>
          <w:rFonts w:ascii="Garamond" w:hAnsi="Garamond" w:cs="Arial"/>
          <w:color w:val="0F243E" w:themeColor="text2" w:themeShade="80"/>
          <w:szCs w:val="24"/>
          <w:lang w:val="es-CR"/>
        </w:rPr>
      </w:pPr>
    </w:p>
    <w:p w14:paraId="21333B65" w14:textId="77777777" w:rsidR="001F2124" w:rsidRPr="00DC26FD" w:rsidRDefault="0024744D" w:rsidP="00D44C0C">
      <w:pPr>
        <w:jc w:val="both"/>
        <w:rPr>
          <w:rFonts w:ascii="Garamond" w:hAnsi="Garamond" w:cs="Arial"/>
          <w:color w:val="0F243E" w:themeColor="text2" w:themeShade="80"/>
          <w:szCs w:val="24"/>
          <w:lang w:val="es-CR"/>
        </w:rPr>
      </w:pPr>
      <w:r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La experiencia acumulada nos muestra que cualquier inserción profesional de la psicología en el sistema educativo costarricense, exige </w:t>
      </w:r>
      <w:r w:rsidR="00D44C0C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de los profesionales </w:t>
      </w:r>
      <w:r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habilidades socio-emocionales y comuni</w:t>
      </w:r>
      <w:r w:rsidR="004D068A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cativas bien claras y positivas. </w:t>
      </w:r>
      <w:r w:rsidR="00ED095E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Estas han de </w:t>
      </w:r>
      <w:r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uni</w:t>
      </w:r>
      <w:r w:rsidR="00ED095E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rse </w:t>
      </w:r>
      <w:r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a valores como el respeto por los profesionales de la educación y la humildad en el trabajo conjunto. Sólo desde ahí será posible una inserción adecuada del profesional en psicología en el sistema educativo costarricense. </w:t>
      </w:r>
    </w:p>
    <w:p w14:paraId="457A65D6" w14:textId="77777777" w:rsidR="00AD1972" w:rsidRPr="00DC26FD" w:rsidRDefault="00AD1972" w:rsidP="00D44C0C">
      <w:pPr>
        <w:jc w:val="both"/>
        <w:rPr>
          <w:rFonts w:ascii="Garamond" w:hAnsi="Garamond" w:cs="Arial"/>
          <w:color w:val="0F243E" w:themeColor="text2" w:themeShade="80"/>
          <w:szCs w:val="24"/>
        </w:rPr>
      </w:pPr>
    </w:p>
    <w:p w14:paraId="03A19BE9" w14:textId="77777777" w:rsidR="00326EFA" w:rsidRPr="00DC26FD" w:rsidRDefault="00487820" w:rsidP="00D44C0C">
      <w:pPr>
        <w:pStyle w:val="ListParagraph"/>
        <w:spacing w:line="240" w:lineRule="auto"/>
        <w:ind w:left="0"/>
        <w:jc w:val="both"/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</w:pPr>
      <w:r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El </w:t>
      </w:r>
      <w:r w:rsidR="00CA2A36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contexto </w:t>
      </w:r>
      <w:r w:rsidR="00D44C0C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de la educación costarricense en general, cubre </w:t>
      </w:r>
      <w:r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la educación pública</w:t>
      </w:r>
      <w:r w:rsidR="00D44C0C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, diurna y nocturna, la educación privada</w:t>
      </w:r>
      <w:r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,</w:t>
      </w:r>
      <w:r w:rsidR="00D44C0C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 la semiprivada, la subvencionada, y el nivel básico, medio y superior. </w:t>
      </w:r>
      <w:r w:rsidR="00ED095E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Incluye además diferentes territorios</w:t>
      </w:r>
      <w:r w:rsidR="004A0767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 como el urbano y el rural, aquel dónde predomina lo rural con elementos urbano-industriales y </w:t>
      </w:r>
      <w:r w:rsidR="00CA2A36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aquel </w:t>
      </w:r>
      <w:r w:rsidR="004A0767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d</w:t>
      </w:r>
      <w:r w:rsidR="00CA2A36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ónde predomina lo urbano, </w:t>
      </w:r>
      <w:proofErr w:type="spellStart"/>
      <w:r w:rsidR="00CA2A36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co</w:t>
      </w:r>
      <w:proofErr w:type="spellEnd"/>
      <w:r w:rsidR="00CA2A36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-existiendo con </w:t>
      </w:r>
      <w:r w:rsidR="004A0767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elementos rurales. </w:t>
      </w:r>
      <w:r w:rsidR="00CA2A36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En este contexto, </w:t>
      </w:r>
      <w:r w:rsidR="00D44C0C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la inserción de profesionales en psicología en el campo educativo debe superar el </w:t>
      </w:r>
      <w:r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rol</w:t>
      </w:r>
      <w:r w:rsidR="001F3F15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 tradicional </w:t>
      </w:r>
      <w:r w:rsidR="00D44C0C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concentrado en la </w:t>
      </w:r>
      <w:r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evalua</w:t>
      </w:r>
      <w:r w:rsidR="001F3F15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ción</w:t>
      </w:r>
      <w:r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 de </w:t>
      </w:r>
      <w:r w:rsidR="001F3F15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los </w:t>
      </w:r>
      <w:r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procesos de enseñanza aprendizaje</w:t>
      </w:r>
      <w:r w:rsidR="00ED095E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, así como </w:t>
      </w:r>
      <w:r w:rsidR="000E78E7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la atención individualiza</w:t>
      </w:r>
      <w:r w:rsidR="00DE7D93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da</w:t>
      </w:r>
      <w:r w:rsidR="000E78E7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 y diagnóstica de </w:t>
      </w:r>
      <w:r w:rsidR="001F3F15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estudiantes</w:t>
      </w:r>
      <w:r w:rsidR="00D44C0C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. Su nuevo rol debe incluir estos componentes</w:t>
      </w:r>
      <w:r w:rsidR="00ED095E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. Sin embargo, </w:t>
      </w:r>
      <w:r w:rsidR="00D44C0C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simultáneamente </w:t>
      </w:r>
      <w:r w:rsidR="00ED095E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hay que </w:t>
      </w:r>
      <w:r w:rsidR="00D05858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integr</w:t>
      </w:r>
      <w:r w:rsidR="00ED095E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arlos </w:t>
      </w:r>
      <w:r w:rsidR="00D05858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y </w:t>
      </w:r>
      <w:r w:rsidR="00D44C0C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trascend</w:t>
      </w:r>
      <w:r w:rsidR="00ED095E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erlos </w:t>
      </w:r>
      <w:r w:rsidR="00D05858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con el fin de </w:t>
      </w:r>
      <w:r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convertirse en investigador</w:t>
      </w:r>
      <w:r w:rsidR="001F3F15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es e investigadoras</w:t>
      </w:r>
      <w:r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 permanente</w:t>
      </w:r>
      <w:r w:rsidR="001F3F15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s</w:t>
      </w:r>
      <w:r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 del contexto educativo</w:t>
      </w:r>
      <w:r w:rsidR="00D44C0C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.</w:t>
      </w:r>
    </w:p>
    <w:p w14:paraId="69E6F2F6" w14:textId="77777777" w:rsidR="00D44C0C" w:rsidRPr="00DC26FD" w:rsidRDefault="00D44C0C" w:rsidP="00D44C0C">
      <w:pPr>
        <w:pStyle w:val="ListParagraph"/>
        <w:spacing w:line="240" w:lineRule="auto"/>
        <w:ind w:left="0"/>
        <w:jc w:val="both"/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</w:pPr>
    </w:p>
    <w:p w14:paraId="5C03C5D8" w14:textId="77777777" w:rsidR="00D86477" w:rsidRPr="00DC26FD" w:rsidRDefault="00ED095E" w:rsidP="00D44C0C">
      <w:pPr>
        <w:pStyle w:val="ListParagraph"/>
        <w:spacing w:line="240" w:lineRule="auto"/>
        <w:ind w:left="0"/>
        <w:jc w:val="both"/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</w:pPr>
      <w:r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El rol del profesional en psicología educativa como investigador e investigadora</w:t>
      </w:r>
      <w:r w:rsidR="00D44C0C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 supone un análisis del sistema educativo general y concreto, </w:t>
      </w:r>
      <w:r w:rsidR="00D05858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entendiéndolo </w:t>
      </w:r>
      <w:r w:rsidR="00D44C0C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como una cultura y micro-cultura</w:t>
      </w:r>
      <w:r w:rsidR="00BE76AB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. Esta se hará accesible a la comprensión e intervención </w:t>
      </w:r>
      <w:r w:rsidR="00D05858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de la psicología, </w:t>
      </w:r>
      <w:r w:rsidR="00BE76AB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por medio de la</w:t>
      </w:r>
      <w:r w:rsidR="00D44C0C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 participación </w:t>
      </w:r>
      <w:r w:rsidR="00BE76AB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propositiva en </w:t>
      </w:r>
      <w:r w:rsidR="00D05858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dicha cultura</w:t>
      </w:r>
      <w:r w:rsidR="00BE76AB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. Se logrará a partir de un análisis de sus procesos de construcción de significados, de sus redes de interacción, de su currículum, a partir de un análisis de su dinámica socio-cultural, institucional y pedagógica. </w:t>
      </w:r>
    </w:p>
    <w:p w14:paraId="17C9E0B0" w14:textId="77777777" w:rsidR="00BE76AB" w:rsidRPr="00DC26FD" w:rsidRDefault="00BE76AB" w:rsidP="00D44C0C">
      <w:pPr>
        <w:pStyle w:val="ListParagraph"/>
        <w:spacing w:line="240" w:lineRule="auto"/>
        <w:ind w:left="0"/>
        <w:jc w:val="both"/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</w:pPr>
    </w:p>
    <w:p w14:paraId="36BD8506" w14:textId="77777777" w:rsidR="003B5B7B" w:rsidRPr="00DC26FD" w:rsidRDefault="00574DFF" w:rsidP="00D44C0C">
      <w:pPr>
        <w:pStyle w:val="ListParagraph"/>
        <w:spacing w:line="240" w:lineRule="auto"/>
        <w:ind w:left="0"/>
        <w:jc w:val="both"/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</w:pPr>
      <w:r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En este módulo, l</w:t>
      </w:r>
      <w:r w:rsidR="00D86477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os </w:t>
      </w:r>
      <w:r w:rsidR="0057614F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y las futuras profesionales en psicología</w:t>
      </w:r>
      <w:r w:rsidR="00D86477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, </w:t>
      </w:r>
      <w:r w:rsidR="00CA667D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tratarán de formular y realizar proyectos de </w:t>
      </w:r>
      <w:r w:rsidR="00ED55F7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investigación </w:t>
      </w:r>
      <w:r w:rsidR="00ED095E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evaluativa</w:t>
      </w:r>
      <w:r w:rsidR="0037559D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 y de intervención en un sentido amplio</w:t>
      </w:r>
      <w:r w:rsidR="00CA667D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. Esto se hará por medio del trabajo colaborativo entre sí y con los </w:t>
      </w:r>
      <w:r w:rsidR="00D86477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profesionales del</w:t>
      </w:r>
      <w:r w:rsidR="00CA667D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 centro educativo. </w:t>
      </w:r>
      <w:r w:rsidR="00ED55F7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Además, el trabajo incluirá a diferentes actores del sistema educativo, tales como el </w:t>
      </w:r>
      <w:r w:rsidR="00E50000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personal docente, </w:t>
      </w:r>
      <w:r w:rsidR="00ED55F7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el personal </w:t>
      </w:r>
      <w:r w:rsidR="00E50000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administrativ</w:t>
      </w:r>
      <w:r w:rsidR="00ED55F7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o</w:t>
      </w:r>
      <w:r w:rsidR="00E50000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, </w:t>
      </w:r>
      <w:r w:rsidR="00ED55F7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el estudiantado, las </w:t>
      </w:r>
      <w:r w:rsidR="0057614F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madres y </w:t>
      </w:r>
      <w:r w:rsidR="00ED55F7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los </w:t>
      </w:r>
      <w:r w:rsidR="00E50000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padres de familia y </w:t>
      </w:r>
      <w:r w:rsidR="00ED55F7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la comunidad</w:t>
      </w:r>
      <w:r w:rsidR="00E50000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. </w:t>
      </w:r>
      <w:r w:rsidR="00D86477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Estos proyectos</w:t>
      </w:r>
      <w:r w:rsidR="003B5B7B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 permit</w:t>
      </w:r>
      <w:r w:rsidR="00E50000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irá</w:t>
      </w:r>
      <w:r w:rsidR="003B5B7B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n </w:t>
      </w:r>
      <w:r w:rsidR="00ED55F7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conocer la realidad educativa</w:t>
      </w:r>
      <w:r w:rsidR="00ED095E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,</w:t>
      </w:r>
      <w:r w:rsidR="00ED55F7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 identificar los </w:t>
      </w:r>
      <w:r w:rsidR="002B50AC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problemas concretos, los </w:t>
      </w:r>
      <w:r w:rsidR="00ED55F7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aspectos fuertes y débiles del proceso educativo como tal</w:t>
      </w:r>
      <w:r w:rsidR="00ED095E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 y </w:t>
      </w:r>
      <w:r w:rsidR="003B5B7B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generar </w:t>
      </w:r>
      <w:r w:rsidR="002B50AC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soluciones, </w:t>
      </w:r>
      <w:r w:rsidR="003B5B7B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promover el </w:t>
      </w:r>
      <w:r w:rsidR="002B50AC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cambio y el desarrollo</w:t>
      </w:r>
      <w:r w:rsidR="00795ADD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 pleno</w:t>
      </w:r>
      <w:r w:rsidR="002B50AC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 </w:t>
      </w:r>
      <w:r w:rsidR="003B5B7B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de</w:t>
      </w:r>
      <w:r w:rsidR="0057614F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 los y las participantes.</w:t>
      </w:r>
      <w:r w:rsidR="003B5B7B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  </w:t>
      </w:r>
    </w:p>
    <w:p w14:paraId="1FA4FCCA" w14:textId="77777777" w:rsidR="00326EFA" w:rsidRPr="00DC26FD" w:rsidRDefault="00326EFA" w:rsidP="00D44C0C">
      <w:pPr>
        <w:pStyle w:val="ListParagraph"/>
        <w:spacing w:line="240" w:lineRule="auto"/>
        <w:ind w:left="0"/>
        <w:jc w:val="both"/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</w:pPr>
    </w:p>
    <w:p w14:paraId="1782A169" w14:textId="77777777" w:rsidR="00A51503" w:rsidRPr="00DC26FD" w:rsidRDefault="00ED095E" w:rsidP="00D44C0C">
      <w:pPr>
        <w:pStyle w:val="ListParagraph"/>
        <w:spacing w:line="240" w:lineRule="auto"/>
        <w:ind w:left="0"/>
        <w:jc w:val="both"/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</w:pPr>
      <w:r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A</w:t>
      </w:r>
      <w:r w:rsidR="002B50AC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lgunos </w:t>
      </w:r>
      <w:r w:rsidR="00326EFA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fundamentos teóricos</w:t>
      </w:r>
      <w:r w:rsidR="002B50AC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 para comprender el proceso educativo</w:t>
      </w:r>
      <w:r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 y </w:t>
      </w:r>
      <w:r w:rsidR="002B50AC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una metodología para la investigación evaluativa</w:t>
      </w:r>
      <w:r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 serán discutidos y ofrecidos en este módulo</w:t>
      </w:r>
      <w:r w:rsidR="002B50AC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. Además, estos contenidos se regirán por una estructura que incluirá la formación de competencias; la creatividad; una perspectiva ética</w:t>
      </w:r>
      <w:r w:rsidR="004F4DFA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;</w:t>
      </w:r>
      <w:r w:rsidR="002B50AC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 </w:t>
      </w:r>
      <w:r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y </w:t>
      </w:r>
      <w:r w:rsidR="002B50AC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un esfuerzo de integración interdisciplinaria</w:t>
      </w:r>
      <w:r w:rsidR="004F4DFA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.</w:t>
      </w:r>
    </w:p>
    <w:p w14:paraId="0976EC53" w14:textId="77777777" w:rsidR="004F4DFA" w:rsidRPr="00DC26FD" w:rsidRDefault="004F4DFA" w:rsidP="004F4DFA">
      <w:pPr>
        <w:ind w:right="3"/>
        <w:jc w:val="both"/>
        <w:rPr>
          <w:rFonts w:ascii="Garamond" w:hAnsi="Garamond" w:cs="Arial"/>
          <w:b/>
          <w:smallCaps/>
          <w:color w:val="0F243E" w:themeColor="text2" w:themeShade="80"/>
          <w:szCs w:val="24"/>
          <w:lang w:val="es-CR"/>
        </w:rPr>
      </w:pPr>
      <w:r w:rsidRPr="00DC26FD">
        <w:rPr>
          <w:rFonts w:ascii="Garamond" w:hAnsi="Garamond" w:cs="Arial"/>
          <w:b/>
          <w:smallCaps/>
          <w:color w:val="0F243E" w:themeColor="text2" w:themeShade="80"/>
          <w:szCs w:val="24"/>
          <w:lang w:val="es-CR"/>
        </w:rPr>
        <w:t>Objetivos</w:t>
      </w:r>
    </w:p>
    <w:p w14:paraId="3254E1F4" w14:textId="77777777" w:rsidR="004F4DFA" w:rsidRPr="00DC26FD" w:rsidRDefault="004F4DFA" w:rsidP="004F4DFA">
      <w:pPr>
        <w:ind w:right="51"/>
        <w:jc w:val="both"/>
        <w:rPr>
          <w:rFonts w:ascii="Garamond" w:eastAsia="Verdana" w:hAnsi="Garamond" w:cs="Verdana"/>
          <w:color w:val="0F243E" w:themeColor="text2" w:themeShade="80"/>
          <w:szCs w:val="24"/>
          <w:lang w:val="es-CR"/>
        </w:rPr>
      </w:pPr>
    </w:p>
    <w:p w14:paraId="7D6D1126" w14:textId="77777777" w:rsidR="004F4DFA" w:rsidRPr="00DC26FD" w:rsidRDefault="004F4DFA" w:rsidP="004F4DFA">
      <w:pPr>
        <w:ind w:right="51"/>
        <w:jc w:val="both"/>
        <w:rPr>
          <w:rFonts w:ascii="Garamond" w:eastAsia="Verdana" w:hAnsi="Garamond" w:cs="Verdana"/>
          <w:color w:val="0F243E" w:themeColor="text2" w:themeShade="80"/>
          <w:szCs w:val="24"/>
          <w:u w:val="single"/>
          <w:lang w:val="es-CR"/>
        </w:rPr>
      </w:pPr>
      <w:r w:rsidRPr="00DC26FD">
        <w:rPr>
          <w:rFonts w:ascii="Garamond" w:eastAsia="Verdana" w:hAnsi="Garamond" w:cs="Verdana"/>
          <w:color w:val="0F243E" w:themeColor="text2" w:themeShade="80"/>
          <w:szCs w:val="24"/>
          <w:u w:val="single"/>
          <w:lang w:val="es-CR"/>
        </w:rPr>
        <w:t xml:space="preserve">1.- Objetivos teóricos </w:t>
      </w:r>
    </w:p>
    <w:p w14:paraId="5C37D1E5" w14:textId="77777777" w:rsidR="004F4DFA" w:rsidRPr="00DC26FD" w:rsidRDefault="004F4DFA" w:rsidP="004F4DFA">
      <w:pPr>
        <w:ind w:right="51"/>
        <w:jc w:val="both"/>
        <w:rPr>
          <w:rFonts w:ascii="Garamond" w:eastAsia="Verdana" w:hAnsi="Garamond" w:cs="Verdana"/>
          <w:color w:val="0F243E" w:themeColor="text2" w:themeShade="80"/>
          <w:szCs w:val="24"/>
          <w:lang w:val="es-CR"/>
        </w:rPr>
      </w:pPr>
    </w:p>
    <w:p w14:paraId="647C1807" w14:textId="77777777" w:rsidR="004F4DFA" w:rsidRPr="00DC26FD" w:rsidRDefault="004F4DFA" w:rsidP="004F4DFA">
      <w:pPr>
        <w:ind w:right="51"/>
        <w:jc w:val="both"/>
        <w:rPr>
          <w:rFonts w:ascii="Garamond" w:eastAsia="Verdana" w:hAnsi="Garamond" w:cs="Verdana"/>
          <w:color w:val="0F243E" w:themeColor="text2" w:themeShade="80"/>
          <w:szCs w:val="24"/>
          <w:lang w:val="es-CR"/>
        </w:rPr>
      </w:pPr>
      <w:r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Saber </w:t>
      </w:r>
    </w:p>
    <w:p w14:paraId="07B2BC95" w14:textId="77777777" w:rsidR="001303EB" w:rsidRPr="00DC26FD" w:rsidRDefault="004F4DFA" w:rsidP="001303EB">
      <w:pPr>
        <w:jc w:val="both"/>
        <w:rPr>
          <w:rFonts w:ascii="Garamond" w:hAnsi="Garamond" w:cs="Arial"/>
          <w:color w:val="0F243E" w:themeColor="text2" w:themeShade="80"/>
          <w:szCs w:val="24"/>
        </w:rPr>
      </w:pPr>
      <w:r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1.1.1- </w:t>
      </w:r>
      <w:r w:rsidR="001303EB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Conocer </w:t>
      </w:r>
      <w:r w:rsidR="00631A53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los elementos básicos, </w:t>
      </w:r>
      <w:r w:rsidR="001303EB" w:rsidRPr="00DC26FD">
        <w:rPr>
          <w:rFonts w:ascii="Garamond" w:hAnsi="Garamond" w:cs="Arial"/>
          <w:color w:val="0F243E" w:themeColor="text2" w:themeShade="80"/>
          <w:szCs w:val="24"/>
        </w:rPr>
        <w:t>teóricos y metodológicos</w:t>
      </w:r>
      <w:r w:rsidR="00631A53" w:rsidRPr="00DC26FD">
        <w:rPr>
          <w:rFonts w:ascii="Garamond" w:hAnsi="Garamond" w:cs="Arial"/>
          <w:color w:val="0F243E" w:themeColor="text2" w:themeShade="80"/>
          <w:szCs w:val="24"/>
        </w:rPr>
        <w:t>,</w:t>
      </w:r>
      <w:r w:rsidR="001303EB" w:rsidRPr="00DC26FD">
        <w:rPr>
          <w:rFonts w:ascii="Garamond" w:hAnsi="Garamond" w:cs="Arial"/>
          <w:color w:val="0F243E" w:themeColor="text2" w:themeShade="80"/>
          <w:szCs w:val="24"/>
        </w:rPr>
        <w:t xml:space="preserve"> </w:t>
      </w:r>
      <w:r w:rsidR="001773B1" w:rsidRPr="00DC26FD">
        <w:rPr>
          <w:rFonts w:ascii="Garamond" w:hAnsi="Garamond" w:cs="Arial"/>
          <w:color w:val="0F243E" w:themeColor="text2" w:themeShade="80"/>
          <w:szCs w:val="24"/>
        </w:rPr>
        <w:t xml:space="preserve">de la formulación de proyectos de </w:t>
      </w:r>
      <w:r w:rsidR="00631A53" w:rsidRPr="00DC26FD">
        <w:rPr>
          <w:rFonts w:ascii="Garamond" w:hAnsi="Garamond" w:cs="Arial"/>
          <w:color w:val="0F243E" w:themeColor="text2" w:themeShade="80"/>
          <w:szCs w:val="24"/>
        </w:rPr>
        <w:t xml:space="preserve">investigación </w:t>
      </w:r>
      <w:r w:rsidR="003B692B" w:rsidRPr="00DC26FD">
        <w:rPr>
          <w:rFonts w:ascii="Garamond" w:hAnsi="Garamond" w:cs="Arial"/>
          <w:color w:val="0F243E" w:themeColor="text2" w:themeShade="80"/>
          <w:szCs w:val="24"/>
        </w:rPr>
        <w:t>evalua</w:t>
      </w:r>
      <w:r w:rsidR="00631A53" w:rsidRPr="00DC26FD">
        <w:rPr>
          <w:rFonts w:ascii="Garamond" w:hAnsi="Garamond" w:cs="Arial"/>
          <w:color w:val="0F243E" w:themeColor="text2" w:themeShade="80"/>
          <w:szCs w:val="24"/>
        </w:rPr>
        <w:t>tiva</w:t>
      </w:r>
      <w:r w:rsidR="001773B1" w:rsidRPr="00DC26FD">
        <w:rPr>
          <w:rFonts w:ascii="Garamond" w:hAnsi="Garamond" w:cs="Arial"/>
          <w:color w:val="0F243E" w:themeColor="text2" w:themeShade="80"/>
          <w:szCs w:val="24"/>
        </w:rPr>
        <w:t xml:space="preserve"> </w:t>
      </w:r>
      <w:r w:rsidR="003B692B" w:rsidRPr="00DC26FD">
        <w:rPr>
          <w:rFonts w:ascii="Garamond" w:hAnsi="Garamond" w:cs="Arial"/>
          <w:color w:val="0F243E" w:themeColor="text2" w:themeShade="80"/>
          <w:szCs w:val="24"/>
        </w:rPr>
        <w:t xml:space="preserve">para </w:t>
      </w:r>
      <w:r w:rsidR="0084320B" w:rsidRPr="00DC26FD">
        <w:rPr>
          <w:rFonts w:ascii="Garamond" w:hAnsi="Garamond" w:cs="Arial"/>
          <w:color w:val="0F243E" w:themeColor="text2" w:themeShade="80"/>
          <w:szCs w:val="24"/>
        </w:rPr>
        <w:t xml:space="preserve">una inserción profesional propositiva, </w:t>
      </w:r>
      <w:r w:rsidR="003B692B" w:rsidRPr="00DC26FD">
        <w:rPr>
          <w:rFonts w:ascii="Garamond" w:hAnsi="Garamond" w:cs="Arial"/>
          <w:color w:val="0F243E" w:themeColor="text2" w:themeShade="80"/>
          <w:szCs w:val="24"/>
        </w:rPr>
        <w:t xml:space="preserve">en diferentes ámbitos </w:t>
      </w:r>
      <w:r w:rsidR="00ED095E" w:rsidRPr="00DC26FD">
        <w:rPr>
          <w:rFonts w:ascii="Garamond" w:hAnsi="Garamond" w:cs="Arial"/>
          <w:color w:val="0F243E" w:themeColor="text2" w:themeShade="80"/>
          <w:szCs w:val="24"/>
        </w:rPr>
        <w:t>que cubre el proceso de enseñanza y aprendizaje.</w:t>
      </w:r>
    </w:p>
    <w:p w14:paraId="6EF95327" w14:textId="77777777" w:rsidR="00ED095E" w:rsidRPr="00DC26FD" w:rsidRDefault="00ED095E" w:rsidP="004F4DFA">
      <w:pPr>
        <w:ind w:right="51"/>
        <w:jc w:val="both"/>
        <w:rPr>
          <w:rFonts w:ascii="Garamond" w:eastAsia="Verdana" w:hAnsi="Garamond" w:cs="Verdana"/>
          <w:color w:val="0F243E" w:themeColor="text2" w:themeShade="80"/>
          <w:szCs w:val="24"/>
          <w:lang w:val="es-CR"/>
        </w:rPr>
      </w:pPr>
    </w:p>
    <w:p w14:paraId="6DF7F3C1" w14:textId="77777777" w:rsidR="004F4DFA" w:rsidRPr="00DC26FD" w:rsidRDefault="004F4DFA" w:rsidP="004F4DFA">
      <w:pPr>
        <w:ind w:right="51"/>
        <w:jc w:val="both"/>
        <w:rPr>
          <w:rFonts w:ascii="Garamond" w:hAnsi="Garamond" w:cs="Arial"/>
          <w:color w:val="0F243E" w:themeColor="text2" w:themeShade="80"/>
          <w:szCs w:val="24"/>
        </w:rPr>
      </w:pPr>
      <w:r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1.1.2.- </w:t>
      </w:r>
      <w:r w:rsidR="00631A53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>Conocer los elementos básicos, teóricos y metodológicos, d</w:t>
      </w:r>
      <w:r w:rsidR="0084320B" w:rsidRPr="00DC26FD">
        <w:rPr>
          <w:rFonts w:ascii="Garamond" w:hAnsi="Garamond" w:cs="Arial"/>
          <w:color w:val="0F243E" w:themeColor="text2" w:themeShade="80"/>
          <w:szCs w:val="24"/>
        </w:rPr>
        <w:t>e</w:t>
      </w:r>
      <w:r w:rsidR="00631A53" w:rsidRPr="00DC26FD">
        <w:rPr>
          <w:rFonts w:ascii="Garamond" w:hAnsi="Garamond" w:cs="Arial"/>
          <w:color w:val="0F243E" w:themeColor="text2" w:themeShade="80"/>
          <w:szCs w:val="24"/>
        </w:rPr>
        <w:t>l</w:t>
      </w:r>
      <w:r w:rsidR="0084320B" w:rsidRPr="00DC26FD">
        <w:rPr>
          <w:rFonts w:ascii="Garamond" w:hAnsi="Garamond" w:cs="Arial"/>
          <w:color w:val="0F243E" w:themeColor="text2" w:themeShade="80"/>
          <w:szCs w:val="24"/>
        </w:rPr>
        <w:t xml:space="preserve"> diseño de estrategias de intervención</w:t>
      </w:r>
      <w:r w:rsidR="00631A53" w:rsidRPr="00DC26FD">
        <w:rPr>
          <w:rFonts w:ascii="Garamond" w:hAnsi="Garamond" w:cs="Arial"/>
          <w:color w:val="0F243E" w:themeColor="text2" w:themeShade="80"/>
          <w:szCs w:val="24"/>
        </w:rPr>
        <w:t xml:space="preserve"> para una inserción profesional propositiva, en </w:t>
      </w:r>
      <w:r w:rsidR="00ED095E" w:rsidRPr="00DC26FD">
        <w:rPr>
          <w:rFonts w:ascii="Garamond" w:hAnsi="Garamond" w:cs="Arial"/>
          <w:color w:val="0F243E" w:themeColor="text2" w:themeShade="80"/>
          <w:szCs w:val="24"/>
        </w:rPr>
        <w:t xml:space="preserve">el contexto de los procesos de enseñanza-aprendizaje. </w:t>
      </w:r>
    </w:p>
    <w:p w14:paraId="5C4F253A" w14:textId="77777777" w:rsidR="00ED095E" w:rsidRPr="00DC26FD" w:rsidRDefault="00ED095E" w:rsidP="004F4DFA">
      <w:pPr>
        <w:ind w:right="51"/>
        <w:jc w:val="both"/>
        <w:rPr>
          <w:rFonts w:ascii="Garamond" w:hAnsi="Garamond" w:cs="Arial"/>
          <w:color w:val="0F243E" w:themeColor="text2" w:themeShade="80"/>
          <w:szCs w:val="24"/>
        </w:rPr>
      </w:pPr>
    </w:p>
    <w:p w14:paraId="6354147C" w14:textId="77777777" w:rsidR="00631A53" w:rsidRPr="00DC26FD" w:rsidRDefault="00631A53" w:rsidP="004F4DFA">
      <w:pPr>
        <w:ind w:right="51"/>
        <w:jc w:val="both"/>
        <w:rPr>
          <w:rFonts w:ascii="Garamond" w:eastAsia="Verdana" w:hAnsi="Garamond" w:cs="Verdana"/>
          <w:color w:val="0F243E" w:themeColor="text2" w:themeShade="80"/>
          <w:szCs w:val="24"/>
          <w:lang w:val="es-CR"/>
        </w:rPr>
      </w:pPr>
      <w:r w:rsidRPr="00DC26FD">
        <w:rPr>
          <w:rFonts w:ascii="Garamond" w:hAnsi="Garamond" w:cs="Arial"/>
          <w:color w:val="0F243E" w:themeColor="text2" w:themeShade="80"/>
          <w:szCs w:val="24"/>
        </w:rPr>
        <w:t>1.1.3.- Conocer los elementos básicos, teóricos</w:t>
      </w:r>
      <w:r w:rsidR="00DB1132" w:rsidRPr="00DC26FD">
        <w:rPr>
          <w:rFonts w:ascii="Garamond" w:hAnsi="Garamond" w:cs="Arial"/>
          <w:color w:val="0F243E" w:themeColor="text2" w:themeShade="80"/>
          <w:szCs w:val="24"/>
        </w:rPr>
        <w:t xml:space="preserve"> y metodológicos, del análisis e interpretación</w:t>
      </w:r>
      <w:r w:rsidRPr="00DC26FD">
        <w:rPr>
          <w:rFonts w:ascii="Garamond" w:hAnsi="Garamond" w:cs="Arial"/>
          <w:color w:val="0F243E" w:themeColor="text2" w:themeShade="80"/>
          <w:szCs w:val="24"/>
        </w:rPr>
        <w:t xml:space="preserve"> de los procesos de significación de la cultura de las instituciones educativas, para una inserción profesional propositiva, en diferentes ámbitos del sistema educativo costarricense.</w:t>
      </w:r>
    </w:p>
    <w:p w14:paraId="2BA2C0E6" w14:textId="77777777" w:rsidR="004F4DFA" w:rsidRPr="00DC26FD" w:rsidRDefault="004F4DFA" w:rsidP="004F4DFA">
      <w:pPr>
        <w:ind w:right="51"/>
        <w:jc w:val="both"/>
        <w:rPr>
          <w:rFonts w:ascii="Garamond" w:eastAsia="Verdana" w:hAnsi="Garamond" w:cs="Verdana"/>
          <w:color w:val="0F243E" w:themeColor="text2" w:themeShade="80"/>
          <w:szCs w:val="24"/>
          <w:lang w:val="es-CR"/>
        </w:rPr>
      </w:pPr>
    </w:p>
    <w:p w14:paraId="1DCF07F5" w14:textId="77777777" w:rsidR="004F4DFA" w:rsidRPr="00DC26FD" w:rsidRDefault="004F4DFA" w:rsidP="004F4DFA">
      <w:pPr>
        <w:ind w:right="51"/>
        <w:jc w:val="both"/>
        <w:rPr>
          <w:rFonts w:ascii="Garamond" w:eastAsia="Verdana" w:hAnsi="Garamond" w:cs="Verdana"/>
          <w:color w:val="0F243E" w:themeColor="text2" w:themeShade="80"/>
          <w:szCs w:val="24"/>
          <w:lang w:val="es-CR"/>
        </w:rPr>
      </w:pPr>
      <w:r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>Saber hacer</w:t>
      </w:r>
    </w:p>
    <w:p w14:paraId="2A70F1A9" w14:textId="77777777" w:rsidR="004F4DFA" w:rsidRPr="00DC26FD" w:rsidRDefault="004F4DFA" w:rsidP="004F4DFA">
      <w:pPr>
        <w:ind w:right="51"/>
        <w:jc w:val="both"/>
        <w:rPr>
          <w:rFonts w:ascii="Garamond" w:eastAsia="Verdana" w:hAnsi="Garamond" w:cs="Verdana"/>
          <w:color w:val="0F243E" w:themeColor="text2" w:themeShade="80"/>
          <w:szCs w:val="24"/>
          <w:lang w:val="es-CR"/>
        </w:rPr>
      </w:pPr>
      <w:r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>1.2.1.-</w:t>
      </w:r>
      <w:r w:rsidR="00E464AB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 </w:t>
      </w:r>
      <w:r w:rsidR="00B30FD1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>Conceptuar los problemas concretos planteados por la institución educativa para formular proyectos de investigación evaluativa.</w:t>
      </w:r>
    </w:p>
    <w:p w14:paraId="49F3A7F3" w14:textId="77777777" w:rsidR="00E464AB" w:rsidRPr="00DC26FD" w:rsidRDefault="004F4DFA" w:rsidP="00E464AB">
      <w:pPr>
        <w:ind w:right="51"/>
        <w:jc w:val="both"/>
        <w:rPr>
          <w:rFonts w:ascii="Garamond" w:eastAsia="Verdana" w:hAnsi="Garamond" w:cs="Verdana"/>
          <w:color w:val="0F243E" w:themeColor="text2" w:themeShade="80"/>
          <w:szCs w:val="24"/>
          <w:lang w:val="es-CR"/>
        </w:rPr>
      </w:pPr>
      <w:r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1.2.2.- </w:t>
      </w:r>
      <w:r w:rsidR="00B30FD1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>Conceptuar los problemas concretos planteados por la institución educativa para formular proyectos de intervención.</w:t>
      </w:r>
    </w:p>
    <w:p w14:paraId="237F0107" w14:textId="77777777" w:rsidR="004F4DFA" w:rsidRPr="00DC26FD" w:rsidRDefault="00E464AB" w:rsidP="004F4DFA">
      <w:pPr>
        <w:ind w:right="51"/>
        <w:jc w:val="both"/>
        <w:rPr>
          <w:rFonts w:ascii="Garamond" w:eastAsia="Verdana" w:hAnsi="Garamond" w:cs="Verdana"/>
          <w:color w:val="0F243E" w:themeColor="text2" w:themeShade="80"/>
          <w:szCs w:val="24"/>
          <w:lang w:val="es-CR"/>
        </w:rPr>
      </w:pPr>
      <w:r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1.2.3.- </w:t>
      </w:r>
      <w:r w:rsidR="00B30FD1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>Explicar</w:t>
      </w:r>
      <w:r w:rsidR="00DB1132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, interpretar </w:t>
      </w:r>
      <w:r w:rsidR="00B30FD1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 y comprender los procesos de significación de la cultura de la institución educativa (“explicar más para comprender mejor</w:t>
      </w:r>
      <w:r w:rsidR="00C14EE9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>” Ricoeur</w:t>
      </w:r>
      <w:r w:rsidR="00604C42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>)</w:t>
      </w:r>
      <w:r w:rsidR="000E7655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>.</w:t>
      </w:r>
    </w:p>
    <w:p w14:paraId="5A5724A9" w14:textId="77777777" w:rsidR="004F4DFA" w:rsidRPr="00DC26FD" w:rsidRDefault="004F4DFA" w:rsidP="004F4DFA">
      <w:pPr>
        <w:ind w:right="51"/>
        <w:jc w:val="both"/>
        <w:rPr>
          <w:rFonts w:ascii="Garamond" w:eastAsia="Verdana" w:hAnsi="Garamond" w:cs="Verdana"/>
          <w:color w:val="0F243E" w:themeColor="text2" w:themeShade="80"/>
          <w:szCs w:val="24"/>
          <w:lang w:val="es-CR"/>
        </w:rPr>
      </w:pPr>
    </w:p>
    <w:p w14:paraId="5C264D4C" w14:textId="77777777" w:rsidR="004F4DFA" w:rsidRPr="00DC26FD" w:rsidRDefault="004F4DFA" w:rsidP="004F4DFA">
      <w:pPr>
        <w:ind w:right="51"/>
        <w:jc w:val="both"/>
        <w:rPr>
          <w:rFonts w:ascii="Garamond" w:eastAsia="Verdana" w:hAnsi="Garamond" w:cs="Verdana"/>
          <w:color w:val="0F243E" w:themeColor="text2" w:themeShade="80"/>
          <w:szCs w:val="24"/>
          <w:lang w:val="es-CR"/>
        </w:rPr>
      </w:pPr>
      <w:r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>Valores</w:t>
      </w:r>
    </w:p>
    <w:p w14:paraId="447037A6" w14:textId="77777777" w:rsidR="004F4DFA" w:rsidRPr="00DC26FD" w:rsidRDefault="004F4DFA" w:rsidP="004F4DFA">
      <w:pPr>
        <w:ind w:right="51"/>
        <w:jc w:val="both"/>
        <w:rPr>
          <w:rFonts w:ascii="Garamond" w:eastAsia="Verdana" w:hAnsi="Garamond" w:cs="Verdana"/>
          <w:color w:val="0F243E" w:themeColor="text2" w:themeShade="80"/>
          <w:szCs w:val="24"/>
          <w:lang w:val="es-CR"/>
        </w:rPr>
      </w:pPr>
      <w:r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1.3.1.- </w:t>
      </w:r>
      <w:r w:rsidR="002E3D0F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Honestidad y esfuerzo en la aproximación a las teorías y métodos de la formulación de proyectos. </w:t>
      </w:r>
    </w:p>
    <w:p w14:paraId="2013A962" w14:textId="77777777" w:rsidR="004F4DFA" w:rsidRPr="00DC26FD" w:rsidRDefault="004F4DFA" w:rsidP="004F4DFA">
      <w:pPr>
        <w:ind w:right="51"/>
        <w:jc w:val="both"/>
        <w:rPr>
          <w:rFonts w:ascii="Garamond" w:eastAsia="Verdana" w:hAnsi="Garamond" w:cs="Verdana"/>
          <w:color w:val="0F243E" w:themeColor="text2" w:themeShade="80"/>
          <w:szCs w:val="24"/>
          <w:lang w:val="es-CR"/>
        </w:rPr>
      </w:pPr>
      <w:r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1.3.2.- </w:t>
      </w:r>
      <w:r w:rsidR="002E3D0F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Rectitud y veracidad en la elaboración de proyectos de investigación, evaluación e intervención. </w:t>
      </w:r>
    </w:p>
    <w:p w14:paraId="2D55D26B" w14:textId="77777777" w:rsidR="004F4DFA" w:rsidRPr="00DC26FD" w:rsidRDefault="004F4DFA" w:rsidP="004F4DFA">
      <w:pPr>
        <w:ind w:right="51"/>
        <w:jc w:val="both"/>
        <w:rPr>
          <w:rFonts w:ascii="Garamond" w:eastAsia="Verdana" w:hAnsi="Garamond" w:cs="Verdana"/>
          <w:color w:val="0F243E" w:themeColor="text2" w:themeShade="80"/>
          <w:szCs w:val="24"/>
          <w:lang w:val="es-CR"/>
        </w:rPr>
      </w:pPr>
    </w:p>
    <w:p w14:paraId="50762717" w14:textId="77777777" w:rsidR="004F4DFA" w:rsidRPr="00DC26FD" w:rsidRDefault="004F4DFA" w:rsidP="004F4DFA">
      <w:pPr>
        <w:ind w:right="51"/>
        <w:jc w:val="both"/>
        <w:rPr>
          <w:rFonts w:ascii="Garamond" w:eastAsia="Verdana" w:hAnsi="Garamond" w:cs="Verdana"/>
          <w:color w:val="0F243E" w:themeColor="text2" w:themeShade="80"/>
          <w:szCs w:val="24"/>
          <w:u w:val="single"/>
          <w:lang w:val="es-CR"/>
        </w:rPr>
      </w:pPr>
      <w:r w:rsidRPr="00DC26FD">
        <w:rPr>
          <w:rFonts w:ascii="Garamond" w:eastAsia="Verdana" w:hAnsi="Garamond" w:cs="Verdana"/>
          <w:color w:val="0F243E" w:themeColor="text2" w:themeShade="80"/>
          <w:szCs w:val="24"/>
          <w:u w:val="single"/>
          <w:lang w:val="es-CR"/>
        </w:rPr>
        <w:t xml:space="preserve">2.- Objetivos práctico-profesionales </w:t>
      </w:r>
    </w:p>
    <w:p w14:paraId="5FC67D7D" w14:textId="77777777" w:rsidR="004F4DFA" w:rsidRPr="00DC26FD" w:rsidRDefault="004F4DFA" w:rsidP="004F4DFA">
      <w:pPr>
        <w:ind w:right="51"/>
        <w:jc w:val="both"/>
        <w:rPr>
          <w:rFonts w:ascii="Garamond" w:eastAsia="Verdana" w:hAnsi="Garamond" w:cs="Verdana"/>
          <w:color w:val="0F243E" w:themeColor="text2" w:themeShade="80"/>
          <w:szCs w:val="24"/>
          <w:lang w:val="es-CR"/>
        </w:rPr>
      </w:pPr>
    </w:p>
    <w:p w14:paraId="5CC8FFF9" w14:textId="77777777" w:rsidR="004F4DFA" w:rsidRPr="00DC26FD" w:rsidRDefault="004F4DFA" w:rsidP="004F4DFA">
      <w:pPr>
        <w:ind w:right="51"/>
        <w:jc w:val="both"/>
        <w:rPr>
          <w:rFonts w:ascii="Garamond" w:eastAsia="Verdana" w:hAnsi="Garamond" w:cs="Verdana"/>
          <w:color w:val="0F243E" w:themeColor="text2" w:themeShade="80"/>
          <w:szCs w:val="24"/>
          <w:lang w:val="es-CR"/>
        </w:rPr>
      </w:pPr>
      <w:r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Saber  </w:t>
      </w:r>
    </w:p>
    <w:p w14:paraId="2610CBF3" w14:textId="77777777" w:rsidR="00E464AB" w:rsidRPr="00DC26FD" w:rsidRDefault="004F4DFA" w:rsidP="00E464AB">
      <w:pPr>
        <w:ind w:right="51"/>
        <w:jc w:val="both"/>
        <w:rPr>
          <w:rFonts w:ascii="Garamond" w:eastAsia="Verdana" w:hAnsi="Garamond" w:cs="Verdana"/>
          <w:color w:val="0F243E" w:themeColor="text2" w:themeShade="80"/>
          <w:szCs w:val="24"/>
          <w:lang w:val="es-CR"/>
        </w:rPr>
      </w:pPr>
      <w:r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2.1.1- </w:t>
      </w:r>
      <w:r w:rsidR="00E464AB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>Formular proyectos de investigación evaluativa a partir de las necesidades de</w:t>
      </w:r>
      <w:r w:rsidR="00B30FD1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 </w:t>
      </w:r>
      <w:r w:rsidR="00E464AB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>l</w:t>
      </w:r>
      <w:r w:rsidR="00B30FD1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>a</w:t>
      </w:r>
      <w:r w:rsidR="00E464AB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 </w:t>
      </w:r>
      <w:r w:rsidR="00B30FD1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institución </w:t>
      </w:r>
      <w:r w:rsidR="00E464AB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>educativ</w:t>
      </w:r>
      <w:r w:rsidR="00B30FD1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>a</w:t>
      </w:r>
      <w:r w:rsidR="00E464AB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 de inserción profesional</w:t>
      </w:r>
      <w:r w:rsidR="00B30FD1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>.</w:t>
      </w:r>
    </w:p>
    <w:p w14:paraId="6D6CF09B" w14:textId="77777777" w:rsidR="00E464AB" w:rsidRPr="00DC26FD" w:rsidRDefault="004F4DFA" w:rsidP="00E464AB">
      <w:pPr>
        <w:ind w:right="51"/>
        <w:jc w:val="both"/>
        <w:rPr>
          <w:rFonts w:ascii="Garamond" w:eastAsia="Verdana" w:hAnsi="Garamond" w:cs="Verdana"/>
          <w:color w:val="0F243E" w:themeColor="text2" w:themeShade="80"/>
          <w:szCs w:val="24"/>
          <w:lang w:val="es-CR"/>
        </w:rPr>
      </w:pPr>
      <w:r w:rsidRPr="00DC26FD">
        <w:rPr>
          <w:rFonts w:ascii="Garamond" w:hAnsi="Garamond"/>
          <w:color w:val="0F243E" w:themeColor="text2" w:themeShade="80"/>
          <w:szCs w:val="24"/>
          <w:lang w:val="es-CR"/>
        </w:rPr>
        <w:t xml:space="preserve">2.1.2.- </w:t>
      </w:r>
      <w:r w:rsidR="00E464AB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>Formular proyectos de intervención a partir de las necesidades de</w:t>
      </w:r>
      <w:r w:rsidR="00B30FD1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 </w:t>
      </w:r>
      <w:r w:rsidR="00E464AB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>l</w:t>
      </w:r>
      <w:r w:rsidR="00B30FD1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>a</w:t>
      </w:r>
      <w:r w:rsidR="00E464AB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 </w:t>
      </w:r>
      <w:r w:rsidR="00B30FD1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institución </w:t>
      </w:r>
      <w:r w:rsidR="00E464AB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>educativ</w:t>
      </w:r>
      <w:r w:rsidR="00B30FD1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>a</w:t>
      </w:r>
      <w:r w:rsidR="00E464AB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 de inserción profesional</w:t>
      </w:r>
      <w:r w:rsidR="00B30FD1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>.</w:t>
      </w:r>
    </w:p>
    <w:p w14:paraId="07576784" w14:textId="77777777" w:rsidR="004F4DFA" w:rsidRPr="00DC26FD" w:rsidRDefault="00E464AB" w:rsidP="004F4DFA">
      <w:pPr>
        <w:ind w:right="51"/>
        <w:jc w:val="both"/>
        <w:rPr>
          <w:rFonts w:ascii="Garamond" w:eastAsia="Verdana" w:hAnsi="Garamond" w:cs="Verdana"/>
          <w:color w:val="0F243E" w:themeColor="text2" w:themeShade="80"/>
          <w:szCs w:val="24"/>
          <w:lang w:val="es-CR"/>
        </w:rPr>
      </w:pPr>
      <w:r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>2.1.3.- Analizar</w:t>
      </w:r>
      <w:r w:rsidR="00DB1132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 e interpretar </w:t>
      </w:r>
      <w:r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>los procesos de significación a partir de la cultura de</w:t>
      </w:r>
      <w:r w:rsidR="00B30FD1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 </w:t>
      </w:r>
      <w:r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>l</w:t>
      </w:r>
      <w:r w:rsidR="00B30FD1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>a</w:t>
      </w:r>
      <w:r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 </w:t>
      </w:r>
      <w:r w:rsidR="00B30FD1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institución </w:t>
      </w:r>
      <w:r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>educativ</w:t>
      </w:r>
      <w:r w:rsidR="00B30FD1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>a</w:t>
      </w:r>
      <w:r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 de inserción y aplicar simultáneamente soluciones creativas </w:t>
      </w:r>
      <w:r w:rsidR="00B30FD1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>a</w:t>
      </w:r>
      <w:r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 dichos procesos.</w:t>
      </w:r>
    </w:p>
    <w:p w14:paraId="3F2AFA83" w14:textId="77777777" w:rsidR="00C1466F" w:rsidRPr="00DC26FD" w:rsidRDefault="00C1466F" w:rsidP="004F4DFA">
      <w:pPr>
        <w:ind w:right="51"/>
        <w:jc w:val="both"/>
        <w:rPr>
          <w:rFonts w:ascii="Garamond" w:hAnsi="Garamond"/>
          <w:color w:val="0F243E" w:themeColor="text2" w:themeShade="80"/>
          <w:szCs w:val="24"/>
          <w:lang w:val="es-CR"/>
        </w:rPr>
      </w:pPr>
    </w:p>
    <w:p w14:paraId="6ED938F9" w14:textId="77777777" w:rsidR="004F4DFA" w:rsidRPr="00DC26FD" w:rsidRDefault="004F4DFA" w:rsidP="004F4DFA">
      <w:pPr>
        <w:ind w:right="51"/>
        <w:jc w:val="both"/>
        <w:rPr>
          <w:rFonts w:ascii="Garamond" w:hAnsi="Garamond"/>
          <w:color w:val="0F243E" w:themeColor="text2" w:themeShade="80"/>
          <w:szCs w:val="24"/>
          <w:lang w:val="es-CR"/>
        </w:rPr>
      </w:pPr>
    </w:p>
    <w:p w14:paraId="1E6B89F1" w14:textId="77777777" w:rsidR="004F4DFA" w:rsidRPr="00DC26FD" w:rsidRDefault="004F4DFA" w:rsidP="004F4DFA">
      <w:pPr>
        <w:ind w:right="51"/>
        <w:jc w:val="both"/>
        <w:rPr>
          <w:rFonts w:ascii="Garamond" w:eastAsia="Verdana" w:hAnsi="Garamond" w:cs="Verdana"/>
          <w:color w:val="0F243E" w:themeColor="text2" w:themeShade="80"/>
          <w:szCs w:val="24"/>
          <w:lang w:val="es-CR"/>
        </w:rPr>
      </w:pPr>
      <w:r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Saber hacer </w:t>
      </w:r>
    </w:p>
    <w:p w14:paraId="1E97A22B" w14:textId="77777777" w:rsidR="00B30FD1" w:rsidRPr="00DC26FD" w:rsidRDefault="004F4DFA" w:rsidP="00B30FD1">
      <w:pPr>
        <w:ind w:right="51"/>
        <w:jc w:val="both"/>
        <w:rPr>
          <w:rFonts w:ascii="Garamond" w:eastAsia="Verdana" w:hAnsi="Garamond" w:cs="Verdana"/>
          <w:color w:val="0F243E" w:themeColor="text2" w:themeShade="80"/>
          <w:szCs w:val="24"/>
          <w:lang w:val="es-CR"/>
        </w:rPr>
      </w:pPr>
      <w:r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2.2.1.- </w:t>
      </w:r>
      <w:r w:rsidR="00B30FD1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Elaborar un proyecto específico de investigación evaluativa a partir de las necesidades de las instituciones educativas. </w:t>
      </w:r>
    </w:p>
    <w:p w14:paraId="3A350744" w14:textId="77777777" w:rsidR="00B30FD1" w:rsidRPr="00DC26FD" w:rsidRDefault="004F4DFA" w:rsidP="00B30FD1">
      <w:pPr>
        <w:ind w:right="51"/>
        <w:jc w:val="both"/>
        <w:rPr>
          <w:rFonts w:ascii="Garamond" w:eastAsia="Verdana" w:hAnsi="Garamond" w:cs="Verdana"/>
          <w:color w:val="0F243E" w:themeColor="text2" w:themeShade="80"/>
          <w:szCs w:val="24"/>
          <w:lang w:val="es-CR"/>
        </w:rPr>
      </w:pPr>
      <w:r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2.2.2.- </w:t>
      </w:r>
      <w:r w:rsidR="00B30FD1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>Elaborar un proyecto específico de intervención diseñando las estrategias adecuadas a partir de las necesidades de las instituciones educativas.</w:t>
      </w:r>
    </w:p>
    <w:p w14:paraId="1F6485A9" w14:textId="77777777" w:rsidR="004F4DFA" w:rsidRPr="00DC26FD" w:rsidRDefault="004F4DFA" w:rsidP="004F4DFA">
      <w:pPr>
        <w:ind w:right="51"/>
        <w:jc w:val="both"/>
        <w:rPr>
          <w:rFonts w:ascii="Garamond" w:eastAsia="Verdana" w:hAnsi="Garamond" w:cs="Verdana"/>
          <w:color w:val="0F243E" w:themeColor="text2" w:themeShade="80"/>
          <w:szCs w:val="24"/>
          <w:lang w:val="es-CR"/>
        </w:rPr>
      </w:pPr>
      <w:r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2.2.3.- </w:t>
      </w:r>
      <w:r w:rsidR="00B30FD1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Analizar </w:t>
      </w:r>
      <w:r w:rsidR="00DB1132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e interpretar </w:t>
      </w:r>
      <w:r w:rsidR="00B30FD1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las tensiones y conflictos de </w:t>
      </w:r>
      <w:r w:rsidR="00DB1132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los proyectos y </w:t>
      </w:r>
      <w:r w:rsidR="00B30FD1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>las instituciones educativas</w:t>
      </w:r>
      <w:r w:rsidR="00DB1132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 como culturas y micro-culturas que crean significación</w:t>
      </w:r>
      <w:r w:rsidR="00B30FD1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>.</w:t>
      </w:r>
    </w:p>
    <w:p w14:paraId="6E686295" w14:textId="77777777" w:rsidR="00DB1132" w:rsidRPr="00DC26FD" w:rsidRDefault="00DB1132" w:rsidP="004F4DFA">
      <w:pPr>
        <w:ind w:right="51"/>
        <w:jc w:val="both"/>
        <w:rPr>
          <w:rFonts w:ascii="Garamond" w:eastAsia="Verdana" w:hAnsi="Garamond" w:cs="Verdana"/>
          <w:color w:val="0F243E" w:themeColor="text2" w:themeShade="80"/>
          <w:szCs w:val="24"/>
          <w:lang w:val="es-CR"/>
        </w:rPr>
      </w:pPr>
      <w:r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>2.2.4.- Comunicar la evaluación de procesos, tensiones y conflictos en torno a los proyectos, de manera propositiva, honesta, empática y cálida.</w:t>
      </w:r>
    </w:p>
    <w:p w14:paraId="359AE531" w14:textId="77777777" w:rsidR="00DB1132" w:rsidRPr="00DC26FD" w:rsidRDefault="00DB1132" w:rsidP="004F4DFA">
      <w:pPr>
        <w:ind w:right="51"/>
        <w:jc w:val="both"/>
        <w:rPr>
          <w:rFonts w:ascii="Garamond" w:eastAsia="Verdana" w:hAnsi="Garamond" w:cs="Verdana"/>
          <w:color w:val="0F243E" w:themeColor="text2" w:themeShade="80"/>
          <w:szCs w:val="24"/>
          <w:lang w:val="es-CR"/>
        </w:rPr>
      </w:pPr>
      <w:r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>2.2.5.- Gestionar los procesos, tensiones y conflictos de los proyectos y la institución educativa mediante estrategias</w:t>
      </w:r>
      <w:r w:rsidR="00901D18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 de negociación</w:t>
      </w:r>
      <w:r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 asertivas y a partir del trabajo colaborativo con los responsables de la institución educativa.</w:t>
      </w:r>
    </w:p>
    <w:p w14:paraId="12575468" w14:textId="77777777" w:rsidR="004F4DFA" w:rsidRPr="00DC26FD" w:rsidRDefault="004F4DFA" w:rsidP="004F4DFA">
      <w:pPr>
        <w:ind w:right="51"/>
        <w:jc w:val="both"/>
        <w:rPr>
          <w:rFonts w:ascii="Garamond" w:eastAsia="Verdana" w:hAnsi="Garamond" w:cs="Verdana"/>
          <w:color w:val="0F243E" w:themeColor="text2" w:themeShade="80"/>
          <w:szCs w:val="24"/>
          <w:lang w:val="es-CR"/>
        </w:rPr>
      </w:pPr>
    </w:p>
    <w:p w14:paraId="3B4DD7D3" w14:textId="77777777" w:rsidR="004F4DFA" w:rsidRPr="00DC26FD" w:rsidRDefault="004F4DFA" w:rsidP="004F4DFA">
      <w:pPr>
        <w:ind w:right="51"/>
        <w:jc w:val="both"/>
        <w:rPr>
          <w:rFonts w:ascii="Garamond" w:eastAsia="Verdana" w:hAnsi="Garamond" w:cs="Verdana"/>
          <w:color w:val="0F243E" w:themeColor="text2" w:themeShade="80"/>
          <w:szCs w:val="24"/>
          <w:lang w:val="es-CR"/>
        </w:rPr>
      </w:pPr>
      <w:r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>Valores</w:t>
      </w:r>
    </w:p>
    <w:p w14:paraId="345D7C6A" w14:textId="77777777" w:rsidR="004F4DFA" w:rsidRPr="00DC26FD" w:rsidRDefault="004F4DFA" w:rsidP="004F4DFA">
      <w:pPr>
        <w:ind w:right="51"/>
        <w:jc w:val="both"/>
        <w:rPr>
          <w:rFonts w:ascii="Garamond" w:eastAsia="Verdana" w:hAnsi="Garamond" w:cs="Verdana"/>
          <w:color w:val="0F243E" w:themeColor="text2" w:themeShade="80"/>
          <w:szCs w:val="24"/>
          <w:lang w:val="es-CR"/>
        </w:rPr>
      </w:pPr>
      <w:r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2.3.1.- </w:t>
      </w:r>
      <w:r w:rsidR="007D7FC0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>Respeto por todas las personas que participan en el proceso educativo y en los proyectos</w:t>
      </w:r>
      <w:r w:rsidR="00901D18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, especialmente hacia </w:t>
      </w:r>
      <w:r w:rsidR="007D7FC0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las profesionales en educación.  </w:t>
      </w:r>
    </w:p>
    <w:p w14:paraId="017AC248" w14:textId="77777777" w:rsidR="004F4DFA" w:rsidRPr="00DC26FD" w:rsidRDefault="004F4DFA" w:rsidP="004F4DFA">
      <w:pPr>
        <w:ind w:right="51"/>
        <w:jc w:val="both"/>
        <w:rPr>
          <w:rFonts w:ascii="Garamond" w:eastAsia="Verdana" w:hAnsi="Garamond" w:cs="Verdana"/>
          <w:color w:val="0F243E" w:themeColor="text2" w:themeShade="80"/>
          <w:szCs w:val="24"/>
          <w:lang w:val="es-CR"/>
        </w:rPr>
      </w:pPr>
      <w:r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2.3.2.- </w:t>
      </w:r>
      <w:r w:rsidR="007D7FC0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>Humildad en la comunicación y relación interpersonal con todas las personas que participan en el proceso educativo y en los proyectos, especialmente respecto a las profesionales en educación.</w:t>
      </w:r>
    </w:p>
    <w:p w14:paraId="5D7BFA7A" w14:textId="77777777" w:rsidR="004F4DFA" w:rsidRPr="00DC26FD" w:rsidRDefault="004F4DFA" w:rsidP="004F4DFA">
      <w:pPr>
        <w:ind w:right="51"/>
        <w:jc w:val="both"/>
        <w:rPr>
          <w:rFonts w:ascii="Garamond" w:eastAsia="Verdana" w:hAnsi="Garamond" w:cs="Verdana"/>
          <w:color w:val="0F243E" w:themeColor="text2" w:themeShade="80"/>
          <w:szCs w:val="24"/>
          <w:lang w:val="es-CR"/>
        </w:rPr>
      </w:pPr>
    </w:p>
    <w:p w14:paraId="78450E9B" w14:textId="77777777" w:rsidR="004F4DFA" w:rsidRPr="00DC26FD" w:rsidRDefault="004F4DFA" w:rsidP="004F4DFA">
      <w:pPr>
        <w:ind w:right="51"/>
        <w:jc w:val="both"/>
        <w:rPr>
          <w:rFonts w:ascii="Garamond" w:eastAsia="Verdana" w:hAnsi="Garamond" w:cs="Verdana"/>
          <w:color w:val="0F243E" w:themeColor="text2" w:themeShade="80"/>
          <w:szCs w:val="24"/>
          <w:u w:val="single"/>
          <w:lang w:val="es-CR"/>
        </w:rPr>
      </w:pPr>
      <w:r w:rsidRPr="00DC26FD">
        <w:rPr>
          <w:rFonts w:ascii="Garamond" w:eastAsia="Verdana" w:hAnsi="Garamond" w:cs="Verdana"/>
          <w:color w:val="0F243E" w:themeColor="text2" w:themeShade="80"/>
          <w:szCs w:val="24"/>
          <w:u w:val="single"/>
          <w:lang w:val="es-CR"/>
        </w:rPr>
        <w:t>3.- Objetivos éticos</w:t>
      </w:r>
    </w:p>
    <w:p w14:paraId="0C4E5862" w14:textId="77777777" w:rsidR="004F4DFA" w:rsidRPr="00DC26FD" w:rsidRDefault="004F4DFA" w:rsidP="004F4DFA">
      <w:pPr>
        <w:ind w:right="51"/>
        <w:jc w:val="both"/>
        <w:rPr>
          <w:rFonts w:ascii="Garamond" w:eastAsia="Verdana" w:hAnsi="Garamond" w:cs="Verdana"/>
          <w:color w:val="0F243E" w:themeColor="text2" w:themeShade="80"/>
          <w:szCs w:val="24"/>
          <w:lang w:val="es-CR"/>
        </w:rPr>
      </w:pPr>
    </w:p>
    <w:p w14:paraId="34A155AF" w14:textId="77777777" w:rsidR="004F4DFA" w:rsidRPr="00DC26FD" w:rsidRDefault="004F4DFA" w:rsidP="004F4DFA">
      <w:pPr>
        <w:ind w:right="51"/>
        <w:jc w:val="both"/>
        <w:rPr>
          <w:rFonts w:ascii="Garamond" w:eastAsia="Verdana" w:hAnsi="Garamond" w:cs="Verdana"/>
          <w:color w:val="0F243E" w:themeColor="text2" w:themeShade="80"/>
          <w:szCs w:val="24"/>
          <w:lang w:val="es-CR"/>
        </w:rPr>
      </w:pPr>
      <w:r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>Saber</w:t>
      </w:r>
    </w:p>
    <w:p w14:paraId="2C60E940" w14:textId="77777777" w:rsidR="007D7FC0" w:rsidRPr="00DC26FD" w:rsidRDefault="004F4DFA" w:rsidP="007D7FC0">
      <w:pPr>
        <w:ind w:right="51"/>
        <w:jc w:val="both"/>
        <w:rPr>
          <w:rFonts w:ascii="Garamond" w:eastAsia="Verdana" w:hAnsi="Garamond" w:cs="Verdana"/>
          <w:color w:val="0F243E" w:themeColor="text2" w:themeShade="80"/>
          <w:szCs w:val="24"/>
          <w:lang w:val="es-CR"/>
        </w:rPr>
      </w:pPr>
      <w:r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3.1.1.- </w:t>
      </w:r>
      <w:r w:rsidR="007D7FC0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>Identificar principios éticos universales y particulares de aplicación a la psicología</w:t>
      </w:r>
      <w:r w:rsidR="00901D18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 educativa, la formulación de proyectos y las instituciones educativas</w:t>
      </w:r>
      <w:r w:rsidR="007D7FC0"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>.</w:t>
      </w:r>
    </w:p>
    <w:p w14:paraId="1CE10B74" w14:textId="77777777" w:rsidR="007D7FC0" w:rsidRPr="00DC26FD" w:rsidRDefault="007D7FC0" w:rsidP="007D7FC0">
      <w:pPr>
        <w:ind w:right="51"/>
        <w:jc w:val="both"/>
        <w:rPr>
          <w:rFonts w:ascii="Garamond" w:hAnsi="Garamond"/>
          <w:color w:val="0F243E" w:themeColor="text2" w:themeShade="80"/>
          <w:szCs w:val="24"/>
          <w:lang w:val="es-CR"/>
        </w:rPr>
      </w:pPr>
      <w:r w:rsidRPr="00DC26FD">
        <w:rPr>
          <w:rFonts w:ascii="Garamond" w:hAnsi="Garamond"/>
          <w:color w:val="0F243E" w:themeColor="text2" w:themeShade="80"/>
          <w:szCs w:val="24"/>
          <w:lang w:val="es-CR"/>
        </w:rPr>
        <w:t>3.1.2.- Dialogar en torno a la siguiente visión ética: “aspirar a la vida buena, con y por los otros, en instituciones justas”</w:t>
      </w:r>
      <w:r w:rsidR="00DC4DF3" w:rsidRPr="00DC26FD">
        <w:rPr>
          <w:rFonts w:ascii="Garamond" w:hAnsi="Garamond"/>
          <w:color w:val="0F243E" w:themeColor="text2" w:themeShade="80"/>
          <w:szCs w:val="24"/>
          <w:lang w:val="es-CR"/>
        </w:rPr>
        <w:t>.</w:t>
      </w:r>
    </w:p>
    <w:p w14:paraId="00811465" w14:textId="77777777" w:rsidR="007D7FC0" w:rsidRPr="00DC26FD" w:rsidRDefault="007D7FC0" w:rsidP="007D7FC0">
      <w:pPr>
        <w:ind w:right="51"/>
        <w:jc w:val="both"/>
        <w:rPr>
          <w:rFonts w:ascii="Garamond" w:hAnsi="Garamond"/>
          <w:color w:val="0F243E" w:themeColor="text2" w:themeShade="80"/>
          <w:szCs w:val="24"/>
          <w:lang w:val="es-CR"/>
        </w:rPr>
      </w:pPr>
      <w:r w:rsidRPr="00DC26FD">
        <w:rPr>
          <w:rFonts w:ascii="Garamond" w:hAnsi="Garamond"/>
          <w:color w:val="0F243E" w:themeColor="text2" w:themeShade="80"/>
          <w:szCs w:val="24"/>
          <w:lang w:val="es-CR"/>
        </w:rPr>
        <w:t xml:space="preserve">3.1.3.- Reconocer las normas deontológicas de la psicología, en la investigación e intervención de los procesos educativos y en la formulación de proyectos. </w:t>
      </w:r>
    </w:p>
    <w:p w14:paraId="72F82375" w14:textId="77777777" w:rsidR="007D7FC0" w:rsidRPr="00DC26FD" w:rsidRDefault="007D7FC0" w:rsidP="007D7FC0">
      <w:pPr>
        <w:ind w:right="51"/>
        <w:jc w:val="both"/>
        <w:rPr>
          <w:rFonts w:ascii="Garamond" w:hAnsi="Garamond"/>
          <w:color w:val="0F243E" w:themeColor="text2" w:themeShade="80"/>
          <w:szCs w:val="24"/>
          <w:lang w:val="es-CR"/>
        </w:rPr>
      </w:pPr>
    </w:p>
    <w:p w14:paraId="34752542" w14:textId="77777777" w:rsidR="007D7FC0" w:rsidRPr="00DC26FD" w:rsidRDefault="007D7FC0" w:rsidP="007D7FC0">
      <w:pPr>
        <w:ind w:right="51"/>
        <w:jc w:val="both"/>
        <w:rPr>
          <w:rFonts w:ascii="Garamond" w:eastAsia="Verdana" w:hAnsi="Garamond" w:cs="Verdana"/>
          <w:color w:val="0F243E" w:themeColor="text2" w:themeShade="80"/>
          <w:szCs w:val="24"/>
          <w:lang w:val="es-CR"/>
        </w:rPr>
      </w:pPr>
      <w:r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>Saber hacer</w:t>
      </w:r>
    </w:p>
    <w:p w14:paraId="0D232D9F" w14:textId="77777777" w:rsidR="007D7FC0" w:rsidRPr="00DC26FD" w:rsidRDefault="007D7FC0" w:rsidP="007D7FC0">
      <w:pPr>
        <w:ind w:right="51"/>
        <w:jc w:val="both"/>
        <w:rPr>
          <w:rFonts w:ascii="Garamond" w:eastAsia="Verdana" w:hAnsi="Garamond" w:cs="Verdana"/>
          <w:color w:val="0F243E" w:themeColor="text2" w:themeShade="80"/>
          <w:szCs w:val="24"/>
          <w:lang w:val="es-CR"/>
        </w:rPr>
      </w:pPr>
      <w:r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3.2.1.- Aplicar los principios éticos universales y particulares a situaciones concretas que se presenten en el módulo. </w:t>
      </w:r>
    </w:p>
    <w:p w14:paraId="1999DBAB" w14:textId="77777777" w:rsidR="007D7FC0" w:rsidRPr="00DC26FD" w:rsidRDefault="007D7FC0" w:rsidP="007D7FC0">
      <w:pPr>
        <w:ind w:right="51"/>
        <w:jc w:val="both"/>
        <w:rPr>
          <w:rFonts w:ascii="Garamond" w:hAnsi="Garamond"/>
          <w:color w:val="0F243E" w:themeColor="text2" w:themeShade="80"/>
          <w:szCs w:val="24"/>
          <w:lang w:val="es-CR"/>
        </w:rPr>
      </w:pPr>
      <w:r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3.2.1.- Aplicar la visión ética: </w:t>
      </w:r>
      <w:r w:rsidRPr="00DC26FD">
        <w:rPr>
          <w:rFonts w:ascii="Garamond" w:hAnsi="Garamond"/>
          <w:color w:val="0F243E" w:themeColor="text2" w:themeShade="80"/>
          <w:szCs w:val="24"/>
          <w:lang w:val="es-CR"/>
        </w:rPr>
        <w:t xml:space="preserve">“aspirar a la vida buena, con y por los otros, en instituciones justas”. </w:t>
      </w:r>
    </w:p>
    <w:p w14:paraId="3E8CFDB9" w14:textId="77777777" w:rsidR="007D7FC0" w:rsidRPr="00DC26FD" w:rsidRDefault="007D7FC0" w:rsidP="007D7FC0">
      <w:pPr>
        <w:ind w:right="51"/>
        <w:jc w:val="both"/>
        <w:rPr>
          <w:rFonts w:ascii="Garamond" w:hAnsi="Garamond"/>
          <w:color w:val="0F243E" w:themeColor="text2" w:themeShade="80"/>
          <w:szCs w:val="24"/>
          <w:lang w:val="es-CR"/>
        </w:rPr>
      </w:pPr>
      <w:r w:rsidRPr="00DC26FD">
        <w:rPr>
          <w:rFonts w:ascii="Garamond" w:hAnsi="Garamond"/>
          <w:color w:val="0F243E" w:themeColor="text2" w:themeShade="80"/>
          <w:szCs w:val="24"/>
          <w:lang w:val="es-CR"/>
        </w:rPr>
        <w:t xml:space="preserve">3.2.2.- Aplicar las normas deontológicas de la psicología, en la investigación e intervención de los procesos educativos y en la formulación de proyectos. </w:t>
      </w:r>
    </w:p>
    <w:p w14:paraId="41EE6A70" w14:textId="77777777" w:rsidR="007D7FC0" w:rsidRPr="00DC26FD" w:rsidRDefault="007D7FC0" w:rsidP="007D7FC0">
      <w:pPr>
        <w:ind w:right="51"/>
        <w:jc w:val="both"/>
        <w:rPr>
          <w:rFonts w:ascii="Garamond" w:eastAsia="Verdana" w:hAnsi="Garamond" w:cs="Verdana"/>
          <w:color w:val="0F243E" w:themeColor="text2" w:themeShade="80"/>
          <w:szCs w:val="24"/>
          <w:lang w:val="es-CR"/>
        </w:rPr>
      </w:pPr>
    </w:p>
    <w:p w14:paraId="7276286C" w14:textId="77777777" w:rsidR="007D7FC0" w:rsidRPr="00DC26FD" w:rsidRDefault="007D7FC0" w:rsidP="007D7FC0">
      <w:pPr>
        <w:ind w:right="51"/>
        <w:jc w:val="both"/>
        <w:rPr>
          <w:rFonts w:ascii="Garamond" w:eastAsia="Verdana" w:hAnsi="Garamond" w:cs="Verdana"/>
          <w:color w:val="0F243E" w:themeColor="text2" w:themeShade="80"/>
          <w:szCs w:val="24"/>
          <w:lang w:val="es-CR"/>
        </w:rPr>
      </w:pPr>
      <w:r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Valores </w:t>
      </w:r>
    </w:p>
    <w:p w14:paraId="39F999FE" w14:textId="77777777" w:rsidR="007D7FC0" w:rsidRPr="00DC26FD" w:rsidRDefault="007D7FC0" w:rsidP="007D7FC0">
      <w:pPr>
        <w:ind w:right="51"/>
        <w:jc w:val="both"/>
        <w:rPr>
          <w:rFonts w:ascii="Garamond" w:eastAsia="Verdana" w:hAnsi="Garamond" w:cs="Verdana"/>
          <w:color w:val="0F243E" w:themeColor="text2" w:themeShade="80"/>
          <w:szCs w:val="24"/>
          <w:lang w:val="es-CR"/>
        </w:rPr>
      </w:pPr>
      <w:r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 xml:space="preserve">3.3.1.- Apreciar con equilibrio el valor de la vida buena, la inclusión del otro y la búsqueda de instituciones justas, en la práctica profesional de la psicología, en la formulación de proyectos y en el ámbito educativo. </w:t>
      </w:r>
    </w:p>
    <w:p w14:paraId="37956856" w14:textId="77777777" w:rsidR="00901D18" w:rsidRPr="00DC26FD" w:rsidRDefault="00901D18" w:rsidP="007D7FC0">
      <w:pPr>
        <w:ind w:right="51"/>
        <w:jc w:val="both"/>
        <w:rPr>
          <w:rFonts w:ascii="Garamond" w:eastAsia="Verdana" w:hAnsi="Garamond" w:cs="Verdana"/>
          <w:color w:val="0F243E" w:themeColor="text2" w:themeShade="80"/>
          <w:szCs w:val="24"/>
          <w:lang w:val="es-CR"/>
        </w:rPr>
      </w:pPr>
      <w:r w:rsidRPr="00DC26FD">
        <w:rPr>
          <w:rFonts w:ascii="Garamond" w:eastAsia="Verdana" w:hAnsi="Garamond" w:cs="Verdana"/>
          <w:color w:val="0F243E" w:themeColor="text2" w:themeShade="80"/>
          <w:szCs w:val="24"/>
          <w:lang w:val="es-CR"/>
        </w:rPr>
        <w:t>3.3.2.- Esforzarse en alcanzar las aspiraciones a la vida buena y en la aplicación de las normas a la práctica profesional de la psicología.</w:t>
      </w:r>
    </w:p>
    <w:p w14:paraId="79D07485" w14:textId="77777777" w:rsidR="004F4DFA" w:rsidRPr="00DC26FD" w:rsidRDefault="004F4DFA" w:rsidP="004F4DFA">
      <w:pPr>
        <w:ind w:right="51"/>
        <w:jc w:val="both"/>
        <w:rPr>
          <w:rFonts w:ascii="Garamond" w:eastAsia="Verdana" w:hAnsi="Garamond" w:cs="Verdana"/>
          <w:color w:val="0F243E" w:themeColor="text2" w:themeShade="80"/>
          <w:szCs w:val="24"/>
          <w:lang w:val="es-CR"/>
        </w:rPr>
      </w:pPr>
    </w:p>
    <w:p w14:paraId="4D1304E2" w14:textId="77777777" w:rsidR="00387A5C" w:rsidRPr="00DC26FD" w:rsidRDefault="00387A5C" w:rsidP="00387A5C">
      <w:pPr>
        <w:pStyle w:val="ListParagraph"/>
        <w:spacing w:line="240" w:lineRule="auto"/>
        <w:ind w:left="0"/>
        <w:jc w:val="both"/>
        <w:rPr>
          <w:rFonts w:ascii="Garamond" w:hAnsi="Garamond" w:cs="Arial"/>
          <w:b/>
          <w:smallCaps/>
          <w:color w:val="0F243E" w:themeColor="text2" w:themeShade="80"/>
          <w:sz w:val="24"/>
          <w:szCs w:val="24"/>
          <w:lang w:val="es-ES_tradnl"/>
        </w:rPr>
      </w:pPr>
      <w:r w:rsidRPr="00DC26FD">
        <w:rPr>
          <w:rFonts w:ascii="Garamond" w:hAnsi="Garamond" w:cs="Arial"/>
          <w:b/>
          <w:smallCaps/>
          <w:color w:val="0F243E" w:themeColor="text2" w:themeShade="80"/>
          <w:sz w:val="24"/>
          <w:szCs w:val="24"/>
          <w:lang w:val="es-ES_tradnl"/>
        </w:rPr>
        <w:t>Perfil de entrada</w:t>
      </w:r>
    </w:p>
    <w:p w14:paraId="6DAF2199" w14:textId="77777777" w:rsidR="00387A5C" w:rsidRPr="00DC26FD" w:rsidRDefault="00387A5C" w:rsidP="00D44C0C">
      <w:pPr>
        <w:pStyle w:val="ListParagraph"/>
        <w:spacing w:line="240" w:lineRule="auto"/>
        <w:ind w:left="0"/>
        <w:jc w:val="both"/>
        <w:rPr>
          <w:rFonts w:ascii="Garamond" w:hAnsi="Garamond" w:cs="Arial"/>
          <w:smallCaps/>
          <w:color w:val="0F243E" w:themeColor="text2" w:themeShade="80"/>
          <w:sz w:val="24"/>
          <w:szCs w:val="24"/>
          <w:lang w:val="es-ES_tradnl"/>
        </w:rPr>
      </w:pPr>
    </w:p>
    <w:p w14:paraId="72A8E011" w14:textId="77777777" w:rsidR="00387A5C" w:rsidRPr="00DC26FD" w:rsidRDefault="00387A5C" w:rsidP="00D44C0C">
      <w:pPr>
        <w:pStyle w:val="ListParagraph"/>
        <w:spacing w:line="240" w:lineRule="auto"/>
        <w:ind w:left="0"/>
        <w:jc w:val="both"/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</w:pPr>
      <w:r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lastRenderedPageBreak/>
        <w:t xml:space="preserve">Al iniciar este </w:t>
      </w:r>
      <w:r w:rsidR="00777BB9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módulo, él y la estudiante requieren los siguientes conocimientos y competencias:</w:t>
      </w:r>
    </w:p>
    <w:p w14:paraId="53A8E52F" w14:textId="77777777" w:rsidR="00777BB9" w:rsidRPr="00DC26FD" w:rsidRDefault="00777BB9" w:rsidP="00D44C0C">
      <w:pPr>
        <w:pStyle w:val="ListParagraph"/>
        <w:spacing w:line="240" w:lineRule="auto"/>
        <w:ind w:left="0"/>
        <w:jc w:val="both"/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</w:pPr>
    </w:p>
    <w:p w14:paraId="116D2367" w14:textId="77777777" w:rsidR="00777BB9" w:rsidRPr="00DC26FD" w:rsidRDefault="00777BB9" w:rsidP="00D44C0C">
      <w:pPr>
        <w:pStyle w:val="ListParagraph"/>
        <w:spacing w:line="240" w:lineRule="auto"/>
        <w:ind w:left="0"/>
        <w:jc w:val="both"/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</w:pPr>
      <w:r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1.- Conocimientos generales sobre psicología del desarrollo, </w:t>
      </w:r>
      <w:r w:rsidR="0034216B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psicología educativa, </w:t>
      </w:r>
      <w:r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psicología social y psicología clínica y de la salud.</w:t>
      </w:r>
    </w:p>
    <w:p w14:paraId="22F3EC67" w14:textId="77777777" w:rsidR="00777BB9" w:rsidRPr="00DC26FD" w:rsidRDefault="00777BB9" w:rsidP="00D44C0C">
      <w:pPr>
        <w:pStyle w:val="ListParagraph"/>
        <w:spacing w:line="240" w:lineRule="auto"/>
        <w:ind w:left="0"/>
        <w:jc w:val="both"/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</w:pPr>
      <w:r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2.- Conocimientos sobre análisis psicosocial </w:t>
      </w:r>
      <w:r w:rsidR="0034216B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y </w:t>
      </w:r>
      <w:proofErr w:type="spellStart"/>
      <w:r w:rsidR="0034216B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psicoeducativo</w:t>
      </w:r>
      <w:proofErr w:type="spellEnd"/>
      <w:r w:rsidR="0034216B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 </w:t>
      </w:r>
      <w:r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de los grupos y competencias en las técnicas de trabajo psicosocial con grupos.</w:t>
      </w:r>
    </w:p>
    <w:p w14:paraId="02C0F7EC" w14:textId="77777777" w:rsidR="00777BB9" w:rsidRPr="00DC26FD" w:rsidRDefault="00777BB9" w:rsidP="00D44C0C">
      <w:pPr>
        <w:pStyle w:val="ListParagraph"/>
        <w:spacing w:line="240" w:lineRule="auto"/>
        <w:ind w:left="0"/>
        <w:jc w:val="both"/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</w:pPr>
      <w:r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3.- Conocimientos y habilidades en la conceptuación de propuestas de investigación y la aplicación de estrategias de recolección y análisis de la información</w:t>
      </w:r>
      <w:r w:rsidR="00360714"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,</w:t>
      </w:r>
      <w:r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 tanto cuantitativas como cualitativas.</w:t>
      </w:r>
    </w:p>
    <w:p w14:paraId="3FF3DDAB" w14:textId="77777777" w:rsidR="00777BB9" w:rsidRPr="00DC26FD" w:rsidRDefault="00777BB9" w:rsidP="00D44C0C">
      <w:pPr>
        <w:pStyle w:val="ListParagraph"/>
        <w:spacing w:line="240" w:lineRule="auto"/>
        <w:ind w:left="0"/>
        <w:jc w:val="both"/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</w:pPr>
      <w:r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 xml:space="preserve">4.- Disponibilidad para el análisis del potencial cambio personal, competencia para el reconocimiento de potencialidades y limitaciones propias, capacidad de análisis </w:t>
      </w:r>
      <w:proofErr w:type="spellStart"/>
      <w:r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intra</w:t>
      </w:r>
      <w:proofErr w:type="spellEnd"/>
      <w:r w:rsidRPr="00DC26FD"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  <w:t>-personal e interpersonal.</w:t>
      </w:r>
    </w:p>
    <w:p w14:paraId="098BC729" w14:textId="77777777" w:rsidR="00777BB9" w:rsidRPr="00DC26FD" w:rsidRDefault="00777BB9" w:rsidP="00D44C0C">
      <w:pPr>
        <w:pStyle w:val="ListParagraph"/>
        <w:spacing w:line="240" w:lineRule="auto"/>
        <w:ind w:left="0"/>
        <w:jc w:val="both"/>
        <w:rPr>
          <w:rFonts w:ascii="Garamond" w:hAnsi="Garamond" w:cs="Arial"/>
          <w:color w:val="0F243E" w:themeColor="text2" w:themeShade="80"/>
          <w:sz w:val="24"/>
          <w:szCs w:val="24"/>
          <w:lang w:val="es-ES_tradnl"/>
        </w:rPr>
      </w:pPr>
    </w:p>
    <w:p w14:paraId="526438CD" w14:textId="77777777" w:rsidR="005D738D" w:rsidRPr="00DC26FD" w:rsidRDefault="005D738D" w:rsidP="00D44C0C">
      <w:pPr>
        <w:pStyle w:val="ListParagraph"/>
        <w:spacing w:line="240" w:lineRule="auto"/>
        <w:ind w:left="0"/>
        <w:jc w:val="both"/>
        <w:rPr>
          <w:rFonts w:ascii="Garamond" w:hAnsi="Garamond" w:cs="Arial"/>
          <w:b/>
          <w:smallCaps/>
          <w:color w:val="0F243E" w:themeColor="text2" w:themeShade="80"/>
          <w:sz w:val="24"/>
          <w:szCs w:val="24"/>
          <w:lang w:val="es-ES_tradnl"/>
        </w:rPr>
      </w:pPr>
      <w:r w:rsidRPr="00DC26FD">
        <w:rPr>
          <w:rFonts w:ascii="Garamond" w:hAnsi="Garamond" w:cs="Arial"/>
          <w:b/>
          <w:smallCaps/>
          <w:color w:val="0F243E" w:themeColor="text2" w:themeShade="80"/>
          <w:sz w:val="24"/>
          <w:szCs w:val="24"/>
          <w:lang w:val="es-ES_tradnl"/>
        </w:rPr>
        <w:t xml:space="preserve">Perfil de </w:t>
      </w:r>
      <w:r w:rsidR="00901D18" w:rsidRPr="00DC26FD">
        <w:rPr>
          <w:rFonts w:ascii="Garamond" w:hAnsi="Garamond" w:cs="Arial"/>
          <w:b/>
          <w:smallCaps/>
          <w:color w:val="0F243E" w:themeColor="text2" w:themeShade="80"/>
          <w:sz w:val="24"/>
          <w:szCs w:val="24"/>
          <w:lang w:val="es-ES_tradnl"/>
        </w:rPr>
        <w:t>s</w:t>
      </w:r>
      <w:r w:rsidRPr="00DC26FD">
        <w:rPr>
          <w:rFonts w:ascii="Garamond" w:hAnsi="Garamond" w:cs="Arial"/>
          <w:b/>
          <w:smallCaps/>
          <w:color w:val="0F243E" w:themeColor="text2" w:themeShade="80"/>
          <w:sz w:val="24"/>
          <w:szCs w:val="24"/>
          <w:lang w:val="es-ES_tradnl"/>
        </w:rPr>
        <w:t>alida</w:t>
      </w:r>
    </w:p>
    <w:p w14:paraId="69E3E032" w14:textId="77777777" w:rsidR="00450E72" w:rsidRPr="00DC26FD" w:rsidRDefault="00450E72" w:rsidP="00D44C0C">
      <w:pPr>
        <w:jc w:val="both"/>
        <w:rPr>
          <w:rFonts w:ascii="Garamond" w:hAnsi="Garamond" w:cs="Arial"/>
          <w:color w:val="0F243E" w:themeColor="text2" w:themeShade="80"/>
          <w:szCs w:val="24"/>
          <w:lang w:val="es-CR"/>
        </w:rPr>
      </w:pPr>
      <w:r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Al finalizar este </w:t>
      </w:r>
      <w:r w:rsidR="00387A5C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módulo </w:t>
      </w:r>
      <w:r w:rsidR="00901D18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él</w:t>
      </w:r>
      <w:r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 y la estudiante tendrán las competencias necesarias para:</w:t>
      </w:r>
    </w:p>
    <w:p w14:paraId="661CC231" w14:textId="77777777" w:rsidR="007F7E73" w:rsidRPr="00DC26FD" w:rsidRDefault="007F7E73" w:rsidP="007F7E73">
      <w:pPr>
        <w:jc w:val="both"/>
        <w:rPr>
          <w:rFonts w:ascii="Garamond" w:hAnsi="Garamond" w:cs="Arial"/>
          <w:color w:val="0F243E" w:themeColor="text2" w:themeShade="80"/>
          <w:szCs w:val="24"/>
          <w:lang w:val="es-CR"/>
        </w:rPr>
      </w:pPr>
    </w:p>
    <w:p w14:paraId="7852BE72" w14:textId="77777777" w:rsidR="007F7E73" w:rsidRPr="00DC26FD" w:rsidRDefault="007F7E73" w:rsidP="007F7E73">
      <w:pPr>
        <w:jc w:val="both"/>
        <w:rPr>
          <w:rFonts w:ascii="Garamond" w:hAnsi="Garamond" w:cs="Arial"/>
          <w:color w:val="0F243E" w:themeColor="text2" w:themeShade="80"/>
          <w:szCs w:val="24"/>
        </w:rPr>
      </w:pPr>
      <w:r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1.- </w:t>
      </w:r>
      <w:r w:rsidR="00901D18" w:rsidRPr="00DC26FD">
        <w:rPr>
          <w:rFonts w:ascii="Garamond" w:hAnsi="Garamond" w:cs="Arial"/>
          <w:color w:val="0F243E" w:themeColor="text2" w:themeShade="80"/>
          <w:szCs w:val="24"/>
        </w:rPr>
        <w:t>Conocer y conceptuar problemas concretos de las instituciones educativas a partir de los cuales formular proyectos de investigación e intervención en el campo educativo.</w:t>
      </w:r>
    </w:p>
    <w:p w14:paraId="196103CB" w14:textId="77777777" w:rsidR="007F7E73" w:rsidRPr="00DC26FD" w:rsidRDefault="007F7E73" w:rsidP="007F7E73">
      <w:pPr>
        <w:jc w:val="both"/>
        <w:rPr>
          <w:rFonts w:ascii="Garamond" w:hAnsi="Garamond" w:cs="Arial"/>
          <w:color w:val="0F243E" w:themeColor="text2" w:themeShade="80"/>
          <w:szCs w:val="24"/>
        </w:rPr>
      </w:pPr>
      <w:r w:rsidRPr="00DC26FD">
        <w:rPr>
          <w:rFonts w:ascii="Garamond" w:hAnsi="Garamond" w:cs="Arial"/>
          <w:color w:val="0F243E" w:themeColor="text2" w:themeShade="80"/>
          <w:szCs w:val="24"/>
        </w:rPr>
        <w:t xml:space="preserve">2.- </w:t>
      </w:r>
      <w:r w:rsidR="00901D18" w:rsidRPr="00DC26FD">
        <w:rPr>
          <w:rFonts w:ascii="Garamond" w:hAnsi="Garamond" w:cs="Arial"/>
          <w:color w:val="0F243E" w:themeColor="text2" w:themeShade="80"/>
          <w:szCs w:val="24"/>
        </w:rPr>
        <w:t>Analizar, interpretar, explicar y comprender las culturas y micro-culturas de las instituciones educativas para generar soluciones a partir del trabajo en equipo, la comunicación y relación interpersonal empática, honesta y propositiva.</w:t>
      </w:r>
    </w:p>
    <w:p w14:paraId="39DB3746" w14:textId="77777777" w:rsidR="007F7E73" w:rsidRPr="00DC26FD" w:rsidRDefault="007F7E73" w:rsidP="007F7E73">
      <w:pPr>
        <w:jc w:val="both"/>
        <w:rPr>
          <w:rFonts w:ascii="Garamond" w:hAnsi="Garamond" w:cs="Arial"/>
          <w:color w:val="0F243E" w:themeColor="text2" w:themeShade="80"/>
          <w:szCs w:val="24"/>
        </w:rPr>
      </w:pPr>
      <w:r w:rsidRPr="00DC26FD">
        <w:rPr>
          <w:rFonts w:ascii="Garamond" w:hAnsi="Garamond" w:cs="Arial"/>
          <w:color w:val="0F243E" w:themeColor="text2" w:themeShade="80"/>
          <w:szCs w:val="24"/>
        </w:rPr>
        <w:t>3.- Participar en el ámbito educativo con una actitud de aprendizaje colaborativo, con voluntad de mediación, respeto por los otros y trabajo en equipo, orientándose a la resolución de problemas concretos.</w:t>
      </w:r>
    </w:p>
    <w:p w14:paraId="29E43892" w14:textId="77777777" w:rsidR="007F7E73" w:rsidRPr="00DC26FD" w:rsidRDefault="007F7E73" w:rsidP="007F7E73">
      <w:pPr>
        <w:jc w:val="both"/>
        <w:rPr>
          <w:rFonts w:ascii="Garamond" w:hAnsi="Garamond" w:cs="Arial"/>
          <w:color w:val="0F243E" w:themeColor="text2" w:themeShade="80"/>
          <w:szCs w:val="24"/>
        </w:rPr>
      </w:pPr>
      <w:r w:rsidRPr="00DC26FD">
        <w:rPr>
          <w:rFonts w:ascii="Garamond" w:hAnsi="Garamond" w:cs="Arial"/>
          <w:color w:val="0F243E" w:themeColor="text2" w:themeShade="80"/>
          <w:szCs w:val="24"/>
        </w:rPr>
        <w:t xml:space="preserve">4.- </w:t>
      </w:r>
      <w:r w:rsidR="00F64888" w:rsidRPr="00DC26FD">
        <w:rPr>
          <w:rFonts w:ascii="Garamond" w:hAnsi="Garamond" w:cs="Arial"/>
          <w:color w:val="0F243E" w:themeColor="text2" w:themeShade="80"/>
          <w:szCs w:val="24"/>
        </w:rPr>
        <w:t xml:space="preserve">Trabajar de manera </w:t>
      </w:r>
      <w:r w:rsidRPr="00DC26FD">
        <w:rPr>
          <w:rFonts w:ascii="Garamond" w:hAnsi="Garamond" w:cs="Arial"/>
          <w:color w:val="0F243E" w:themeColor="text2" w:themeShade="80"/>
          <w:szCs w:val="24"/>
        </w:rPr>
        <w:t>sabia y sensible, con base en un saber hacer, en la educación formal y no formal</w:t>
      </w:r>
      <w:r w:rsidR="00777BB9" w:rsidRPr="00DC26FD">
        <w:rPr>
          <w:rFonts w:ascii="Garamond" w:hAnsi="Garamond" w:cs="Arial"/>
          <w:color w:val="0F243E" w:themeColor="text2" w:themeShade="80"/>
          <w:szCs w:val="24"/>
        </w:rPr>
        <w:t xml:space="preserve">. </w:t>
      </w:r>
    </w:p>
    <w:p w14:paraId="335AFF19" w14:textId="77777777" w:rsidR="00450E72" w:rsidRPr="00DC26FD" w:rsidRDefault="007F7E73" w:rsidP="007F7E73">
      <w:pPr>
        <w:jc w:val="both"/>
        <w:rPr>
          <w:rFonts w:ascii="Garamond" w:hAnsi="Garamond" w:cs="Arial"/>
          <w:color w:val="0F243E" w:themeColor="text2" w:themeShade="80"/>
          <w:szCs w:val="24"/>
        </w:rPr>
      </w:pPr>
      <w:r w:rsidRPr="00DC26FD">
        <w:rPr>
          <w:rFonts w:ascii="Garamond" w:hAnsi="Garamond" w:cs="Arial"/>
          <w:color w:val="0F243E" w:themeColor="text2" w:themeShade="80"/>
          <w:szCs w:val="24"/>
        </w:rPr>
        <w:t xml:space="preserve">5.- </w:t>
      </w:r>
      <w:r w:rsidR="002D1903" w:rsidRPr="00DC26FD">
        <w:rPr>
          <w:rFonts w:ascii="Garamond" w:hAnsi="Garamond" w:cs="Arial"/>
          <w:color w:val="0F243E" w:themeColor="text2" w:themeShade="80"/>
          <w:szCs w:val="24"/>
        </w:rPr>
        <w:t xml:space="preserve">Actuar de manera propositiva y responsable frente a los </w:t>
      </w:r>
      <w:r w:rsidR="00450E72" w:rsidRPr="00DC26FD">
        <w:rPr>
          <w:rFonts w:ascii="Garamond" w:hAnsi="Garamond" w:cs="Arial"/>
          <w:color w:val="0F243E" w:themeColor="text2" w:themeShade="80"/>
          <w:szCs w:val="24"/>
        </w:rPr>
        <w:t xml:space="preserve">problemas de la </w:t>
      </w:r>
      <w:r w:rsidR="004141AB" w:rsidRPr="00DC26FD">
        <w:rPr>
          <w:rFonts w:ascii="Garamond" w:hAnsi="Garamond" w:cs="Arial"/>
          <w:color w:val="0F243E" w:themeColor="text2" w:themeShade="80"/>
          <w:szCs w:val="24"/>
        </w:rPr>
        <w:t>educación</w:t>
      </w:r>
      <w:r w:rsidR="00450E72" w:rsidRPr="00DC26FD">
        <w:rPr>
          <w:rFonts w:ascii="Garamond" w:hAnsi="Garamond" w:cs="Arial"/>
          <w:color w:val="0F243E" w:themeColor="text2" w:themeShade="80"/>
          <w:szCs w:val="24"/>
        </w:rPr>
        <w:t xml:space="preserve"> </w:t>
      </w:r>
      <w:r w:rsidR="002D1903" w:rsidRPr="00DC26FD">
        <w:rPr>
          <w:rFonts w:ascii="Garamond" w:hAnsi="Garamond" w:cs="Arial"/>
          <w:color w:val="0F243E" w:themeColor="text2" w:themeShade="80"/>
          <w:szCs w:val="24"/>
        </w:rPr>
        <w:t xml:space="preserve">buscando optimizar la solución a los problemas y promoviendo el cambio generado por los agentes del proceso educativo. </w:t>
      </w:r>
    </w:p>
    <w:p w14:paraId="44F9358D" w14:textId="77777777" w:rsidR="00873FD8" w:rsidRPr="00DC26FD" w:rsidRDefault="00873FD8" w:rsidP="007F7E73">
      <w:pPr>
        <w:jc w:val="both"/>
        <w:rPr>
          <w:rFonts w:ascii="Garamond" w:hAnsi="Garamond" w:cs="Arial"/>
          <w:color w:val="0F243E" w:themeColor="text2" w:themeShade="80"/>
          <w:szCs w:val="24"/>
        </w:rPr>
      </w:pPr>
    </w:p>
    <w:p w14:paraId="27884967" w14:textId="77777777" w:rsidR="00873FD8" w:rsidRPr="00DC26FD" w:rsidRDefault="00873FD8" w:rsidP="00873FD8">
      <w:pPr>
        <w:jc w:val="both"/>
        <w:rPr>
          <w:rFonts w:ascii="Garamond" w:hAnsi="Garamond" w:cs="Arial"/>
          <w:b/>
          <w:iCs/>
          <w:smallCaps/>
          <w:color w:val="0F243E" w:themeColor="text2" w:themeShade="80"/>
          <w:szCs w:val="24"/>
        </w:rPr>
      </w:pPr>
      <w:r w:rsidRPr="00DC26FD">
        <w:rPr>
          <w:rFonts w:ascii="Garamond" w:hAnsi="Garamond" w:cs="Arial"/>
          <w:b/>
          <w:iCs/>
          <w:smallCaps/>
          <w:color w:val="0F243E" w:themeColor="text2" w:themeShade="80"/>
          <w:szCs w:val="24"/>
        </w:rPr>
        <w:t>Metodología</w:t>
      </w:r>
    </w:p>
    <w:p w14:paraId="3274AC77" w14:textId="77777777" w:rsidR="00873FD8" w:rsidRPr="00DC26FD" w:rsidRDefault="00873FD8" w:rsidP="00873FD8">
      <w:pPr>
        <w:pStyle w:val="BodyText2"/>
        <w:rPr>
          <w:rFonts w:ascii="Garamond" w:hAnsi="Garamond" w:cs="Arial"/>
          <w:color w:val="0F243E" w:themeColor="text2" w:themeShade="80"/>
          <w:sz w:val="24"/>
          <w:szCs w:val="24"/>
        </w:rPr>
      </w:pPr>
    </w:p>
    <w:p w14:paraId="410925FA" w14:textId="77777777" w:rsidR="00F60DDF" w:rsidRPr="00DC26FD" w:rsidRDefault="00F60DDF" w:rsidP="00873FD8">
      <w:pPr>
        <w:jc w:val="both"/>
        <w:rPr>
          <w:rFonts w:ascii="Garamond" w:hAnsi="Garamond" w:cs="Arial"/>
          <w:color w:val="0F243E" w:themeColor="text2" w:themeShade="80"/>
          <w:szCs w:val="24"/>
        </w:rPr>
      </w:pPr>
      <w:r w:rsidRPr="00DC26FD">
        <w:rPr>
          <w:rFonts w:ascii="Garamond" w:hAnsi="Garamond" w:cs="Arial"/>
          <w:color w:val="0F243E" w:themeColor="text2" w:themeShade="80"/>
          <w:szCs w:val="24"/>
        </w:rPr>
        <w:t>El módulo tiene dos escenarios de actuación: la sala de clases universitaria y el centro educativo de referencia. En el ámbito de la sala de clases universitaria, el módulo se basa en una metodología que parte de conceptos concretos (en el plano teórico)</w:t>
      </w:r>
      <w:r w:rsidR="00C1466F" w:rsidRPr="00DC26FD">
        <w:rPr>
          <w:rFonts w:ascii="Garamond" w:hAnsi="Garamond" w:cs="Arial"/>
          <w:color w:val="0F243E" w:themeColor="text2" w:themeShade="80"/>
          <w:szCs w:val="24"/>
        </w:rPr>
        <w:t>,</w:t>
      </w:r>
      <w:r w:rsidRPr="00DC26FD">
        <w:rPr>
          <w:rFonts w:ascii="Garamond" w:hAnsi="Garamond" w:cs="Arial"/>
          <w:color w:val="0F243E" w:themeColor="text2" w:themeShade="80"/>
          <w:szCs w:val="24"/>
        </w:rPr>
        <w:t xml:space="preserve"> que permitan imaginar la resolución de problemas en la investigación evaluativa y en la intervención (en el plano práctico). Para lograrlo, se tendrán sesiones de discusión basadas en los conceptos y en el análisis de problemas, proceso que estará dirigido por el profesor. </w:t>
      </w:r>
    </w:p>
    <w:p w14:paraId="1702AC02" w14:textId="77777777" w:rsidR="00F60DDF" w:rsidRPr="00DC26FD" w:rsidRDefault="00F60DDF" w:rsidP="00873FD8">
      <w:pPr>
        <w:jc w:val="both"/>
        <w:rPr>
          <w:rFonts w:ascii="Garamond" w:hAnsi="Garamond" w:cs="Arial"/>
          <w:color w:val="0F243E" w:themeColor="text2" w:themeShade="80"/>
          <w:szCs w:val="24"/>
        </w:rPr>
      </w:pPr>
    </w:p>
    <w:p w14:paraId="5C8D8771" w14:textId="77777777" w:rsidR="00F60DDF" w:rsidRPr="00DC26FD" w:rsidRDefault="00F60DDF" w:rsidP="00873FD8">
      <w:pPr>
        <w:jc w:val="both"/>
        <w:rPr>
          <w:rFonts w:ascii="Garamond" w:hAnsi="Garamond" w:cs="Arial"/>
          <w:color w:val="0F243E" w:themeColor="text2" w:themeShade="80"/>
          <w:szCs w:val="24"/>
        </w:rPr>
      </w:pPr>
      <w:r w:rsidRPr="00DC26FD">
        <w:rPr>
          <w:rFonts w:ascii="Garamond" w:hAnsi="Garamond" w:cs="Arial"/>
          <w:color w:val="0F243E" w:themeColor="text2" w:themeShade="80"/>
          <w:szCs w:val="24"/>
        </w:rPr>
        <w:t xml:space="preserve">En el ámbito del centro educativo de referencia, que es el contexto de acción práctica estudiantil, se propone que el estudiantado debe orientarse a partir de un análisis en “tiempo real” de los procesos de significación. Este análisis se articulará desde la clase y será el punto de partida para vincularse con los actores del centro educativo de referencia. Será punto de partida también para identificar las áreas de intervención y de investigación evaluativa en el centro educativo de referencia. </w:t>
      </w:r>
    </w:p>
    <w:p w14:paraId="3C91D52A" w14:textId="77777777" w:rsidR="00F60DDF" w:rsidRPr="00DC26FD" w:rsidRDefault="00F60DDF" w:rsidP="00873FD8">
      <w:pPr>
        <w:jc w:val="both"/>
        <w:rPr>
          <w:rFonts w:ascii="Garamond" w:hAnsi="Garamond" w:cs="Arial"/>
          <w:color w:val="0F243E" w:themeColor="text2" w:themeShade="80"/>
          <w:szCs w:val="24"/>
        </w:rPr>
      </w:pPr>
    </w:p>
    <w:p w14:paraId="41AB814D" w14:textId="77777777" w:rsidR="00306002" w:rsidRPr="00DC26FD" w:rsidRDefault="00F60DDF" w:rsidP="00E322CF">
      <w:pPr>
        <w:pStyle w:val="BodyText2"/>
        <w:rPr>
          <w:rFonts w:ascii="Garamond" w:hAnsi="Garamond" w:cs="Arial"/>
          <w:color w:val="0F243E" w:themeColor="text2" w:themeShade="80"/>
          <w:sz w:val="24"/>
          <w:szCs w:val="24"/>
        </w:rPr>
      </w:pPr>
      <w:r w:rsidRPr="00DC26FD">
        <w:rPr>
          <w:rFonts w:ascii="Garamond" w:hAnsi="Garamond" w:cs="Arial"/>
          <w:color w:val="0F243E" w:themeColor="text2" w:themeShade="80"/>
          <w:sz w:val="24"/>
          <w:szCs w:val="24"/>
        </w:rPr>
        <w:t>La práctica será supervisada desde los referentes teóricos del módulo</w:t>
      </w:r>
      <w:r w:rsidR="00815F72" w:rsidRPr="00DC26FD">
        <w:rPr>
          <w:rFonts w:ascii="Garamond" w:hAnsi="Garamond" w:cs="Arial"/>
          <w:color w:val="0F243E" w:themeColor="text2" w:themeShade="80"/>
          <w:sz w:val="24"/>
          <w:szCs w:val="24"/>
        </w:rPr>
        <w:t xml:space="preserve"> y la investigación aplicada,</w:t>
      </w:r>
      <w:r w:rsidRPr="00DC26FD">
        <w:rPr>
          <w:rFonts w:ascii="Garamond" w:hAnsi="Garamond" w:cs="Arial"/>
          <w:color w:val="0F243E" w:themeColor="text2" w:themeShade="80"/>
          <w:sz w:val="24"/>
          <w:szCs w:val="24"/>
        </w:rPr>
        <w:t xml:space="preserve"> considerando que se </w:t>
      </w:r>
      <w:r w:rsidR="00131FBE" w:rsidRPr="00DC26FD">
        <w:rPr>
          <w:rFonts w:ascii="Garamond" w:hAnsi="Garamond" w:cs="Arial"/>
          <w:color w:val="0F243E" w:themeColor="text2" w:themeShade="80"/>
          <w:sz w:val="24"/>
          <w:szCs w:val="24"/>
        </w:rPr>
        <w:t xml:space="preserve">permanecerá todo el tiempo posible en el centro educativo de referencia. </w:t>
      </w:r>
      <w:r w:rsidR="000E7655" w:rsidRPr="00DC26FD">
        <w:rPr>
          <w:rFonts w:ascii="Garamond" w:hAnsi="Garamond" w:cs="Arial"/>
          <w:color w:val="0F243E" w:themeColor="text2" w:themeShade="80"/>
          <w:sz w:val="24"/>
          <w:szCs w:val="24"/>
        </w:rPr>
        <w:t xml:space="preserve">Se ha pensado en focalizarse en niñez en escuela diurna, adolescentes en colegio nocturno, adolescentes en </w:t>
      </w:r>
      <w:r w:rsidR="000E7655" w:rsidRPr="00DC26FD">
        <w:rPr>
          <w:rFonts w:ascii="Garamond" w:hAnsi="Garamond" w:cs="Arial"/>
          <w:color w:val="0F243E" w:themeColor="text2" w:themeShade="80"/>
          <w:sz w:val="24"/>
          <w:szCs w:val="24"/>
        </w:rPr>
        <w:lastRenderedPageBreak/>
        <w:t xml:space="preserve">colegio diurno, alguna organización no gubernamental y quizás alguna población universitaria. </w:t>
      </w:r>
      <w:r w:rsidR="00873FD8" w:rsidRPr="00DC26FD">
        <w:rPr>
          <w:rFonts w:ascii="Garamond" w:hAnsi="Garamond" w:cs="Arial"/>
          <w:color w:val="0F243E" w:themeColor="text2" w:themeShade="80"/>
          <w:sz w:val="24"/>
          <w:szCs w:val="24"/>
        </w:rPr>
        <w:t>Para ejecutar los proyectos</w:t>
      </w:r>
      <w:r w:rsidR="00306002" w:rsidRPr="00DC26FD">
        <w:rPr>
          <w:rFonts w:ascii="Garamond" w:hAnsi="Garamond" w:cs="Arial"/>
          <w:color w:val="0F243E" w:themeColor="text2" w:themeShade="80"/>
          <w:sz w:val="24"/>
          <w:szCs w:val="24"/>
        </w:rPr>
        <w:t xml:space="preserve"> de investigación evaluativa o de intervención</w:t>
      </w:r>
      <w:r w:rsidR="00873FD8" w:rsidRPr="00DC26FD">
        <w:rPr>
          <w:rFonts w:ascii="Garamond" w:hAnsi="Garamond" w:cs="Arial"/>
          <w:color w:val="0F243E" w:themeColor="text2" w:themeShade="80"/>
          <w:sz w:val="24"/>
          <w:szCs w:val="24"/>
        </w:rPr>
        <w:t xml:space="preserve">, trabajarán en subgrupos </w:t>
      </w:r>
      <w:r w:rsidR="00C1466F" w:rsidRPr="00DC26FD">
        <w:rPr>
          <w:rFonts w:ascii="Garamond" w:hAnsi="Garamond" w:cs="Arial"/>
          <w:color w:val="0F243E" w:themeColor="text2" w:themeShade="80"/>
          <w:sz w:val="24"/>
          <w:szCs w:val="24"/>
        </w:rPr>
        <w:t xml:space="preserve">pequeños, </w:t>
      </w:r>
      <w:r w:rsidR="00E322CF" w:rsidRPr="00DC26FD">
        <w:rPr>
          <w:rFonts w:ascii="Garamond" w:hAnsi="Garamond" w:cs="Arial"/>
          <w:color w:val="0F243E" w:themeColor="text2" w:themeShade="80"/>
          <w:sz w:val="24"/>
          <w:szCs w:val="24"/>
        </w:rPr>
        <w:t>sin sobrepasar d</w:t>
      </w:r>
      <w:r w:rsidR="00873FD8" w:rsidRPr="00DC26FD">
        <w:rPr>
          <w:rFonts w:ascii="Garamond" w:hAnsi="Garamond" w:cs="Arial"/>
          <w:color w:val="0F243E" w:themeColor="text2" w:themeShade="80"/>
          <w:sz w:val="24"/>
          <w:szCs w:val="24"/>
        </w:rPr>
        <w:t xml:space="preserve">os subgrupos por </w:t>
      </w:r>
      <w:r w:rsidR="00E322CF" w:rsidRPr="00DC26FD">
        <w:rPr>
          <w:rFonts w:ascii="Garamond" w:hAnsi="Garamond" w:cs="Arial"/>
          <w:color w:val="0F243E" w:themeColor="text2" w:themeShade="80"/>
          <w:sz w:val="24"/>
          <w:szCs w:val="24"/>
        </w:rPr>
        <w:t xml:space="preserve">centro </w:t>
      </w:r>
      <w:r w:rsidR="00873FD8" w:rsidRPr="00DC26FD">
        <w:rPr>
          <w:rFonts w:ascii="Garamond" w:hAnsi="Garamond" w:cs="Arial"/>
          <w:color w:val="0F243E" w:themeColor="text2" w:themeShade="80"/>
          <w:sz w:val="24"/>
          <w:szCs w:val="24"/>
        </w:rPr>
        <w:t>educativ</w:t>
      </w:r>
      <w:r w:rsidR="00E322CF" w:rsidRPr="00DC26FD">
        <w:rPr>
          <w:rFonts w:ascii="Garamond" w:hAnsi="Garamond" w:cs="Arial"/>
          <w:color w:val="0F243E" w:themeColor="text2" w:themeShade="80"/>
          <w:sz w:val="24"/>
          <w:szCs w:val="24"/>
        </w:rPr>
        <w:t>o</w:t>
      </w:r>
      <w:r w:rsidR="00873FD8" w:rsidRPr="00DC26FD">
        <w:rPr>
          <w:rFonts w:ascii="Garamond" w:hAnsi="Garamond" w:cs="Arial"/>
          <w:color w:val="0F243E" w:themeColor="text2" w:themeShade="80"/>
          <w:sz w:val="24"/>
          <w:szCs w:val="24"/>
        </w:rPr>
        <w:t>.</w:t>
      </w:r>
      <w:r w:rsidR="00306002" w:rsidRPr="00DC26FD">
        <w:rPr>
          <w:rFonts w:ascii="Garamond" w:hAnsi="Garamond" w:cs="Arial"/>
          <w:color w:val="0F243E" w:themeColor="text2" w:themeShade="80"/>
          <w:sz w:val="24"/>
          <w:szCs w:val="24"/>
        </w:rPr>
        <w:t xml:space="preserve"> </w:t>
      </w:r>
    </w:p>
    <w:p w14:paraId="6B8C4707" w14:textId="77777777" w:rsidR="00306002" w:rsidRPr="00DC26FD" w:rsidRDefault="00306002" w:rsidP="00E322CF">
      <w:pPr>
        <w:pStyle w:val="BodyText2"/>
        <w:rPr>
          <w:rFonts w:ascii="Garamond" w:hAnsi="Garamond" w:cs="Arial"/>
          <w:color w:val="0F243E" w:themeColor="text2" w:themeShade="80"/>
          <w:sz w:val="24"/>
          <w:szCs w:val="24"/>
        </w:rPr>
      </w:pPr>
    </w:p>
    <w:p w14:paraId="7F8DD27F" w14:textId="77777777" w:rsidR="009955ED" w:rsidRPr="00DC26FD" w:rsidRDefault="00306002" w:rsidP="00E322CF">
      <w:pPr>
        <w:pStyle w:val="BodyText2"/>
        <w:rPr>
          <w:rFonts w:ascii="Garamond" w:hAnsi="Garamond" w:cs="Arial"/>
          <w:color w:val="0F243E" w:themeColor="text2" w:themeShade="80"/>
          <w:sz w:val="24"/>
          <w:szCs w:val="24"/>
        </w:rPr>
      </w:pPr>
      <w:r w:rsidRPr="00DC26FD">
        <w:rPr>
          <w:rFonts w:ascii="Garamond" w:hAnsi="Garamond" w:cs="Arial"/>
          <w:color w:val="0F243E" w:themeColor="text2" w:themeShade="80"/>
          <w:sz w:val="24"/>
          <w:szCs w:val="24"/>
        </w:rPr>
        <w:t xml:space="preserve">Los proyectos se definirán a partir de las necesidades de cada centro educativo por lo cual no se </w:t>
      </w:r>
      <w:r w:rsidR="0032372E" w:rsidRPr="00DC26FD">
        <w:rPr>
          <w:rFonts w:ascii="Garamond" w:hAnsi="Garamond" w:cs="Arial"/>
          <w:color w:val="0F243E" w:themeColor="text2" w:themeShade="80"/>
          <w:sz w:val="24"/>
          <w:szCs w:val="24"/>
        </w:rPr>
        <w:t xml:space="preserve">mencionan aquí esos proyectos. </w:t>
      </w:r>
      <w:r w:rsidR="000E7655" w:rsidRPr="00DC26FD">
        <w:rPr>
          <w:rFonts w:ascii="Garamond" w:hAnsi="Garamond" w:cs="Arial"/>
          <w:color w:val="0F243E" w:themeColor="text2" w:themeShade="80"/>
          <w:sz w:val="24"/>
          <w:szCs w:val="24"/>
        </w:rPr>
        <w:t xml:space="preserve">Sin embargo, el trabajo incluiría </w:t>
      </w:r>
      <w:r w:rsidRPr="00DC26FD">
        <w:rPr>
          <w:rFonts w:ascii="Garamond" w:hAnsi="Garamond" w:cs="Arial"/>
          <w:color w:val="0F243E" w:themeColor="text2" w:themeShade="80"/>
          <w:sz w:val="24"/>
          <w:szCs w:val="24"/>
        </w:rPr>
        <w:t xml:space="preserve">diferentes grupos, tales como alumnos, padres y madres de familia, personal docente y </w:t>
      </w:r>
      <w:r w:rsidR="000E7655" w:rsidRPr="00DC26FD">
        <w:rPr>
          <w:rFonts w:ascii="Garamond" w:hAnsi="Garamond" w:cs="Arial"/>
          <w:color w:val="0F243E" w:themeColor="text2" w:themeShade="80"/>
          <w:sz w:val="24"/>
          <w:szCs w:val="24"/>
        </w:rPr>
        <w:t xml:space="preserve">eventualmente personal </w:t>
      </w:r>
      <w:r w:rsidRPr="00DC26FD">
        <w:rPr>
          <w:rFonts w:ascii="Garamond" w:hAnsi="Garamond" w:cs="Arial"/>
          <w:color w:val="0F243E" w:themeColor="text2" w:themeShade="80"/>
          <w:sz w:val="24"/>
          <w:szCs w:val="24"/>
        </w:rPr>
        <w:t xml:space="preserve">administrativo. </w:t>
      </w:r>
      <w:r w:rsidR="00C1466F" w:rsidRPr="00DC26FD">
        <w:rPr>
          <w:rFonts w:ascii="Garamond" w:hAnsi="Garamond" w:cs="Arial"/>
          <w:color w:val="0F243E" w:themeColor="text2" w:themeShade="80"/>
          <w:sz w:val="24"/>
          <w:szCs w:val="24"/>
        </w:rPr>
        <w:t>E</w:t>
      </w:r>
      <w:r w:rsidRPr="00DC26FD">
        <w:rPr>
          <w:rFonts w:ascii="Garamond" w:hAnsi="Garamond" w:cs="Arial"/>
          <w:color w:val="0F243E" w:themeColor="text2" w:themeShade="80"/>
          <w:sz w:val="24"/>
          <w:szCs w:val="24"/>
        </w:rPr>
        <w:t xml:space="preserve">stos proyectos </w:t>
      </w:r>
      <w:r w:rsidR="00C1466F" w:rsidRPr="00DC26FD">
        <w:rPr>
          <w:rFonts w:ascii="Garamond" w:hAnsi="Garamond" w:cs="Arial"/>
          <w:color w:val="0F243E" w:themeColor="text2" w:themeShade="80"/>
          <w:sz w:val="24"/>
          <w:szCs w:val="24"/>
        </w:rPr>
        <w:t xml:space="preserve">podrán </w:t>
      </w:r>
      <w:r w:rsidRPr="00DC26FD">
        <w:rPr>
          <w:rFonts w:ascii="Garamond" w:hAnsi="Garamond" w:cs="Arial"/>
          <w:color w:val="0F243E" w:themeColor="text2" w:themeShade="80"/>
          <w:sz w:val="24"/>
          <w:szCs w:val="24"/>
        </w:rPr>
        <w:t>aborda</w:t>
      </w:r>
      <w:r w:rsidR="00C1466F" w:rsidRPr="00DC26FD">
        <w:rPr>
          <w:rFonts w:ascii="Garamond" w:hAnsi="Garamond" w:cs="Arial"/>
          <w:color w:val="0F243E" w:themeColor="text2" w:themeShade="80"/>
          <w:sz w:val="24"/>
          <w:szCs w:val="24"/>
        </w:rPr>
        <w:t>rse</w:t>
      </w:r>
      <w:r w:rsidRPr="00DC26FD">
        <w:rPr>
          <w:rFonts w:ascii="Garamond" w:hAnsi="Garamond" w:cs="Arial"/>
          <w:color w:val="0F243E" w:themeColor="text2" w:themeShade="80"/>
          <w:sz w:val="24"/>
          <w:szCs w:val="24"/>
        </w:rPr>
        <w:t xml:space="preserve"> a partir de las capacidades </w:t>
      </w:r>
      <w:r w:rsidR="0032372E" w:rsidRPr="00DC26FD">
        <w:rPr>
          <w:rFonts w:ascii="Garamond" w:hAnsi="Garamond" w:cs="Arial"/>
          <w:color w:val="0F243E" w:themeColor="text2" w:themeShade="80"/>
          <w:sz w:val="24"/>
          <w:szCs w:val="24"/>
        </w:rPr>
        <w:t xml:space="preserve">y competencias </w:t>
      </w:r>
      <w:r w:rsidRPr="00DC26FD">
        <w:rPr>
          <w:rFonts w:ascii="Garamond" w:hAnsi="Garamond" w:cs="Arial"/>
          <w:color w:val="0F243E" w:themeColor="text2" w:themeShade="80"/>
          <w:sz w:val="24"/>
          <w:szCs w:val="24"/>
        </w:rPr>
        <w:t>reales del estudiantado del módulo</w:t>
      </w:r>
      <w:r w:rsidR="0032372E" w:rsidRPr="00DC26FD">
        <w:rPr>
          <w:rFonts w:ascii="Garamond" w:hAnsi="Garamond" w:cs="Arial"/>
          <w:color w:val="0F243E" w:themeColor="text2" w:themeShade="80"/>
          <w:sz w:val="24"/>
          <w:szCs w:val="24"/>
        </w:rPr>
        <w:t>, obtenidas en su formación en psicología</w:t>
      </w:r>
      <w:r w:rsidRPr="00DC26FD">
        <w:rPr>
          <w:rFonts w:ascii="Garamond" w:hAnsi="Garamond" w:cs="Arial"/>
          <w:color w:val="0F243E" w:themeColor="text2" w:themeShade="80"/>
          <w:sz w:val="24"/>
          <w:szCs w:val="24"/>
        </w:rPr>
        <w:t xml:space="preserve">. </w:t>
      </w:r>
    </w:p>
    <w:p w14:paraId="7ED1552F" w14:textId="77777777" w:rsidR="00522523" w:rsidRPr="00DC26FD" w:rsidRDefault="00522523" w:rsidP="00E322CF">
      <w:pPr>
        <w:pStyle w:val="BodyText2"/>
        <w:rPr>
          <w:rFonts w:ascii="Garamond" w:hAnsi="Garamond" w:cs="Arial"/>
          <w:color w:val="0F243E" w:themeColor="text2" w:themeShade="80"/>
          <w:sz w:val="24"/>
          <w:szCs w:val="24"/>
        </w:rPr>
      </w:pPr>
    </w:p>
    <w:p w14:paraId="3FBDE070" w14:textId="77777777" w:rsidR="00873FD8" w:rsidRPr="00DC26FD" w:rsidRDefault="00306002" w:rsidP="00E322CF">
      <w:pPr>
        <w:pStyle w:val="BodyText2"/>
        <w:rPr>
          <w:rFonts w:ascii="Garamond" w:hAnsi="Garamond" w:cs="Arial"/>
          <w:color w:val="0F243E" w:themeColor="text2" w:themeShade="80"/>
          <w:sz w:val="24"/>
          <w:szCs w:val="24"/>
        </w:rPr>
      </w:pPr>
      <w:r w:rsidRPr="00DC26FD">
        <w:rPr>
          <w:rFonts w:ascii="Garamond" w:hAnsi="Garamond" w:cs="Arial"/>
          <w:color w:val="0F243E" w:themeColor="text2" w:themeShade="80"/>
          <w:sz w:val="24"/>
          <w:szCs w:val="24"/>
        </w:rPr>
        <w:t xml:space="preserve">Algunos ejemplos de proyectos </w:t>
      </w:r>
      <w:r w:rsidR="009955ED" w:rsidRPr="00DC26FD">
        <w:rPr>
          <w:rFonts w:ascii="Garamond" w:hAnsi="Garamond" w:cs="Arial"/>
          <w:color w:val="0F243E" w:themeColor="text2" w:themeShade="80"/>
          <w:sz w:val="24"/>
          <w:szCs w:val="24"/>
        </w:rPr>
        <w:t xml:space="preserve">de investigación evaluativa podrían ser: </w:t>
      </w:r>
      <w:r w:rsidR="00BE4BB1" w:rsidRPr="00DC26FD">
        <w:rPr>
          <w:rFonts w:ascii="Garamond" w:hAnsi="Garamond" w:cs="Arial"/>
          <w:color w:val="0F243E" w:themeColor="text2" w:themeShade="80"/>
          <w:sz w:val="24"/>
          <w:szCs w:val="24"/>
        </w:rPr>
        <w:t>“</w:t>
      </w:r>
      <w:r w:rsidR="009955ED" w:rsidRPr="00DC26FD">
        <w:rPr>
          <w:rFonts w:ascii="Garamond" w:hAnsi="Garamond" w:cs="Arial"/>
          <w:color w:val="0F243E" w:themeColor="text2" w:themeShade="80"/>
          <w:sz w:val="24"/>
          <w:szCs w:val="24"/>
        </w:rPr>
        <w:t>evaluar la pedagogía de la clase de inglés; la adecuación entre objetivos generales del plan de estudios y la aplicación real en el centro educativo; por qué están desertando o están siendo expulsado</w:t>
      </w:r>
      <w:r w:rsidR="0032372E" w:rsidRPr="00DC26FD">
        <w:rPr>
          <w:rFonts w:ascii="Garamond" w:hAnsi="Garamond" w:cs="Arial"/>
          <w:color w:val="0F243E" w:themeColor="text2" w:themeShade="80"/>
          <w:sz w:val="24"/>
          <w:szCs w:val="24"/>
        </w:rPr>
        <w:t>s</w:t>
      </w:r>
      <w:r w:rsidR="009955ED" w:rsidRPr="00DC26FD">
        <w:rPr>
          <w:rFonts w:ascii="Garamond" w:hAnsi="Garamond" w:cs="Arial"/>
          <w:color w:val="0F243E" w:themeColor="text2" w:themeShade="80"/>
          <w:sz w:val="24"/>
          <w:szCs w:val="24"/>
        </w:rPr>
        <w:t xml:space="preserve"> los alumnos de la escuela</w:t>
      </w:r>
      <w:r w:rsidR="00BE4BB1" w:rsidRPr="00DC26FD">
        <w:rPr>
          <w:rFonts w:ascii="Garamond" w:hAnsi="Garamond" w:cs="Arial"/>
          <w:color w:val="0F243E" w:themeColor="text2" w:themeShade="80"/>
          <w:sz w:val="24"/>
          <w:szCs w:val="24"/>
        </w:rPr>
        <w:t>”</w:t>
      </w:r>
      <w:r w:rsidR="009955ED" w:rsidRPr="00DC26FD">
        <w:rPr>
          <w:rFonts w:ascii="Garamond" w:hAnsi="Garamond" w:cs="Arial"/>
          <w:color w:val="0F243E" w:themeColor="text2" w:themeShade="80"/>
          <w:sz w:val="24"/>
          <w:szCs w:val="24"/>
        </w:rPr>
        <w:t xml:space="preserve">, etc. Algunos ejemplos de intervención educativa </w:t>
      </w:r>
      <w:r w:rsidRPr="00DC26FD">
        <w:rPr>
          <w:rFonts w:ascii="Garamond" w:hAnsi="Garamond" w:cs="Arial"/>
          <w:color w:val="0F243E" w:themeColor="text2" w:themeShade="80"/>
          <w:sz w:val="24"/>
          <w:szCs w:val="24"/>
        </w:rPr>
        <w:t xml:space="preserve">podrían ser: </w:t>
      </w:r>
      <w:r w:rsidR="00BE4BB1" w:rsidRPr="00DC26FD">
        <w:rPr>
          <w:rFonts w:ascii="Garamond" w:hAnsi="Garamond" w:cs="Arial"/>
          <w:color w:val="0F243E" w:themeColor="text2" w:themeShade="80"/>
          <w:sz w:val="24"/>
          <w:szCs w:val="24"/>
        </w:rPr>
        <w:t>“</w:t>
      </w:r>
      <w:r w:rsidRPr="00DC26FD">
        <w:rPr>
          <w:rFonts w:ascii="Garamond" w:hAnsi="Garamond" w:cs="Arial"/>
          <w:color w:val="0F243E" w:themeColor="text2" w:themeShade="80"/>
          <w:sz w:val="24"/>
          <w:szCs w:val="24"/>
        </w:rPr>
        <w:t xml:space="preserve">el desarrollo de un currículum emocional en la escuela; </w:t>
      </w:r>
      <w:r w:rsidR="009955ED" w:rsidRPr="00DC26FD">
        <w:rPr>
          <w:rFonts w:ascii="Garamond" w:hAnsi="Garamond" w:cs="Arial"/>
          <w:color w:val="0F243E" w:themeColor="text2" w:themeShade="80"/>
          <w:sz w:val="24"/>
          <w:szCs w:val="24"/>
        </w:rPr>
        <w:t>aplicar un programa de estimulación de la lectura creativa y lúdica; desarrollar un programa de mejoramiento de la convivencia en el centro educativo</w:t>
      </w:r>
      <w:r w:rsidR="00BE4BB1" w:rsidRPr="00DC26FD">
        <w:rPr>
          <w:rFonts w:ascii="Garamond" w:hAnsi="Garamond" w:cs="Arial"/>
          <w:color w:val="0F243E" w:themeColor="text2" w:themeShade="80"/>
          <w:sz w:val="24"/>
          <w:szCs w:val="24"/>
        </w:rPr>
        <w:t>”, etc.</w:t>
      </w:r>
      <w:r w:rsidR="009955ED" w:rsidRPr="00DC26FD">
        <w:rPr>
          <w:rFonts w:ascii="Garamond" w:hAnsi="Garamond" w:cs="Arial"/>
          <w:color w:val="0F243E" w:themeColor="text2" w:themeShade="80"/>
          <w:sz w:val="24"/>
          <w:szCs w:val="24"/>
        </w:rPr>
        <w:t xml:space="preserve"> </w:t>
      </w:r>
    </w:p>
    <w:p w14:paraId="725805F8" w14:textId="77777777" w:rsidR="00D67C00" w:rsidRPr="00DC26FD" w:rsidRDefault="00D67C00" w:rsidP="00E322CF">
      <w:pPr>
        <w:pStyle w:val="BodyText2"/>
        <w:rPr>
          <w:rFonts w:ascii="Garamond" w:hAnsi="Garamond" w:cs="Arial"/>
          <w:color w:val="0F243E" w:themeColor="text2" w:themeShade="80"/>
          <w:sz w:val="24"/>
          <w:szCs w:val="24"/>
        </w:rPr>
      </w:pPr>
    </w:p>
    <w:p w14:paraId="35EA00C4" w14:textId="77777777" w:rsidR="00D67C00" w:rsidRPr="00DC26FD" w:rsidRDefault="00D67C00" w:rsidP="00E322CF">
      <w:pPr>
        <w:pStyle w:val="BodyText2"/>
        <w:rPr>
          <w:rFonts w:ascii="Garamond" w:hAnsi="Garamond" w:cs="Arial"/>
          <w:color w:val="0F243E" w:themeColor="text2" w:themeShade="80"/>
          <w:sz w:val="24"/>
          <w:szCs w:val="24"/>
        </w:rPr>
      </w:pPr>
      <w:r w:rsidRPr="00DC26FD">
        <w:rPr>
          <w:rFonts w:ascii="Garamond" w:hAnsi="Garamond" w:cs="Arial"/>
          <w:color w:val="0F243E" w:themeColor="text2" w:themeShade="80"/>
          <w:sz w:val="24"/>
          <w:szCs w:val="24"/>
        </w:rPr>
        <w:t>En</w:t>
      </w:r>
      <w:r w:rsidR="00C1466F" w:rsidRPr="00DC26FD">
        <w:rPr>
          <w:rFonts w:ascii="Garamond" w:hAnsi="Garamond" w:cs="Arial"/>
          <w:color w:val="0F243E" w:themeColor="text2" w:themeShade="80"/>
          <w:sz w:val="24"/>
          <w:szCs w:val="24"/>
        </w:rPr>
        <w:t xml:space="preserve"> algún medio digital del </w:t>
      </w:r>
      <w:r w:rsidRPr="00DC26FD">
        <w:rPr>
          <w:rFonts w:ascii="Garamond" w:hAnsi="Garamond" w:cs="Arial"/>
          <w:color w:val="0F243E" w:themeColor="text2" w:themeShade="80"/>
          <w:sz w:val="24"/>
          <w:szCs w:val="24"/>
        </w:rPr>
        <w:t xml:space="preserve">módulo </w:t>
      </w:r>
      <w:r w:rsidR="0032372E" w:rsidRPr="00DC26FD">
        <w:rPr>
          <w:rFonts w:ascii="Garamond" w:hAnsi="Garamond" w:cs="Arial"/>
          <w:color w:val="0F243E" w:themeColor="text2" w:themeShade="80"/>
          <w:sz w:val="24"/>
          <w:szCs w:val="24"/>
        </w:rPr>
        <w:t>estarán contenidos diferentes aspectos de organización y cuestiones prácticas</w:t>
      </w:r>
      <w:r w:rsidRPr="00DC26FD">
        <w:rPr>
          <w:rFonts w:ascii="Garamond" w:hAnsi="Garamond" w:cs="Arial"/>
          <w:color w:val="0F243E" w:themeColor="text2" w:themeShade="80"/>
          <w:sz w:val="24"/>
          <w:szCs w:val="24"/>
        </w:rPr>
        <w:t>. Por ejemplo, ahí estarán disponibles los formatos de presentaci</w:t>
      </w:r>
      <w:r w:rsidR="0032372E" w:rsidRPr="00DC26FD">
        <w:rPr>
          <w:rFonts w:ascii="Garamond" w:hAnsi="Garamond" w:cs="Arial"/>
          <w:color w:val="0F243E" w:themeColor="text2" w:themeShade="80"/>
          <w:sz w:val="24"/>
          <w:szCs w:val="24"/>
        </w:rPr>
        <w:t>ón de informe d</w:t>
      </w:r>
      <w:r w:rsidR="003706B9" w:rsidRPr="00DC26FD">
        <w:rPr>
          <w:rFonts w:ascii="Garamond" w:hAnsi="Garamond" w:cs="Arial"/>
          <w:color w:val="0F243E" w:themeColor="text2" w:themeShade="80"/>
          <w:sz w:val="24"/>
          <w:szCs w:val="24"/>
        </w:rPr>
        <w:t>e</w:t>
      </w:r>
      <w:r w:rsidR="0032372E" w:rsidRPr="00DC26FD">
        <w:rPr>
          <w:rFonts w:ascii="Garamond" w:hAnsi="Garamond" w:cs="Arial"/>
          <w:color w:val="0F243E" w:themeColor="text2" w:themeShade="80"/>
          <w:sz w:val="24"/>
          <w:szCs w:val="24"/>
        </w:rPr>
        <w:t xml:space="preserve"> ante</w:t>
      </w:r>
      <w:r w:rsidR="003706B9" w:rsidRPr="00DC26FD">
        <w:rPr>
          <w:rFonts w:ascii="Garamond" w:hAnsi="Garamond" w:cs="Arial"/>
          <w:color w:val="0F243E" w:themeColor="text2" w:themeShade="80"/>
          <w:sz w:val="24"/>
          <w:szCs w:val="24"/>
        </w:rPr>
        <w:t xml:space="preserve">proyecto e informe final de evaluación o </w:t>
      </w:r>
      <w:r w:rsidR="0032372E" w:rsidRPr="00DC26FD">
        <w:rPr>
          <w:rFonts w:ascii="Garamond" w:hAnsi="Garamond" w:cs="Arial"/>
          <w:color w:val="0F243E" w:themeColor="text2" w:themeShade="80"/>
          <w:sz w:val="24"/>
          <w:szCs w:val="24"/>
        </w:rPr>
        <w:t>intervención, el programa del módulo, documentos para leer, la</w:t>
      </w:r>
      <w:r w:rsidR="008C4AFC" w:rsidRPr="00DC26FD">
        <w:rPr>
          <w:rFonts w:ascii="Garamond" w:hAnsi="Garamond" w:cs="Arial"/>
          <w:color w:val="0F243E" w:themeColor="text2" w:themeShade="80"/>
          <w:sz w:val="24"/>
          <w:szCs w:val="24"/>
        </w:rPr>
        <w:t xml:space="preserve"> agenda del módulo, tareas y exposiciones.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</w:tblGrid>
      <w:tr w:rsidR="007D77F3" w:rsidRPr="00DC26FD" w14:paraId="54DA2990" w14:textId="77777777" w:rsidTr="00C91BC6">
        <w:tc>
          <w:tcPr>
            <w:tcW w:w="160" w:type="dxa"/>
          </w:tcPr>
          <w:p w14:paraId="6D2C3AD7" w14:textId="77777777" w:rsidR="007D77F3" w:rsidRPr="00DC26FD" w:rsidRDefault="007D77F3" w:rsidP="00C91BC6">
            <w:pPr>
              <w:ind w:right="-2338"/>
              <w:jc w:val="center"/>
              <w:rPr>
                <w:rFonts w:ascii="Garamond" w:hAnsi="Garamond" w:cs="Arial"/>
                <w:color w:val="0F243E" w:themeColor="text2" w:themeShade="80"/>
                <w:szCs w:val="24"/>
              </w:rPr>
            </w:pPr>
          </w:p>
        </w:tc>
      </w:tr>
    </w:tbl>
    <w:p w14:paraId="50796309" w14:textId="77777777" w:rsidR="00DA7DE6" w:rsidRPr="00DC26FD" w:rsidRDefault="00DA7DE6" w:rsidP="00D44C0C">
      <w:pPr>
        <w:jc w:val="both"/>
        <w:rPr>
          <w:rFonts w:ascii="Garamond" w:hAnsi="Garamond" w:cs="Arial"/>
          <w:b/>
          <w:smallCaps/>
          <w:color w:val="0F243E" w:themeColor="text2" w:themeShade="80"/>
          <w:szCs w:val="24"/>
        </w:rPr>
      </w:pPr>
      <w:r w:rsidRPr="00DC26FD">
        <w:rPr>
          <w:rFonts w:ascii="Garamond" w:hAnsi="Garamond" w:cs="Arial"/>
          <w:b/>
          <w:smallCaps/>
          <w:color w:val="0F243E" w:themeColor="text2" w:themeShade="80"/>
          <w:szCs w:val="24"/>
        </w:rPr>
        <w:t>Temas y actividades</w:t>
      </w:r>
    </w:p>
    <w:p w14:paraId="5BD9356C" w14:textId="77777777" w:rsidR="00DA7DE6" w:rsidRPr="00DC26FD" w:rsidRDefault="00DA7DE6" w:rsidP="00D44C0C">
      <w:pPr>
        <w:jc w:val="both"/>
        <w:rPr>
          <w:rFonts w:ascii="Garamond" w:hAnsi="Garamond" w:cs="Arial"/>
          <w:color w:val="0F243E" w:themeColor="text2" w:themeShade="8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6"/>
        <w:gridCol w:w="2820"/>
        <w:gridCol w:w="1886"/>
        <w:gridCol w:w="960"/>
        <w:gridCol w:w="3000"/>
      </w:tblGrid>
      <w:tr w:rsidR="00DA7DE6" w:rsidRPr="00DC26FD" w14:paraId="60083C4D" w14:textId="77777777" w:rsidTr="009B5B2F">
        <w:tc>
          <w:tcPr>
            <w:tcW w:w="956" w:type="dxa"/>
          </w:tcPr>
          <w:p w14:paraId="36E35251" w14:textId="77777777" w:rsidR="00DA7DE6" w:rsidRPr="00DC26FD" w:rsidRDefault="00DA7DE6" w:rsidP="00296095">
            <w:pPr>
              <w:jc w:val="center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Semana</w:t>
            </w:r>
          </w:p>
        </w:tc>
        <w:tc>
          <w:tcPr>
            <w:tcW w:w="2820" w:type="dxa"/>
          </w:tcPr>
          <w:p w14:paraId="49D9BE59" w14:textId="77777777" w:rsidR="00DA7DE6" w:rsidRPr="00DC26FD" w:rsidRDefault="00DA7DE6" w:rsidP="00296095">
            <w:pPr>
              <w:jc w:val="center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Tema</w:t>
            </w:r>
            <w:r w:rsidR="00296095"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 xml:space="preserve">s y </w:t>
            </w:r>
            <w:r w:rsidR="003A6E84"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subtemas</w:t>
            </w:r>
          </w:p>
        </w:tc>
        <w:tc>
          <w:tcPr>
            <w:tcW w:w="1886" w:type="dxa"/>
          </w:tcPr>
          <w:p w14:paraId="41683CC4" w14:textId="77777777" w:rsidR="00DA7DE6" w:rsidRPr="00DC26FD" w:rsidRDefault="00DA7DE6" w:rsidP="00296095">
            <w:pPr>
              <w:jc w:val="center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Bibliografía</w:t>
            </w:r>
          </w:p>
        </w:tc>
        <w:tc>
          <w:tcPr>
            <w:tcW w:w="960" w:type="dxa"/>
          </w:tcPr>
          <w:p w14:paraId="56EFFC46" w14:textId="77777777" w:rsidR="00DA7DE6" w:rsidRPr="00DC26FD" w:rsidRDefault="00DA7DE6" w:rsidP="00296095">
            <w:pPr>
              <w:jc w:val="center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Fecha</w:t>
            </w:r>
          </w:p>
        </w:tc>
        <w:tc>
          <w:tcPr>
            <w:tcW w:w="3000" w:type="dxa"/>
          </w:tcPr>
          <w:p w14:paraId="4FADF7CC" w14:textId="77777777" w:rsidR="00DA7DE6" w:rsidRPr="00DC26FD" w:rsidRDefault="00DA7DE6" w:rsidP="00296095">
            <w:pPr>
              <w:jc w:val="center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Actividad</w:t>
            </w:r>
          </w:p>
        </w:tc>
      </w:tr>
      <w:tr w:rsidR="00DA7DE6" w:rsidRPr="00DC26FD" w14:paraId="529D44D2" w14:textId="77777777" w:rsidTr="003457FB">
        <w:tc>
          <w:tcPr>
            <w:tcW w:w="956" w:type="dxa"/>
          </w:tcPr>
          <w:p w14:paraId="3F022023" w14:textId="77777777" w:rsidR="00DA7DE6" w:rsidRPr="00DC26FD" w:rsidRDefault="0080727A" w:rsidP="00D44C0C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1</w:t>
            </w:r>
          </w:p>
        </w:tc>
        <w:tc>
          <w:tcPr>
            <w:tcW w:w="2820" w:type="dxa"/>
          </w:tcPr>
          <w:p w14:paraId="4F97A43F" w14:textId="50C544C0" w:rsidR="00DA7DE6" w:rsidRPr="00DC26FD" w:rsidRDefault="00296095" w:rsidP="00922B19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bCs/>
                <w:color w:val="0F243E" w:themeColor="text2" w:themeShade="80"/>
                <w:sz w:val="20"/>
              </w:rPr>
              <w:t xml:space="preserve">Presentación </w:t>
            </w:r>
            <w:r w:rsidR="002A044B" w:rsidRPr="00DC26FD">
              <w:rPr>
                <w:rFonts w:ascii="Garamond" w:hAnsi="Garamond" w:cs="Arial"/>
                <w:bCs/>
                <w:color w:val="0F243E" w:themeColor="text2" w:themeShade="80"/>
                <w:sz w:val="20"/>
              </w:rPr>
              <w:t>del curso</w:t>
            </w:r>
            <w:r w:rsidR="00922B19">
              <w:rPr>
                <w:rFonts w:ascii="Garamond" w:hAnsi="Garamond" w:cs="Arial"/>
                <w:bCs/>
                <w:color w:val="0F243E" w:themeColor="text2" w:themeShade="80"/>
                <w:sz w:val="20"/>
              </w:rPr>
              <w:t>,</w:t>
            </w:r>
            <w:r w:rsidR="002A044B" w:rsidRPr="00DC26FD">
              <w:rPr>
                <w:rFonts w:ascii="Garamond" w:hAnsi="Garamond" w:cs="Arial"/>
                <w:bCs/>
                <w:color w:val="0F243E" w:themeColor="text2" w:themeShade="80"/>
                <w:sz w:val="20"/>
              </w:rPr>
              <w:t xml:space="preserve"> </w:t>
            </w:r>
            <w:r w:rsidRPr="00DC26FD">
              <w:rPr>
                <w:rFonts w:ascii="Garamond" w:hAnsi="Garamond" w:cs="Arial"/>
                <w:bCs/>
                <w:color w:val="0F243E" w:themeColor="text2" w:themeShade="80"/>
                <w:sz w:val="20"/>
              </w:rPr>
              <w:t xml:space="preserve">objetivos, </w:t>
            </w:r>
            <w:r w:rsidR="00922B19">
              <w:rPr>
                <w:rFonts w:ascii="Garamond" w:hAnsi="Garamond" w:cs="Arial"/>
                <w:bCs/>
                <w:color w:val="0F243E" w:themeColor="text2" w:themeShade="80"/>
                <w:sz w:val="20"/>
              </w:rPr>
              <w:t xml:space="preserve">encuadre </w:t>
            </w:r>
            <w:r w:rsidRPr="00DC26FD">
              <w:rPr>
                <w:rFonts w:ascii="Garamond" w:hAnsi="Garamond" w:cs="Arial"/>
                <w:bCs/>
                <w:color w:val="0F243E" w:themeColor="text2" w:themeShade="80"/>
                <w:sz w:val="20"/>
              </w:rPr>
              <w:t xml:space="preserve">ético y </w:t>
            </w:r>
            <w:r w:rsidR="007358B0" w:rsidRPr="00DC26FD">
              <w:rPr>
                <w:rFonts w:ascii="Garamond" w:hAnsi="Garamond" w:cs="Arial"/>
                <w:bCs/>
                <w:color w:val="0F243E" w:themeColor="text2" w:themeShade="80"/>
                <w:sz w:val="20"/>
              </w:rPr>
              <w:t xml:space="preserve">articulación teoría-práctica. </w:t>
            </w:r>
          </w:p>
        </w:tc>
        <w:tc>
          <w:tcPr>
            <w:tcW w:w="1886" w:type="dxa"/>
          </w:tcPr>
          <w:p w14:paraId="0784F44F" w14:textId="1267F242" w:rsidR="00DA7DE6" w:rsidRPr="00DC26FD" w:rsidRDefault="00DA7DE6" w:rsidP="00D44C0C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</w:p>
        </w:tc>
        <w:tc>
          <w:tcPr>
            <w:tcW w:w="960" w:type="dxa"/>
          </w:tcPr>
          <w:p w14:paraId="129D3200" w14:textId="58DAE23A" w:rsidR="00DA7DE6" w:rsidRPr="00DC26FD" w:rsidRDefault="006C6445" w:rsidP="003B213B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1</w:t>
            </w:r>
            <w:r w:rsidR="00772112">
              <w:rPr>
                <w:rFonts w:ascii="Garamond" w:hAnsi="Garamond" w:cs="Arial"/>
                <w:color w:val="0F243E" w:themeColor="text2" w:themeShade="80"/>
                <w:sz w:val="20"/>
              </w:rPr>
              <w:t>4</w:t>
            </w: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.8.1</w:t>
            </w:r>
            <w:r w:rsidR="00772112">
              <w:rPr>
                <w:rFonts w:ascii="Garamond" w:hAnsi="Garamond" w:cs="Arial"/>
                <w:color w:val="0F243E" w:themeColor="text2" w:themeShade="80"/>
                <w:sz w:val="20"/>
              </w:rPr>
              <w:t>5</w:t>
            </w:r>
          </w:p>
        </w:tc>
        <w:tc>
          <w:tcPr>
            <w:tcW w:w="3000" w:type="dxa"/>
          </w:tcPr>
          <w:p w14:paraId="3393DF6D" w14:textId="77777777" w:rsidR="003A6E84" w:rsidRPr="00DC26FD" w:rsidRDefault="007358B0" w:rsidP="00D44C0C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Lectura del programa y organización de</w:t>
            </w:r>
            <w:r w:rsidR="003A6E84"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 xml:space="preserve"> todas las actividades del módulo</w:t>
            </w: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 xml:space="preserve">. </w:t>
            </w:r>
          </w:p>
          <w:p w14:paraId="4AEF1FA1" w14:textId="66115305" w:rsidR="00DA7DE6" w:rsidRPr="00DC26FD" w:rsidRDefault="003A6E84" w:rsidP="00D44C0C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 xml:space="preserve">Elección </w:t>
            </w:r>
            <w:r w:rsidR="00B51F5E">
              <w:rPr>
                <w:rFonts w:ascii="Garamond" w:hAnsi="Garamond" w:cs="Arial"/>
                <w:color w:val="0F243E" w:themeColor="text2" w:themeShade="80"/>
                <w:sz w:val="20"/>
              </w:rPr>
              <w:t xml:space="preserve">de </w:t>
            </w: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proyectos de intervención o evaluación.</w:t>
            </w:r>
            <w:r w:rsidR="007358B0"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 xml:space="preserve"> </w:t>
            </w:r>
          </w:p>
        </w:tc>
      </w:tr>
      <w:tr w:rsidR="00E8075D" w:rsidRPr="00DC26FD" w14:paraId="630DA518" w14:textId="77777777" w:rsidTr="003457FB">
        <w:tc>
          <w:tcPr>
            <w:tcW w:w="956" w:type="dxa"/>
          </w:tcPr>
          <w:p w14:paraId="76660440" w14:textId="77777777" w:rsidR="00E8075D" w:rsidRPr="00DC26FD" w:rsidRDefault="00E8075D" w:rsidP="00D44C0C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2</w:t>
            </w:r>
          </w:p>
        </w:tc>
        <w:tc>
          <w:tcPr>
            <w:tcW w:w="2820" w:type="dxa"/>
          </w:tcPr>
          <w:p w14:paraId="2785BA33" w14:textId="77777777" w:rsidR="00E8075D" w:rsidRDefault="00EE3C03" w:rsidP="00922B19">
            <w:pPr>
              <w:jc w:val="both"/>
              <w:rPr>
                <w:rFonts w:ascii="Garamond" w:hAnsi="Garamond" w:cs="Arial"/>
                <w:bCs/>
                <w:color w:val="0F243E" w:themeColor="text2" w:themeShade="80"/>
                <w:sz w:val="20"/>
              </w:rPr>
            </w:pPr>
            <w:r>
              <w:rPr>
                <w:rFonts w:ascii="Garamond" w:hAnsi="Garamond" w:cs="Arial"/>
                <w:bCs/>
                <w:color w:val="0F243E" w:themeColor="text2" w:themeShade="80"/>
                <w:sz w:val="20"/>
              </w:rPr>
              <w:t>Hacia una  nueva forma de entender la educación</w:t>
            </w:r>
          </w:p>
          <w:p w14:paraId="42BE14E5" w14:textId="0BC7B388" w:rsidR="00021B83" w:rsidRPr="00DC26FD" w:rsidRDefault="00021B83" w:rsidP="00764F60">
            <w:pPr>
              <w:jc w:val="both"/>
              <w:rPr>
                <w:rFonts w:ascii="Garamond" w:hAnsi="Garamond" w:cs="Arial"/>
                <w:bCs/>
                <w:color w:val="0F243E" w:themeColor="text2" w:themeShade="80"/>
                <w:sz w:val="20"/>
              </w:rPr>
            </w:pPr>
          </w:p>
        </w:tc>
        <w:tc>
          <w:tcPr>
            <w:tcW w:w="1886" w:type="dxa"/>
          </w:tcPr>
          <w:p w14:paraId="11346298" w14:textId="31036620" w:rsidR="00E8075D" w:rsidRPr="00DC26FD" w:rsidRDefault="00E07EE8" w:rsidP="00D44C0C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>
              <w:rPr>
                <w:rFonts w:ascii="Garamond" w:hAnsi="Garamond" w:cs="Arial"/>
                <w:color w:val="0F243E" w:themeColor="text2" w:themeShade="80"/>
                <w:sz w:val="20"/>
              </w:rPr>
              <w:t>Calvo</w:t>
            </w:r>
            <w:r w:rsidR="00A84CF1">
              <w:rPr>
                <w:rFonts w:ascii="Garamond" w:hAnsi="Garamond" w:cs="Arial"/>
                <w:color w:val="0F243E" w:themeColor="text2" w:themeShade="80"/>
                <w:sz w:val="20"/>
              </w:rPr>
              <w:t xml:space="preserve">, 2013, </w:t>
            </w:r>
            <w:proofErr w:type="spellStart"/>
            <w:r w:rsidR="00A84CF1">
              <w:rPr>
                <w:rFonts w:ascii="Garamond" w:hAnsi="Garamond" w:cs="Arial"/>
                <w:color w:val="0F243E" w:themeColor="text2" w:themeShade="80"/>
                <w:sz w:val="20"/>
              </w:rPr>
              <w:t>pp</w:t>
            </w:r>
            <w:proofErr w:type="spellEnd"/>
            <w:r w:rsidR="00A84CF1">
              <w:rPr>
                <w:rFonts w:ascii="Garamond" w:hAnsi="Garamond" w:cs="Arial"/>
                <w:color w:val="0F243E" w:themeColor="text2" w:themeShade="80"/>
                <w:sz w:val="20"/>
              </w:rPr>
              <w:t xml:space="preserve"> 17-55.</w:t>
            </w:r>
          </w:p>
        </w:tc>
        <w:tc>
          <w:tcPr>
            <w:tcW w:w="960" w:type="dxa"/>
          </w:tcPr>
          <w:p w14:paraId="21B72D0C" w14:textId="1FAA2B04" w:rsidR="00E8075D" w:rsidRPr="00DC26FD" w:rsidRDefault="00772112" w:rsidP="003B213B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>
              <w:rPr>
                <w:rFonts w:ascii="Garamond" w:hAnsi="Garamond" w:cs="Arial"/>
                <w:color w:val="0F243E" w:themeColor="text2" w:themeShade="80"/>
                <w:sz w:val="20"/>
              </w:rPr>
              <w:t>21</w:t>
            </w:r>
            <w:r w:rsidR="00DC1F7C"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.8.201</w:t>
            </w:r>
            <w:r>
              <w:rPr>
                <w:rFonts w:ascii="Garamond" w:hAnsi="Garamond" w:cs="Arial"/>
                <w:color w:val="0F243E" w:themeColor="text2" w:themeShade="80"/>
                <w:sz w:val="20"/>
              </w:rPr>
              <w:t>5</w:t>
            </w:r>
          </w:p>
        </w:tc>
        <w:tc>
          <w:tcPr>
            <w:tcW w:w="3000" w:type="dxa"/>
          </w:tcPr>
          <w:p w14:paraId="4AEE4C53" w14:textId="77777777" w:rsidR="007942B7" w:rsidRDefault="007942B7" w:rsidP="007942B7">
            <w:pPr>
              <w:jc w:val="both"/>
              <w:rPr>
                <w:rFonts w:ascii="Garamond" w:hAnsi="Garamond" w:cs="Arial"/>
                <w:sz w:val="20"/>
              </w:rPr>
            </w:pPr>
            <w:r w:rsidRPr="007942B7">
              <w:rPr>
                <w:rFonts w:ascii="Garamond" w:hAnsi="Garamond" w:cs="Arial"/>
                <w:sz w:val="20"/>
              </w:rPr>
              <w:t>Simposio:</w:t>
            </w:r>
            <w:r>
              <w:rPr>
                <w:rFonts w:ascii="Garamond" w:hAnsi="Garamond" w:cs="Arial"/>
                <w:sz w:val="20"/>
              </w:rPr>
              <w:t xml:space="preserve"> </w:t>
            </w:r>
            <w:r w:rsidRPr="007942B7">
              <w:rPr>
                <w:rFonts w:ascii="Garamond" w:hAnsi="Garamond" w:cs="Arial"/>
                <w:i/>
                <w:sz w:val="20"/>
              </w:rPr>
              <w:t>Repensar las prácticas educativas: un apoyo a la pedagogía intercultural</w:t>
            </w:r>
            <w:r w:rsidRPr="007942B7">
              <w:rPr>
                <w:rFonts w:ascii="Garamond" w:hAnsi="Garamond" w:cs="Arial"/>
                <w:sz w:val="20"/>
              </w:rPr>
              <w:t xml:space="preserve"> </w:t>
            </w:r>
          </w:p>
          <w:p w14:paraId="1E9E0C93" w14:textId="32F2E8B1" w:rsidR="007942B7" w:rsidRDefault="007942B7" w:rsidP="007942B7">
            <w:pPr>
              <w:jc w:val="both"/>
              <w:rPr>
                <w:rFonts w:ascii="Garamond" w:hAnsi="Garamond" w:cs="Arial"/>
                <w:sz w:val="20"/>
              </w:rPr>
            </w:pPr>
            <w:r w:rsidRPr="007942B7">
              <w:rPr>
                <w:rFonts w:ascii="Garamond" w:hAnsi="Garamond" w:cs="Arial"/>
                <w:sz w:val="20"/>
              </w:rPr>
              <w:t>Evaluación corta</w:t>
            </w:r>
            <w:r>
              <w:rPr>
                <w:rFonts w:ascii="Garamond" w:hAnsi="Garamond" w:cs="Arial"/>
                <w:color w:val="FF0000"/>
                <w:sz w:val="20"/>
              </w:rPr>
              <w:t xml:space="preserve"> </w:t>
            </w:r>
            <w:r w:rsidRPr="00A84CF1">
              <w:rPr>
                <w:rFonts w:ascii="Garamond" w:hAnsi="Garamond" w:cs="Arial"/>
                <w:sz w:val="20"/>
              </w:rPr>
              <w:t>5%</w:t>
            </w:r>
          </w:p>
          <w:p w14:paraId="0B47F84F" w14:textId="265C5D8E" w:rsidR="007942B7" w:rsidRPr="007942B7" w:rsidRDefault="007942B7" w:rsidP="007942B7">
            <w:pPr>
              <w:jc w:val="both"/>
              <w:rPr>
                <w:rFonts w:ascii="Garamond" w:hAnsi="Garamond" w:cs="Arial"/>
                <w:i/>
                <w:color w:val="FF0000"/>
                <w:sz w:val="20"/>
              </w:rPr>
            </w:pPr>
          </w:p>
        </w:tc>
      </w:tr>
      <w:tr w:rsidR="00EB17E6" w:rsidRPr="00DC26FD" w14:paraId="453FBCD7" w14:textId="77777777" w:rsidTr="003457FB">
        <w:tc>
          <w:tcPr>
            <w:tcW w:w="956" w:type="dxa"/>
          </w:tcPr>
          <w:p w14:paraId="1D8384FA" w14:textId="77777777" w:rsidR="00EB17E6" w:rsidRPr="00DC26FD" w:rsidRDefault="00E8075D" w:rsidP="00D44C0C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3</w:t>
            </w:r>
          </w:p>
        </w:tc>
        <w:tc>
          <w:tcPr>
            <w:tcW w:w="2820" w:type="dxa"/>
          </w:tcPr>
          <w:p w14:paraId="6661C23A" w14:textId="77777777" w:rsidR="00764F60" w:rsidRDefault="00EB17E6" w:rsidP="00D51FB1">
            <w:pPr>
              <w:jc w:val="both"/>
              <w:rPr>
                <w:rFonts w:ascii="Garamond" w:hAnsi="Garamond" w:cs="Arial"/>
                <w:bCs/>
                <w:color w:val="0F243E" w:themeColor="text2" w:themeShade="80"/>
                <w:sz w:val="20"/>
                <w:highlight w:val="yellow"/>
              </w:rPr>
            </w:pP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 xml:space="preserve">Los proyectos de intervención educativa. </w:t>
            </w:r>
            <w:r w:rsidR="00B70178"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Conceptu</w:t>
            </w: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 xml:space="preserve">ar la propuesta e </w:t>
            </w:r>
            <w:r w:rsidR="00EE3C03">
              <w:rPr>
                <w:rFonts w:ascii="Garamond" w:hAnsi="Garamond" w:cs="Arial"/>
                <w:color w:val="0F243E" w:themeColor="text2" w:themeShade="80"/>
                <w:sz w:val="20"/>
              </w:rPr>
              <w:t xml:space="preserve">identificar </w:t>
            </w:r>
            <w:r w:rsidR="008D192F">
              <w:rPr>
                <w:rFonts w:ascii="Garamond" w:hAnsi="Garamond" w:cs="Arial"/>
                <w:color w:val="0F243E" w:themeColor="text2" w:themeShade="80"/>
                <w:sz w:val="20"/>
              </w:rPr>
              <w:t xml:space="preserve">el </w:t>
            </w:r>
            <w:r w:rsidR="00EE3C03">
              <w:rPr>
                <w:rFonts w:ascii="Garamond" w:hAnsi="Garamond" w:cs="Arial"/>
                <w:color w:val="0F243E" w:themeColor="text2" w:themeShade="80"/>
                <w:sz w:val="20"/>
              </w:rPr>
              <w:t>problema generador.</w:t>
            </w:r>
            <w:r w:rsidR="00764F60" w:rsidRPr="00764F60">
              <w:rPr>
                <w:rFonts w:ascii="Garamond" w:hAnsi="Garamond" w:cs="Arial"/>
                <w:bCs/>
                <w:color w:val="0F243E" w:themeColor="text2" w:themeShade="80"/>
                <w:sz w:val="20"/>
                <w:highlight w:val="yellow"/>
              </w:rPr>
              <w:t xml:space="preserve"> </w:t>
            </w:r>
          </w:p>
          <w:p w14:paraId="33DBC663" w14:textId="28411B4B" w:rsidR="00EB17E6" w:rsidRPr="00DC26FD" w:rsidRDefault="00EB17E6" w:rsidP="00D51FB1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</w:p>
        </w:tc>
        <w:tc>
          <w:tcPr>
            <w:tcW w:w="1886" w:type="dxa"/>
          </w:tcPr>
          <w:p w14:paraId="1DB08C35" w14:textId="77777777" w:rsidR="00EB17E6" w:rsidRDefault="00EB17E6" w:rsidP="00D51FB1">
            <w:pPr>
              <w:jc w:val="both"/>
              <w:rPr>
                <w:rFonts w:ascii="Garamond" w:eastAsia="Verdana" w:hAnsi="Garamond" w:cs="Verdana"/>
                <w:color w:val="0F243E" w:themeColor="text2" w:themeShade="80"/>
                <w:sz w:val="20"/>
              </w:rPr>
            </w:pPr>
            <w:r w:rsidRPr="00DC26FD">
              <w:rPr>
                <w:rFonts w:ascii="Garamond" w:eastAsia="Verdana" w:hAnsi="Garamond" w:cs="Verdana"/>
                <w:color w:val="0F243E" w:themeColor="text2" w:themeShade="80"/>
                <w:sz w:val="20"/>
              </w:rPr>
              <w:t>Barraza, 2010, pp. 24-44; 87-96.</w:t>
            </w:r>
          </w:p>
          <w:p w14:paraId="11569FD5" w14:textId="18FF921E" w:rsidR="0063193E" w:rsidRPr="00DC26FD" w:rsidRDefault="0063193E" w:rsidP="00D51FB1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>
              <w:rPr>
                <w:rFonts w:ascii="Garamond" w:eastAsia="Verdana" w:hAnsi="Garamond" w:cs="Verdana"/>
                <w:color w:val="0F243E" w:themeColor="text2" w:themeShade="80"/>
                <w:sz w:val="20"/>
              </w:rPr>
              <w:t>Invitados</w:t>
            </w:r>
          </w:p>
        </w:tc>
        <w:tc>
          <w:tcPr>
            <w:tcW w:w="960" w:type="dxa"/>
          </w:tcPr>
          <w:p w14:paraId="433E5604" w14:textId="7F035476" w:rsidR="00EB17E6" w:rsidRPr="00DC26FD" w:rsidRDefault="00772112" w:rsidP="00D51FB1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>
              <w:rPr>
                <w:rFonts w:ascii="Garamond" w:hAnsi="Garamond" w:cs="Arial"/>
                <w:color w:val="0F243E" w:themeColor="text2" w:themeShade="80"/>
                <w:sz w:val="20"/>
              </w:rPr>
              <w:t>28</w:t>
            </w:r>
            <w:r w:rsidR="00DC1F7C"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.8.201</w:t>
            </w:r>
            <w:r>
              <w:rPr>
                <w:rFonts w:ascii="Garamond" w:hAnsi="Garamond" w:cs="Arial"/>
                <w:color w:val="0F243E" w:themeColor="text2" w:themeShade="80"/>
                <w:sz w:val="20"/>
              </w:rPr>
              <w:t>5</w:t>
            </w:r>
          </w:p>
        </w:tc>
        <w:tc>
          <w:tcPr>
            <w:tcW w:w="3000" w:type="dxa"/>
          </w:tcPr>
          <w:p w14:paraId="4976B4AA" w14:textId="082D80F4" w:rsidR="00EB17E6" w:rsidRPr="00DC26FD" w:rsidRDefault="00EB17E6" w:rsidP="00EB17E6">
            <w:pPr>
              <w:jc w:val="both"/>
              <w:rPr>
                <w:rFonts w:ascii="Garamond" w:hAnsi="Garamond" w:cs="Arial"/>
                <w:bCs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bCs/>
                <w:color w:val="0F243E" w:themeColor="text2" w:themeShade="80"/>
                <w:sz w:val="20"/>
              </w:rPr>
              <w:t xml:space="preserve">Diseño de proyectos de intervención o evaluación. </w:t>
            </w:r>
          </w:p>
          <w:p w14:paraId="22FDA67C" w14:textId="77777777" w:rsidR="00EE3C03" w:rsidRDefault="008D40CF" w:rsidP="00EB17E6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bCs/>
                <w:color w:val="0F243E" w:themeColor="text2" w:themeShade="80"/>
                <w:sz w:val="20"/>
              </w:rPr>
              <w:t>Semana de supervisiones fuera de la clase.</w:t>
            </w:r>
            <w:r w:rsidR="00EE3C03"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 xml:space="preserve"> </w:t>
            </w:r>
          </w:p>
          <w:p w14:paraId="4495D070" w14:textId="77777777" w:rsidR="00A84CF1" w:rsidRDefault="00EE3C03" w:rsidP="00EB17E6">
            <w:pPr>
              <w:jc w:val="both"/>
              <w:rPr>
                <w:rFonts w:ascii="Garamond" w:hAnsi="Garamond" w:cs="Arial"/>
                <w:bCs/>
                <w:color w:val="0F243E" w:themeColor="text2" w:themeShade="80"/>
                <w:sz w:val="20"/>
                <w:highlight w:val="yellow"/>
              </w:rPr>
            </w:pP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Diseño del proyecto de intervención y propuesta</w:t>
            </w:r>
            <w:r w:rsidR="00A84CF1" w:rsidRPr="00764F60">
              <w:rPr>
                <w:rFonts w:ascii="Garamond" w:hAnsi="Garamond" w:cs="Arial"/>
                <w:bCs/>
                <w:color w:val="0F243E" w:themeColor="text2" w:themeShade="80"/>
                <w:sz w:val="20"/>
                <w:highlight w:val="yellow"/>
              </w:rPr>
              <w:t xml:space="preserve"> </w:t>
            </w:r>
          </w:p>
          <w:p w14:paraId="69FDB619" w14:textId="0085A6AF" w:rsidR="008D40CF" w:rsidRPr="00DC26FD" w:rsidRDefault="00A84CF1" w:rsidP="00EB17E6">
            <w:pPr>
              <w:jc w:val="both"/>
              <w:rPr>
                <w:rFonts w:ascii="Garamond" w:hAnsi="Garamond" w:cs="Arial"/>
                <w:bCs/>
                <w:color w:val="0F243E" w:themeColor="text2" w:themeShade="80"/>
                <w:sz w:val="20"/>
              </w:rPr>
            </w:pPr>
            <w:r w:rsidRPr="007942B7">
              <w:rPr>
                <w:rFonts w:ascii="Garamond" w:hAnsi="Garamond" w:cs="Arial"/>
                <w:bCs/>
                <w:color w:val="0F243E" w:themeColor="text2" w:themeShade="80"/>
                <w:sz w:val="20"/>
              </w:rPr>
              <w:t>Trabajo en clase 5%</w:t>
            </w:r>
          </w:p>
        </w:tc>
      </w:tr>
      <w:tr w:rsidR="00EB17E6" w:rsidRPr="00DC26FD" w14:paraId="275FCD32" w14:textId="77777777" w:rsidTr="003457FB">
        <w:tc>
          <w:tcPr>
            <w:tcW w:w="956" w:type="dxa"/>
          </w:tcPr>
          <w:p w14:paraId="393C6331" w14:textId="77777777" w:rsidR="00EB17E6" w:rsidRPr="00DC26FD" w:rsidRDefault="00E8075D" w:rsidP="00D44C0C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4</w:t>
            </w:r>
          </w:p>
        </w:tc>
        <w:tc>
          <w:tcPr>
            <w:tcW w:w="2820" w:type="dxa"/>
          </w:tcPr>
          <w:p w14:paraId="5CB61588" w14:textId="22582E50" w:rsidR="00556561" w:rsidRDefault="00EB17E6" w:rsidP="00DB635B">
            <w:pPr>
              <w:jc w:val="both"/>
              <w:rPr>
                <w:rFonts w:ascii="Garamond" w:hAnsi="Garamond" w:cs="Arial"/>
                <w:bCs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 xml:space="preserve">La investigación evaluativa. </w:t>
            </w:r>
            <w:r w:rsidR="00DB635B"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 xml:space="preserve">Conceptos y elementos </w:t>
            </w:r>
            <w:r w:rsidR="00556561">
              <w:rPr>
                <w:rFonts w:ascii="Garamond" w:hAnsi="Garamond" w:cs="Arial"/>
                <w:color w:val="0F243E" w:themeColor="text2" w:themeShade="80"/>
                <w:sz w:val="20"/>
              </w:rPr>
              <w:t xml:space="preserve">básicos de la evaluación. </w:t>
            </w:r>
            <w:r w:rsidRPr="00DC26FD">
              <w:rPr>
                <w:rFonts w:ascii="Garamond" w:hAnsi="Garamond" w:cs="Arial"/>
                <w:bCs/>
                <w:color w:val="0F243E" w:themeColor="text2" w:themeShade="80"/>
                <w:sz w:val="20"/>
              </w:rPr>
              <w:t>Investigar en el centro educativo</w:t>
            </w:r>
            <w:r w:rsidR="00DB635B" w:rsidRPr="00DC26FD">
              <w:rPr>
                <w:rFonts w:ascii="Garamond" w:hAnsi="Garamond" w:cs="Arial"/>
                <w:bCs/>
                <w:color w:val="0F243E" w:themeColor="text2" w:themeShade="80"/>
                <w:sz w:val="20"/>
              </w:rPr>
              <w:t>: i</w:t>
            </w:r>
            <w:r w:rsidRPr="00DC26FD">
              <w:rPr>
                <w:rFonts w:ascii="Garamond" w:hAnsi="Garamond" w:cs="Arial"/>
                <w:bCs/>
                <w:color w:val="0F243E" w:themeColor="text2" w:themeShade="80"/>
                <w:sz w:val="20"/>
              </w:rPr>
              <w:t>nvestigar para evaluar, evaluar para mejorar.</w:t>
            </w:r>
            <w:r w:rsidR="00556561">
              <w:rPr>
                <w:rFonts w:ascii="Garamond" w:hAnsi="Garamond" w:cs="Arial"/>
                <w:bCs/>
                <w:color w:val="0F243E" w:themeColor="text2" w:themeShade="80"/>
                <w:sz w:val="20"/>
              </w:rPr>
              <w:t xml:space="preserve"> </w:t>
            </w:r>
          </w:p>
          <w:p w14:paraId="5064EE3A" w14:textId="77777777" w:rsidR="00EB17E6" w:rsidRPr="00DC26FD" w:rsidRDefault="00DB635B" w:rsidP="00DB635B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bCs/>
                <w:color w:val="0F243E" w:themeColor="text2" w:themeShade="80"/>
                <w:sz w:val="20"/>
              </w:rPr>
              <w:t xml:space="preserve">Ámbitos de la evaluación educativa. </w:t>
            </w:r>
          </w:p>
        </w:tc>
        <w:tc>
          <w:tcPr>
            <w:tcW w:w="1886" w:type="dxa"/>
          </w:tcPr>
          <w:p w14:paraId="4B140F85" w14:textId="77777777" w:rsidR="00EB17E6" w:rsidRPr="00DC26FD" w:rsidRDefault="00D332E9" w:rsidP="00DB635B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proofErr w:type="spellStart"/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Lukas</w:t>
            </w:r>
            <w:proofErr w:type="spellEnd"/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 xml:space="preserve"> y Santiago, 2009, pp. 87-1</w:t>
            </w:r>
            <w:r w:rsidR="00DB635B"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26, 149-184</w:t>
            </w: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 xml:space="preserve">; pp. </w:t>
            </w:r>
            <w:r w:rsidR="00DB635B"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127-148</w:t>
            </w: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.</w:t>
            </w:r>
          </w:p>
        </w:tc>
        <w:tc>
          <w:tcPr>
            <w:tcW w:w="960" w:type="dxa"/>
          </w:tcPr>
          <w:p w14:paraId="5BA44319" w14:textId="5D0F73E0" w:rsidR="00EB17E6" w:rsidRPr="00DC26FD" w:rsidRDefault="00772112" w:rsidP="00D44C0C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7942B7">
              <w:rPr>
                <w:rFonts w:ascii="Garamond" w:hAnsi="Garamond" w:cs="Arial"/>
                <w:color w:val="0F243E" w:themeColor="text2" w:themeShade="80"/>
                <w:sz w:val="20"/>
              </w:rPr>
              <w:t>4</w:t>
            </w:r>
            <w:r w:rsidR="00DC1F7C" w:rsidRPr="007942B7">
              <w:rPr>
                <w:rFonts w:ascii="Garamond" w:hAnsi="Garamond" w:cs="Arial"/>
                <w:color w:val="0F243E" w:themeColor="text2" w:themeShade="80"/>
                <w:sz w:val="20"/>
              </w:rPr>
              <w:t>.9.201</w:t>
            </w:r>
            <w:r w:rsidRPr="007942B7">
              <w:rPr>
                <w:rFonts w:ascii="Garamond" w:hAnsi="Garamond" w:cs="Arial"/>
                <w:color w:val="0F243E" w:themeColor="text2" w:themeShade="80"/>
                <w:sz w:val="20"/>
              </w:rPr>
              <w:t>5</w:t>
            </w:r>
          </w:p>
        </w:tc>
        <w:tc>
          <w:tcPr>
            <w:tcW w:w="3000" w:type="dxa"/>
          </w:tcPr>
          <w:p w14:paraId="47AEF17F" w14:textId="77777777" w:rsidR="00D51FB1" w:rsidRPr="00DC26FD" w:rsidRDefault="00EB17E6" w:rsidP="00D44C0C">
            <w:pPr>
              <w:jc w:val="both"/>
              <w:rPr>
                <w:rFonts w:ascii="Garamond" w:hAnsi="Garamond" w:cs="Arial"/>
                <w:bCs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bCs/>
                <w:color w:val="0F243E" w:themeColor="text2" w:themeShade="80"/>
                <w:sz w:val="20"/>
              </w:rPr>
              <w:t>Diseño de proyectos de intervención o evaluación.</w:t>
            </w:r>
            <w:r w:rsidR="009E6F06" w:rsidRPr="00DC26FD">
              <w:rPr>
                <w:rFonts w:ascii="Garamond" w:hAnsi="Garamond" w:cs="Arial"/>
                <w:bCs/>
                <w:color w:val="0F243E" w:themeColor="text2" w:themeShade="80"/>
                <w:sz w:val="20"/>
              </w:rPr>
              <w:t xml:space="preserve"> </w:t>
            </w:r>
          </w:p>
          <w:p w14:paraId="6E2AD8DF" w14:textId="77777777" w:rsidR="00EB17E6" w:rsidRPr="00DC26FD" w:rsidRDefault="009E6F06" w:rsidP="00D44C0C">
            <w:pPr>
              <w:jc w:val="both"/>
              <w:rPr>
                <w:rFonts w:ascii="Garamond" w:hAnsi="Garamond" w:cs="Arial"/>
                <w:bCs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bCs/>
                <w:color w:val="0F243E" w:themeColor="text2" w:themeShade="80"/>
                <w:sz w:val="20"/>
              </w:rPr>
              <w:t>Presentación de equipos de trabajo en los centros educativos: reconocimiento de necesidades, fijación de tareas y alcances reales en función de competencias.</w:t>
            </w:r>
          </w:p>
          <w:p w14:paraId="54B8BD00" w14:textId="77777777" w:rsidR="008D40CF" w:rsidRDefault="008D40CF" w:rsidP="00D44C0C">
            <w:pPr>
              <w:jc w:val="both"/>
              <w:rPr>
                <w:rFonts w:ascii="Garamond" w:hAnsi="Garamond" w:cs="Arial"/>
                <w:bCs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bCs/>
                <w:color w:val="0F243E" w:themeColor="text2" w:themeShade="80"/>
                <w:sz w:val="20"/>
              </w:rPr>
              <w:t>Semana de supervisiones fuera de la clase.</w:t>
            </w:r>
          </w:p>
          <w:p w14:paraId="7CCEDF77" w14:textId="62F2C6C2" w:rsidR="00707CD9" w:rsidRPr="007942B7" w:rsidRDefault="00707CD9" w:rsidP="00D44C0C">
            <w:pPr>
              <w:jc w:val="both"/>
              <w:rPr>
                <w:rFonts w:ascii="Garamond" w:hAnsi="Garamond" w:cs="Arial"/>
                <w:bCs/>
                <w:sz w:val="20"/>
              </w:rPr>
            </w:pPr>
            <w:r w:rsidRPr="007942B7">
              <w:rPr>
                <w:rFonts w:ascii="Garamond" w:hAnsi="Garamond" w:cs="Arial"/>
                <w:bCs/>
                <w:sz w:val="20"/>
              </w:rPr>
              <w:lastRenderedPageBreak/>
              <w:t xml:space="preserve">Evaluación </w:t>
            </w:r>
            <w:r w:rsidR="00612BAD" w:rsidRPr="007942B7">
              <w:rPr>
                <w:rFonts w:ascii="Garamond" w:hAnsi="Garamond" w:cs="Arial"/>
                <w:bCs/>
                <w:sz w:val="20"/>
              </w:rPr>
              <w:t xml:space="preserve">corta </w:t>
            </w:r>
            <w:r w:rsidRPr="007942B7">
              <w:rPr>
                <w:rFonts w:ascii="Garamond" w:hAnsi="Garamond" w:cs="Arial"/>
                <w:bCs/>
                <w:sz w:val="20"/>
              </w:rPr>
              <w:t>5%</w:t>
            </w:r>
          </w:p>
        </w:tc>
      </w:tr>
      <w:tr w:rsidR="00EB17E6" w:rsidRPr="00DC26FD" w14:paraId="26FC9D34" w14:textId="77777777" w:rsidTr="003457FB">
        <w:tc>
          <w:tcPr>
            <w:tcW w:w="956" w:type="dxa"/>
          </w:tcPr>
          <w:p w14:paraId="214FBF79" w14:textId="77777777" w:rsidR="00EB17E6" w:rsidRPr="00DC26FD" w:rsidRDefault="00E8075D" w:rsidP="00D44C0C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lastRenderedPageBreak/>
              <w:t>5</w:t>
            </w:r>
          </w:p>
        </w:tc>
        <w:tc>
          <w:tcPr>
            <w:tcW w:w="2820" w:type="dxa"/>
          </w:tcPr>
          <w:p w14:paraId="5CB1CD82" w14:textId="77777777" w:rsidR="00021B83" w:rsidRDefault="00021B83" w:rsidP="00021B83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>
              <w:rPr>
                <w:rFonts w:ascii="Garamond" w:hAnsi="Garamond" w:cs="Arial"/>
                <w:color w:val="0F243E" w:themeColor="text2" w:themeShade="80"/>
                <w:sz w:val="20"/>
              </w:rPr>
              <w:t>Integración de temas</w:t>
            </w:r>
          </w:p>
          <w:p w14:paraId="0B71434D" w14:textId="0A97D513" w:rsidR="00EB17E6" w:rsidRPr="00DC26FD" w:rsidRDefault="00707CD9" w:rsidP="00A84CF1">
            <w:pPr>
              <w:jc w:val="both"/>
              <w:rPr>
                <w:rFonts w:ascii="Garamond" w:hAnsi="Garamond" w:cs="Arial"/>
                <w:bCs/>
                <w:color w:val="0F243E" w:themeColor="text2" w:themeShade="80"/>
                <w:sz w:val="20"/>
              </w:rPr>
            </w:pPr>
            <w:r>
              <w:rPr>
                <w:rFonts w:ascii="Garamond" w:hAnsi="Garamond" w:cs="Arial"/>
                <w:color w:val="0F243E" w:themeColor="text2" w:themeShade="80"/>
                <w:sz w:val="20"/>
              </w:rPr>
              <w:t xml:space="preserve"> </w:t>
            </w:r>
          </w:p>
        </w:tc>
        <w:tc>
          <w:tcPr>
            <w:tcW w:w="1886" w:type="dxa"/>
          </w:tcPr>
          <w:p w14:paraId="132F993F" w14:textId="2BF58962" w:rsidR="00EB17E6" w:rsidRPr="00DC26FD" w:rsidRDefault="00A84CF1" w:rsidP="00840229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proofErr w:type="spellStart"/>
            <w:r>
              <w:rPr>
                <w:rFonts w:ascii="Garamond" w:hAnsi="Garamond" w:cs="Arial"/>
                <w:color w:val="0F243E" w:themeColor="text2" w:themeShade="80"/>
                <w:sz w:val="20"/>
              </w:rPr>
              <w:t>Delors</w:t>
            </w:r>
            <w:proofErr w:type="spellEnd"/>
            <w:r>
              <w:rPr>
                <w:rFonts w:ascii="Garamond" w:hAnsi="Garamond" w:cs="Arial"/>
                <w:color w:val="0F243E" w:themeColor="text2" w:themeShade="80"/>
                <w:sz w:val="20"/>
              </w:rPr>
              <w:t xml:space="preserve">,  </w:t>
            </w:r>
            <w:proofErr w:type="spellStart"/>
            <w:r>
              <w:rPr>
                <w:rFonts w:ascii="Garamond" w:hAnsi="Garamond" w:cs="Arial"/>
                <w:color w:val="0F243E" w:themeColor="text2" w:themeShade="80"/>
                <w:sz w:val="20"/>
              </w:rPr>
              <w:t>pp</w:t>
            </w:r>
            <w:proofErr w:type="spellEnd"/>
          </w:p>
        </w:tc>
        <w:tc>
          <w:tcPr>
            <w:tcW w:w="960" w:type="dxa"/>
          </w:tcPr>
          <w:p w14:paraId="2416C92D" w14:textId="25ED4D5E" w:rsidR="00EB17E6" w:rsidRPr="00DC26FD" w:rsidRDefault="00772112" w:rsidP="00D44C0C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7942B7">
              <w:rPr>
                <w:rFonts w:ascii="Garamond" w:hAnsi="Garamond" w:cs="Arial"/>
                <w:color w:val="0F243E" w:themeColor="text2" w:themeShade="80"/>
                <w:sz w:val="20"/>
              </w:rPr>
              <w:t>11</w:t>
            </w:r>
            <w:r w:rsidR="006C6445" w:rsidRPr="007942B7">
              <w:rPr>
                <w:rFonts w:ascii="Garamond" w:hAnsi="Garamond" w:cs="Arial"/>
                <w:color w:val="0F243E" w:themeColor="text2" w:themeShade="80"/>
                <w:sz w:val="20"/>
              </w:rPr>
              <w:t>.9.1</w:t>
            </w:r>
            <w:r w:rsidRPr="007942B7">
              <w:rPr>
                <w:rFonts w:ascii="Garamond" w:hAnsi="Garamond" w:cs="Arial"/>
                <w:color w:val="0F243E" w:themeColor="text2" w:themeShade="80"/>
                <w:sz w:val="20"/>
              </w:rPr>
              <w:t>5</w:t>
            </w:r>
          </w:p>
        </w:tc>
        <w:tc>
          <w:tcPr>
            <w:tcW w:w="3000" w:type="dxa"/>
          </w:tcPr>
          <w:p w14:paraId="73F206D2" w14:textId="08CB8489" w:rsidR="00A23D61" w:rsidRPr="007942B7" w:rsidRDefault="00A84CF1" w:rsidP="00021B83">
            <w:pPr>
              <w:rPr>
                <w:rFonts w:ascii="Garamond" w:hAnsi="Garamond" w:cs="Arial"/>
                <w:sz w:val="20"/>
              </w:rPr>
            </w:pPr>
            <w:r w:rsidRPr="007942B7">
              <w:rPr>
                <w:rFonts w:ascii="Garamond" w:hAnsi="Garamond" w:cs="Arial"/>
                <w:color w:val="0F243E" w:themeColor="text2" w:themeShade="80"/>
                <w:sz w:val="20"/>
              </w:rPr>
              <w:t>Trabajo en clase 5%</w:t>
            </w:r>
          </w:p>
        </w:tc>
      </w:tr>
      <w:tr w:rsidR="00EB17E6" w:rsidRPr="00DC26FD" w14:paraId="1087B56F" w14:textId="77777777" w:rsidTr="003457FB">
        <w:tc>
          <w:tcPr>
            <w:tcW w:w="956" w:type="dxa"/>
          </w:tcPr>
          <w:p w14:paraId="4427918F" w14:textId="77777777" w:rsidR="00EB17E6" w:rsidRPr="00DC26FD" w:rsidRDefault="00E8075D" w:rsidP="00D44C0C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6</w:t>
            </w:r>
          </w:p>
        </w:tc>
        <w:tc>
          <w:tcPr>
            <w:tcW w:w="2820" w:type="dxa"/>
          </w:tcPr>
          <w:p w14:paraId="3D07E13C" w14:textId="7DD5E566" w:rsidR="00021B83" w:rsidRPr="00DC26FD" w:rsidRDefault="00EC693D" w:rsidP="00EC693D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>
              <w:rPr>
                <w:rFonts w:ascii="Garamond" w:hAnsi="Garamond" w:cs="Arial"/>
                <w:color w:val="0F243E" w:themeColor="text2" w:themeShade="80"/>
                <w:sz w:val="20"/>
              </w:rPr>
              <w:t>Presentación</w:t>
            </w:r>
            <w:r w:rsidR="00A84CF1">
              <w:rPr>
                <w:rFonts w:ascii="Garamond" w:hAnsi="Garamond" w:cs="Arial"/>
                <w:color w:val="0F243E" w:themeColor="text2" w:themeShade="80"/>
                <w:sz w:val="20"/>
              </w:rPr>
              <w:t xml:space="preserve"> de propuestas</w:t>
            </w:r>
          </w:p>
        </w:tc>
        <w:tc>
          <w:tcPr>
            <w:tcW w:w="1886" w:type="dxa"/>
          </w:tcPr>
          <w:p w14:paraId="72587CCE" w14:textId="77777777" w:rsidR="00EB17E6" w:rsidRPr="00DC26FD" w:rsidRDefault="00EB17E6" w:rsidP="00DD5C30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</w:p>
        </w:tc>
        <w:tc>
          <w:tcPr>
            <w:tcW w:w="960" w:type="dxa"/>
          </w:tcPr>
          <w:p w14:paraId="47B8EC03" w14:textId="5E60F1F0" w:rsidR="00EB17E6" w:rsidRPr="00DC26FD" w:rsidRDefault="00772112" w:rsidP="003B213B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>
              <w:rPr>
                <w:rFonts w:ascii="Garamond" w:hAnsi="Garamond" w:cs="Arial"/>
                <w:color w:val="0F243E" w:themeColor="text2" w:themeShade="80"/>
                <w:sz w:val="20"/>
              </w:rPr>
              <w:t>18</w:t>
            </w:r>
            <w:r w:rsidR="006C6445"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.9.1</w:t>
            </w:r>
            <w:r>
              <w:rPr>
                <w:rFonts w:ascii="Garamond" w:hAnsi="Garamond" w:cs="Arial"/>
                <w:color w:val="0F243E" w:themeColor="text2" w:themeShade="80"/>
                <w:sz w:val="20"/>
              </w:rPr>
              <w:t>5</w:t>
            </w:r>
          </w:p>
        </w:tc>
        <w:tc>
          <w:tcPr>
            <w:tcW w:w="3000" w:type="dxa"/>
          </w:tcPr>
          <w:p w14:paraId="5394DA4E" w14:textId="77777777" w:rsidR="00EB17E6" w:rsidRPr="00DC26FD" w:rsidRDefault="00387A5C" w:rsidP="00E722E4">
            <w:pPr>
              <w:jc w:val="both"/>
              <w:rPr>
                <w:rStyle w:val="CommentReference"/>
                <w:rFonts w:ascii="Garamond" w:hAnsi="Garamond"/>
                <w:color w:val="0F243E" w:themeColor="text2" w:themeShade="80"/>
                <w:sz w:val="20"/>
                <w:szCs w:val="20"/>
              </w:rPr>
            </w:pPr>
            <w:r w:rsidRPr="00A84CF1">
              <w:rPr>
                <w:rFonts w:ascii="Garamond" w:hAnsi="Garamond" w:cs="Arial"/>
                <w:color w:val="0F243E" w:themeColor="text2" w:themeShade="80"/>
                <w:sz w:val="20"/>
              </w:rPr>
              <w:t>Presentación de propuestas en el centro educativo.</w:t>
            </w:r>
          </w:p>
        </w:tc>
      </w:tr>
      <w:tr w:rsidR="00EB17E6" w:rsidRPr="00DC26FD" w14:paraId="7625C7E8" w14:textId="77777777" w:rsidTr="003457FB">
        <w:tc>
          <w:tcPr>
            <w:tcW w:w="956" w:type="dxa"/>
          </w:tcPr>
          <w:p w14:paraId="4019DE3B" w14:textId="77777777" w:rsidR="00EB17E6" w:rsidRPr="00DC26FD" w:rsidRDefault="00E8075D" w:rsidP="00D44C0C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7</w:t>
            </w:r>
          </w:p>
        </w:tc>
        <w:tc>
          <w:tcPr>
            <w:tcW w:w="2820" w:type="dxa"/>
          </w:tcPr>
          <w:p w14:paraId="5C85D0D8" w14:textId="77777777" w:rsidR="00FF234D" w:rsidRDefault="00FF234D" w:rsidP="00FF234D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>
              <w:rPr>
                <w:rFonts w:ascii="Garamond" w:hAnsi="Garamond" w:cs="Arial"/>
                <w:color w:val="0F243E" w:themeColor="text2" w:themeShade="80"/>
                <w:sz w:val="20"/>
              </w:rPr>
              <w:t>Análisis de la resistencia en los centros educativos/Ensayo</w:t>
            </w:r>
          </w:p>
          <w:p w14:paraId="14A9CD42" w14:textId="11CE68AE" w:rsidR="00FF234D" w:rsidRDefault="00FF234D" w:rsidP="00FF234D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</w:p>
          <w:p w14:paraId="38D8B116" w14:textId="5192DF4A" w:rsidR="00EB17E6" w:rsidRPr="00DC26FD" w:rsidRDefault="00EB17E6" w:rsidP="009A02B7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</w:p>
        </w:tc>
        <w:tc>
          <w:tcPr>
            <w:tcW w:w="1886" w:type="dxa"/>
          </w:tcPr>
          <w:p w14:paraId="6C0E6ABD" w14:textId="26BBB444" w:rsidR="00326749" w:rsidRPr="00DC26FD" w:rsidRDefault="00326749" w:rsidP="00D51FB1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</w:p>
        </w:tc>
        <w:tc>
          <w:tcPr>
            <w:tcW w:w="960" w:type="dxa"/>
          </w:tcPr>
          <w:p w14:paraId="0021B506" w14:textId="3558AA09" w:rsidR="00EB17E6" w:rsidRPr="00DC26FD" w:rsidRDefault="00772112" w:rsidP="003B213B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>
              <w:rPr>
                <w:rFonts w:ascii="Garamond" w:hAnsi="Garamond" w:cs="Arial"/>
                <w:color w:val="0F243E" w:themeColor="text2" w:themeShade="80"/>
                <w:sz w:val="20"/>
              </w:rPr>
              <w:t>25</w:t>
            </w:r>
            <w:r w:rsidR="006C6445"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.9.1</w:t>
            </w:r>
            <w:r>
              <w:rPr>
                <w:rFonts w:ascii="Garamond" w:hAnsi="Garamond" w:cs="Arial"/>
                <w:color w:val="0F243E" w:themeColor="text2" w:themeShade="80"/>
                <w:sz w:val="20"/>
              </w:rPr>
              <w:t>5</w:t>
            </w:r>
          </w:p>
        </w:tc>
        <w:tc>
          <w:tcPr>
            <w:tcW w:w="3000" w:type="dxa"/>
          </w:tcPr>
          <w:p w14:paraId="282A4B12" w14:textId="77777777" w:rsidR="00387A5C" w:rsidRPr="00DC26FD" w:rsidRDefault="00387A5C" w:rsidP="00387A5C">
            <w:pPr>
              <w:jc w:val="both"/>
              <w:rPr>
                <w:rStyle w:val="CommentReference"/>
                <w:rFonts w:ascii="Garamond" w:hAnsi="Garamond"/>
                <w:i/>
                <w:color w:val="0F243E" w:themeColor="text2" w:themeShade="80"/>
                <w:sz w:val="20"/>
                <w:szCs w:val="20"/>
              </w:rPr>
            </w:pPr>
            <w:r w:rsidRPr="00DC26FD">
              <w:rPr>
                <w:rStyle w:val="CommentReference"/>
                <w:rFonts w:ascii="Garamond" w:hAnsi="Garamond"/>
                <w:i/>
                <w:color w:val="0F243E" w:themeColor="text2" w:themeShade="80"/>
                <w:sz w:val="20"/>
                <w:szCs w:val="20"/>
              </w:rPr>
              <w:t xml:space="preserve">Aula </w:t>
            </w:r>
            <w:r w:rsidRPr="00DC26FD">
              <w:rPr>
                <w:rFonts w:ascii="Garamond" w:hAnsi="Garamond" w:cs="Arial"/>
                <w:i/>
                <w:color w:val="0F243E" w:themeColor="text2" w:themeShade="80"/>
                <w:sz w:val="20"/>
              </w:rPr>
              <w:t>y centro educativo</w:t>
            </w:r>
          </w:p>
          <w:p w14:paraId="798ECB9A" w14:textId="6B4AEDB4" w:rsidR="00EB17E6" w:rsidRPr="00DC26FD" w:rsidRDefault="003F1C84" w:rsidP="00D51FB1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>
              <w:rPr>
                <w:rFonts w:ascii="Garamond" w:hAnsi="Garamond" w:cs="Arial"/>
                <w:color w:val="0F243E" w:themeColor="text2" w:themeShade="80"/>
                <w:sz w:val="20"/>
              </w:rPr>
              <w:t>Experiencia en el centro educativo, sociabilizar esta experiencia, tiempo disponible, calendario</w:t>
            </w:r>
          </w:p>
        </w:tc>
      </w:tr>
      <w:tr w:rsidR="00EB17E6" w:rsidRPr="00DC26FD" w14:paraId="1CB02112" w14:textId="77777777" w:rsidTr="003457FB">
        <w:tc>
          <w:tcPr>
            <w:tcW w:w="956" w:type="dxa"/>
            <w:shd w:val="clear" w:color="auto" w:fill="D9D9D9" w:themeFill="background1" w:themeFillShade="D9"/>
          </w:tcPr>
          <w:p w14:paraId="2272FDF4" w14:textId="77777777" w:rsidR="00EB17E6" w:rsidRPr="00DC26FD" w:rsidRDefault="00E8075D" w:rsidP="00D44C0C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8</w:t>
            </w:r>
          </w:p>
        </w:tc>
        <w:tc>
          <w:tcPr>
            <w:tcW w:w="2820" w:type="dxa"/>
            <w:shd w:val="clear" w:color="auto" w:fill="D9D9D9" w:themeFill="background1" w:themeFillShade="D9"/>
          </w:tcPr>
          <w:p w14:paraId="3085380F" w14:textId="77777777" w:rsidR="00EB17E6" w:rsidRPr="00DC26FD" w:rsidRDefault="001C3184" w:rsidP="00D44C0C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Centro educativo</w:t>
            </w:r>
          </w:p>
        </w:tc>
        <w:tc>
          <w:tcPr>
            <w:tcW w:w="1886" w:type="dxa"/>
            <w:shd w:val="clear" w:color="auto" w:fill="D9D9D9" w:themeFill="background1" w:themeFillShade="D9"/>
          </w:tcPr>
          <w:p w14:paraId="01C456B1" w14:textId="77777777" w:rsidR="00EB17E6" w:rsidRPr="00DC26FD" w:rsidRDefault="001C3184" w:rsidP="00D44C0C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Centro educativo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14:paraId="643E8377" w14:textId="71896841" w:rsidR="00EB17E6" w:rsidRPr="00DC26FD" w:rsidRDefault="00772112" w:rsidP="00D44C0C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>
              <w:rPr>
                <w:rFonts w:ascii="Garamond" w:hAnsi="Garamond" w:cs="Arial"/>
                <w:color w:val="0F243E" w:themeColor="text2" w:themeShade="80"/>
                <w:sz w:val="20"/>
              </w:rPr>
              <w:t>2</w:t>
            </w:r>
            <w:r w:rsidR="00EC693D">
              <w:rPr>
                <w:rFonts w:ascii="Garamond" w:hAnsi="Garamond" w:cs="Arial"/>
                <w:color w:val="0F243E" w:themeColor="text2" w:themeShade="80"/>
                <w:sz w:val="20"/>
              </w:rPr>
              <w:t>.10</w:t>
            </w:r>
            <w:r w:rsidR="006C6445"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.1</w:t>
            </w:r>
            <w:r w:rsidR="003B213B"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4</w:t>
            </w:r>
          </w:p>
        </w:tc>
        <w:tc>
          <w:tcPr>
            <w:tcW w:w="3000" w:type="dxa"/>
            <w:shd w:val="clear" w:color="auto" w:fill="D9D9D9" w:themeFill="background1" w:themeFillShade="D9"/>
          </w:tcPr>
          <w:p w14:paraId="4D464ACB" w14:textId="77777777" w:rsidR="00EB17E6" w:rsidRPr="00DC26FD" w:rsidRDefault="00387A5C" w:rsidP="00D44C0C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i/>
                <w:color w:val="0F243E" w:themeColor="text2" w:themeShade="80"/>
                <w:sz w:val="20"/>
              </w:rPr>
              <w:t>Centro educativo</w:t>
            </w:r>
            <w:r w:rsidR="001C3184"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. Aplicación proyecto de intervención o evaluación, 1.</w:t>
            </w:r>
          </w:p>
        </w:tc>
      </w:tr>
      <w:tr w:rsidR="00EB17E6" w:rsidRPr="00DC26FD" w14:paraId="652E8BC2" w14:textId="77777777" w:rsidTr="003457FB">
        <w:tc>
          <w:tcPr>
            <w:tcW w:w="956" w:type="dxa"/>
          </w:tcPr>
          <w:p w14:paraId="2BF1626B" w14:textId="77777777" w:rsidR="00EB17E6" w:rsidRPr="00DC26FD" w:rsidRDefault="00E8075D" w:rsidP="00D44C0C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9</w:t>
            </w:r>
          </w:p>
        </w:tc>
        <w:tc>
          <w:tcPr>
            <w:tcW w:w="2820" w:type="dxa"/>
          </w:tcPr>
          <w:p w14:paraId="7928C90E" w14:textId="07895D90" w:rsidR="00C97040" w:rsidRPr="00DC26FD" w:rsidRDefault="00FF234D" w:rsidP="00FF234D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>
              <w:rPr>
                <w:rFonts w:ascii="Garamond" w:hAnsi="Garamond" w:cs="Arial"/>
                <w:color w:val="0F243E" w:themeColor="text2" w:themeShade="80"/>
                <w:sz w:val="20"/>
              </w:rPr>
              <w:t>Sistematización de proyectos y sistematización de experiencias</w:t>
            </w:r>
          </w:p>
        </w:tc>
        <w:tc>
          <w:tcPr>
            <w:tcW w:w="1886" w:type="dxa"/>
          </w:tcPr>
          <w:p w14:paraId="2CB60603" w14:textId="77777777" w:rsidR="00EB17E6" w:rsidRPr="00DC26FD" w:rsidRDefault="00EB17E6" w:rsidP="00D51FB1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</w:p>
        </w:tc>
        <w:tc>
          <w:tcPr>
            <w:tcW w:w="960" w:type="dxa"/>
          </w:tcPr>
          <w:p w14:paraId="5E117888" w14:textId="331E62B2" w:rsidR="00EB17E6" w:rsidRPr="00DC26FD" w:rsidRDefault="00772112" w:rsidP="00D44C0C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>
              <w:rPr>
                <w:rFonts w:ascii="Garamond" w:hAnsi="Garamond" w:cs="Arial"/>
                <w:color w:val="0F243E" w:themeColor="text2" w:themeShade="80"/>
                <w:sz w:val="20"/>
              </w:rPr>
              <w:t>9</w:t>
            </w:r>
            <w:r w:rsidR="00930C97"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.10</w:t>
            </w:r>
            <w:r w:rsidR="006C6445"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.1</w:t>
            </w:r>
            <w:r>
              <w:rPr>
                <w:rFonts w:ascii="Garamond" w:hAnsi="Garamond" w:cs="Arial"/>
                <w:color w:val="0F243E" w:themeColor="text2" w:themeShade="80"/>
                <w:sz w:val="20"/>
              </w:rPr>
              <w:t>5</w:t>
            </w:r>
          </w:p>
        </w:tc>
        <w:tc>
          <w:tcPr>
            <w:tcW w:w="3000" w:type="dxa"/>
          </w:tcPr>
          <w:p w14:paraId="5F49D245" w14:textId="16BFE615" w:rsidR="008D40CF" w:rsidRPr="00DC26FD" w:rsidRDefault="00387A5C" w:rsidP="00387A5C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Style w:val="CommentReference"/>
                <w:rFonts w:ascii="Garamond" w:hAnsi="Garamond"/>
                <w:i/>
                <w:color w:val="0F243E" w:themeColor="text2" w:themeShade="80"/>
                <w:sz w:val="20"/>
                <w:szCs w:val="20"/>
              </w:rPr>
              <w:t>Aula</w:t>
            </w:r>
            <w:r w:rsidR="001C3184" w:rsidRPr="00DC26FD">
              <w:rPr>
                <w:rStyle w:val="CommentReference"/>
                <w:rFonts w:ascii="Garamond" w:hAnsi="Garamond"/>
                <w:i/>
                <w:color w:val="0F243E" w:themeColor="text2" w:themeShade="80"/>
                <w:sz w:val="20"/>
                <w:szCs w:val="20"/>
              </w:rPr>
              <w:t>. Centro educativo.</w:t>
            </w:r>
            <w:r w:rsidR="001C3184" w:rsidRPr="00DC26FD">
              <w:rPr>
                <w:rStyle w:val="CommentReference"/>
                <w:rFonts w:ascii="Garamond" w:hAnsi="Garamond"/>
                <w:color w:val="0F243E" w:themeColor="text2" w:themeShade="80"/>
                <w:sz w:val="20"/>
                <w:szCs w:val="20"/>
              </w:rPr>
              <w:t xml:space="preserve"> </w:t>
            </w:r>
            <w:r w:rsidR="001C3184"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Aplicación proyecto de intervención o evaluación.</w:t>
            </w:r>
          </w:p>
          <w:p w14:paraId="2E148B3E" w14:textId="77777777" w:rsidR="00EB17E6" w:rsidRPr="00DC26FD" w:rsidRDefault="008D40CF" w:rsidP="00D51FB1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Supervisiones en el aula.</w:t>
            </w:r>
          </w:p>
        </w:tc>
      </w:tr>
      <w:tr w:rsidR="00387A5C" w:rsidRPr="00DC26FD" w14:paraId="7AE51BAC" w14:textId="77777777" w:rsidTr="003457FB">
        <w:tc>
          <w:tcPr>
            <w:tcW w:w="956" w:type="dxa"/>
            <w:shd w:val="clear" w:color="auto" w:fill="D9D9D9" w:themeFill="background1" w:themeFillShade="D9"/>
          </w:tcPr>
          <w:p w14:paraId="45B48132" w14:textId="77777777" w:rsidR="00387A5C" w:rsidRPr="00DC26FD" w:rsidRDefault="00E8075D" w:rsidP="00D44C0C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10</w:t>
            </w:r>
          </w:p>
        </w:tc>
        <w:tc>
          <w:tcPr>
            <w:tcW w:w="2820" w:type="dxa"/>
            <w:shd w:val="clear" w:color="auto" w:fill="D9D9D9" w:themeFill="background1" w:themeFillShade="D9"/>
          </w:tcPr>
          <w:p w14:paraId="38CD2E56" w14:textId="0C17314A" w:rsidR="00387A5C" w:rsidRPr="00DC26FD" w:rsidRDefault="00FF234D" w:rsidP="00D44C0C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>
              <w:rPr>
                <w:rFonts w:ascii="Garamond" w:hAnsi="Garamond" w:cs="Arial"/>
                <w:color w:val="0F243E" w:themeColor="text2" w:themeShade="80"/>
                <w:sz w:val="20"/>
              </w:rPr>
              <w:t>Centro educativo</w:t>
            </w:r>
          </w:p>
        </w:tc>
        <w:tc>
          <w:tcPr>
            <w:tcW w:w="1886" w:type="dxa"/>
            <w:shd w:val="clear" w:color="auto" w:fill="D9D9D9" w:themeFill="background1" w:themeFillShade="D9"/>
          </w:tcPr>
          <w:p w14:paraId="3277648C" w14:textId="77777777" w:rsidR="00387A5C" w:rsidRPr="00DC26FD" w:rsidRDefault="001C3184" w:rsidP="00D44C0C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Centro educativo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14:paraId="29591764" w14:textId="05838751" w:rsidR="00387A5C" w:rsidRPr="00DC26FD" w:rsidRDefault="00772112" w:rsidP="00D44C0C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>
              <w:rPr>
                <w:rFonts w:ascii="Garamond" w:hAnsi="Garamond" w:cs="Arial"/>
                <w:color w:val="0F243E" w:themeColor="text2" w:themeShade="80"/>
                <w:sz w:val="20"/>
              </w:rPr>
              <w:t>16</w:t>
            </w:r>
            <w:r w:rsidR="006C6445"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.10.1</w:t>
            </w:r>
            <w:r>
              <w:rPr>
                <w:rFonts w:ascii="Garamond" w:hAnsi="Garamond" w:cs="Arial"/>
                <w:color w:val="0F243E" w:themeColor="text2" w:themeShade="80"/>
                <w:sz w:val="20"/>
              </w:rPr>
              <w:t>5</w:t>
            </w:r>
          </w:p>
        </w:tc>
        <w:tc>
          <w:tcPr>
            <w:tcW w:w="3000" w:type="dxa"/>
            <w:shd w:val="clear" w:color="auto" w:fill="D9D9D9" w:themeFill="background1" w:themeFillShade="D9"/>
          </w:tcPr>
          <w:p w14:paraId="59E32A92" w14:textId="6D0BF704" w:rsidR="00387A5C" w:rsidRPr="00DC26FD" w:rsidRDefault="00387A5C" w:rsidP="00612BAD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i/>
                <w:color w:val="0F243E" w:themeColor="text2" w:themeShade="80"/>
                <w:sz w:val="20"/>
              </w:rPr>
              <w:t>Centro educativo</w:t>
            </w:r>
            <w:r w:rsidR="001C3184"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. Aplicación proyec</w:t>
            </w:r>
            <w:r w:rsidR="00612BAD">
              <w:rPr>
                <w:rFonts w:ascii="Garamond" w:hAnsi="Garamond" w:cs="Arial"/>
                <w:color w:val="0F243E" w:themeColor="text2" w:themeShade="80"/>
                <w:sz w:val="20"/>
              </w:rPr>
              <w:t>to de intervención o evaluación</w:t>
            </w:r>
            <w:r w:rsidR="001C3184"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.</w:t>
            </w:r>
          </w:p>
        </w:tc>
      </w:tr>
      <w:tr w:rsidR="00387A5C" w:rsidRPr="00DC26FD" w14:paraId="2EDE54FE" w14:textId="77777777" w:rsidTr="003457FB">
        <w:tc>
          <w:tcPr>
            <w:tcW w:w="956" w:type="dxa"/>
          </w:tcPr>
          <w:p w14:paraId="42638042" w14:textId="77777777" w:rsidR="00387A5C" w:rsidRPr="00DC26FD" w:rsidRDefault="00387A5C" w:rsidP="00D44C0C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1</w:t>
            </w:r>
            <w:r w:rsidR="00E8075D"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1</w:t>
            </w:r>
          </w:p>
        </w:tc>
        <w:tc>
          <w:tcPr>
            <w:tcW w:w="2820" w:type="dxa"/>
          </w:tcPr>
          <w:p w14:paraId="6CDA1B14" w14:textId="77777777" w:rsidR="00EC693D" w:rsidRDefault="00EC693D" w:rsidP="00EC693D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>
              <w:rPr>
                <w:rFonts w:ascii="Garamond" w:hAnsi="Garamond" w:cs="Arial"/>
                <w:color w:val="0F243E" w:themeColor="text2" w:themeShade="80"/>
                <w:sz w:val="20"/>
              </w:rPr>
              <w:t xml:space="preserve">Múltiples contextos y agentes educativos </w:t>
            </w:r>
          </w:p>
          <w:p w14:paraId="7E3C37AB" w14:textId="28C457F8" w:rsidR="00387A5C" w:rsidRPr="00DC26FD" w:rsidRDefault="00387A5C" w:rsidP="0092312D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</w:p>
        </w:tc>
        <w:tc>
          <w:tcPr>
            <w:tcW w:w="1886" w:type="dxa"/>
          </w:tcPr>
          <w:p w14:paraId="67309733" w14:textId="77777777" w:rsidR="00002CB4" w:rsidRPr="00DC26FD" w:rsidRDefault="00002CB4" w:rsidP="00002CB4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</w:p>
        </w:tc>
        <w:tc>
          <w:tcPr>
            <w:tcW w:w="960" w:type="dxa"/>
          </w:tcPr>
          <w:p w14:paraId="4E2577F0" w14:textId="48CCC4E7" w:rsidR="00387A5C" w:rsidRPr="00DC26FD" w:rsidRDefault="00772112" w:rsidP="00D44C0C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>
              <w:rPr>
                <w:rFonts w:ascii="Garamond" w:hAnsi="Garamond" w:cs="Arial"/>
                <w:color w:val="0F243E" w:themeColor="text2" w:themeShade="80"/>
                <w:sz w:val="20"/>
              </w:rPr>
              <w:t>23</w:t>
            </w:r>
            <w:r w:rsidR="006C6445"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.10.1</w:t>
            </w:r>
            <w:r>
              <w:rPr>
                <w:rFonts w:ascii="Garamond" w:hAnsi="Garamond" w:cs="Arial"/>
                <w:color w:val="0F243E" w:themeColor="text2" w:themeShade="80"/>
                <w:sz w:val="20"/>
              </w:rPr>
              <w:t>5</w:t>
            </w:r>
          </w:p>
        </w:tc>
        <w:tc>
          <w:tcPr>
            <w:tcW w:w="3000" w:type="dxa"/>
          </w:tcPr>
          <w:p w14:paraId="077CE113" w14:textId="761529DC" w:rsidR="00387A5C" w:rsidRPr="00DC26FD" w:rsidRDefault="00DC26FD" w:rsidP="001C3184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Style w:val="CommentReference"/>
                <w:rFonts w:ascii="Garamond" w:hAnsi="Garamond"/>
                <w:i/>
                <w:color w:val="0F243E" w:themeColor="text2" w:themeShade="80"/>
                <w:sz w:val="20"/>
                <w:szCs w:val="20"/>
              </w:rPr>
              <w:t>Aula</w:t>
            </w:r>
            <w:r w:rsidR="001C3184" w:rsidRPr="00DC26FD">
              <w:rPr>
                <w:rStyle w:val="CommentReference"/>
                <w:rFonts w:ascii="Garamond" w:hAnsi="Garamond"/>
                <w:i/>
                <w:color w:val="0F243E" w:themeColor="text2" w:themeShade="80"/>
                <w:sz w:val="20"/>
                <w:szCs w:val="20"/>
              </w:rPr>
              <w:t>. C</w:t>
            </w:r>
            <w:r w:rsidR="00387A5C" w:rsidRPr="00DC26FD">
              <w:rPr>
                <w:rFonts w:ascii="Garamond" w:hAnsi="Garamond" w:cs="Arial"/>
                <w:i/>
                <w:color w:val="0F243E" w:themeColor="text2" w:themeShade="80"/>
                <w:sz w:val="20"/>
              </w:rPr>
              <w:t>entro educativo</w:t>
            </w:r>
            <w:r w:rsidR="001C3184"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 xml:space="preserve">. Aplicación proyecto </w:t>
            </w:r>
            <w:r w:rsidR="003F1C84">
              <w:rPr>
                <w:rFonts w:ascii="Garamond" w:hAnsi="Garamond" w:cs="Arial"/>
                <w:color w:val="0F243E" w:themeColor="text2" w:themeShade="80"/>
                <w:sz w:val="20"/>
              </w:rPr>
              <w:t xml:space="preserve">de intervención o evaluación, </w:t>
            </w:r>
          </w:p>
          <w:p w14:paraId="415D6471" w14:textId="77777777" w:rsidR="008D40CF" w:rsidRDefault="008D40CF" w:rsidP="001C3184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Supervisiones en el aula.</w:t>
            </w:r>
          </w:p>
          <w:p w14:paraId="5CD33D2A" w14:textId="36E323DC" w:rsidR="0092312D" w:rsidRPr="0092312D" w:rsidRDefault="0092312D" w:rsidP="001C3184">
            <w:pPr>
              <w:jc w:val="both"/>
              <w:rPr>
                <w:rFonts w:ascii="Garamond" w:hAnsi="Garamond" w:cs="Arial"/>
                <w:sz w:val="20"/>
              </w:rPr>
            </w:pPr>
            <w:r w:rsidRPr="007942B7">
              <w:rPr>
                <w:rFonts w:ascii="Garamond" w:hAnsi="Garamond" w:cs="Arial"/>
                <w:sz w:val="20"/>
              </w:rPr>
              <w:t>Trabajo en clase 5%</w:t>
            </w:r>
          </w:p>
        </w:tc>
      </w:tr>
      <w:tr w:rsidR="00387A5C" w:rsidRPr="00DC26FD" w14:paraId="196F06E6" w14:textId="77777777" w:rsidTr="003457FB">
        <w:tc>
          <w:tcPr>
            <w:tcW w:w="956" w:type="dxa"/>
            <w:shd w:val="clear" w:color="auto" w:fill="D9D9D9" w:themeFill="background1" w:themeFillShade="D9"/>
          </w:tcPr>
          <w:p w14:paraId="226F5ADC" w14:textId="77777777" w:rsidR="00387A5C" w:rsidRPr="00DC26FD" w:rsidRDefault="00387A5C" w:rsidP="00D44C0C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1</w:t>
            </w:r>
            <w:r w:rsidR="00E8075D"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2</w:t>
            </w:r>
          </w:p>
        </w:tc>
        <w:tc>
          <w:tcPr>
            <w:tcW w:w="2820" w:type="dxa"/>
            <w:shd w:val="clear" w:color="auto" w:fill="D9D9D9" w:themeFill="background1" w:themeFillShade="D9"/>
          </w:tcPr>
          <w:p w14:paraId="24FD6172" w14:textId="20D21070" w:rsidR="00387A5C" w:rsidRPr="00DC26FD" w:rsidRDefault="00387A5C" w:rsidP="00D44C0C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</w:p>
        </w:tc>
        <w:tc>
          <w:tcPr>
            <w:tcW w:w="1886" w:type="dxa"/>
            <w:shd w:val="clear" w:color="auto" w:fill="D9D9D9" w:themeFill="background1" w:themeFillShade="D9"/>
          </w:tcPr>
          <w:p w14:paraId="27901CBF" w14:textId="0ECACEA6" w:rsidR="00387A5C" w:rsidRPr="00DC26FD" w:rsidRDefault="00387A5C" w:rsidP="00D44C0C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</w:tcPr>
          <w:p w14:paraId="5EAB860E" w14:textId="4C3C83EB" w:rsidR="00387A5C" w:rsidRPr="00DC26FD" w:rsidRDefault="00772112" w:rsidP="00930C97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>
              <w:rPr>
                <w:rFonts w:ascii="Garamond" w:hAnsi="Garamond" w:cs="Arial"/>
                <w:color w:val="0F243E" w:themeColor="text2" w:themeShade="80"/>
                <w:sz w:val="20"/>
              </w:rPr>
              <w:t>30</w:t>
            </w:r>
            <w:r w:rsidR="006C6445"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.10.1</w:t>
            </w:r>
            <w:r>
              <w:rPr>
                <w:rFonts w:ascii="Garamond" w:hAnsi="Garamond" w:cs="Arial"/>
                <w:color w:val="0F243E" w:themeColor="text2" w:themeShade="80"/>
                <w:sz w:val="20"/>
              </w:rPr>
              <w:t>5</w:t>
            </w:r>
          </w:p>
        </w:tc>
        <w:tc>
          <w:tcPr>
            <w:tcW w:w="3000" w:type="dxa"/>
            <w:shd w:val="clear" w:color="auto" w:fill="D9D9D9" w:themeFill="background1" w:themeFillShade="D9"/>
          </w:tcPr>
          <w:p w14:paraId="7542A98A" w14:textId="77777777" w:rsidR="00387A5C" w:rsidRPr="00DC26FD" w:rsidRDefault="00387A5C" w:rsidP="00D44C0C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i/>
                <w:color w:val="0F243E" w:themeColor="text2" w:themeShade="80"/>
                <w:sz w:val="20"/>
              </w:rPr>
              <w:t>Centro educativo</w:t>
            </w:r>
            <w:r w:rsidR="001C3184"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. Aplicación proyecto de intervención o evaluación, 5.</w:t>
            </w:r>
          </w:p>
        </w:tc>
      </w:tr>
      <w:tr w:rsidR="00387A5C" w:rsidRPr="00DC26FD" w14:paraId="353591E3" w14:textId="77777777" w:rsidTr="003457FB">
        <w:tc>
          <w:tcPr>
            <w:tcW w:w="956" w:type="dxa"/>
          </w:tcPr>
          <w:p w14:paraId="53687175" w14:textId="77777777" w:rsidR="00387A5C" w:rsidRPr="00DC26FD" w:rsidRDefault="00387A5C" w:rsidP="00D44C0C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1</w:t>
            </w:r>
            <w:r w:rsidR="00E8075D"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3</w:t>
            </w:r>
          </w:p>
        </w:tc>
        <w:tc>
          <w:tcPr>
            <w:tcW w:w="2820" w:type="dxa"/>
          </w:tcPr>
          <w:p w14:paraId="68D56F6A" w14:textId="135008B2" w:rsidR="00387A5C" w:rsidRPr="00707CD9" w:rsidRDefault="00707CD9" w:rsidP="009A02B7">
            <w:pPr>
              <w:jc w:val="both"/>
              <w:rPr>
                <w:rFonts w:ascii="Garamond" w:hAnsi="Garamond" w:cs="Arial"/>
                <w:color w:val="3366FF"/>
                <w:sz w:val="20"/>
              </w:rPr>
            </w:pPr>
            <w:r>
              <w:rPr>
                <w:rFonts w:ascii="Garamond" w:hAnsi="Garamond" w:cs="Arial"/>
                <w:color w:val="0F243E" w:themeColor="text2" w:themeShade="80"/>
                <w:sz w:val="20"/>
              </w:rPr>
              <w:t>Atención a las diversidades</w:t>
            </w:r>
          </w:p>
        </w:tc>
        <w:tc>
          <w:tcPr>
            <w:tcW w:w="1886" w:type="dxa"/>
          </w:tcPr>
          <w:p w14:paraId="5F203482" w14:textId="77777777" w:rsidR="00387A5C" w:rsidRPr="00DC26FD" w:rsidRDefault="00387A5C" w:rsidP="00D51FB1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</w:p>
        </w:tc>
        <w:tc>
          <w:tcPr>
            <w:tcW w:w="960" w:type="dxa"/>
          </w:tcPr>
          <w:p w14:paraId="718B5ADB" w14:textId="6114AAC4" w:rsidR="00387A5C" w:rsidRPr="00DC26FD" w:rsidRDefault="00772112" w:rsidP="00D44C0C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>
              <w:rPr>
                <w:rFonts w:ascii="Garamond" w:hAnsi="Garamond" w:cs="Arial"/>
                <w:color w:val="0F243E" w:themeColor="text2" w:themeShade="80"/>
                <w:sz w:val="20"/>
              </w:rPr>
              <w:t>6</w:t>
            </w:r>
            <w:r w:rsidR="009B5B2F">
              <w:rPr>
                <w:rFonts w:ascii="Garamond" w:hAnsi="Garamond" w:cs="Arial"/>
                <w:color w:val="0F243E" w:themeColor="text2" w:themeShade="80"/>
                <w:sz w:val="20"/>
              </w:rPr>
              <w:t>.11</w:t>
            </w:r>
            <w:r w:rsidR="006C6445"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.1</w:t>
            </w:r>
            <w:r>
              <w:rPr>
                <w:rFonts w:ascii="Garamond" w:hAnsi="Garamond" w:cs="Arial"/>
                <w:color w:val="0F243E" w:themeColor="text2" w:themeShade="80"/>
                <w:sz w:val="20"/>
              </w:rPr>
              <w:t>5</w:t>
            </w:r>
          </w:p>
        </w:tc>
        <w:tc>
          <w:tcPr>
            <w:tcW w:w="3000" w:type="dxa"/>
          </w:tcPr>
          <w:p w14:paraId="740174FC" w14:textId="77777777" w:rsidR="00540BDC" w:rsidRPr="00DC26FD" w:rsidRDefault="00387A5C" w:rsidP="001C3184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Style w:val="CommentReference"/>
                <w:rFonts w:ascii="Garamond" w:hAnsi="Garamond"/>
                <w:i/>
                <w:color w:val="0F243E" w:themeColor="text2" w:themeShade="80"/>
                <w:sz w:val="20"/>
                <w:szCs w:val="20"/>
              </w:rPr>
              <w:t>Aula</w:t>
            </w:r>
            <w:r w:rsidR="001C3184" w:rsidRPr="00DC26FD">
              <w:rPr>
                <w:rStyle w:val="CommentReference"/>
                <w:rFonts w:ascii="Garamond" w:hAnsi="Garamond"/>
                <w:i/>
                <w:color w:val="0F243E" w:themeColor="text2" w:themeShade="80"/>
                <w:sz w:val="20"/>
                <w:szCs w:val="20"/>
              </w:rPr>
              <w:t>. C</w:t>
            </w:r>
            <w:r w:rsidRPr="00DC26FD">
              <w:rPr>
                <w:rFonts w:ascii="Garamond" w:hAnsi="Garamond" w:cs="Arial"/>
                <w:i/>
                <w:color w:val="0F243E" w:themeColor="text2" w:themeShade="80"/>
                <w:sz w:val="20"/>
              </w:rPr>
              <w:t>entro educativo</w:t>
            </w:r>
            <w:r w:rsidR="001C3184"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 xml:space="preserve">. </w:t>
            </w:r>
          </w:p>
          <w:p w14:paraId="42E37C79" w14:textId="77777777" w:rsidR="00387A5C" w:rsidRDefault="001C3184" w:rsidP="001C3184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Aplicación proyecto de intervención o evaluación, 6.</w:t>
            </w:r>
          </w:p>
          <w:p w14:paraId="76F1CC3F" w14:textId="50C3591F" w:rsidR="000F2C14" w:rsidRPr="007942B7" w:rsidRDefault="0092312D" w:rsidP="001C3184">
            <w:pPr>
              <w:jc w:val="both"/>
              <w:rPr>
                <w:rFonts w:ascii="Garamond" w:hAnsi="Garamond" w:cs="Arial"/>
                <w:sz w:val="20"/>
              </w:rPr>
            </w:pPr>
            <w:r w:rsidRPr="007942B7">
              <w:rPr>
                <w:rFonts w:ascii="Garamond" w:hAnsi="Garamond" w:cs="Arial"/>
                <w:sz w:val="20"/>
              </w:rPr>
              <w:t xml:space="preserve">Evaluación </w:t>
            </w:r>
            <w:r w:rsidR="0071400C">
              <w:rPr>
                <w:rFonts w:ascii="Garamond" w:hAnsi="Garamond" w:cs="Arial"/>
                <w:sz w:val="20"/>
              </w:rPr>
              <w:t xml:space="preserve">corta </w:t>
            </w:r>
            <w:bookmarkStart w:id="0" w:name="_GoBack"/>
            <w:bookmarkEnd w:id="0"/>
            <w:r w:rsidRPr="007942B7">
              <w:rPr>
                <w:rFonts w:ascii="Garamond" w:hAnsi="Garamond" w:cs="Arial"/>
                <w:sz w:val="20"/>
              </w:rPr>
              <w:t>5%</w:t>
            </w:r>
          </w:p>
        </w:tc>
      </w:tr>
      <w:tr w:rsidR="00C2024D" w:rsidRPr="00DC26FD" w14:paraId="7D80362C" w14:textId="77777777" w:rsidTr="003457FB">
        <w:tc>
          <w:tcPr>
            <w:tcW w:w="956" w:type="dxa"/>
          </w:tcPr>
          <w:p w14:paraId="632A74D3" w14:textId="77777777" w:rsidR="00C2024D" w:rsidRPr="00DC26FD" w:rsidRDefault="00C2024D" w:rsidP="00060D41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1</w:t>
            </w:r>
            <w:r w:rsidR="00E8075D"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4</w:t>
            </w:r>
          </w:p>
        </w:tc>
        <w:tc>
          <w:tcPr>
            <w:tcW w:w="2820" w:type="dxa"/>
          </w:tcPr>
          <w:p w14:paraId="6ED0A7CE" w14:textId="022B096E" w:rsidR="00C2024D" w:rsidRPr="00DC26FD" w:rsidRDefault="00FF234D" w:rsidP="0092312D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>
              <w:rPr>
                <w:rFonts w:ascii="Garamond" w:hAnsi="Garamond" w:cs="Arial"/>
                <w:color w:val="0F243E" w:themeColor="text2" w:themeShade="80"/>
                <w:sz w:val="20"/>
              </w:rPr>
              <w:t>Mesa redonda: Retos y perspectivas de la Psicología Educativa</w:t>
            </w:r>
            <w:r w:rsidR="00764F60">
              <w:rPr>
                <w:rFonts w:ascii="Garamond" w:hAnsi="Garamond" w:cs="Arial"/>
                <w:color w:val="0F243E" w:themeColor="text2" w:themeShade="80"/>
                <w:sz w:val="20"/>
              </w:rPr>
              <w:t xml:space="preserve"> </w:t>
            </w:r>
          </w:p>
        </w:tc>
        <w:tc>
          <w:tcPr>
            <w:tcW w:w="1886" w:type="dxa"/>
          </w:tcPr>
          <w:p w14:paraId="55C26BEB" w14:textId="77777777" w:rsidR="00C2024D" w:rsidRPr="00DC26FD" w:rsidRDefault="00B31979" w:rsidP="00060D41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 xml:space="preserve">Carreras </w:t>
            </w:r>
            <w:proofErr w:type="spellStart"/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Truñó</w:t>
            </w:r>
            <w:proofErr w:type="spellEnd"/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 xml:space="preserve">, 2012; Tapia, </w:t>
            </w:r>
            <w:proofErr w:type="spellStart"/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Carmiol</w:t>
            </w:r>
            <w:proofErr w:type="spellEnd"/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 xml:space="preserve">, </w:t>
            </w:r>
            <w:proofErr w:type="spellStart"/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Rosabal</w:t>
            </w:r>
            <w:proofErr w:type="spellEnd"/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,  2013.</w:t>
            </w:r>
          </w:p>
        </w:tc>
        <w:tc>
          <w:tcPr>
            <w:tcW w:w="960" w:type="dxa"/>
          </w:tcPr>
          <w:p w14:paraId="1EB2E75F" w14:textId="0F73FCB7" w:rsidR="00C2024D" w:rsidRPr="00DC26FD" w:rsidRDefault="00772112" w:rsidP="00060D41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>
              <w:rPr>
                <w:rFonts w:ascii="Garamond" w:hAnsi="Garamond" w:cs="Arial"/>
                <w:color w:val="0F243E" w:themeColor="text2" w:themeShade="80"/>
                <w:sz w:val="20"/>
              </w:rPr>
              <w:t>13</w:t>
            </w:r>
            <w:r w:rsidR="00C2024D"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.11.1</w:t>
            </w:r>
            <w:r>
              <w:rPr>
                <w:rFonts w:ascii="Garamond" w:hAnsi="Garamond" w:cs="Arial"/>
                <w:color w:val="0F243E" w:themeColor="text2" w:themeShade="80"/>
                <w:sz w:val="20"/>
              </w:rPr>
              <w:t>5</w:t>
            </w:r>
          </w:p>
        </w:tc>
        <w:tc>
          <w:tcPr>
            <w:tcW w:w="3000" w:type="dxa"/>
          </w:tcPr>
          <w:p w14:paraId="4AF37262" w14:textId="77777777" w:rsidR="00C2024D" w:rsidRDefault="00C2024D" w:rsidP="00E8075D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i/>
                <w:color w:val="0F243E" w:themeColor="text2" w:themeShade="80"/>
                <w:sz w:val="20"/>
              </w:rPr>
              <w:t>Aula. Centro educativo</w:t>
            </w: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. Aplicación proyecto de intervención o evaluación, 7.</w:t>
            </w:r>
          </w:p>
          <w:p w14:paraId="5062E88C" w14:textId="0BE80DB1" w:rsidR="0092312D" w:rsidRPr="00DC26FD" w:rsidRDefault="0092312D" w:rsidP="00E8075D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7942B7">
              <w:rPr>
                <w:rFonts w:ascii="Garamond" w:hAnsi="Garamond" w:cs="Arial"/>
                <w:color w:val="0F243E" w:themeColor="text2" w:themeShade="80"/>
                <w:sz w:val="20"/>
              </w:rPr>
              <w:t>Trabajo en clase 5%</w:t>
            </w:r>
          </w:p>
        </w:tc>
      </w:tr>
      <w:tr w:rsidR="00387A5C" w:rsidRPr="00DC26FD" w14:paraId="52ACDF64" w14:textId="77777777" w:rsidTr="00002CB4">
        <w:tc>
          <w:tcPr>
            <w:tcW w:w="9622" w:type="dxa"/>
            <w:gridSpan w:val="5"/>
          </w:tcPr>
          <w:p w14:paraId="3AAB24BB" w14:textId="77777777" w:rsidR="00387A5C" w:rsidRPr="00DC26FD" w:rsidRDefault="00387A5C" w:rsidP="003F05D1">
            <w:pPr>
              <w:jc w:val="center"/>
              <w:rPr>
                <w:rFonts w:ascii="Garamond" w:hAnsi="Garamond" w:cs="Arial"/>
                <w:i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i/>
                <w:color w:val="0F243E" w:themeColor="text2" w:themeShade="80"/>
                <w:sz w:val="20"/>
              </w:rPr>
              <w:t>EVALUACIÓN OPERATIVA</w:t>
            </w:r>
            <w:r w:rsidR="003F05D1" w:rsidRPr="00DC26FD">
              <w:rPr>
                <w:rFonts w:ascii="Garamond" w:hAnsi="Garamond" w:cs="Arial"/>
                <w:i/>
                <w:color w:val="0F243E" w:themeColor="text2" w:themeShade="80"/>
                <w:sz w:val="20"/>
              </w:rPr>
              <w:t xml:space="preserve"> Y</w:t>
            </w:r>
            <w:r w:rsidRPr="00DC26FD">
              <w:rPr>
                <w:rFonts w:ascii="Garamond" w:hAnsi="Garamond" w:cs="Arial"/>
                <w:i/>
                <w:color w:val="0F243E" w:themeColor="text2" w:themeShade="80"/>
                <w:sz w:val="20"/>
              </w:rPr>
              <w:t xml:space="preserve"> ACADÉMICA </w:t>
            </w:r>
            <w:r w:rsidR="003F05D1" w:rsidRPr="00DC26FD">
              <w:rPr>
                <w:rFonts w:ascii="Garamond" w:hAnsi="Garamond" w:cs="Arial"/>
                <w:i/>
                <w:color w:val="0F243E" w:themeColor="text2" w:themeShade="80"/>
                <w:sz w:val="20"/>
              </w:rPr>
              <w:t>(</w:t>
            </w:r>
            <w:r w:rsidRPr="00DC26FD">
              <w:rPr>
                <w:rFonts w:ascii="Garamond" w:hAnsi="Garamond" w:cs="Arial"/>
                <w:i/>
                <w:color w:val="0F243E" w:themeColor="text2" w:themeShade="80"/>
                <w:sz w:val="20"/>
              </w:rPr>
              <w:t>ENTREGA DE PRODUCTOS</w:t>
            </w:r>
            <w:r w:rsidR="003F05D1" w:rsidRPr="00DC26FD">
              <w:rPr>
                <w:rFonts w:ascii="Garamond" w:hAnsi="Garamond" w:cs="Arial"/>
                <w:i/>
                <w:color w:val="0F243E" w:themeColor="text2" w:themeShade="80"/>
                <w:sz w:val="20"/>
              </w:rPr>
              <w:t>)</w:t>
            </w:r>
          </w:p>
        </w:tc>
      </w:tr>
      <w:tr w:rsidR="00387A5C" w:rsidRPr="00DC26FD" w14:paraId="6C998C91" w14:textId="77777777" w:rsidTr="003457FB">
        <w:tc>
          <w:tcPr>
            <w:tcW w:w="956" w:type="dxa"/>
          </w:tcPr>
          <w:p w14:paraId="4D02E7C7" w14:textId="77777777" w:rsidR="00387A5C" w:rsidRPr="00DC26FD" w:rsidRDefault="00387A5C" w:rsidP="00D44C0C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1</w:t>
            </w:r>
            <w:r w:rsidR="00E8075D"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5</w:t>
            </w:r>
          </w:p>
        </w:tc>
        <w:tc>
          <w:tcPr>
            <w:tcW w:w="2820" w:type="dxa"/>
          </w:tcPr>
          <w:p w14:paraId="03829F14" w14:textId="77777777" w:rsidR="00387A5C" w:rsidRPr="00DC26FD" w:rsidRDefault="008D40CF" w:rsidP="00D44C0C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Discusión en clase de informes finales.</w:t>
            </w:r>
          </w:p>
        </w:tc>
        <w:tc>
          <w:tcPr>
            <w:tcW w:w="1886" w:type="dxa"/>
          </w:tcPr>
          <w:p w14:paraId="451D7751" w14:textId="77777777" w:rsidR="00387A5C" w:rsidRPr="00DC26FD" w:rsidRDefault="00387A5C" w:rsidP="00D44C0C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</w:p>
        </w:tc>
        <w:tc>
          <w:tcPr>
            <w:tcW w:w="960" w:type="dxa"/>
          </w:tcPr>
          <w:p w14:paraId="167728FB" w14:textId="7F40E121" w:rsidR="00387A5C" w:rsidRPr="00DC26FD" w:rsidRDefault="00772112" w:rsidP="00D44C0C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>
              <w:rPr>
                <w:rFonts w:ascii="Garamond" w:hAnsi="Garamond" w:cs="Arial"/>
                <w:color w:val="0F243E" w:themeColor="text2" w:themeShade="80"/>
                <w:sz w:val="20"/>
              </w:rPr>
              <w:t>20</w:t>
            </w:r>
            <w:r w:rsidR="006C6445"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.11.1</w:t>
            </w:r>
            <w:r>
              <w:rPr>
                <w:rFonts w:ascii="Garamond" w:hAnsi="Garamond" w:cs="Arial"/>
                <w:color w:val="0F243E" w:themeColor="text2" w:themeShade="80"/>
                <w:sz w:val="20"/>
              </w:rPr>
              <w:t>5</w:t>
            </w:r>
          </w:p>
        </w:tc>
        <w:tc>
          <w:tcPr>
            <w:tcW w:w="3000" w:type="dxa"/>
          </w:tcPr>
          <w:p w14:paraId="746BF4C1" w14:textId="77777777" w:rsidR="00387A5C" w:rsidRPr="00DC26FD" w:rsidRDefault="00387A5C" w:rsidP="00E8075D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i/>
                <w:color w:val="0F243E" w:themeColor="text2" w:themeShade="80"/>
                <w:sz w:val="20"/>
              </w:rPr>
              <w:t>Aula</w:t>
            </w: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 xml:space="preserve">. </w:t>
            </w:r>
          </w:p>
        </w:tc>
      </w:tr>
      <w:tr w:rsidR="00387A5C" w:rsidRPr="00DC26FD" w14:paraId="57256294" w14:textId="77777777" w:rsidTr="003457FB">
        <w:tc>
          <w:tcPr>
            <w:tcW w:w="956" w:type="dxa"/>
          </w:tcPr>
          <w:p w14:paraId="59B28BA3" w14:textId="77777777" w:rsidR="00387A5C" w:rsidRPr="00DC26FD" w:rsidRDefault="00387A5C" w:rsidP="00D44C0C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1</w:t>
            </w:r>
            <w:r w:rsidR="00E8075D"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6</w:t>
            </w:r>
          </w:p>
        </w:tc>
        <w:tc>
          <w:tcPr>
            <w:tcW w:w="2820" w:type="dxa"/>
          </w:tcPr>
          <w:p w14:paraId="31A3DAE3" w14:textId="77777777" w:rsidR="00387A5C" w:rsidRPr="00DC26FD" w:rsidRDefault="008D40CF" w:rsidP="00D44C0C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Discusión en clase de informes finales.</w:t>
            </w:r>
          </w:p>
        </w:tc>
        <w:tc>
          <w:tcPr>
            <w:tcW w:w="1886" w:type="dxa"/>
          </w:tcPr>
          <w:p w14:paraId="7610F4CD" w14:textId="77777777" w:rsidR="00387A5C" w:rsidRPr="00DC26FD" w:rsidRDefault="00387A5C" w:rsidP="00D44C0C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</w:p>
        </w:tc>
        <w:tc>
          <w:tcPr>
            <w:tcW w:w="960" w:type="dxa"/>
          </w:tcPr>
          <w:p w14:paraId="038C6179" w14:textId="4795F383" w:rsidR="00387A5C" w:rsidRPr="00DC26FD" w:rsidRDefault="00772112" w:rsidP="00930C97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>
              <w:rPr>
                <w:rFonts w:ascii="Garamond" w:hAnsi="Garamond" w:cs="Arial"/>
                <w:color w:val="0F243E" w:themeColor="text2" w:themeShade="80"/>
                <w:sz w:val="20"/>
              </w:rPr>
              <w:t>27</w:t>
            </w:r>
            <w:r w:rsidR="006C6445"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.11.1</w:t>
            </w:r>
            <w:r>
              <w:rPr>
                <w:rFonts w:ascii="Garamond" w:hAnsi="Garamond" w:cs="Arial"/>
                <w:color w:val="0F243E" w:themeColor="text2" w:themeShade="80"/>
                <w:sz w:val="20"/>
              </w:rPr>
              <w:t>5</w:t>
            </w:r>
          </w:p>
        </w:tc>
        <w:tc>
          <w:tcPr>
            <w:tcW w:w="3000" w:type="dxa"/>
          </w:tcPr>
          <w:p w14:paraId="3B842251" w14:textId="77777777" w:rsidR="00387A5C" w:rsidRPr="00DC26FD" w:rsidRDefault="00387A5C" w:rsidP="00E8075D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i/>
                <w:color w:val="0F243E" w:themeColor="text2" w:themeShade="80"/>
                <w:sz w:val="20"/>
              </w:rPr>
              <w:t>Aula</w:t>
            </w: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 xml:space="preserve">. </w:t>
            </w:r>
            <w:r w:rsidR="009B5B2F"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Entregar informe final al centro educativo y en el módulo.</w:t>
            </w:r>
          </w:p>
        </w:tc>
      </w:tr>
    </w:tbl>
    <w:p w14:paraId="5043A9D9" w14:textId="77777777" w:rsidR="00A22B45" w:rsidRPr="00DC26FD" w:rsidRDefault="00A22B45" w:rsidP="00777BB9">
      <w:pPr>
        <w:jc w:val="both"/>
        <w:rPr>
          <w:rFonts w:ascii="Garamond" w:hAnsi="Garamond" w:cs="Arial"/>
          <w:b/>
          <w:iCs/>
          <w:smallCaps/>
          <w:color w:val="0F243E" w:themeColor="text2" w:themeShade="80"/>
          <w:szCs w:val="24"/>
        </w:rPr>
      </w:pPr>
    </w:p>
    <w:p w14:paraId="4ED7BAC1" w14:textId="5719696B" w:rsidR="00A22B45" w:rsidRPr="00922B19" w:rsidRDefault="00922B19" w:rsidP="00777BB9">
      <w:pPr>
        <w:jc w:val="both"/>
        <w:rPr>
          <w:rFonts w:ascii="Garamond" w:hAnsi="Garamond" w:cs="Arial"/>
          <w:iCs/>
          <w:smallCaps/>
          <w:szCs w:val="24"/>
        </w:rPr>
      </w:pPr>
      <w:r>
        <w:rPr>
          <w:rFonts w:ascii="Garamond" w:hAnsi="Garamond" w:cs="Arial"/>
          <w:b/>
          <w:iCs/>
          <w:smallCaps/>
          <w:color w:val="0F243E" w:themeColor="text2" w:themeShade="80"/>
          <w:szCs w:val="24"/>
        </w:rPr>
        <w:t xml:space="preserve">Nota: </w:t>
      </w:r>
      <w:r w:rsidRPr="00922B19">
        <w:rPr>
          <w:rFonts w:ascii="Garamond" w:hAnsi="Garamond" w:cs="Arial"/>
          <w:iCs/>
          <w:smallCaps/>
          <w:szCs w:val="24"/>
        </w:rPr>
        <w:t>El calendario puede incorporar temas emergentes a partir de las necesidades del grupo y del proceso</w:t>
      </w:r>
    </w:p>
    <w:p w14:paraId="45245E8C" w14:textId="77777777" w:rsidR="00A22B45" w:rsidRPr="00922B19" w:rsidRDefault="00A22B45" w:rsidP="00777BB9">
      <w:pPr>
        <w:jc w:val="both"/>
        <w:rPr>
          <w:rFonts w:ascii="Garamond" w:hAnsi="Garamond" w:cs="Arial"/>
          <w:iCs/>
          <w:smallCaps/>
          <w:szCs w:val="24"/>
        </w:rPr>
      </w:pPr>
    </w:p>
    <w:p w14:paraId="2F9791AA" w14:textId="77777777" w:rsidR="00A22B45" w:rsidRPr="00DC26FD" w:rsidRDefault="00A22B45" w:rsidP="00777BB9">
      <w:pPr>
        <w:jc w:val="both"/>
        <w:rPr>
          <w:rFonts w:ascii="Garamond" w:hAnsi="Garamond" w:cs="Arial"/>
          <w:b/>
          <w:iCs/>
          <w:smallCaps/>
          <w:color w:val="0F243E" w:themeColor="text2" w:themeShade="80"/>
          <w:szCs w:val="24"/>
        </w:rPr>
      </w:pPr>
    </w:p>
    <w:p w14:paraId="64BBECAA" w14:textId="77777777" w:rsidR="00777BB9" w:rsidRPr="00DC26FD" w:rsidRDefault="00777BB9" w:rsidP="00777BB9">
      <w:pPr>
        <w:jc w:val="both"/>
        <w:rPr>
          <w:rFonts w:ascii="Garamond" w:hAnsi="Garamond" w:cs="Arial"/>
          <w:color w:val="0F243E" w:themeColor="text2" w:themeShade="80"/>
          <w:szCs w:val="24"/>
        </w:rPr>
      </w:pPr>
      <w:r w:rsidRPr="00DC26FD">
        <w:rPr>
          <w:rFonts w:ascii="Garamond" w:hAnsi="Garamond" w:cs="Arial"/>
          <w:b/>
          <w:iCs/>
          <w:smallCaps/>
          <w:color w:val="0F243E" w:themeColor="text2" w:themeShade="80"/>
          <w:szCs w:val="24"/>
        </w:rPr>
        <w:t>Evaluación</w:t>
      </w:r>
    </w:p>
    <w:p w14:paraId="187321A8" w14:textId="77777777" w:rsidR="00777BB9" w:rsidRPr="00DC26FD" w:rsidRDefault="00777BB9" w:rsidP="00777BB9">
      <w:pPr>
        <w:jc w:val="both"/>
        <w:rPr>
          <w:rFonts w:ascii="Garamond" w:hAnsi="Garamond" w:cs="Arial"/>
          <w:color w:val="0F243E" w:themeColor="text2" w:themeShade="8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2"/>
        <w:gridCol w:w="895"/>
        <w:gridCol w:w="5469"/>
      </w:tblGrid>
      <w:tr w:rsidR="00777BB9" w:rsidRPr="00DC26FD" w14:paraId="3695599D" w14:textId="77777777" w:rsidTr="001C3184">
        <w:tc>
          <w:tcPr>
            <w:tcW w:w="3182" w:type="dxa"/>
          </w:tcPr>
          <w:p w14:paraId="45373942" w14:textId="77777777" w:rsidR="00777BB9" w:rsidRDefault="008F3C2E" w:rsidP="001C3184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>
              <w:rPr>
                <w:rFonts w:ascii="Garamond" w:hAnsi="Garamond" w:cs="Arial"/>
                <w:color w:val="0F243E" w:themeColor="text2" w:themeShade="80"/>
                <w:sz w:val="20"/>
              </w:rPr>
              <w:t>Evaluaciones corta</w:t>
            </w:r>
            <w:r w:rsidR="00777BB9"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 xml:space="preserve">s </w:t>
            </w:r>
          </w:p>
          <w:p w14:paraId="729C7CB4" w14:textId="2AC6D759" w:rsidR="008F3C2E" w:rsidRDefault="000F2C14" w:rsidP="001C3184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>
              <w:rPr>
                <w:rFonts w:ascii="Garamond" w:hAnsi="Garamond" w:cs="Arial"/>
                <w:color w:val="0F243E" w:themeColor="text2" w:themeShade="80"/>
                <w:sz w:val="20"/>
              </w:rPr>
              <w:t>(3 de 5</w:t>
            </w:r>
            <w:r w:rsidR="008F3C2E">
              <w:rPr>
                <w:rFonts w:ascii="Garamond" w:hAnsi="Garamond" w:cs="Arial"/>
                <w:color w:val="0F243E" w:themeColor="text2" w:themeShade="80"/>
                <w:sz w:val="20"/>
              </w:rPr>
              <w:t>%)</w:t>
            </w:r>
          </w:p>
          <w:p w14:paraId="13DEF317" w14:textId="74499071" w:rsidR="008F3C2E" w:rsidRPr="00DC26FD" w:rsidRDefault="008F3C2E" w:rsidP="001C3184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</w:p>
        </w:tc>
        <w:tc>
          <w:tcPr>
            <w:tcW w:w="895" w:type="dxa"/>
          </w:tcPr>
          <w:p w14:paraId="6B2070A6" w14:textId="6F2A6225" w:rsidR="00777BB9" w:rsidRPr="00DC26FD" w:rsidRDefault="00764F60" w:rsidP="00E06319">
            <w:pPr>
              <w:rPr>
                <w:rFonts w:ascii="Garamond" w:hAnsi="Garamond" w:cs="Arial"/>
                <w:color w:val="0F243E" w:themeColor="text2" w:themeShade="80"/>
                <w:sz w:val="20"/>
              </w:rPr>
            </w:pPr>
            <w:r>
              <w:rPr>
                <w:rFonts w:ascii="Garamond" w:hAnsi="Garamond" w:cs="Arial"/>
                <w:color w:val="0F243E" w:themeColor="text2" w:themeShade="80"/>
                <w:sz w:val="20"/>
              </w:rPr>
              <w:t>15</w:t>
            </w:r>
            <w:r w:rsidR="00777BB9"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%</w:t>
            </w:r>
            <w:r w:rsidR="00E06319">
              <w:rPr>
                <w:rFonts w:ascii="Garamond" w:hAnsi="Garamond" w:cs="Arial"/>
                <w:color w:val="0F243E" w:themeColor="text2" w:themeShade="80"/>
                <w:sz w:val="20"/>
              </w:rPr>
              <w:t xml:space="preserve"> </w:t>
            </w:r>
          </w:p>
        </w:tc>
        <w:tc>
          <w:tcPr>
            <w:tcW w:w="5469" w:type="dxa"/>
          </w:tcPr>
          <w:p w14:paraId="568E9274" w14:textId="77777777" w:rsidR="00777BB9" w:rsidRPr="00DC26FD" w:rsidRDefault="00777BB9" w:rsidP="001C3184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Sobre los textos por leer para cada clase.</w:t>
            </w:r>
          </w:p>
        </w:tc>
      </w:tr>
      <w:tr w:rsidR="00777BB9" w:rsidRPr="00DC26FD" w14:paraId="4CD6D84B" w14:textId="77777777" w:rsidTr="001C3184">
        <w:tc>
          <w:tcPr>
            <w:tcW w:w="3182" w:type="dxa"/>
          </w:tcPr>
          <w:p w14:paraId="1A9B9DFA" w14:textId="0405B7A8" w:rsidR="00777BB9" w:rsidRPr="00DC26FD" w:rsidRDefault="00E61EEB" w:rsidP="001C3184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>
              <w:rPr>
                <w:rFonts w:ascii="Garamond" w:hAnsi="Garamond" w:cs="Arial"/>
                <w:color w:val="0F243E" w:themeColor="text2" w:themeShade="80"/>
                <w:sz w:val="20"/>
              </w:rPr>
              <w:t>Participación en la construcción de conocimiento en clase</w:t>
            </w:r>
          </w:p>
        </w:tc>
        <w:tc>
          <w:tcPr>
            <w:tcW w:w="895" w:type="dxa"/>
          </w:tcPr>
          <w:p w14:paraId="5F082D4D" w14:textId="5F30029B" w:rsidR="00777BB9" w:rsidRPr="00DC26FD" w:rsidRDefault="00764F60" w:rsidP="00E06319">
            <w:pPr>
              <w:rPr>
                <w:rFonts w:ascii="Garamond" w:hAnsi="Garamond" w:cs="Arial"/>
                <w:color w:val="0F243E" w:themeColor="text2" w:themeShade="80"/>
                <w:sz w:val="20"/>
              </w:rPr>
            </w:pPr>
            <w:r>
              <w:rPr>
                <w:rFonts w:ascii="Garamond" w:hAnsi="Garamond" w:cs="Arial"/>
                <w:color w:val="0F243E" w:themeColor="text2" w:themeShade="80"/>
                <w:sz w:val="20"/>
              </w:rPr>
              <w:t>2</w:t>
            </w:r>
            <w:r w:rsidR="00627F80">
              <w:rPr>
                <w:rFonts w:ascii="Garamond" w:hAnsi="Garamond" w:cs="Arial"/>
                <w:color w:val="0F243E" w:themeColor="text2" w:themeShade="80"/>
                <w:sz w:val="20"/>
              </w:rPr>
              <w:t>0</w:t>
            </w:r>
            <w:r w:rsidR="00777BB9"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%</w:t>
            </w:r>
          </w:p>
        </w:tc>
        <w:tc>
          <w:tcPr>
            <w:tcW w:w="5469" w:type="dxa"/>
          </w:tcPr>
          <w:p w14:paraId="57BEC6A0" w14:textId="77777777" w:rsidR="00777BB9" w:rsidRPr="00DC26FD" w:rsidRDefault="00777BB9" w:rsidP="001C3184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Incluye la participación, las exposiciones en la clase por sub-grupo, la discusión y el compromiso con la discusión en la clase.</w:t>
            </w:r>
          </w:p>
        </w:tc>
      </w:tr>
      <w:tr w:rsidR="00777BB9" w:rsidRPr="00DC26FD" w14:paraId="5D4DBE4F" w14:textId="77777777" w:rsidTr="001C3184">
        <w:tc>
          <w:tcPr>
            <w:tcW w:w="3182" w:type="dxa"/>
          </w:tcPr>
          <w:p w14:paraId="69348BDC" w14:textId="77777777" w:rsidR="00777BB9" w:rsidRPr="00DC26FD" w:rsidRDefault="00FD5732" w:rsidP="00FD5732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 xml:space="preserve">Propuesta </w:t>
            </w:r>
            <w:r w:rsidR="00777BB9"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de intervención</w:t>
            </w: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 xml:space="preserve"> o de evaluación</w:t>
            </w:r>
          </w:p>
        </w:tc>
        <w:tc>
          <w:tcPr>
            <w:tcW w:w="895" w:type="dxa"/>
          </w:tcPr>
          <w:p w14:paraId="1FE6763A" w14:textId="5FA3F974" w:rsidR="00777BB9" w:rsidRPr="00DC26FD" w:rsidRDefault="00764F60" w:rsidP="00E06319">
            <w:pPr>
              <w:rPr>
                <w:rFonts w:ascii="Garamond" w:hAnsi="Garamond" w:cs="Arial"/>
                <w:color w:val="0F243E" w:themeColor="text2" w:themeShade="80"/>
                <w:sz w:val="20"/>
              </w:rPr>
            </w:pPr>
            <w:r>
              <w:rPr>
                <w:rFonts w:ascii="Garamond" w:hAnsi="Garamond" w:cs="Arial"/>
                <w:color w:val="0F243E" w:themeColor="text2" w:themeShade="80"/>
                <w:sz w:val="20"/>
              </w:rPr>
              <w:t>15</w:t>
            </w:r>
            <w:r w:rsidR="00777BB9"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%</w:t>
            </w:r>
          </w:p>
        </w:tc>
        <w:tc>
          <w:tcPr>
            <w:tcW w:w="5469" w:type="dxa"/>
          </w:tcPr>
          <w:p w14:paraId="675259D9" w14:textId="77777777" w:rsidR="00777BB9" w:rsidRPr="00DC26FD" w:rsidRDefault="00777BB9" w:rsidP="001C3184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Propuesta de investigación evaluativa o propuesta de intervención</w:t>
            </w:r>
            <w:r w:rsidR="00815F72"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, en la perspectiva de ciencia aplicada</w:t>
            </w: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 xml:space="preserve">. </w:t>
            </w:r>
          </w:p>
        </w:tc>
      </w:tr>
      <w:tr w:rsidR="00777BB9" w:rsidRPr="00DC26FD" w14:paraId="28C5A885" w14:textId="77777777" w:rsidTr="001C3184">
        <w:tc>
          <w:tcPr>
            <w:tcW w:w="3182" w:type="dxa"/>
          </w:tcPr>
          <w:p w14:paraId="465EE2C3" w14:textId="77777777" w:rsidR="00777BB9" w:rsidRDefault="00FD5732" w:rsidP="001C3184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Ejecución de la propuesta</w:t>
            </w:r>
          </w:p>
          <w:p w14:paraId="0A8ACCCC" w14:textId="72C229A9" w:rsidR="008F3C2E" w:rsidRPr="00DC26FD" w:rsidRDefault="008F3C2E" w:rsidP="001C3184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>
              <w:rPr>
                <w:rFonts w:ascii="Garamond" w:hAnsi="Garamond" w:cs="Arial"/>
                <w:color w:val="0F243E" w:themeColor="text2" w:themeShade="80"/>
                <w:sz w:val="20"/>
              </w:rPr>
              <w:t>(Co-</w:t>
            </w:r>
            <w:proofErr w:type="spellStart"/>
            <w:r>
              <w:rPr>
                <w:rFonts w:ascii="Garamond" w:hAnsi="Garamond" w:cs="Arial"/>
                <w:color w:val="0F243E" w:themeColor="text2" w:themeShade="80"/>
                <w:sz w:val="20"/>
              </w:rPr>
              <w:t>evalación</w:t>
            </w:r>
            <w:proofErr w:type="spellEnd"/>
            <w:r>
              <w:rPr>
                <w:rFonts w:ascii="Garamond" w:hAnsi="Garamond" w:cs="Arial"/>
                <w:color w:val="0F243E" w:themeColor="text2" w:themeShade="80"/>
                <w:sz w:val="20"/>
              </w:rPr>
              <w:t xml:space="preserve">) </w:t>
            </w:r>
          </w:p>
        </w:tc>
        <w:tc>
          <w:tcPr>
            <w:tcW w:w="895" w:type="dxa"/>
          </w:tcPr>
          <w:p w14:paraId="09DF5766" w14:textId="6E90DC43" w:rsidR="00777BB9" w:rsidRPr="00DC26FD" w:rsidRDefault="008F3C2E" w:rsidP="00E06319">
            <w:pPr>
              <w:rPr>
                <w:rFonts w:ascii="Garamond" w:hAnsi="Garamond" w:cs="Arial"/>
                <w:color w:val="0F243E" w:themeColor="text2" w:themeShade="80"/>
                <w:sz w:val="20"/>
              </w:rPr>
            </w:pPr>
            <w:r>
              <w:rPr>
                <w:rFonts w:ascii="Garamond" w:hAnsi="Garamond" w:cs="Arial"/>
                <w:color w:val="0F243E" w:themeColor="text2" w:themeShade="80"/>
                <w:sz w:val="20"/>
              </w:rPr>
              <w:t>1</w:t>
            </w:r>
            <w:r w:rsidR="00FD5732"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0</w:t>
            </w:r>
            <w:r w:rsidR="00777BB9"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%</w:t>
            </w:r>
          </w:p>
        </w:tc>
        <w:tc>
          <w:tcPr>
            <w:tcW w:w="5469" w:type="dxa"/>
          </w:tcPr>
          <w:p w14:paraId="58289AC0" w14:textId="77777777" w:rsidR="00777BB9" w:rsidRPr="00DC26FD" w:rsidRDefault="00777BB9" w:rsidP="001C3184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 xml:space="preserve">Incluye todas las actividades en el centro educativo de referencia, la ejecución de la evaluación o de la intervención, así como la </w:t>
            </w: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lastRenderedPageBreak/>
              <w:t xml:space="preserve">devolución correspondiente al centro educativo. </w:t>
            </w:r>
            <w:r w:rsidR="00745193"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La propuesta debe basarse en la investigación aplicada e incluir al menos dos referencias bibliográficas de revistas especializadas en el campo.</w:t>
            </w:r>
          </w:p>
        </w:tc>
      </w:tr>
      <w:tr w:rsidR="00777BB9" w:rsidRPr="00DC26FD" w14:paraId="79D55AE2" w14:textId="77777777" w:rsidTr="001C3184">
        <w:tc>
          <w:tcPr>
            <w:tcW w:w="3182" w:type="dxa"/>
          </w:tcPr>
          <w:p w14:paraId="41DEB7F4" w14:textId="77777777" w:rsidR="00777BB9" w:rsidRPr="00DC26FD" w:rsidRDefault="00777BB9" w:rsidP="001C3184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lastRenderedPageBreak/>
              <w:t xml:space="preserve">Supervisiones </w:t>
            </w:r>
          </w:p>
        </w:tc>
        <w:tc>
          <w:tcPr>
            <w:tcW w:w="895" w:type="dxa"/>
          </w:tcPr>
          <w:p w14:paraId="1843E9FA" w14:textId="2E42038F" w:rsidR="00777BB9" w:rsidRPr="00DC26FD" w:rsidRDefault="00777BB9" w:rsidP="00E06319">
            <w:pPr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1</w:t>
            </w:r>
            <w:r w:rsidR="008F3C2E">
              <w:rPr>
                <w:rFonts w:ascii="Garamond" w:hAnsi="Garamond" w:cs="Arial"/>
                <w:color w:val="0F243E" w:themeColor="text2" w:themeShade="80"/>
                <w:sz w:val="20"/>
              </w:rPr>
              <w:t>0</w:t>
            </w: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%</w:t>
            </w:r>
          </w:p>
        </w:tc>
        <w:tc>
          <w:tcPr>
            <w:tcW w:w="5469" w:type="dxa"/>
          </w:tcPr>
          <w:p w14:paraId="0073E99A" w14:textId="77777777" w:rsidR="00777BB9" w:rsidRPr="00DC26FD" w:rsidRDefault="00777BB9" w:rsidP="001C3184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 xml:space="preserve">En su mayor parte estarán programadas en el calendario, aunque también se atenderán supervisiones a solicitud del estudiantado y también en la clase cuando sea necesario. </w:t>
            </w:r>
          </w:p>
        </w:tc>
      </w:tr>
      <w:tr w:rsidR="00777BB9" w:rsidRPr="00DC26FD" w14:paraId="21081DB0" w14:textId="77777777" w:rsidTr="001C3184">
        <w:tc>
          <w:tcPr>
            <w:tcW w:w="3182" w:type="dxa"/>
          </w:tcPr>
          <w:p w14:paraId="11D9EDF8" w14:textId="708AF957" w:rsidR="00777BB9" w:rsidRDefault="00777BB9" w:rsidP="001C3184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Informe final de evaluación e intervención</w:t>
            </w:r>
            <w:r w:rsidR="00E61EEB">
              <w:rPr>
                <w:rFonts w:ascii="Garamond" w:hAnsi="Garamond" w:cs="Arial"/>
                <w:color w:val="0F243E" w:themeColor="text2" w:themeShade="80"/>
                <w:sz w:val="20"/>
              </w:rPr>
              <w:t xml:space="preserve"> </w:t>
            </w:r>
          </w:p>
          <w:p w14:paraId="090C9B2C" w14:textId="11D9F9AB" w:rsidR="00E61EEB" w:rsidRPr="00DC26FD" w:rsidRDefault="00E61EEB" w:rsidP="001C3184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>
              <w:rPr>
                <w:rFonts w:ascii="Garamond" w:hAnsi="Garamond" w:cs="Arial"/>
                <w:color w:val="0F243E" w:themeColor="text2" w:themeShade="80"/>
                <w:sz w:val="20"/>
              </w:rPr>
              <w:t>(Producción para exposición)</w:t>
            </w:r>
          </w:p>
        </w:tc>
        <w:tc>
          <w:tcPr>
            <w:tcW w:w="895" w:type="dxa"/>
          </w:tcPr>
          <w:p w14:paraId="43A9AACB" w14:textId="799CDB35" w:rsidR="00777BB9" w:rsidRPr="00DC26FD" w:rsidRDefault="00627F80" w:rsidP="00E06319">
            <w:pPr>
              <w:rPr>
                <w:rFonts w:ascii="Garamond" w:hAnsi="Garamond" w:cs="Arial"/>
                <w:color w:val="0F243E" w:themeColor="text2" w:themeShade="80"/>
                <w:sz w:val="20"/>
              </w:rPr>
            </w:pPr>
            <w:r>
              <w:rPr>
                <w:rFonts w:ascii="Garamond" w:hAnsi="Garamond" w:cs="Arial"/>
                <w:color w:val="0F243E" w:themeColor="text2" w:themeShade="80"/>
                <w:sz w:val="20"/>
              </w:rPr>
              <w:t>20</w:t>
            </w:r>
            <w:r w:rsidR="00777BB9"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>%</w:t>
            </w:r>
          </w:p>
        </w:tc>
        <w:tc>
          <w:tcPr>
            <w:tcW w:w="5469" w:type="dxa"/>
          </w:tcPr>
          <w:p w14:paraId="5F0A1658" w14:textId="77777777" w:rsidR="00777BB9" w:rsidRPr="00DC26FD" w:rsidRDefault="00777BB9" w:rsidP="001C3184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 w:rsidRPr="00DC26FD">
              <w:rPr>
                <w:rFonts w:ascii="Garamond" w:hAnsi="Garamond" w:cs="Arial"/>
                <w:color w:val="0F243E" w:themeColor="text2" w:themeShade="80"/>
                <w:sz w:val="20"/>
              </w:rPr>
              <w:t xml:space="preserve">Informe completo sobre el trabajo realizado, dirigido al centro educativo. Este mismo se constituye en informe final del módulo. </w:t>
            </w:r>
          </w:p>
        </w:tc>
      </w:tr>
      <w:tr w:rsidR="008E57AC" w:rsidRPr="00DC26FD" w14:paraId="08838824" w14:textId="77777777" w:rsidTr="001C3184">
        <w:tc>
          <w:tcPr>
            <w:tcW w:w="3182" w:type="dxa"/>
          </w:tcPr>
          <w:p w14:paraId="2938C569" w14:textId="499A6515" w:rsidR="008E57AC" w:rsidRPr="00DC26FD" w:rsidRDefault="008E57AC" w:rsidP="001C3184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>
              <w:rPr>
                <w:rFonts w:ascii="Garamond" w:hAnsi="Garamond" w:cs="Arial"/>
                <w:color w:val="0F243E" w:themeColor="text2" w:themeShade="80"/>
                <w:sz w:val="20"/>
              </w:rPr>
              <w:t>Bitácora</w:t>
            </w:r>
            <w:r w:rsidR="00B04051">
              <w:rPr>
                <w:rFonts w:ascii="Garamond" w:hAnsi="Garamond" w:cs="Arial"/>
                <w:color w:val="0F243E" w:themeColor="text2" w:themeShade="80"/>
                <w:sz w:val="20"/>
              </w:rPr>
              <w:t xml:space="preserve"> (Individual)</w:t>
            </w:r>
          </w:p>
        </w:tc>
        <w:tc>
          <w:tcPr>
            <w:tcW w:w="895" w:type="dxa"/>
          </w:tcPr>
          <w:p w14:paraId="01FA22B8" w14:textId="1306B1AE" w:rsidR="008E57AC" w:rsidRPr="00DC26FD" w:rsidRDefault="00E61EEB" w:rsidP="00E06319">
            <w:pPr>
              <w:rPr>
                <w:rFonts w:ascii="Garamond" w:hAnsi="Garamond" w:cs="Arial"/>
                <w:color w:val="0F243E" w:themeColor="text2" w:themeShade="80"/>
                <w:sz w:val="20"/>
              </w:rPr>
            </w:pPr>
            <w:r>
              <w:rPr>
                <w:rFonts w:ascii="Garamond" w:hAnsi="Garamond" w:cs="Arial"/>
                <w:color w:val="0F243E" w:themeColor="text2" w:themeShade="80"/>
                <w:sz w:val="20"/>
              </w:rPr>
              <w:t>10</w:t>
            </w:r>
            <w:r w:rsidR="00B04051">
              <w:rPr>
                <w:rFonts w:ascii="Garamond" w:hAnsi="Garamond" w:cs="Arial"/>
                <w:color w:val="0F243E" w:themeColor="text2" w:themeShade="80"/>
                <w:sz w:val="20"/>
              </w:rPr>
              <w:t>%</w:t>
            </w:r>
          </w:p>
        </w:tc>
        <w:tc>
          <w:tcPr>
            <w:tcW w:w="5469" w:type="dxa"/>
          </w:tcPr>
          <w:p w14:paraId="741298F9" w14:textId="6BC6DDAB" w:rsidR="008E57AC" w:rsidRPr="00DC26FD" w:rsidRDefault="007942B7" w:rsidP="001C3184">
            <w:pPr>
              <w:jc w:val="both"/>
              <w:rPr>
                <w:rFonts w:ascii="Garamond" w:hAnsi="Garamond" w:cs="Arial"/>
                <w:color w:val="0F243E" w:themeColor="text2" w:themeShade="80"/>
                <w:sz w:val="20"/>
              </w:rPr>
            </w:pPr>
            <w:r>
              <w:rPr>
                <w:rFonts w:ascii="Garamond" w:hAnsi="Garamond" w:cs="Arial"/>
                <w:color w:val="0F243E" w:themeColor="text2" w:themeShade="80"/>
                <w:sz w:val="20"/>
              </w:rPr>
              <w:t>Bitácora con actividades y reflexiones sobre el proceso</w:t>
            </w:r>
          </w:p>
        </w:tc>
      </w:tr>
    </w:tbl>
    <w:p w14:paraId="725343EC" w14:textId="77777777" w:rsidR="00627F80" w:rsidRDefault="00627F80" w:rsidP="00D44C0C">
      <w:pPr>
        <w:jc w:val="both"/>
        <w:rPr>
          <w:rFonts w:ascii="Garamond" w:hAnsi="Garamond" w:cs="Arial"/>
          <w:b/>
          <w:iCs/>
          <w:smallCaps/>
          <w:color w:val="0F243E" w:themeColor="text2" w:themeShade="80"/>
          <w:szCs w:val="24"/>
        </w:rPr>
      </w:pPr>
    </w:p>
    <w:p w14:paraId="59A84979" w14:textId="77777777" w:rsidR="008E15C5" w:rsidRPr="00DC26FD" w:rsidRDefault="0039426B" w:rsidP="00D44C0C">
      <w:pPr>
        <w:jc w:val="both"/>
        <w:rPr>
          <w:rFonts w:ascii="Garamond" w:hAnsi="Garamond" w:cs="Arial"/>
          <w:b/>
          <w:iCs/>
          <w:smallCaps/>
          <w:color w:val="0F243E" w:themeColor="text2" w:themeShade="80"/>
          <w:szCs w:val="24"/>
        </w:rPr>
      </w:pPr>
      <w:r w:rsidRPr="00DC26FD">
        <w:rPr>
          <w:rFonts w:ascii="Garamond" w:hAnsi="Garamond" w:cs="Arial"/>
          <w:b/>
          <w:iCs/>
          <w:smallCaps/>
          <w:color w:val="0F243E" w:themeColor="text2" w:themeShade="80"/>
          <w:szCs w:val="24"/>
        </w:rPr>
        <w:t>Bibliografía</w:t>
      </w:r>
      <w:r w:rsidR="00873FD8" w:rsidRPr="00DC26FD">
        <w:rPr>
          <w:rFonts w:ascii="Garamond" w:hAnsi="Garamond" w:cs="Arial"/>
          <w:b/>
          <w:iCs/>
          <w:smallCaps/>
          <w:color w:val="0F243E" w:themeColor="text2" w:themeShade="80"/>
          <w:szCs w:val="24"/>
        </w:rPr>
        <w:t xml:space="preserve"> obligatoria</w:t>
      </w:r>
      <w:r w:rsidR="00F62964" w:rsidRPr="00DC26FD">
        <w:rPr>
          <w:rFonts w:ascii="Garamond" w:hAnsi="Garamond" w:cs="Arial"/>
          <w:b/>
          <w:iCs/>
          <w:smallCaps/>
          <w:color w:val="0F243E" w:themeColor="text2" w:themeShade="80"/>
          <w:szCs w:val="24"/>
        </w:rPr>
        <w:t xml:space="preserve"> </w:t>
      </w:r>
    </w:p>
    <w:p w14:paraId="281795DA" w14:textId="77777777" w:rsidR="0039426B" w:rsidRPr="00DC26FD" w:rsidRDefault="0039426B" w:rsidP="00D44C0C">
      <w:pPr>
        <w:jc w:val="both"/>
        <w:rPr>
          <w:rFonts w:ascii="Garamond" w:hAnsi="Garamond" w:cs="Arial"/>
          <w:b/>
          <w:iCs/>
          <w:color w:val="0F243E" w:themeColor="text2" w:themeShade="80"/>
          <w:szCs w:val="24"/>
        </w:rPr>
      </w:pPr>
    </w:p>
    <w:p w14:paraId="2BDC9F71" w14:textId="77777777" w:rsidR="00873085" w:rsidRPr="00DC26FD" w:rsidRDefault="00621B5E" w:rsidP="00873085">
      <w:pPr>
        <w:ind w:left="567" w:right="51" w:hanging="567"/>
        <w:jc w:val="both"/>
        <w:rPr>
          <w:rFonts w:ascii="Garamond" w:eastAsia="Verdana" w:hAnsi="Garamond" w:cs="Verdana"/>
          <w:color w:val="0F243E" w:themeColor="text2" w:themeShade="80"/>
        </w:rPr>
      </w:pPr>
      <w:r w:rsidRPr="00DC26FD">
        <w:rPr>
          <w:rFonts w:ascii="Garamond" w:eastAsia="Verdana" w:hAnsi="Garamond" w:cs="Verdana"/>
          <w:color w:val="0F243E" w:themeColor="text2" w:themeShade="80"/>
        </w:rPr>
        <w:t xml:space="preserve">Barraza, A. (2010). </w:t>
      </w:r>
      <w:r w:rsidRPr="00DC26FD">
        <w:rPr>
          <w:rFonts w:ascii="Garamond" w:eastAsia="Verdana" w:hAnsi="Garamond" w:cs="Verdana"/>
          <w:i/>
          <w:color w:val="0F243E" w:themeColor="text2" w:themeShade="80"/>
        </w:rPr>
        <w:t>Elaboración de propuestas de intervención educativa</w:t>
      </w:r>
      <w:r w:rsidRPr="00DC26FD">
        <w:rPr>
          <w:rFonts w:ascii="Garamond" w:eastAsia="Verdana" w:hAnsi="Garamond" w:cs="Verdana"/>
          <w:color w:val="0F243E" w:themeColor="text2" w:themeShade="80"/>
        </w:rPr>
        <w:t>. México: Universidad Pedagógica de Durango.</w:t>
      </w:r>
    </w:p>
    <w:p w14:paraId="49DD8452" w14:textId="11D646CD" w:rsidR="00A22B45" w:rsidRPr="00DC26FD" w:rsidRDefault="00D9485C" w:rsidP="00A22B45">
      <w:pPr>
        <w:tabs>
          <w:tab w:val="left" w:pos="-720"/>
        </w:tabs>
        <w:suppressAutoHyphens/>
        <w:ind w:left="567" w:right="51" w:hanging="567"/>
        <w:jc w:val="both"/>
        <w:rPr>
          <w:rFonts w:ascii="Garamond" w:hAnsi="Garamond"/>
          <w:color w:val="0F243E" w:themeColor="text2" w:themeShade="80"/>
          <w:spacing w:val="-3"/>
          <w:szCs w:val="24"/>
        </w:rPr>
      </w:pPr>
      <w:proofErr w:type="spellStart"/>
      <w:r>
        <w:rPr>
          <w:rFonts w:ascii="Garamond" w:hAnsi="Garamond"/>
          <w:color w:val="0F243E" w:themeColor="text2" w:themeShade="80"/>
          <w:spacing w:val="-3"/>
          <w:szCs w:val="24"/>
        </w:rPr>
        <w:t>Butelman</w:t>
      </w:r>
      <w:proofErr w:type="spellEnd"/>
      <w:r>
        <w:rPr>
          <w:rFonts w:ascii="Garamond" w:hAnsi="Garamond"/>
          <w:color w:val="0F243E" w:themeColor="text2" w:themeShade="80"/>
          <w:spacing w:val="-3"/>
          <w:szCs w:val="24"/>
        </w:rPr>
        <w:t xml:space="preserve">, I.  (1994). </w:t>
      </w:r>
      <w:r w:rsidR="00F66663" w:rsidRPr="00DC26FD">
        <w:rPr>
          <w:rFonts w:ascii="Garamond" w:hAnsi="Garamond"/>
          <w:color w:val="0F243E" w:themeColor="text2" w:themeShade="80"/>
          <w:spacing w:val="-3"/>
          <w:szCs w:val="24"/>
        </w:rPr>
        <w:t xml:space="preserve">Psicopedagogía institucional. Buenos Aires: </w:t>
      </w:r>
      <w:proofErr w:type="spellStart"/>
      <w:r w:rsidR="00F66663" w:rsidRPr="00DC26FD">
        <w:rPr>
          <w:rFonts w:ascii="Garamond" w:hAnsi="Garamond"/>
          <w:color w:val="0F243E" w:themeColor="text2" w:themeShade="80"/>
          <w:spacing w:val="-3"/>
          <w:szCs w:val="24"/>
        </w:rPr>
        <w:t>Paidós.</w:t>
      </w:r>
      <w:r w:rsidR="00A22B45" w:rsidRPr="00DC26FD">
        <w:rPr>
          <w:rFonts w:ascii="Garamond" w:hAnsi="Garamond"/>
          <w:color w:val="0F243E" w:themeColor="text2" w:themeShade="80"/>
          <w:spacing w:val="-3"/>
          <w:szCs w:val="24"/>
        </w:rPr>
        <w:t>Carreras</w:t>
      </w:r>
      <w:proofErr w:type="spellEnd"/>
      <w:r w:rsidR="00A22B45" w:rsidRPr="00DC26FD">
        <w:rPr>
          <w:rFonts w:ascii="Garamond" w:hAnsi="Garamond"/>
          <w:color w:val="0F243E" w:themeColor="text2" w:themeShade="80"/>
          <w:spacing w:val="-3"/>
          <w:szCs w:val="24"/>
        </w:rPr>
        <w:t xml:space="preserve"> </w:t>
      </w:r>
      <w:proofErr w:type="spellStart"/>
      <w:r w:rsidR="00A22B45" w:rsidRPr="00DC26FD">
        <w:rPr>
          <w:rFonts w:ascii="Garamond" w:hAnsi="Garamond"/>
          <w:color w:val="0F243E" w:themeColor="text2" w:themeShade="80"/>
          <w:spacing w:val="-3"/>
          <w:szCs w:val="24"/>
        </w:rPr>
        <w:t>Truñó</w:t>
      </w:r>
      <w:proofErr w:type="spellEnd"/>
      <w:r w:rsidR="00A22B45" w:rsidRPr="00DC26FD">
        <w:rPr>
          <w:rFonts w:ascii="Garamond" w:hAnsi="Garamond"/>
          <w:color w:val="0F243E" w:themeColor="text2" w:themeShade="80"/>
          <w:spacing w:val="-3"/>
          <w:szCs w:val="24"/>
        </w:rPr>
        <w:t xml:space="preserve">, L. (2012). Situación actual de la psicología educativa en Europa. </w:t>
      </w:r>
      <w:r w:rsidR="00A22B45" w:rsidRPr="00DC26FD">
        <w:rPr>
          <w:rFonts w:ascii="Garamond" w:hAnsi="Garamond"/>
          <w:i/>
          <w:color w:val="0F243E" w:themeColor="text2" w:themeShade="80"/>
          <w:spacing w:val="-3"/>
          <w:szCs w:val="24"/>
        </w:rPr>
        <w:t>Psicología Educativa, 18,</w:t>
      </w:r>
      <w:r w:rsidR="00A22B45" w:rsidRPr="00DC26FD">
        <w:rPr>
          <w:rFonts w:ascii="Garamond" w:hAnsi="Garamond"/>
          <w:color w:val="0F243E" w:themeColor="text2" w:themeShade="80"/>
          <w:spacing w:val="-3"/>
          <w:szCs w:val="24"/>
        </w:rPr>
        <w:t xml:space="preserve"> 1, 3-13.</w:t>
      </w:r>
    </w:p>
    <w:p w14:paraId="16C56CBA" w14:textId="77777777" w:rsidR="00D9485C" w:rsidRDefault="00D9485C" w:rsidP="00D9485C">
      <w:pPr>
        <w:widowControl w:val="0"/>
        <w:autoSpaceDE w:val="0"/>
        <w:autoSpaceDN w:val="0"/>
        <w:adjustRightInd w:val="0"/>
        <w:rPr>
          <w:rFonts w:ascii="Garamond" w:hAnsi="Garamond" w:cs="Times-Roman"/>
          <w:color w:val="0F243E" w:themeColor="text2" w:themeShade="80"/>
          <w:szCs w:val="24"/>
          <w:lang w:val="en-US" w:eastAsia="es-CR"/>
        </w:rPr>
      </w:pPr>
    </w:p>
    <w:p w14:paraId="3B5D040E" w14:textId="38D8BFF8" w:rsidR="00D9485C" w:rsidRPr="00D9485C" w:rsidRDefault="00D9485C" w:rsidP="00D9485C">
      <w:pPr>
        <w:widowControl w:val="0"/>
        <w:autoSpaceDE w:val="0"/>
        <w:autoSpaceDN w:val="0"/>
        <w:adjustRightInd w:val="0"/>
        <w:rPr>
          <w:rFonts w:cs="Arial"/>
          <w:color w:val="1A1A1A"/>
          <w:szCs w:val="24"/>
          <w:lang w:val="en-US"/>
        </w:rPr>
      </w:pPr>
      <w:proofErr w:type="spellStart"/>
      <w:proofErr w:type="gramStart"/>
      <w:r>
        <w:rPr>
          <w:rFonts w:ascii="Garamond" w:hAnsi="Garamond" w:cs="Times-Roman"/>
          <w:color w:val="0F243E" w:themeColor="text2" w:themeShade="80"/>
          <w:szCs w:val="24"/>
          <w:lang w:val="en-US" w:eastAsia="es-CR"/>
        </w:rPr>
        <w:t>Calvo</w:t>
      </w:r>
      <w:proofErr w:type="spellEnd"/>
      <w:r>
        <w:rPr>
          <w:rFonts w:ascii="Garamond" w:hAnsi="Garamond" w:cs="Times-Roman"/>
          <w:color w:val="0F243E" w:themeColor="text2" w:themeShade="80"/>
          <w:szCs w:val="24"/>
          <w:lang w:val="en-US" w:eastAsia="es-CR"/>
        </w:rPr>
        <w:t xml:space="preserve">, C. (2013) </w:t>
      </w:r>
      <w:r w:rsidRPr="00665861">
        <w:rPr>
          <w:rFonts w:ascii="Garamond" w:hAnsi="Garamond" w:cs="Times-Roman"/>
          <w:i/>
          <w:color w:val="0F243E" w:themeColor="text2" w:themeShade="80"/>
          <w:szCs w:val="24"/>
          <w:lang w:val="en-US" w:eastAsia="es-CR"/>
        </w:rPr>
        <w:t xml:space="preserve">Del </w:t>
      </w:r>
      <w:proofErr w:type="spellStart"/>
      <w:r w:rsidRPr="00665861">
        <w:rPr>
          <w:rFonts w:ascii="Garamond" w:hAnsi="Garamond" w:cs="Times-Roman"/>
          <w:i/>
          <w:color w:val="0F243E" w:themeColor="text2" w:themeShade="80"/>
          <w:szCs w:val="24"/>
          <w:lang w:val="en-US" w:eastAsia="es-CR"/>
        </w:rPr>
        <w:t>mapa</w:t>
      </w:r>
      <w:proofErr w:type="spellEnd"/>
      <w:r w:rsidRPr="00665861">
        <w:rPr>
          <w:rFonts w:ascii="Garamond" w:hAnsi="Garamond" w:cs="Times-Roman"/>
          <w:i/>
          <w:color w:val="0F243E" w:themeColor="text2" w:themeShade="80"/>
          <w:szCs w:val="24"/>
          <w:lang w:val="en-US" w:eastAsia="es-CR"/>
        </w:rPr>
        <w:t xml:space="preserve"> escolar al </w:t>
      </w:r>
      <w:proofErr w:type="spellStart"/>
      <w:r w:rsidRPr="00665861">
        <w:rPr>
          <w:rFonts w:ascii="Garamond" w:hAnsi="Garamond" w:cs="Times-Roman"/>
          <w:i/>
          <w:color w:val="0F243E" w:themeColor="text2" w:themeShade="80"/>
          <w:szCs w:val="24"/>
          <w:lang w:val="en-US" w:eastAsia="es-CR"/>
        </w:rPr>
        <w:t>territorio</w:t>
      </w:r>
      <w:proofErr w:type="spellEnd"/>
      <w:r w:rsidRPr="00665861">
        <w:rPr>
          <w:rFonts w:ascii="Garamond" w:hAnsi="Garamond" w:cs="Times-Roman"/>
          <w:i/>
          <w:color w:val="0F243E" w:themeColor="text2" w:themeShade="80"/>
          <w:szCs w:val="24"/>
          <w:lang w:val="en-US" w:eastAsia="es-CR"/>
        </w:rPr>
        <w:t xml:space="preserve"> </w:t>
      </w:r>
      <w:proofErr w:type="spellStart"/>
      <w:r w:rsidRPr="00665861">
        <w:rPr>
          <w:rFonts w:ascii="Garamond" w:hAnsi="Garamond" w:cs="Times-Roman"/>
          <w:i/>
          <w:color w:val="0F243E" w:themeColor="text2" w:themeShade="80"/>
          <w:szCs w:val="24"/>
          <w:lang w:val="en-US" w:eastAsia="es-CR"/>
        </w:rPr>
        <w:t>educativo</w:t>
      </w:r>
      <w:proofErr w:type="spellEnd"/>
      <w:r>
        <w:rPr>
          <w:rFonts w:ascii="Garamond" w:hAnsi="Garamond" w:cs="Times-Roman"/>
          <w:color w:val="0F243E" w:themeColor="text2" w:themeShade="80"/>
          <w:szCs w:val="24"/>
          <w:lang w:val="en-US" w:eastAsia="es-CR"/>
        </w:rPr>
        <w:t>.</w:t>
      </w:r>
      <w:proofErr w:type="gramEnd"/>
      <w:r>
        <w:rPr>
          <w:rFonts w:ascii="Garamond" w:hAnsi="Garamond" w:cs="Times-Roman"/>
          <w:color w:val="0F243E" w:themeColor="text2" w:themeShade="80"/>
          <w:szCs w:val="24"/>
          <w:lang w:val="en-US" w:eastAsia="es-CR"/>
        </w:rPr>
        <w:t xml:space="preserve"> La Serena: Editorial La Serena. </w:t>
      </w:r>
    </w:p>
    <w:p w14:paraId="50A86909" w14:textId="77777777" w:rsidR="00D9485C" w:rsidRDefault="00D9485C" w:rsidP="00665861">
      <w:pPr>
        <w:autoSpaceDE w:val="0"/>
        <w:autoSpaceDN w:val="0"/>
        <w:adjustRightInd w:val="0"/>
        <w:rPr>
          <w:rFonts w:ascii="Garamond" w:hAnsi="Garamond" w:cs="Times-Roman"/>
          <w:color w:val="0F243E" w:themeColor="text2" w:themeShade="80"/>
          <w:szCs w:val="24"/>
          <w:lang w:val="en-US" w:eastAsia="es-CR"/>
        </w:rPr>
      </w:pPr>
    </w:p>
    <w:p w14:paraId="522A2890" w14:textId="77777777" w:rsidR="00EB17E6" w:rsidRPr="00DC26FD" w:rsidRDefault="00EB17E6" w:rsidP="000950F5">
      <w:pPr>
        <w:autoSpaceDE w:val="0"/>
        <w:autoSpaceDN w:val="0"/>
        <w:adjustRightInd w:val="0"/>
        <w:ind w:left="567" w:hanging="567"/>
        <w:rPr>
          <w:rFonts w:ascii="Garamond" w:hAnsi="Garamond"/>
          <w:color w:val="0F243E" w:themeColor="text2" w:themeShade="80"/>
          <w:szCs w:val="24"/>
          <w:lang w:val="es-CR"/>
        </w:rPr>
      </w:pPr>
      <w:r w:rsidRPr="00DC26FD">
        <w:rPr>
          <w:rFonts w:ascii="Garamond" w:hAnsi="Garamond" w:cs="Times-Roman"/>
          <w:color w:val="0F243E" w:themeColor="text2" w:themeShade="80"/>
          <w:szCs w:val="24"/>
          <w:lang w:val="en-US" w:eastAsia="es-CR"/>
        </w:rPr>
        <w:t xml:space="preserve">Lukas, J.F. &amp; Santiago, K. (2009). </w:t>
      </w:r>
      <w:r w:rsidRPr="00DC26FD">
        <w:rPr>
          <w:rFonts w:ascii="Garamond" w:hAnsi="Garamond" w:cs="Times-Roman"/>
          <w:i/>
          <w:color w:val="0F243E" w:themeColor="text2" w:themeShade="80"/>
          <w:szCs w:val="24"/>
          <w:lang w:val="es-CR" w:eastAsia="es-CR"/>
        </w:rPr>
        <w:t>Evaluación educativa</w:t>
      </w:r>
      <w:r w:rsidRPr="00DC26FD">
        <w:rPr>
          <w:rFonts w:ascii="Garamond" w:hAnsi="Garamond" w:cs="Times-Roman"/>
          <w:color w:val="0F243E" w:themeColor="text2" w:themeShade="80"/>
          <w:szCs w:val="24"/>
          <w:lang w:val="es-CR" w:eastAsia="es-CR"/>
        </w:rPr>
        <w:t xml:space="preserve"> (segunda edición). Madrid: Alianza.</w:t>
      </w:r>
    </w:p>
    <w:p w14:paraId="1B6D7183" w14:textId="77777777" w:rsidR="00D9485C" w:rsidRDefault="00D9485C" w:rsidP="00D866EC">
      <w:pPr>
        <w:tabs>
          <w:tab w:val="left" w:pos="-720"/>
        </w:tabs>
        <w:suppressAutoHyphens/>
        <w:ind w:right="51"/>
        <w:jc w:val="both"/>
        <w:rPr>
          <w:rFonts w:ascii="Garamond" w:hAnsi="Garamond"/>
          <w:color w:val="0F243E" w:themeColor="text2" w:themeShade="80"/>
          <w:szCs w:val="24"/>
        </w:rPr>
      </w:pPr>
    </w:p>
    <w:p w14:paraId="666CB150" w14:textId="3CC2E239" w:rsidR="00D866EC" w:rsidRDefault="00D9485C" w:rsidP="00D9485C">
      <w:pPr>
        <w:tabs>
          <w:tab w:val="left" w:pos="-720"/>
        </w:tabs>
        <w:suppressAutoHyphens/>
        <w:ind w:left="567" w:right="51" w:hanging="567"/>
        <w:jc w:val="both"/>
        <w:rPr>
          <w:rFonts w:ascii="Garamond" w:hAnsi="Garamond"/>
          <w:color w:val="0F243E" w:themeColor="text2" w:themeShade="80"/>
          <w:szCs w:val="24"/>
        </w:rPr>
      </w:pPr>
      <w:r>
        <w:rPr>
          <w:rFonts w:ascii="Garamond" w:hAnsi="Garamond"/>
          <w:color w:val="0F243E" w:themeColor="text2" w:themeShade="80"/>
          <w:szCs w:val="24"/>
        </w:rPr>
        <w:t xml:space="preserve">Jara, O. (2012) </w:t>
      </w:r>
      <w:r w:rsidRPr="00D9485C">
        <w:rPr>
          <w:rFonts w:ascii="Garamond" w:hAnsi="Garamond"/>
          <w:i/>
          <w:color w:val="0F243E" w:themeColor="text2" w:themeShade="80"/>
          <w:szCs w:val="24"/>
        </w:rPr>
        <w:t>La sistematización de experiencias. Práctica y teoría para otros mundos posibles</w:t>
      </w:r>
      <w:r>
        <w:rPr>
          <w:rFonts w:ascii="Garamond" w:hAnsi="Garamond"/>
          <w:color w:val="0F243E" w:themeColor="text2" w:themeShade="80"/>
          <w:szCs w:val="24"/>
        </w:rPr>
        <w:t xml:space="preserve">. San José: Alforja. </w:t>
      </w:r>
    </w:p>
    <w:p w14:paraId="1EEE731D" w14:textId="77777777" w:rsidR="00D9485C" w:rsidRDefault="00D9485C" w:rsidP="00D866EC">
      <w:pPr>
        <w:tabs>
          <w:tab w:val="left" w:pos="-720"/>
        </w:tabs>
        <w:suppressAutoHyphens/>
        <w:ind w:right="51"/>
        <w:jc w:val="both"/>
        <w:rPr>
          <w:rFonts w:ascii="Garamond" w:hAnsi="Garamond"/>
          <w:color w:val="0F243E" w:themeColor="text2" w:themeShade="80"/>
          <w:szCs w:val="24"/>
        </w:rPr>
      </w:pPr>
    </w:p>
    <w:p w14:paraId="0C9B7294" w14:textId="77777777" w:rsidR="00A151AA" w:rsidRPr="00DC26FD" w:rsidRDefault="00A151AA" w:rsidP="00D972CB">
      <w:pPr>
        <w:tabs>
          <w:tab w:val="left" w:pos="-720"/>
        </w:tabs>
        <w:suppressAutoHyphens/>
        <w:ind w:left="567" w:right="51" w:hanging="567"/>
        <w:jc w:val="both"/>
        <w:rPr>
          <w:rFonts w:ascii="Garamond" w:hAnsi="Garamond"/>
          <w:color w:val="0F243E" w:themeColor="text2" w:themeShade="80"/>
          <w:spacing w:val="-3"/>
          <w:szCs w:val="24"/>
        </w:rPr>
      </w:pPr>
      <w:r w:rsidRPr="00DC26FD">
        <w:rPr>
          <w:rFonts w:ascii="Garamond" w:hAnsi="Garamond"/>
          <w:color w:val="0F243E" w:themeColor="text2" w:themeShade="80"/>
          <w:spacing w:val="-3"/>
          <w:szCs w:val="24"/>
          <w:lang w:val="es-CR" w:eastAsia="fr-FR"/>
        </w:rPr>
        <w:t xml:space="preserve">Tapia, J.; Carmiol, A.M.; Rosabal, M. (2013). </w:t>
      </w:r>
      <w:r w:rsidRPr="00DC26FD">
        <w:rPr>
          <w:rFonts w:ascii="Garamond" w:hAnsi="Garamond"/>
          <w:color w:val="0F243E" w:themeColor="text2" w:themeShade="80"/>
          <w:szCs w:val="24"/>
          <w:lang w:val="es-CR" w:eastAsia="fr-FR"/>
        </w:rPr>
        <w:t xml:space="preserve">La psicología del desarrollo en Costa Rica: alcances y perspectivas futuras. </w:t>
      </w:r>
      <w:r w:rsidRPr="00DC26FD">
        <w:rPr>
          <w:rFonts w:ascii="Garamond" w:hAnsi="Garamond"/>
          <w:i/>
          <w:color w:val="0F243E" w:themeColor="text2" w:themeShade="80"/>
          <w:szCs w:val="24"/>
          <w:lang w:val="es-CR" w:eastAsia="fr-FR"/>
        </w:rPr>
        <w:t>Revista Costarricense de Psicología</w:t>
      </w:r>
      <w:r w:rsidRPr="00DC26FD">
        <w:rPr>
          <w:rFonts w:ascii="Garamond" w:hAnsi="Garamond"/>
          <w:color w:val="0F243E" w:themeColor="text2" w:themeShade="80"/>
          <w:szCs w:val="24"/>
          <w:lang w:val="es-CR" w:eastAsia="fr-FR"/>
        </w:rPr>
        <w:t xml:space="preserve">.   </w:t>
      </w:r>
    </w:p>
    <w:p w14:paraId="42874792" w14:textId="77777777" w:rsidR="0034216B" w:rsidRPr="00DC26FD" w:rsidRDefault="0034216B" w:rsidP="00D972CB">
      <w:pPr>
        <w:tabs>
          <w:tab w:val="left" w:pos="-720"/>
        </w:tabs>
        <w:suppressAutoHyphens/>
        <w:ind w:left="567" w:right="51" w:hanging="567"/>
        <w:jc w:val="both"/>
        <w:rPr>
          <w:rFonts w:ascii="Garamond" w:hAnsi="Garamond"/>
          <w:color w:val="0F243E" w:themeColor="text2" w:themeShade="80"/>
          <w:spacing w:val="-3"/>
          <w:szCs w:val="24"/>
        </w:rPr>
      </w:pPr>
    </w:p>
    <w:p w14:paraId="5AD18188" w14:textId="77777777" w:rsidR="0039426B" w:rsidRPr="00DC26FD" w:rsidRDefault="00873FD8" w:rsidP="00D44C0C">
      <w:pPr>
        <w:jc w:val="both"/>
        <w:rPr>
          <w:rFonts w:ascii="Garamond" w:hAnsi="Garamond" w:cs="Arial"/>
          <w:b/>
          <w:iCs/>
          <w:smallCaps/>
          <w:color w:val="0F243E" w:themeColor="text2" w:themeShade="80"/>
          <w:szCs w:val="24"/>
        </w:rPr>
      </w:pPr>
      <w:r w:rsidRPr="00DC26FD">
        <w:rPr>
          <w:rFonts w:ascii="Garamond" w:hAnsi="Garamond" w:cs="Arial"/>
          <w:b/>
          <w:iCs/>
          <w:smallCaps/>
          <w:color w:val="0F243E" w:themeColor="text2" w:themeShade="80"/>
          <w:szCs w:val="24"/>
        </w:rPr>
        <w:t>Bibliografía de referencia</w:t>
      </w:r>
    </w:p>
    <w:p w14:paraId="326321EA" w14:textId="77777777" w:rsidR="0039426B" w:rsidRPr="00DC26FD" w:rsidRDefault="0039426B" w:rsidP="00D44C0C">
      <w:pPr>
        <w:jc w:val="both"/>
        <w:rPr>
          <w:rFonts w:ascii="Garamond" w:hAnsi="Garamond" w:cs="Arial"/>
          <w:b/>
          <w:iCs/>
          <w:color w:val="0F243E" w:themeColor="text2" w:themeShade="80"/>
          <w:szCs w:val="24"/>
        </w:rPr>
      </w:pPr>
    </w:p>
    <w:p w14:paraId="2018C9E1" w14:textId="77777777" w:rsidR="00C05A08" w:rsidRPr="00DC26FD" w:rsidRDefault="00C05A08" w:rsidP="00C05A08">
      <w:pPr>
        <w:ind w:left="567" w:right="51" w:hanging="567"/>
        <w:jc w:val="both"/>
        <w:rPr>
          <w:rFonts w:ascii="Garamond" w:eastAsia="Verdana" w:hAnsi="Garamond" w:cs="Verdana"/>
          <w:color w:val="0F243E" w:themeColor="text2" w:themeShade="80"/>
        </w:rPr>
      </w:pPr>
      <w:proofErr w:type="spellStart"/>
      <w:r w:rsidRPr="00DC26FD">
        <w:rPr>
          <w:rFonts w:ascii="Garamond" w:eastAsia="Verdana" w:hAnsi="Garamond" w:cs="Verdana"/>
          <w:color w:val="0F243E" w:themeColor="text2" w:themeShade="80"/>
        </w:rPr>
        <w:t>D’Antoni</w:t>
      </w:r>
      <w:proofErr w:type="spellEnd"/>
      <w:r w:rsidRPr="00DC26FD">
        <w:rPr>
          <w:rFonts w:ascii="Garamond" w:eastAsia="Verdana" w:hAnsi="Garamond" w:cs="Verdana"/>
          <w:color w:val="0F243E" w:themeColor="text2" w:themeShade="80"/>
        </w:rPr>
        <w:t xml:space="preserve">, M., Gómez, J., Gómez, L., y Soto, J.F. (2012 a). Escenarios Investigativos desde la pedagogía crítica. En </w:t>
      </w:r>
      <w:proofErr w:type="spellStart"/>
      <w:r w:rsidRPr="00DC26FD">
        <w:rPr>
          <w:rFonts w:ascii="Garamond" w:eastAsia="Verdana" w:hAnsi="Garamond" w:cs="Verdana"/>
          <w:color w:val="0F243E" w:themeColor="text2" w:themeShade="80"/>
        </w:rPr>
        <w:t>D’Antoni</w:t>
      </w:r>
      <w:proofErr w:type="spellEnd"/>
      <w:r w:rsidRPr="00DC26FD">
        <w:rPr>
          <w:rFonts w:ascii="Garamond" w:eastAsia="Verdana" w:hAnsi="Garamond" w:cs="Verdana"/>
          <w:color w:val="0F243E" w:themeColor="text2" w:themeShade="80"/>
        </w:rPr>
        <w:t>, M., Gómez, J., Gómez, L., y Soto, J.F. (</w:t>
      </w:r>
      <w:proofErr w:type="spellStart"/>
      <w:r w:rsidRPr="00DC26FD">
        <w:rPr>
          <w:rFonts w:ascii="Garamond" w:eastAsia="Verdana" w:hAnsi="Garamond" w:cs="Verdana"/>
          <w:color w:val="0F243E" w:themeColor="text2" w:themeShade="80"/>
        </w:rPr>
        <w:t>Eds</w:t>
      </w:r>
      <w:proofErr w:type="spellEnd"/>
      <w:r w:rsidRPr="00DC26FD">
        <w:rPr>
          <w:rFonts w:ascii="Garamond" w:eastAsia="Verdana" w:hAnsi="Garamond" w:cs="Verdana"/>
          <w:color w:val="0F243E" w:themeColor="text2" w:themeShade="80"/>
        </w:rPr>
        <w:t>). La escuela en cuestionamiento. Diálogos sobre la resistencia escolar en procesos pedagógicos emergentes (pp. 95-112). San José: Arlequín.</w:t>
      </w:r>
    </w:p>
    <w:p w14:paraId="7205753B" w14:textId="77777777" w:rsidR="007C3CAE" w:rsidRPr="00DC26FD" w:rsidRDefault="007C3CAE" w:rsidP="00C05A08">
      <w:pPr>
        <w:ind w:left="567" w:right="51" w:hanging="567"/>
        <w:jc w:val="both"/>
        <w:rPr>
          <w:rFonts w:ascii="Garamond" w:eastAsia="Verdana" w:hAnsi="Garamond" w:cs="Verdana"/>
          <w:color w:val="0F243E" w:themeColor="text2" w:themeShade="80"/>
        </w:rPr>
      </w:pPr>
      <w:r w:rsidRPr="00DC26FD">
        <w:rPr>
          <w:rFonts w:ascii="Garamond" w:eastAsia="Verdana" w:hAnsi="Garamond" w:cs="Verdana"/>
          <w:color w:val="0F243E" w:themeColor="text2" w:themeShade="80"/>
        </w:rPr>
        <w:t>Equipo Asesoría Educacional. (2006). Las dificultades del psicólogo educacional en el asesoramiento a instituciones educativas. Revista de Psicología, XV, 2, 47-162. Disponible en:&lt;http://redalyc.org/articulo.oa?id=26415209&gt; [Fecha de consulta: 29 de junio de 2013]</w:t>
      </w:r>
    </w:p>
    <w:p w14:paraId="566F56FD" w14:textId="77777777" w:rsidR="007C3CAE" w:rsidRPr="00DC26FD" w:rsidRDefault="007C3CAE" w:rsidP="00C05A08">
      <w:pPr>
        <w:ind w:left="567" w:right="51" w:hanging="567"/>
        <w:jc w:val="both"/>
        <w:rPr>
          <w:rFonts w:ascii="Garamond" w:eastAsia="Verdana" w:hAnsi="Garamond" w:cs="Verdana"/>
          <w:color w:val="0F243E" w:themeColor="text2" w:themeShade="80"/>
        </w:rPr>
      </w:pPr>
      <w:r w:rsidRPr="00DC26FD">
        <w:rPr>
          <w:rFonts w:ascii="Garamond" w:eastAsia="Verdana" w:hAnsi="Garamond" w:cs="Verdana"/>
          <w:color w:val="0F243E" w:themeColor="text2" w:themeShade="80"/>
        </w:rPr>
        <w:t xml:space="preserve">Fernández, J. (2011). La especificidad del psicólogo educativo. </w:t>
      </w:r>
      <w:r w:rsidRPr="00DC26FD">
        <w:rPr>
          <w:rFonts w:ascii="Garamond" w:eastAsia="Verdana" w:hAnsi="Garamond" w:cs="Verdana"/>
          <w:i/>
          <w:color w:val="0F243E" w:themeColor="text2" w:themeShade="80"/>
        </w:rPr>
        <w:t>Papeles del Psicólogo, 32</w:t>
      </w:r>
      <w:r w:rsidRPr="00DC26FD">
        <w:rPr>
          <w:rFonts w:ascii="Garamond" w:eastAsia="Verdana" w:hAnsi="Garamond" w:cs="Verdana"/>
          <w:color w:val="0F243E" w:themeColor="text2" w:themeShade="80"/>
        </w:rPr>
        <w:t xml:space="preserve"> (3), 247-253.  Disponible en: http://www.redalyc.org/articulo.oa?id=77822236005 [Fecha de consulta: 29 de junio de 2013]</w:t>
      </w:r>
    </w:p>
    <w:p w14:paraId="0868F9CF" w14:textId="77777777" w:rsidR="007C3CAE" w:rsidRPr="00DC26FD" w:rsidRDefault="007C3CAE" w:rsidP="00C05A08">
      <w:pPr>
        <w:ind w:left="567" w:right="51" w:hanging="567"/>
        <w:jc w:val="both"/>
        <w:rPr>
          <w:rFonts w:ascii="Garamond" w:eastAsia="Verdana" w:hAnsi="Garamond" w:cs="Verdana"/>
          <w:color w:val="0F243E" w:themeColor="text2" w:themeShade="80"/>
        </w:rPr>
      </w:pPr>
      <w:r w:rsidRPr="00DC26FD">
        <w:rPr>
          <w:rFonts w:ascii="Garamond" w:eastAsia="Verdana" w:hAnsi="Garamond" w:cs="Verdana"/>
          <w:color w:val="0F243E" w:themeColor="text2" w:themeShade="80"/>
          <w:lang w:val="en-US"/>
        </w:rPr>
        <w:t xml:space="preserve">Forster, J. (2012). </w:t>
      </w:r>
      <w:proofErr w:type="gramStart"/>
      <w:r w:rsidRPr="00DC26FD">
        <w:rPr>
          <w:rFonts w:ascii="Garamond" w:eastAsia="Verdana" w:hAnsi="Garamond" w:cs="Verdana"/>
          <w:color w:val="0F243E" w:themeColor="text2" w:themeShade="80"/>
          <w:lang w:val="en-US"/>
        </w:rPr>
        <w:t>International perspectives on educational psychology.</w:t>
      </w:r>
      <w:proofErr w:type="gramEnd"/>
      <w:r w:rsidRPr="00DC26FD">
        <w:rPr>
          <w:rFonts w:ascii="Garamond" w:eastAsia="Verdana" w:hAnsi="Garamond" w:cs="Verdana"/>
          <w:color w:val="0F243E" w:themeColor="text2" w:themeShade="80"/>
          <w:lang w:val="en-US"/>
        </w:rPr>
        <w:t xml:space="preserve"> </w:t>
      </w:r>
      <w:r w:rsidRPr="00DC26FD">
        <w:rPr>
          <w:rFonts w:ascii="Garamond" w:eastAsia="Verdana" w:hAnsi="Garamond" w:cs="Verdana"/>
          <w:i/>
          <w:color w:val="0F243E" w:themeColor="text2" w:themeShade="80"/>
        </w:rPr>
        <w:t>Psicología Educativa, 18</w:t>
      </w:r>
      <w:r w:rsidRPr="00DC26FD">
        <w:rPr>
          <w:rFonts w:ascii="Garamond" w:eastAsia="Verdana" w:hAnsi="Garamond" w:cs="Verdana"/>
          <w:color w:val="0F243E" w:themeColor="text2" w:themeShade="80"/>
        </w:rPr>
        <w:t>, 1,  79-81.</w:t>
      </w:r>
    </w:p>
    <w:p w14:paraId="3E444221" w14:textId="77777777" w:rsidR="00E6254E" w:rsidRPr="00DC26FD" w:rsidRDefault="00E6254E" w:rsidP="00E6254E">
      <w:pPr>
        <w:ind w:left="567" w:hanging="567"/>
        <w:jc w:val="both"/>
        <w:rPr>
          <w:rFonts w:ascii="Garamond" w:hAnsi="Garamond"/>
          <w:color w:val="0F243E" w:themeColor="text2" w:themeShade="80"/>
          <w:szCs w:val="24"/>
        </w:rPr>
      </w:pPr>
      <w:proofErr w:type="spellStart"/>
      <w:r w:rsidRPr="00DC26FD">
        <w:rPr>
          <w:rFonts w:ascii="Garamond" w:hAnsi="Garamond"/>
          <w:color w:val="0F243E" w:themeColor="text2" w:themeShade="80"/>
          <w:szCs w:val="24"/>
        </w:rPr>
        <w:t>Monereo</w:t>
      </w:r>
      <w:proofErr w:type="spellEnd"/>
      <w:r w:rsidRPr="00DC26FD">
        <w:rPr>
          <w:rFonts w:ascii="Garamond" w:hAnsi="Garamond"/>
          <w:color w:val="0F243E" w:themeColor="text2" w:themeShade="80"/>
          <w:szCs w:val="24"/>
        </w:rPr>
        <w:t xml:space="preserve">, C. &amp; Solé, I. (Coordinadores) (1996/2010). </w:t>
      </w:r>
      <w:r w:rsidRPr="00DC26FD">
        <w:rPr>
          <w:rFonts w:ascii="Garamond" w:hAnsi="Garamond"/>
          <w:i/>
          <w:color w:val="0F243E" w:themeColor="text2" w:themeShade="80"/>
          <w:szCs w:val="24"/>
        </w:rPr>
        <w:t>El asesoramiento psicopedagógico: una perspectiva profesional y constructivista</w:t>
      </w:r>
      <w:r w:rsidRPr="00DC26FD">
        <w:rPr>
          <w:rFonts w:ascii="Garamond" w:hAnsi="Garamond"/>
          <w:color w:val="0F243E" w:themeColor="text2" w:themeShade="80"/>
          <w:szCs w:val="24"/>
        </w:rPr>
        <w:t>. Madrid: Alianza. (Cuarta reimpresión).</w:t>
      </w:r>
    </w:p>
    <w:p w14:paraId="5BA9D436" w14:textId="77777777" w:rsidR="001F2124" w:rsidRPr="00DC26FD" w:rsidRDefault="003D39FB" w:rsidP="00873FD8">
      <w:pPr>
        <w:tabs>
          <w:tab w:val="left" w:pos="709"/>
        </w:tabs>
        <w:rPr>
          <w:rFonts w:ascii="Garamond" w:hAnsi="Garamond" w:cs="Arial"/>
          <w:color w:val="0F243E" w:themeColor="text2" w:themeShade="80"/>
          <w:szCs w:val="24"/>
          <w:lang w:val="es-MX"/>
        </w:rPr>
      </w:pPr>
      <w:r w:rsidRPr="00DC26FD">
        <w:rPr>
          <w:rFonts w:ascii="Garamond" w:hAnsi="Garamond" w:cs="Arial"/>
          <w:color w:val="0F243E" w:themeColor="text2" w:themeShade="80"/>
          <w:szCs w:val="24"/>
          <w:lang w:val="es-MX"/>
        </w:rPr>
        <w:t xml:space="preserve">Novak, J.  </w:t>
      </w:r>
      <w:r w:rsidR="00D642E0" w:rsidRPr="00DC26FD">
        <w:rPr>
          <w:rFonts w:ascii="Garamond" w:hAnsi="Garamond" w:cs="Arial"/>
          <w:color w:val="0F243E" w:themeColor="text2" w:themeShade="80"/>
          <w:szCs w:val="24"/>
          <w:lang w:val="es-MX"/>
        </w:rPr>
        <w:t xml:space="preserve">(1984).  </w:t>
      </w:r>
      <w:r w:rsidRPr="00DC26FD">
        <w:rPr>
          <w:rFonts w:ascii="Garamond" w:hAnsi="Garamond" w:cs="Arial"/>
          <w:i/>
          <w:color w:val="0F243E" w:themeColor="text2" w:themeShade="80"/>
          <w:szCs w:val="24"/>
          <w:lang w:val="es-MX"/>
        </w:rPr>
        <w:t>Aprendiendo a aprender</w:t>
      </w:r>
      <w:r w:rsidRPr="00DC26FD">
        <w:rPr>
          <w:rFonts w:ascii="Garamond" w:hAnsi="Garamond" w:cs="Arial"/>
          <w:color w:val="0F243E" w:themeColor="text2" w:themeShade="80"/>
          <w:szCs w:val="24"/>
          <w:lang w:val="es-MX"/>
        </w:rPr>
        <w:t xml:space="preserve">. </w:t>
      </w:r>
      <w:r w:rsidR="00D642E0" w:rsidRPr="00DC26FD">
        <w:rPr>
          <w:rFonts w:ascii="Garamond" w:hAnsi="Garamond" w:cs="Arial"/>
          <w:color w:val="0F243E" w:themeColor="text2" w:themeShade="80"/>
          <w:szCs w:val="24"/>
          <w:lang w:val="es-MX"/>
        </w:rPr>
        <w:t>España</w:t>
      </w:r>
      <w:r w:rsidR="00873FD8" w:rsidRPr="00DC26FD">
        <w:rPr>
          <w:rFonts w:ascii="Garamond" w:hAnsi="Garamond" w:cs="Arial"/>
          <w:color w:val="0F243E" w:themeColor="text2" w:themeShade="80"/>
          <w:szCs w:val="24"/>
          <w:lang w:val="es-MX"/>
        </w:rPr>
        <w:t>: Martínez Roca.</w:t>
      </w:r>
    </w:p>
    <w:p w14:paraId="1D3F0EDC" w14:textId="77777777" w:rsidR="00E6254E" w:rsidRPr="00DC26FD" w:rsidRDefault="00E6254E" w:rsidP="00E6254E">
      <w:pPr>
        <w:jc w:val="both"/>
        <w:rPr>
          <w:rFonts w:ascii="Garamond" w:hAnsi="Garamond"/>
          <w:color w:val="0F243E" w:themeColor="text2" w:themeShade="80"/>
          <w:szCs w:val="24"/>
          <w:lang w:val="es-CR"/>
        </w:rPr>
      </w:pPr>
      <w:r w:rsidRPr="00DC26FD">
        <w:rPr>
          <w:rFonts w:ascii="Garamond" w:hAnsi="Garamond"/>
          <w:color w:val="0F243E" w:themeColor="text2" w:themeShade="80"/>
          <w:szCs w:val="24"/>
          <w:lang w:val="es-CR"/>
        </w:rPr>
        <w:t xml:space="preserve">Rosales, R. (2008). </w:t>
      </w:r>
      <w:r w:rsidRPr="00DC26FD">
        <w:rPr>
          <w:rFonts w:ascii="Garamond" w:hAnsi="Garamond"/>
          <w:i/>
          <w:iCs/>
          <w:color w:val="0F243E" w:themeColor="text2" w:themeShade="80"/>
          <w:szCs w:val="24"/>
          <w:lang w:val="es-CR"/>
        </w:rPr>
        <w:t>Formulación y evaluación de proyectos</w:t>
      </w:r>
      <w:r w:rsidRPr="00DC26FD">
        <w:rPr>
          <w:rFonts w:ascii="Garamond" w:hAnsi="Garamond"/>
          <w:color w:val="0F243E" w:themeColor="text2" w:themeShade="80"/>
          <w:szCs w:val="24"/>
          <w:lang w:val="es-CR"/>
        </w:rPr>
        <w:t>. San José: ICAP.</w:t>
      </w:r>
    </w:p>
    <w:p w14:paraId="1729CF56" w14:textId="77777777" w:rsidR="00A22B45" w:rsidRPr="00DC26FD" w:rsidRDefault="00A22B45" w:rsidP="00A22B45">
      <w:pPr>
        <w:tabs>
          <w:tab w:val="left" w:pos="-720"/>
        </w:tabs>
        <w:suppressAutoHyphens/>
        <w:ind w:left="567" w:right="51" w:hanging="567"/>
        <w:jc w:val="both"/>
        <w:rPr>
          <w:rFonts w:ascii="Garamond" w:hAnsi="Garamond"/>
          <w:color w:val="0F243E" w:themeColor="text2" w:themeShade="80"/>
          <w:spacing w:val="-3"/>
          <w:szCs w:val="24"/>
        </w:rPr>
      </w:pPr>
      <w:r w:rsidRPr="00DC26FD">
        <w:rPr>
          <w:rFonts w:ascii="Garamond" w:hAnsi="Garamond"/>
          <w:color w:val="0F243E" w:themeColor="text2" w:themeShade="80"/>
          <w:spacing w:val="-3"/>
          <w:szCs w:val="24"/>
        </w:rPr>
        <w:lastRenderedPageBreak/>
        <w:t xml:space="preserve">Tapia, J. (2011). La situación dialógica </w:t>
      </w:r>
      <w:proofErr w:type="spellStart"/>
      <w:r w:rsidRPr="00DC26FD">
        <w:rPr>
          <w:rFonts w:ascii="Garamond" w:hAnsi="Garamond"/>
          <w:color w:val="0F243E" w:themeColor="text2" w:themeShade="80"/>
          <w:spacing w:val="-3"/>
          <w:szCs w:val="24"/>
        </w:rPr>
        <w:t>microgenética</w:t>
      </w:r>
      <w:proofErr w:type="spellEnd"/>
      <w:r w:rsidRPr="00DC26FD">
        <w:rPr>
          <w:rFonts w:ascii="Garamond" w:hAnsi="Garamond"/>
          <w:color w:val="0F243E" w:themeColor="text2" w:themeShade="80"/>
          <w:spacing w:val="-3"/>
          <w:szCs w:val="24"/>
        </w:rPr>
        <w:t xml:space="preserve">: una propuesta de trabajo en el aula universitaria. </w:t>
      </w:r>
      <w:r w:rsidRPr="00DC26FD">
        <w:rPr>
          <w:rFonts w:ascii="Garamond" w:hAnsi="Garamond"/>
          <w:i/>
          <w:color w:val="0F243E" w:themeColor="text2" w:themeShade="80"/>
          <w:spacing w:val="-3"/>
          <w:szCs w:val="24"/>
        </w:rPr>
        <w:t xml:space="preserve">Actualidades Investigativas en Educación, </w:t>
      </w:r>
      <w:r w:rsidRPr="00DC26FD">
        <w:rPr>
          <w:rFonts w:ascii="Garamond" w:hAnsi="Garamond"/>
          <w:color w:val="0F243E" w:themeColor="text2" w:themeShade="80"/>
          <w:spacing w:val="-3"/>
          <w:szCs w:val="24"/>
        </w:rPr>
        <w:t>Vol. 11, N° 1, 1-20. Publicación digital del 30 de abril de 2011.</w:t>
      </w:r>
    </w:p>
    <w:p w14:paraId="3A03DFAC" w14:textId="77777777" w:rsidR="005D0EC3" w:rsidRPr="00DC26FD" w:rsidRDefault="005D0EC3" w:rsidP="00E6254E">
      <w:pPr>
        <w:jc w:val="both"/>
        <w:rPr>
          <w:rFonts w:ascii="Garamond" w:hAnsi="Garamond"/>
          <w:color w:val="0F243E" w:themeColor="text2" w:themeShade="80"/>
          <w:szCs w:val="24"/>
          <w:lang w:val="es-CR"/>
        </w:rPr>
      </w:pPr>
    </w:p>
    <w:p w14:paraId="41A8A3A0" w14:textId="77777777" w:rsidR="00F35F0B" w:rsidRPr="00DC26FD" w:rsidRDefault="00873FD8" w:rsidP="00D44C0C">
      <w:pPr>
        <w:rPr>
          <w:rFonts w:ascii="Garamond" w:hAnsi="Garamond" w:cs="Arial"/>
          <w:b/>
          <w:smallCaps/>
          <w:color w:val="0F243E" w:themeColor="text2" w:themeShade="80"/>
          <w:szCs w:val="24"/>
          <w:lang w:val="es-CR"/>
        </w:rPr>
      </w:pPr>
      <w:r w:rsidRPr="00DC26FD">
        <w:rPr>
          <w:rFonts w:ascii="Garamond" w:hAnsi="Garamond" w:cs="Arial"/>
          <w:b/>
          <w:smallCaps/>
          <w:color w:val="0F243E" w:themeColor="text2" w:themeShade="80"/>
          <w:szCs w:val="24"/>
          <w:lang w:val="es-CR"/>
        </w:rPr>
        <w:t>Recursos digitales</w:t>
      </w:r>
    </w:p>
    <w:p w14:paraId="7D99F84E" w14:textId="77777777" w:rsidR="00F35F0B" w:rsidRPr="00DC26FD" w:rsidRDefault="00F35F0B" w:rsidP="00D44C0C">
      <w:pPr>
        <w:rPr>
          <w:rFonts w:ascii="Garamond" w:hAnsi="Garamond" w:cs="Arial"/>
          <w:color w:val="0F243E" w:themeColor="text2" w:themeShade="80"/>
          <w:szCs w:val="24"/>
          <w:lang w:val="es-CR"/>
        </w:rPr>
      </w:pPr>
    </w:p>
    <w:p w14:paraId="16D7B79B" w14:textId="77777777" w:rsidR="00117AD8" w:rsidRPr="00DC26FD" w:rsidRDefault="00117AD8" w:rsidP="00D44C0C">
      <w:pPr>
        <w:rPr>
          <w:rFonts w:ascii="Garamond" w:hAnsi="Garamond" w:cs="Arial"/>
          <w:color w:val="0F243E" w:themeColor="text2" w:themeShade="80"/>
          <w:szCs w:val="24"/>
          <w:lang w:val="es-CR"/>
        </w:rPr>
      </w:pPr>
      <w:r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Revistas de psicología educativa de investigación y aplicadas</w:t>
      </w:r>
      <w:r w:rsidR="00BD1276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, así como revistas de educación</w:t>
      </w:r>
    </w:p>
    <w:p w14:paraId="6CAB851B" w14:textId="77777777" w:rsidR="00281E1F" w:rsidRPr="00DC26FD" w:rsidRDefault="00281E1F" w:rsidP="00D44C0C">
      <w:pPr>
        <w:rPr>
          <w:rFonts w:ascii="Garamond" w:hAnsi="Garamond" w:cs="Arial"/>
          <w:color w:val="0F243E" w:themeColor="text2" w:themeShade="80"/>
          <w:szCs w:val="24"/>
          <w:lang w:val="es-CR"/>
        </w:rPr>
      </w:pPr>
    </w:p>
    <w:p w14:paraId="0B1E47CF" w14:textId="77777777" w:rsidR="00281E1F" w:rsidRPr="00DC26FD" w:rsidRDefault="00D82266" w:rsidP="00D44C0C">
      <w:pPr>
        <w:rPr>
          <w:rFonts w:ascii="Garamond" w:hAnsi="Garamond" w:cs="Arial"/>
          <w:color w:val="0F243E" w:themeColor="text2" w:themeShade="80"/>
          <w:szCs w:val="24"/>
          <w:lang w:val="es-CR"/>
        </w:rPr>
      </w:pPr>
      <w:r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1) </w:t>
      </w:r>
      <w:hyperlink r:id="rId11" w:history="1">
        <w:r w:rsidR="00281E1F" w:rsidRPr="00DC26FD">
          <w:rPr>
            <w:rStyle w:val="Hyperlink"/>
            <w:rFonts w:ascii="Garamond" w:hAnsi="Garamond" w:cs="Arial"/>
            <w:color w:val="0F243E" w:themeColor="text2" w:themeShade="80"/>
            <w:szCs w:val="24"/>
            <w:lang w:val="es-CR"/>
          </w:rPr>
          <w:t>http://en.wikipedia.org/wiki/List_of_educational_psychology_journals</w:t>
        </w:r>
      </w:hyperlink>
      <w:r w:rsidR="00281E1F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 (</w:t>
      </w:r>
      <w:r w:rsidR="00005BB2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a</w:t>
      </w:r>
      <w:r w:rsidR="00281E1F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quí hay una lista de revistas importantes en el ca</w:t>
      </w:r>
      <w:r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mpo de la psicología educativa</w:t>
      </w:r>
      <w:r w:rsidR="00C06208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. A partir de la lista se buscan las revistas</w:t>
      </w:r>
      <w:r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).</w:t>
      </w:r>
    </w:p>
    <w:p w14:paraId="23B5925D" w14:textId="77777777" w:rsidR="00C06208" w:rsidRPr="00DC26FD" w:rsidRDefault="00C06208" w:rsidP="00D44C0C">
      <w:pPr>
        <w:rPr>
          <w:rFonts w:ascii="Garamond" w:hAnsi="Garamond" w:cs="Arial"/>
          <w:color w:val="0F243E" w:themeColor="text2" w:themeShade="80"/>
          <w:szCs w:val="24"/>
          <w:lang w:val="es-CR"/>
        </w:rPr>
      </w:pPr>
    </w:p>
    <w:p w14:paraId="07BCBC2D" w14:textId="77777777" w:rsidR="00D82266" w:rsidRPr="00DC26FD" w:rsidRDefault="00D82266" w:rsidP="00D44C0C">
      <w:pPr>
        <w:rPr>
          <w:rFonts w:ascii="Garamond" w:hAnsi="Garamond" w:cs="Arial"/>
          <w:color w:val="0F243E" w:themeColor="text2" w:themeShade="80"/>
          <w:szCs w:val="24"/>
          <w:lang w:val="es-CR"/>
        </w:rPr>
      </w:pPr>
      <w:r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2) </w:t>
      </w:r>
      <w:r w:rsidR="00FD5399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La lista de fuentes </w:t>
      </w:r>
      <w:r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de “educational psychology” en Scopus (base bibliográfica referencial en línea</w:t>
      </w:r>
      <w:r w:rsidR="00C06208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, con indicadores de calidad,</w:t>
      </w:r>
      <w:r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 </w:t>
      </w:r>
      <w:r w:rsidR="00C06208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por medio del </w:t>
      </w:r>
      <w:r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Sibdi-UCR</w:t>
      </w:r>
      <w:r w:rsidR="00C06208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. También es una lista a partir de la cual buscar los artículos en línea</w:t>
      </w:r>
      <w:r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).</w:t>
      </w:r>
      <w:r w:rsidR="00D97921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 Por ejemplo “Journal of Educational Psychology” de la APA.</w:t>
      </w:r>
      <w:r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 </w:t>
      </w:r>
    </w:p>
    <w:p w14:paraId="6E8BBB46" w14:textId="77777777" w:rsidR="00D82266" w:rsidRPr="00DC26FD" w:rsidRDefault="00D82266" w:rsidP="00D44C0C">
      <w:pPr>
        <w:rPr>
          <w:rFonts w:ascii="Garamond" w:hAnsi="Garamond" w:cs="Arial"/>
          <w:color w:val="0F243E" w:themeColor="text2" w:themeShade="80"/>
          <w:szCs w:val="24"/>
          <w:lang w:val="es-CR"/>
        </w:rPr>
      </w:pPr>
    </w:p>
    <w:p w14:paraId="019C5DBA" w14:textId="77777777" w:rsidR="00C06208" w:rsidRPr="00DC26FD" w:rsidRDefault="00D82266" w:rsidP="00D44C0C">
      <w:pPr>
        <w:rPr>
          <w:rFonts w:ascii="Garamond" w:hAnsi="Garamond" w:cs="Arial"/>
          <w:color w:val="0F243E" w:themeColor="text2" w:themeShade="80"/>
          <w:szCs w:val="24"/>
          <w:lang w:val="es-CR"/>
        </w:rPr>
      </w:pPr>
      <w:r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3)</w:t>
      </w:r>
      <w:r w:rsidR="00C06208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 Redalyc (repositorio de revistas científicas </w:t>
      </w:r>
      <w:r w:rsidR="00A13BD5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de América Latina y Españ</w:t>
      </w:r>
      <w:r w:rsidR="009304FF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a</w:t>
      </w:r>
      <w:r w:rsidR="00C06208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, buscar en psicología y educación</w:t>
      </w:r>
      <w:r w:rsidR="009304FF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. Aquí los artículos están en línea</w:t>
      </w:r>
      <w:r w:rsidR="00C06208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).</w:t>
      </w:r>
    </w:p>
    <w:p w14:paraId="66C44E42" w14:textId="77777777" w:rsidR="00C06208" w:rsidRPr="00DC26FD" w:rsidRDefault="00C06208" w:rsidP="00D44C0C">
      <w:pPr>
        <w:rPr>
          <w:rFonts w:ascii="Garamond" w:hAnsi="Garamond" w:cs="Arial"/>
          <w:color w:val="0F243E" w:themeColor="text2" w:themeShade="80"/>
          <w:szCs w:val="24"/>
          <w:lang w:val="es-CR"/>
        </w:rPr>
      </w:pPr>
    </w:p>
    <w:p w14:paraId="13FB21D5" w14:textId="77777777" w:rsidR="00D82266" w:rsidRPr="00DC26FD" w:rsidRDefault="00BD1276" w:rsidP="00D44C0C">
      <w:pPr>
        <w:rPr>
          <w:rFonts w:ascii="Garamond" w:hAnsi="Garamond" w:cs="Arial"/>
          <w:color w:val="0F243E" w:themeColor="text2" w:themeShade="80"/>
          <w:szCs w:val="24"/>
          <w:lang w:val="es-CR"/>
        </w:rPr>
      </w:pPr>
      <w:r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4) </w:t>
      </w:r>
      <w:r w:rsidR="00C06208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De las listas anteriores cabe destacar las siguientes revistas</w:t>
      </w:r>
      <w:r w:rsidR="00F26ECD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 (la mayoría en Redalyc)</w:t>
      </w:r>
      <w:r w:rsidR="00C06208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: </w:t>
      </w:r>
    </w:p>
    <w:p w14:paraId="244D9DE1" w14:textId="77777777" w:rsidR="00D82266" w:rsidRPr="00DC26FD" w:rsidRDefault="00D82266" w:rsidP="00D44C0C">
      <w:pPr>
        <w:rPr>
          <w:rFonts w:ascii="Garamond" w:hAnsi="Garamond" w:cs="Arial"/>
          <w:color w:val="0F243E" w:themeColor="text2" w:themeShade="80"/>
          <w:szCs w:val="24"/>
          <w:lang w:val="es-CR"/>
        </w:rPr>
      </w:pPr>
    </w:p>
    <w:p w14:paraId="50AE8EBD" w14:textId="77777777" w:rsidR="00005BB2" w:rsidRPr="00DC26FD" w:rsidRDefault="00005BB2" w:rsidP="00C06208">
      <w:pPr>
        <w:ind w:firstLine="708"/>
        <w:rPr>
          <w:rFonts w:ascii="Garamond" w:hAnsi="Garamond" w:cs="Arial"/>
          <w:color w:val="0F243E" w:themeColor="text2" w:themeShade="80"/>
          <w:sz w:val="20"/>
          <w:lang w:val="es-CR"/>
        </w:rPr>
      </w:pPr>
      <w:r w:rsidRPr="00DC26FD">
        <w:rPr>
          <w:rFonts w:ascii="Garamond" w:hAnsi="Garamond"/>
          <w:color w:val="0F243E" w:themeColor="text2" w:themeShade="80"/>
        </w:rPr>
        <w:t xml:space="preserve">Psicología educativa (España, </w:t>
      </w:r>
      <w:hyperlink r:id="rId12" w:history="1">
        <w:r w:rsidRPr="00DC26FD">
          <w:rPr>
            <w:rFonts w:ascii="Garamond" w:hAnsi="Garamond"/>
            <w:color w:val="0F243E" w:themeColor="text2" w:themeShade="80"/>
            <w:sz w:val="20"/>
            <w:u w:val="single"/>
          </w:rPr>
          <w:t>http://www.copmadrid.org/webcopm/resource.do?recurso=6000</w:t>
        </w:r>
      </w:hyperlink>
      <w:r w:rsidRPr="00DC26FD">
        <w:rPr>
          <w:rFonts w:ascii="Garamond" w:hAnsi="Garamond"/>
          <w:color w:val="0F243E" w:themeColor="text2" w:themeShade="80"/>
          <w:szCs w:val="24"/>
        </w:rPr>
        <w:t>)</w:t>
      </w:r>
    </w:p>
    <w:p w14:paraId="53A6C5DF" w14:textId="77777777" w:rsidR="00D82266" w:rsidRPr="00DC26FD" w:rsidRDefault="00D82266" w:rsidP="00C06208">
      <w:pPr>
        <w:ind w:firstLine="708"/>
        <w:rPr>
          <w:rFonts w:ascii="Garamond" w:hAnsi="Garamond" w:cs="Arial"/>
          <w:color w:val="0F243E" w:themeColor="text2" w:themeShade="80"/>
          <w:szCs w:val="24"/>
          <w:lang w:val="en-US"/>
        </w:rPr>
      </w:pPr>
      <w:r w:rsidRPr="00DC26FD">
        <w:rPr>
          <w:rFonts w:ascii="Garamond" w:hAnsi="Garamond" w:cs="Arial"/>
          <w:color w:val="0F243E" w:themeColor="text2" w:themeShade="80"/>
          <w:szCs w:val="24"/>
          <w:lang w:val="en-US"/>
        </w:rPr>
        <w:t>European Journal of Educational Psychology</w:t>
      </w:r>
    </w:p>
    <w:p w14:paraId="4001D45A" w14:textId="77777777" w:rsidR="00C06208" w:rsidRPr="00DC26FD" w:rsidRDefault="00D82266" w:rsidP="00C06208">
      <w:pPr>
        <w:ind w:firstLine="708"/>
        <w:rPr>
          <w:rFonts w:ascii="Garamond" w:hAnsi="Garamond" w:cs="Arial"/>
          <w:color w:val="0F243E" w:themeColor="text2" w:themeShade="80"/>
          <w:szCs w:val="24"/>
          <w:lang w:val="en-US"/>
        </w:rPr>
      </w:pPr>
      <w:r w:rsidRPr="00DC26FD">
        <w:rPr>
          <w:rFonts w:ascii="Garamond" w:hAnsi="Garamond" w:cs="Arial"/>
          <w:color w:val="0F243E" w:themeColor="text2" w:themeShade="80"/>
          <w:szCs w:val="24"/>
          <w:lang w:val="en-US"/>
        </w:rPr>
        <w:t>Ed</w:t>
      </w:r>
      <w:r w:rsidR="009304FF" w:rsidRPr="00DC26FD">
        <w:rPr>
          <w:rFonts w:ascii="Garamond" w:hAnsi="Garamond" w:cs="Arial"/>
          <w:color w:val="0F243E" w:themeColor="text2" w:themeShade="80"/>
          <w:szCs w:val="24"/>
          <w:lang w:val="en-US"/>
        </w:rPr>
        <w:t>ucational Psychology in Practice</w:t>
      </w:r>
    </w:p>
    <w:p w14:paraId="213C6075" w14:textId="77777777" w:rsidR="00281E1F" w:rsidRPr="00DC26FD" w:rsidRDefault="00C06208" w:rsidP="00C06208">
      <w:pPr>
        <w:ind w:firstLine="708"/>
        <w:rPr>
          <w:rFonts w:ascii="Garamond" w:hAnsi="Garamond" w:cs="Arial"/>
          <w:color w:val="0F243E" w:themeColor="text2" w:themeShade="80"/>
          <w:szCs w:val="24"/>
          <w:lang w:val="es-CR"/>
        </w:rPr>
      </w:pPr>
      <w:r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Relieve. Revista electrónica de invest</w:t>
      </w:r>
      <w:r w:rsidR="009304FF"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igación y evaluación educativa</w:t>
      </w:r>
    </w:p>
    <w:p w14:paraId="244D213A" w14:textId="77777777" w:rsidR="00C06208" w:rsidRPr="00DC26FD" w:rsidRDefault="00C06208" w:rsidP="00C06208">
      <w:pPr>
        <w:ind w:left="708"/>
        <w:rPr>
          <w:rFonts w:ascii="Garamond" w:hAnsi="Garamond" w:cs="Arial"/>
          <w:color w:val="0F243E" w:themeColor="text2" w:themeShade="80"/>
          <w:szCs w:val="24"/>
          <w:lang w:val="en-US"/>
        </w:rPr>
      </w:pPr>
      <w:proofErr w:type="spellStart"/>
      <w:r w:rsidRPr="00DC26FD">
        <w:rPr>
          <w:rFonts w:ascii="Garamond" w:hAnsi="Garamond" w:cs="Arial"/>
          <w:color w:val="0F243E" w:themeColor="text2" w:themeShade="80"/>
          <w:szCs w:val="24"/>
          <w:lang w:val="en-US"/>
        </w:rPr>
        <w:t>Revista</w:t>
      </w:r>
      <w:proofErr w:type="spellEnd"/>
      <w:r w:rsidRPr="00DC26FD">
        <w:rPr>
          <w:rFonts w:ascii="Garamond" w:hAnsi="Garamond" w:cs="Arial"/>
          <w:color w:val="0F243E" w:themeColor="text2" w:themeShade="80"/>
          <w:szCs w:val="24"/>
          <w:lang w:val="en-US"/>
        </w:rPr>
        <w:t xml:space="preserve"> de </w:t>
      </w:r>
      <w:proofErr w:type="spellStart"/>
      <w:r w:rsidRPr="00DC26FD">
        <w:rPr>
          <w:rFonts w:ascii="Garamond" w:hAnsi="Garamond" w:cs="Arial"/>
          <w:color w:val="0F243E" w:themeColor="text2" w:themeShade="80"/>
          <w:szCs w:val="24"/>
          <w:lang w:val="en-US"/>
        </w:rPr>
        <w:t>investigación</w:t>
      </w:r>
      <w:proofErr w:type="spellEnd"/>
      <w:r w:rsidRPr="00DC26FD">
        <w:rPr>
          <w:rFonts w:ascii="Garamond" w:hAnsi="Garamond" w:cs="Arial"/>
          <w:color w:val="0F243E" w:themeColor="text2" w:themeShade="80"/>
          <w:szCs w:val="24"/>
          <w:lang w:val="en-US"/>
        </w:rPr>
        <w:t xml:space="preserve"> </w:t>
      </w:r>
      <w:proofErr w:type="spellStart"/>
      <w:r w:rsidRPr="00DC26FD">
        <w:rPr>
          <w:rFonts w:ascii="Garamond" w:hAnsi="Garamond" w:cs="Arial"/>
          <w:color w:val="0F243E" w:themeColor="text2" w:themeShade="80"/>
          <w:szCs w:val="24"/>
          <w:lang w:val="en-US"/>
        </w:rPr>
        <w:t>educativa</w:t>
      </w:r>
      <w:proofErr w:type="spellEnd"/>
    </w:p>
    <w:p w14:paraId="3E0074CE" w14:textId="77777777" w:rsidR="009304FF" w:rsidRPr="00DC26FD" w:rsidRDefault="009304FF" w:rsidP="00C06208">
      <w:pPr>
        <w:ind w:left="708"/>
        <w:rPr>
          <w:rFonts w:ascii="Garamond" w:hAnsi="Garamond" w:cs="Arial"/>
          <w:color w:val="0F243E" w:themeColor="text2" w:themeShade="80"/>
          <w:szCs w:val="24"/>
          <w:lang w:val="en-US"/>
        </w:rPr>
      </w:pPr>
      <w:r w:rsidRPr="00DC26FD">
        <w:rPr>
          <w:rFonts w:ascii="Garamond" w:hAnsi="Garamond" w:cs="Arial"/>
          <w:color w:val="0F243E" w:themeColor="text2" w:themeShade="80"/>
          <w:szCs w:val="24"/>
          <w:lang w:val="en-US"/>
        </w:rPr>
        <w:t>Electronic Journal of Research in Educational Psychology</w:t>
      </w:r>
    </w:p>
    <w:p w14:paraId="328DC84C" w14:textId="77777777" w:rsidR="009304FF" w:rsidRPr="00DC26FD" w:rsidRDefault="009304FF" w:rsidP="00C06208">
      <w:pPr>
        <w:ind w:left="708"/>
        <w:rPr>
          <w:rFonts w:ascii="Garamond" w:hAnsi="Garamond" w:cs="Arial"/>
          <w:color w:val="0F243E" w:themeColor="text2" w:themeShade="80"/>
          <w:szCs w:val="24"/>
          <w:lang w:val="en-US"/>
        </w:rPr>
      </w:pPr>
      <w:r w:rsidRPr="00DC26FD">
        <w:rPr>
          <w:rFonts w:ascii="Garamond" w:hAnsi="Garamond" w:cs="Arial"/>
          <w:color w:val="0F243E" w:themeColor="text2" w:themeShade="80"/>
          <w:szCs w:val="24"/>
          <w:lang w:val="en-US"/>
        </w:rPr>
        <w:t>European Journal of Education and Psychology</w:t>
      </w:r>
    </w:p>
    <w:p w14:paraId="0449CDB3" w14:textId="77777777" w:rsidR="000950F5" w:rsidRPr="00DC26FD" w:rsidRDefault="00F26ECD" w:rsidP="00C06208">
      <w:pPr>
        <w:ind w:left="708"/>
        <w:rPr>
          <w:rFonts w:ascii="Garamond" w:hAnsi="Garamond" w:cs="Arial"/>
          <w:color w:val="0F243E" w:themeColor="text2" w:themeShade="80"/>
          <w:szCs w:val="24"/>
          <w:lang w:val="es-CR"/>
        </w:rPr>
      </w:pPr>
      <w:r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Revista Intercontinental de Psicología y Educación</w:t>
      </w:r>
    </w:p>
    <w:p w14:paraId="1E650773" w14:textId="77777777" w:rsidR="000950F5" w:rsidRPr="00DC26FD" w:rsidRDefault="000950F5" w:rsidP="000950F5">
      <w:pPr>
        <w:rPr>
          <w:rFonts w:ascii="Garamond" w:hAnsi="Garamond" w:cs="Arial"/>
          <w:color w:val="0F243E" w:themeColor="text2" w:themeShade="80"/>
          <w:szCs w:val="24"/>
          <w:lang w:val="es-CR"/>
        </w:rPr>
      </w:pPr>
    </w:p>
    <w:p w14:paraId="24DB7BD4" w14:textId="77777777" w:rsidR="009304FF" w:rsidRPr="00DC26FD" w:rsidRDefault="000950F5" w:rsidP="004C59E9">
      <w:pPr>
        <w:jc w:val="both"/>
        <w:rPr>
          <w:rFonts w:ascii="Garamond" w:hAnsi="Garamond" w:cs="Arial"/>
          <w:i/>
          <w:color w:val="0F243E" w:themeColor="text2" w:themeShade="80"/>
          <w:szCs w:val="24"/>
          <w:lang w:val="es-CR"/>
        </w:rPr>
      </w:pPr>
      <w:r w:rsidRPr="00DC26FD">
        <w:rPr>
          <w:rFonts w:ascii="Garamond" w:hAnsi="Garamond" w:cs="Arial"/>
          <w:i/>
          <w:color w:val="0F243E" w:themeColor="text2" w:themeShade="80"/>
          <w:szCs w:val="24"/>
          <w:lang w:val="es-CR"/>
        </w:rPr>
        <w:t>Aun así, lo más importante no es la revista en particular, sino otros dos criterios. Por un lado, la contribución específica en sí misma, el artículo en cuestión y su aplicabilidad al proyecto en curso. Por otro lado, que la revista esté indexada</w:t>
      </w:r>
      <w:r w:rsidR="004C59E9" w:rsidRPr="00DC26FD">
        <w:rPr>
          <w:rFonts w:ascii="Garamond" w:hAnsi="Garamond" w:cs="Arial"/>
          <w:i/>
          <w:color w:val="0F243E" w:themeColor="text2" w:themeShade="80"/>
          <w:szCs w:val="24"/>
          <w:lang w:val="es-CR"/>
        </w:rPr>
        <w:t xml:space="preserve"> (ISI, Scopus)</w:t>
      </w:r>
      <w:r w:rsidRPr="00DC26FD">
        <w:rPr>
          <w:rFonts w:ascii="Garamond" w:hAnsi="Garamond" w:cs="Arial"/>
          <w:i/>
          <w:color w:val="0F243E" w:themeColor="text2" w:themeShade="80"/>
          <w:szCs w:val="24"/>
          <w:lang w:val="es-CR"/>
        </w:rPr>
        <w:t xml:space="preserve"> o al menos que forme parte de un repositorio </w:t>
      </w:r>
      <w:r w:rsidR="004C59E9" w:rsidRPr="00DC26FD">
        <w:rPr>
          <w:rFonts w:ascii="Garamond" w:hAnsi="Garamond" w:cs="Arial"/>
          <w:i/>
          <w:color w:val="0F243E" w:themeColor="text2" w:themeShade="80"/>
          <w:szCs w:val="24"/>
          <w:lang w:val="es-CR"/>
        </w:rPr>
        <w:t>reconocido (Redalyc, Doaj, Scielo</w:t>
      </w:r>
      <w:r w:rsidR="00777DB6" w:rsidRPr="00DC26FD">
        <w:rPr>
          <w:rFonts w:ascii="Garamond" w:hAnsi="Garamond" w:cs="Arial"/>
          <w:i/>
          <w:color w:val="0F243E" w:themeColor="text2" w:themeShade="80"/>
          <w:szCs w:val="24"/>
          <w:lang w:val="es-CR"/>
        </w:rPr>
        <w:t>…etc</w:t>
      </w:r>
      <w:r w:rsidR="004C59E9" w:rsidRPr="00DC26FD">
        <w:rPr>
          <w:rFonts w:ascii="Garamond" w:hAnsi="Garamond" w:cs="Arial"/>
          <w:i/>
          <w:color w:val="0F243E" w:themeColor="text2" w:themeShade="80"/>
          <w:szCs w:val="24"/>
          <w:lang w:val="es-CR"/>
        </w:rPr>
        <w:t xml:space="preserve">). </w:t>
      </w:r>
    </w:p>
    <w:p w14:paraId="132A3E93" w14:textId="77777777" w:rsidR="00F26ECD" w:rsidRPr="00DC26FD" w:rsidRDefault="00F26ECD" w:rsidP="00C06208">
      <w:pPr>
        <w:ind w:left="708"/>
        <w:rPr>
          <w:rFonts w:ascii="Garamond" w:hAnsi="Garamond" w:cs="Arial"/>
          <w:color w:val="0F243E" w:themeColor="text2" w:themeShade="80"/>
          <w:szCs w:val="24"/>
          <w:lang w:val="es-CR"/>
        </w:rPr>
      </w:pPr>
    </w:p>
    <w:p w14:paraId="56AF369D" w14:textId="77777777" w:rsidR="00D97921" w:rsidRPr="00DC26FD" w:rsidRDefault="00D97921" w:rsidP="00D97921">
      <w:pPr>
        <w:rPr>
          <w:rFonts w:ascii="Garamond" w:hAnsi="Garamond" w:cs="Arial"/>
          <w:color w:val="0F243E" w:themeColor="text2" w:themeShade="80"/>
          <w:szCs w:val="24"/>
          <w:lang w:val="es-CR"/>
        </w:rPr>
      </w:pPr>
      <w:r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>5) Otros recursos digitales</w:t>
      </w:r>
    </w:p>
    <w:p w14:paraId="1ACEFB21" w14:textId="77777777" w:rsidR="00D97921" w:rsidRPr="00DC26FD" w:rsidRDefault="00D97921" w:rsidP="00D97921">
      <w:pPr>
        <w:rPr>
          <w:rFonts w:ascii="Garamond" w:hAnsi="Garamond" w:cs="Arial"/>
          <w:color w:val="0F243E" w:themeColor="text2" w:themeShade="80"/>
          <w:szCs w:val="24"/>
          <w:lang w:val="es-CR"/>
        </w:rPr>
      </w:pPr>
    </w:p>
    <w:p w14:paraId="1184EF84" w14:textId="77777777" w:rsidR="00005BB2" w:rsidRPr="00DC26FD" w:rsidRDefault="00005BB2" w:rsidP="00005BB2">
      <w:pPr>
        <w:rPr>
          <w:rFonts w:ascii="Garamond" w:hAnsi="Garamond" w:cs="Arial"/>
          <w:color w:val="0F243E" w:themeColor="text2" w:themeShade="80"/>
          <w:szCs w:val="24"/>
          <w:lang w:val="es-CR"/>
        </w:rPr>
      </w:pPr>
      <w:r w:rsidRPr="00DC26FD">
        <w:rPr>
          <w:rFonts w:ascii="Garamond" w:hAnsi="Garamond"/>
          <w:color w:val="0F243E" w:themeColor="text2" w:themeShade="80"/>
        </w:rPr>
        <w:t xml:space="preserve">Información Colegio Oficial de Psicólogos, España: </w:t>
      </w:r>
      <w:hyperlink r:id="rId13" w:history="1">
        <w:r w:rsidRPr="00DC26FD">
          <w:rPr>
            <w:rStyle w:val="Hyperlink"/>
            <w:rFonts w:ascii="Garamond" w:hAnsi="Garamond"/>
            <w:color w:val="0F243E" w:themeColor="text2" w:themeShade="80"/>
          </w:rPr>
          <w:t>http://www.cop.es/perfiles/contenido/educativa.htm</w:t>
        </w:r>
      </w:hyperlink>
    </w:p>
    <w:p w14:paraId="33E55C37" w14:textId="77777777" w:rsidR="00005BB2" w:rsidRPr="00DC26FD" w:rsidRDefault="00005BB2" w:rsidP="00D97921">
      <w:pPr>
        <w:rPr>
          <w:rFonts w:ascii="Garamond" w:hAnsi="Garamond" w:cs="Arial"/>
          <w:color w:val="0F243E" w:themeColor="text2" w:themeShade="80"/>
          <w:szCs w:val="24"/>
          <w:lang w:val="es-CR"/>
        </w:rPr>
      </w:pPr>
    </w:p>
    <w:p w14:paraId="010F8BD7" w14:textId="77777777" w:rsidR="009304FF" w:rsidRPr="00DC26FD" w:rsidRDefault="00D97921" w:rsidP="00D97921">
      <w:pPr>
        <w:rPr>
          <w:rFonts w:ascii="Garamond" w:hAnsi="Garamond" w:cs="Arial"/>
          <w:color w:val="0F243E" w:themeColor="text2" w:themeShade="80"/>
          <w:szCs w:val="24"/>
          <w:lang w:val="es-CR"/>
        </w:rPr>
      </w:pPr>
      <w:r w:rsidRPr="00DC26FD">
        <w:rPr>
          <w:rFonts w:ascii="Garamond" w:hAnsi="Garamond" w:cs="Arial"/>
          <w:color w:val="0F243E" w:themeColor="text2" w:themeShade="80"/>
          <w:szCs w:val="24"/>
          <w:lang w:val="es-CR"/>
        </w:rPr>
        <w:t xml:space="preserve">Servicios de la División 15 de la APA “Educational Psychology”:  </w:t>
      </w:r>
      <w:hyperlink r:id="rId14" w:history="1">
        <w:r w:rsidRPr="00DC26FD">
          <w:rPr>
            <w:rFonts w:ascii="Garamond" w:hAnsi="Garamond"/>
            <w:color w:val="0F243E" w:themeColor="text2" w:themeShade="80"/>
            <w:u w:val="single"/>
          </w:rPr>
          <w:t>http://edpsychresources.com/</w:t>
        </w:r>
      </w:hyperlink>
    </w:p>
    <w:p w14:paraId="4C74731F" w14:textId="77777777" w:rsidR="00005BB2" w:rsidRPr="00DC26FD" w:rsidRDefault="00005BB2" w:rsidP="00D97921">
      <w:pPr>
        <w:rPr>
          <w:rFonts w:ascii="Garamond" w:hAnsi="Garamond"/>
          <w:color w:val="0F243E" w:themeColor="text2" w:themeShade="80"/>
        </w:rPr>
      </w:pPr>
    </w:p>
    <w:p w14:paraId="2A71590F" w14:textId="77777777" w:rsidR="00C06208" w:rsidRDefault="00D97921" w:rsidP="00522523">
      <w:pPr>
        <w:rPr>
          <w:rFonts w:ascii="Garamond" w:hAnsi="Garamond"/>
          <w:color w:val="0F243E" w:themeColor="text2" w:themeShade="80"/>
          <w:u w:val="single"/>
        </w:rPr>
      </w:pPr>
      <w:r w:rsidRPr="00DC26FD">
        <w:rPr>
          <w:rFonts w:ascii="Garamond" w:hAnsi="Garamond"/>
          <w:color w:val="0F243E" w:themeColor="text2" w:themeShade="80"/>
        </w:rPr>
        <w:t xml:space="preserve">Blog de la División 15 de la APA: </w:t>
      </w:r>
      <w:hyperlink r:id="rId15" w:history="1">
        <w:r w:rsidRPr="00DC26FD">
          <w:rPr>
            <w:rFonts w:ascii="Garamond" w:hAnsi="Garamond"/>
            <w:color w:val="0F243E" w:themeColor="text2" w:themeShade="80"/>
            <w:u w:val="single"/>
          </w:rPr>
          <w:t>http://www.psychologytoday.com/blog/psyched-0</w:t>
        </w:r>
      </w:hyperlink>
    </w:p>
    <w:p w14:paraId="46C730E4" w14:textId="77777777" w:rsidR="00590AC1" w:rsidRDefault="00590AC1" w:rsidP="00522523">
      <w:pPr>
        <w:rPr>
          <w:rFonts w:ascii="Garamond" w:hAnsi="Garamond"/>
          <w:color w:val="0F243E" w:themeColor="text2" w:themeShade="80"/>
          <w:u w:val="single"/>
        </w:rPr>
      </w:pPr>
    </w:p>
    <w:p w14:paraId="74E095CB" w14:textId="77777777" w:rsidR="00590AC1" w:rsidRPr="00DC26FD" w:rsidRDefault="00590AC1" w:rsidP="00522523">
      <w:pPr>
        <w:rPr>
          <w:rFonts w:ascii="Garamond" w:hAnsi="Garamond" w:cs="Arial"/>
          <w:color w:val="0F243E" w:themeColor="text2" w:themeShade="80"/>
          <w:szCs w:val="24"/>
          <w:lang w:val="es-CR"/>
        </w:rPr>
      </w:pPr>
    </w:p>
    <w:p w14:paraId="59726FDC" w14:textId="77777777" w:rsidR="00C06208" w:rsidRPr="00DC26FD" w:rsidRDefault="00C06208" w:rsidP="00D44C0C">
      <w:pPr>
        <w:rPr>
          <w:rFonts w:ascii="Garamond" w:hAnsi="Garamond" w:cs="Arial"/>
          <w:color w:val="0F243E" w:themeColor="text2" w:themeShade="80"/>
          <w:szCs w:val="24"/>
          <w:lang w:val="es-CR"/>
        </w:rPr>
      </w:pPr>
    </w:p>
    <w:sectPr w:rsidR="00C06208" w:rsidRPr="00DC26FD" w:rsidSect="00D14DD9">
      <w:headerReference w:type="default" r:id="rId16"/>
      <w:footerReference w:type="even" r:id="rId17"/>
      <w:footerReference w:type="default" r:id="rId18"/>
      <w:footerReference w:type="first" r:id="rId19"/>
      <w:pgSz w:w="12242" w:h="15842" w:code="1"/>
      <w:pgMar w:top="1418" w:right="1418" w:bottom="1418" w:left="1418" w:header="680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08DB6" w14:textId="77777777" w:rsidR="00D9485C" w:rsidRDefault="00D9485C">
      <w:r>
        <w:separator/>
      </w:r>
    </w:p>
  </w:endnote>
  <w:endnote w:type="continuationSeparator" w:id="0">
    <w:p w14:paraId="26EF87DD" w14:textId="77777777" w:rsidR="00D9485C" w:rsidRDefault="00D9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24832" w14:textId="77777777" w:rsidR="00D9485C" w:rsidRDefault="00D9485C" w:rsidP="007E6E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B8A89E" w14:textId="77777777" w:rsidR="00D9485C" w:rsidRDefault="00D9485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1554991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6307DB44" w14:textId="77777777" w:rsidR="00D9485C" w:rsidRPr="00095514" w:rsidRDefault="00D9485C" w:rsidP="00095514">
        <w:pPr>
          <w:pStyle w:val="Footer"/>
          <w:rPr>
            <w:rFonts w:ascii="Garamond" w:hAnsi="Garamond"/>
          </w:rPr>
        </w:pPr>
        <w:r>
          <w:rPr>
            <w:sz w:val="16"/>
            <w:szCs w:val="16"/>
          </w:rPr>
          <w:t>Módulo elaborado por el Dr. Javier Tapia</w:t>
        </w:r>
        <w:r>
          <w:tab/>
        </w:r>
        <w:r>
          <w:tab/>
        </w:r>
        <w:r w:rsidRPr="00095514">
          <w:rPr>
            <w:rFonts w:ascii="Garamond" w:hAnsi="Garamond"/>
          </w:rPr>
          <w:fldChar w:fldCharType="begin"/>
        </w:r>
        <w:r w:rsidRPr="00095514">
          <w:rPr>
            <w:rFonts w:ascii="Garamond" w:hAnsi="Garamond"/>
          </w:rPr>
          <w:instrText>PAGE   \* MERGEFORMAT</w:instrText>
        </w:r>
        <w:r w:rsidRPr="00095514">
          <w:rPr>
            <w:rFonts w:ascii="Garamond" w:hAnsi="Garamond"/>
          </w:rPr>
          <w:fldChar w:fldCharType="separate"/>
        </w:r>
        <w:r w:rsidR="0071400C" w:rsidRPr="0071400C">
          <w:rPr>
            <w:rFonts w:ascii="Garamond" w:hAnsi="Garamond"/>
            <w:noProof/>
            <w:lang w:val="es-ES"/>
          </w:rPr>
          <w:t>9</w:t>
        </w:r>
        <w:r w:rsidRPr="00095514">
          <w:rPr>
            <w:rFonts w:ascii="Garamond" w:hAnsi="Garamond"/>
          </w:rPr>
          <w:fldChar w:fldCharType="end"/>
        </w:r>
      </w:p>
    </w:sdtContent>
  </w:sdt>
  <w:p w14:paraId="3F73BB69" w14:textId="77777777" w:rsidR="00D9485C" w:rsidRDefault="00D9485C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BB096" w14:textId="77777777" w:rsidR="00D9485C" w:rsidRDefault="00D9485C" w:rsidP="002D190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53EDD" w14:textId="77777777" w:rsidR="00D9485C" w:rsidRDefault="00D9485C">
      <w:r>
        <w:separator/>
      </w:r>
    </w:p>
  </w:footnote>
  <w:footnote w:type="continuationSeparator" w:id="0">
    <w:p w14:paraId="2C2FE4CB" w14:textId="77777777" w:rsidR="00D9485C" w:rsidRDefault="00D9485C">
      <w:r>
        <w:continuationSeparator/>
      </w:r>
    </w:p>
  </w:footnote>
  <w:footnote w:id="1">
    <w:p w14:paraId="7C2B5065" w14:textId="77777777" w:rsidR="00D9485C" w:rsidRPr="00BB54A9" w:rsidRDefault="00D9485C">
      <w:pPr>
        <w:pStyle w:val="FootnoteText"/>
        <w:rPr>
          <w:sz w:val="16"/>
          <w:szCs w:val="16"/>
          <w:lang w:val="es-ES"/>
        </w:rPr>
      </w:pPr>
      <w:r w:rsidRPr="005F6F39">
        <w:rPr>
          <w:rStyle w:val="FootnoteReference"/>
          <w:sz w:val="16"/>
          <w:szCs w:val="16"/>
        </w:rPr>
        <w:footnoteRef/>
      </w:r>
      <w:r w:rsidRPr="005F6F39">
        <w:rPr>
          <w:sz w:val="16"/>
          <w:szCs w:val="16"/>
        </w:rPr>
        <w:t xml:space="preserve"> </w:t>
      </w:r>
      <w:r w:rsidRPr="00BB54A9">
        <w:rPr>
          <w:sz w:val="16"/>
          <w:szCs w:val="16"/>
          <w:lang w:val="es-ES"/>
        </w:rPr>
        <w:t>Programa elaborado por el Dr. Javier Tapia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772F2" w14:textId="77777777" w:rsidR="00D9485C" w:rsidRDefault="00D9485C" w:rsidP="00095514">
    <w:pPr>
      <w:pStyle w:val="Header"/>
      <w:tabs>
        <w:tab w:val="clear" w:pos="8838"/>
        <w:tab w:val="right" w:pos="9498"/>
      </w:tabs>
      <w:rPr>
        <w:rFonts w:ascii="Garamond" w:hAnsi="Garamond"/>
        <w:sz w:val="18"/>
        <w:szCs w:val="18"/>
        <w:lang w:val="es-CR"/>
      </w:rPr>
    </w:pPr>
    <w:r w:rsidRPr="00095514">
      <w:rPr>
        <w:rFonts w:ascii="Garamond" w:hAnsi="Garamond"/>
        <w:sz w:val="18"/>
        <w:szCs w:val="18"/>
        <w:lang w:val="es-CR"/>
      </w:rPr>
      <w:t>Universidad de Costa R</w:t>
    </w:r>
    <w:r>
      <w:rPr>
        <w:rFonts w:ascii="Garamond" w:hAnsi="Garamond"/>
        <w:sz w:val="18"/>
        <w:szCs w:val="18"/>
        <w:lang w:val="es-CR"/>
      </w:rPr>
      <w:t>ica</w:t>
    </w:r>
    <w:r>
      <w:rPr>
        <w:rFonts w:ascii="Garamond" w:hAnsi="Garamond"/>
        <w:sz w:val="18"/>
        <w:szCs w:val="18"/>
        <w:lang w:val="es-CR"/>
      </w:rPr>
      <w:tab/>
    </w:r>
    <w:r>
      <w:rPr>
        <w:rFonts w:ascii="Garamond" w:hAnsi="Garamond"/>
        <w:sz w:val="18"/>
        <w:szCs w:val="18"/>
        <w:lang w:val="es-CR"/>
      </w:rPr>
      <w:tab/>
      <w:t>Módulo proyectos educativos</w:t>
    </w:r>
  </w:p>
  <w:p w14:paraId="6EF198E9" w14:textId="77777777" w:rsidR="00D9485C" w:rsidRDefault="00D9485C">
    <w:pPr>
      <w:pStyle w:val="Header"/>
      <w:rPr>
        <w:rFonts w:ascii="Garamond" w:hAnsi="Garamond"/>
        <w:sz w:val="18"/>
        <w:szCs w:val="18"/>
        <w:lang w:val="es-CR"/>
      </w:rPr>
    </w:pPr>
    <w:r>
      <w:rPr>
        <w:rFonts w:ascii="Garamond" w:hAnsi="Garamond"/>
        <w:sz w:val="18"/>
        <w:szCs w:val="18"/>
        <w:lang w:val="es-CR"/>
      </w:rPr>
      <w:t>Escuela de Psicología</w:t>
    </w:r>
  </w:p>
  <w:p w14:paraId="45840B2B" w14:textId="77777777" w:rsidR="00D9485C" w:rsidRDefault="00D9485C">
    <w:pPr>
      <w:pStyle w:val="Header"/>
      <w:rPr>
        <w:rFonts w:ascii="Garamond" w:hAnsi="Garamond"/>
        <w:sz w:val="18"/>
        <w:szCs w:val="18"/>
        <w:lang w:val="es-CR"/>
      </w:rPr>
    </w:pPr>
  </w:p>
  <w:p w14:paraId="75AD5971" w14:textId="77777777" w:rsidR="00D9485C" w:rsidRDefault="00D9485C">
    <w:pPr>
      <w:pStyle w:val="Header"/>
      <w:rPr>
        <w:rFonts w:ascii="Garamond" w:hAnsi="Garamond"/>
        <w:sz w:val="18"/>
        <w:szCs w:val="18"/>
        <w:lang w:val="es-CR"/>
      </w:rPr>
    </w:pPr>
  </w:p>
  <w:p w14:paraId="164D48AD" w14:textId="77777777" w:rsidR="00D9485C" w:rsidRPr="00095514" w:rsidRDefault="00D9485C">
    <w:pPr>
      <w:pStyle w:val="Header"/>
      <w:rPr>
        <w:rFonts w:ascii="Garamond" w:hAnsi="Garamond"/>
        <w:sz w:val="18"/>
        <w:szCs w:val="18"/>
        <w:lang w:val="es-C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41A"/>
    <w:multiLevelType w:val="hybridMultilevel"/>
    <w:tmpl w:val="4560C37C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96B96"/>
    <w:multiLevelType w:val="singleLevel"/>
    <w:tmpl w:val="654220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3C8675C"/>
    <w:multiLevelType w:val="hybridMultilevel"/>
    <w:tmpl w:val="11E019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0429A"/>
    <w:multiLevelType w:val="hybridMultilevel"/>
    <w:tmpl w:val="8E84C6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A7D8A"/>
    <w:multiLevelType w:val="hybridMultilevel"/>
    <w:tmpl w:val="D8D877AA"/>
    <w:lvl w:ilvl="0" w:tplc="654220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F4D7E"/>
    <w:multiLevelType w:val="hybridMultilevel"/>
    <w:tmpl w:val="58DA23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926C38"/>
    <w:multiLevelType w:val="hybridMultilevel"/>
    <w:tmpl w:val="946A34C4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056AB"/>
    <w:multiLevelType w:val="hybridMultilevel"/>
    <w:tmpl w:val="0748A1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E5E19"/>
    <w:multiLevelType w:val="multilevel"/>
    <w:tmpl w:val="72A48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6F267C"/>
    <w:multiLevelType w:val="hybridMultilevel"/>
    <w:tmpl w:val="ADA64C0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A03825"/>
    <w:multiLevelType w:val="hybridMultilevel"/>
    <w:tmpl w:val="65D61B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A04FDD"/>
    <w:multiLevelType w:val="multilevel"/>
    <w:tmpl w:val="2700A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D54EC4"/>
    <w:multiLevelType w:val="hybridMultilevel"/>
    <w:tmpl w:val="102CA6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53695F"/>
    <w:multiLevelType w:val="hybridMultilevel"/>
    <w:tmpl w:val="662411D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0"/>
  </w:num>
  <w:num w:numId="5">
    <w:abstractNumId w:val="13"/>
  </w:num>
  <w:num w:numId="6">
    <w:abstractNumId w:val="3"/>
  </w:num>
  <w:num w:numId="7">
    <w:abstractNumId w:val="7"/>
  </w:num>
  <w:num w:numId="8">
    <w:abstractNumId w:val="12"/>
  </w:num>
  <w:num w:numId="9">
    <w:abstractNumId w:val="9"/>
  </w:num>
  <w:num w:numId="10">
    <w:abstractNumId w:val="5"/>
  </w:num>
  <w:num w:numId="11">
    <w:abstractNumId w:val="6"/>
  </w:num>
  <w:num w:numId="12">
    <w:abstractNumId w:val="0"/>
  </w:num>
  <w:num w:numId="13">
    <w:abstractNumId w:val="8"/>
  </w:num>
  <w:num w:numId="1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20"/>
    <w:rsid w:val="00002CB4"/>
    <w:rsid w:val="00005BB2"/>
    <w:rsid w:val="00011A06"/>
    <w:rsid w:val="00013A45"/>
    <w:rsid w:val="0001424F"/>
    <w:rsid w:val="00016C68"/>
    <w:rsid w:val="0002083B"/>
    <w:rsid w:val="00021B83"/>
    <w:rsid w:val="0004228D"/>
    <w:rsid w:val="0005545A"/>
    <w:rsid w:val="00060D41"/>
    <w:rsid w:val="00072DDB"/>
    <w:rsid w:val="00073AC7"/>
    <w:rsid w:val="000764DE"/>
    <w:rsid w:val="00080A39"/>
    <w:rsid w:val="000903A5"/>
    <w:rsid w:val="000950F5"/>
    <w:rsid w:val="00095514"/>
    <w:rsid w:val="000A2B2A"/>
    <w:rsid w:val="000D0F11"/>
    <w:rsid w:val="000E7655"/>
    <w:rsid w:val="000E78E7"/>
    <w:rsid w:val="000F2C14"/>
    <w:rsid w:val="001041D7"/>
    <w:rsid w:val="001047A2"/>
    <w:rsid w:val="0010552D"/>
    <w:rsid w:val="00117AD8"/>
    <w:rsid w:val="001303EB"/>
    <w:rsid w:val="00131FBE"/>
    <w:rsid w:val="00154190"/>
    <w:rsid w:val="001728FD"/>
    <w:rsid w:val="00175118"/>
    <w:rsid w:val="001773B1"/>
    <w:rsid w:val="00184A27"/>
    <w:rsid w:val="001A177C"/>
    <w:rsid w:val="001C3184"/>
    <w:rsid w:val="001C4537"/>
    <w:rsid w:val="001E6936"/>
    <w:rsid w:val="001F1758"/>
    <w:rsid w:val="001F2124"/>
    <w:rsid w:val="001F34AD"/>
    <w:rsid w:val="001F3F15"/>
    <w:rsid w:val="001F64BB"/>
    <w:rsid w:val="00207129"/>
    <w:rsid w:val="0021545C"/>
    <w:rsid w:val="00217E54"/>
    <w:rsid w:val="002209F9"/>
    <w:rsid w:val="00225BBC"/>
    <w:rsid w:val="00236507"/>
    <w:rsid w:val="00244340"/>
    <w:rsid w:val="0024744D"/>
    <w:rsid w:val="002643E3"/>
    <w:rsid w:val="00275068"/>
    <w:rsid w:val="00281E1F"/>
    <w:rsid w:val="00296095"/>
    <w:rsid w:val="002A044B"/>
    <w:rsid w:val="002B13EB"/>
    <w:rsid w:val="002B50AC"/>
    <w:rsid w:val="002D0249"/>
    <w:rsid w:val="002D1903"/>
    <w:rsid w:val="002E3D0F"/>
    <w:rsid w:val="002F2866"/>
    <w:rsid w:val="00300AB7"/>
    <w:rsid w:val="00306002"/>
    <w:rsid w:val="0032372E"/>
    <w:rsid w:val="00326749"/>
    <w:rsid w:val="00326B56"/>
    <w:rsid w:val="00326EFA"/>
    <w:rsid w:val="00341044"/>
    <w:rsid w:val="0034216B"/>
    <w:rsid w:val="00344F74"/>
    <w:rsid w:val="003457FB"/>
    <w:rsid w:val="00350CAA"/>
    <w:rsid w:val="00360404"/>
    <w:rsid w:val="00360714"/>
    <w:rsid w:val="003706B9"/>
    <w:rsid w:val="00370AAE"/>
    <w:rsid w:val="003744DD"/>
    <w:rsid w:val="0037559D"/>
    <w:rsid w:val="00375F65"/>
    <w:rsid w:val="003812FA"/>
    <w:rsid w:val="00387A5C"/>
    <w:rsid w:val="0039426B"/>
    <w:rsid w:val="003A6E84"/>
    <w:rsid w:val="003A7916"/>
    <w:rsid w:val="003B213B"/>
    <w:rsid w:val="003B4241"/>
    <w:rsid w:val="003B5B7B"/>
    <w:rsid w:val="003B692B"/>
    <w:rsid w:val="003C60C5"/>
    <w:rsid w:val="003C7CB4"/>
    <w:rsid w:val="003D39FB"/>
    <w:rsid w:val="003E3FD8"/>
    <w:rsid w:val="003E7BA6"/>
    <w:rsid w:val="003F05D1"/>
    <w:rsid w:val="003F1C84"/>
    <w:rsid w:val="003F1D82"/>
    <w:rsid w:val="00401E64"/>
    <w:rsid w:val="00410DCD"/>
    <w:rsid w:val="004141AB"/>
    <w:rsid w:val="004143B5"/>
    <w:rsid w:val="00427BC1"/>
    <w:rsid w:val="004334A1"/>
    <w:rsid w:val="0043719E"/>
    <w:rsid w:val="0044473B"/>
    <w:rsid w:val="00447352"/>
    <w:rsid w:val="0044774C"/>
    <w:rsid w:val="00450E72"/>
    <w:rsid w:val="0045526E"/>
    <w:rsid w:val="00467EF0"/>
    <w:rsid w:val="00482671"/>
    <w:rsid w:val="004826DA"/>
    <w:rsid w:val="00487820"/>
    <w:rsid w:val="004929D6"/>
    <w:rsid w:val="00493F50"/>
    <w:rsid w:val="00494198"/>
    <w:rsid w:val="004A0767"/>
    <w:rsid w:val="004A2332"/>
    <w:rsid w:val="004A6A4F"/>
    <w:rsid w:val="004B3C2E"/>
    <w:rsid w:val="004B5E9E"/>
    <w:rsid w:val="004C59E9"/>
    <w:rsid w:val="004C7644"/>
    <w:rsid w:val="004D068A"/>
    <w:rsid w:val="004F4DFA"/>
    <w:rsid w:val="005149EA"/>
    <w:rsid w:val="00520C96"/>
    <w:rsid w:val="00522523"/>
    <w:rsid w:val="00527D16"/>
    <w:rsid w:val="00540BDC"/>
    <w:rsid w:val="00552EEB"/>
    <w:rsid w:val="00556561"/>
    <w:rsid w:val="00574DFF"/>
    <w:rsid w:val="0057614F"/>
    <w:rsid w:val="00576FCF"/>
    <w:rsid w:val="00590AC1"/>
    <w:rsid w:val="00592645"/>
    <w:rsid w:val="005949F9"/>
    <w:rsid w:val="005A05BF"/>
    <w:rsid w:val="005A5DE9"/>
    <w:rsid w:val="005B0B12"/>
    <w:rsid w:val="005C35AA"/>
    <w:rsid w:val="005D0EC3"/>
    <w:rsid w:val="005D738D"/>
    <w:rsid w:val="005E491C"/>
    <w:rsid w:val="005F22BD"/>
    <w:rsid w:val="005F6F39"/>
    <w:rsid w:val="006021D5"/>
    <w:rsid w:val="00604C42"/>
    <w:rsid w:val="00612BAD"/>
    <w:rsid w:val="00621B5E"/>
    <w:rsid w:val="00622098"/>
    <w:rsid w:val="0062309A"/>
    <w:rsid w:val="00627F80"/>
    <w:rsid w:val="0063193E"/>
    <w:rsid w:val="00631A53"/>
    <w:rsid w:val="0063248B"/>
    <w:rsid w:val="00634E14"/>
    <w:rsid w:val="0063768D"/>
    <w:rsid w:val="00651593"/>
    <w:rsid w:val="00660519"/>
    <w:rsid w:val="0066051F"/>
    <w:rsid w:val="00665861"/>
    <w:rsid w:val="006A1300"/>
    <w:rsid w:val="006A253C"/>
    <w:rsid w:val="006A4F4E"/>
    <w:rsid w:val="006B0159"/>
    <w:rsid w:val="006C3CDC"/>
    <w:rsid w:val="006C6445"/>
    <w:rsid w:val="006D6BE7"/>
    <w:rsid w:val="006E3FE9"/>
    <w:rsid w:val="006E4D63"/>
    <w:rsid w:val="006F0E25"/>
    <w:rsid w:val="006F5064"/>
    <w:rsid w:val="0070628E"/>
    <w:rsid w:val="00707CD9"/>
    <w:rsid w:val="0071400C"/>
    <w:rsid w:val="007278D5"/>
    <w:rsid w:val="007358B0"/>
    <w:rsid w:val="0073701C"/>
    <w:rsid w:val="00745193"/>
    <w:rsid w:val="00750EE4"/>
    <w:rsid w:val="00755DAD"/>
    <w:rsid w:val="00764F60"/>
    <w:rsid w:val="00767ECC"/>
    <w:rsid w:val="00772112"/>
    <w:rsid w:val="00773115"/>
    <w:rsid w:val="00777142"/>
    <w:rsid w:val="00777BB9"/>
    <w:rsid w:val="00777DB6"/>
    <w:rsid w:val="007942B7"/>
    <w:rsid w:val="00795ADD"/>
    <w:rsid w:val="007973CA"/>
    <w:rsid w:val="007C3CAE"/>
    <w:rsid w:val="007C3EFC"/>
    <w:rsid w:val="007D77F3"/>
    <w:rsid w:val="007D7FC0"/>
    <w:rsid w:val="007E6E46"/>
    <w:rsid w:val="007F573D"/>
    <w:rsid w:val="007F70AA"/>
    <w:rsid w:val="007F7E73"/>
    <w:rsid w:val="0080022C"/>
    <w:rsid w:val="00801137"/>
    <w:rsid w:val="0080727A"/>
    <w:rsid w:val="00815F72"/>
    <w:rsid w:val="008234EF"/>
    <w:rsid w:val="00827A95"/>
    <w:rsid w:val="0083403B"/>
    <w:rsid w:val="00840229"/>
    <w:rsid w:val="0084320B"/>
    <w:rsid w:val="0085358F"/>
    <w:rsid w:val="00860AE1"/>
    <w:rsid w:val="0086279F"/>
    <w:rsid w:val="00867281"/>
    <w:rsid w:val="00873085"/>
    <w:rsid w:val="00873FD8"/>
    <w:rsid w:val="00874CBB"/>
    <w:rsid w:val="00887649"/>
    <w:rsid w:val="008A0705"/>
    <w:rsid w:val="008B5AA4"/>
    <w:rsid w:val="008C4AFC"/>
    <w:rsid w:val="008C6A04"/>
    <w:rsid w:val="008C7DB9"/>
    <w:rsid w:val="008D192F"/>
    <w:rsid w:val="008D40CF"/>
    <w:rsid w:val="008E0766"/>
    <w:rsid w:val="008E15C5"/>
    <w:rsid w:val="008E16D4"/>
    <w:rsid w:val="008E57AC"/>
    <w:rsid w:val="008F3C2E"/>
    <w:rsid w:val="008F64F3"/>
    <w:rsid w:val="009005A4"/>
    <w:rsid w:val="00901140"/>
    <w:rsid w:val="00901D18"/>
    <w:rsid w:val="00904761"/>
    <w:rsid w:val="00904AFC"/>
    <w:rsid w:val="009151E8"/>
    <w:rsid w:val="00916F9C"/>
    <w:rsid w:val="00922B19"/>
    <w:rsid w:val="0092312D"/>
    <w:rsid w:val="00923BE9"/>
    <w:rsid w:val="009260CE"/>
    <w:rsid w:val="00927A7B"/>
    <w:rsid w:val="009304FF"/>
    <w:rsid w:val="00930C97"/>
    <w:rsid w:val="00963CF2"/>
    <w:rsid w:val="00971148"/>
    <w:rsid w:val="0099077D"/>
    <w:rsid w:val="009955ED"/>
    <w:rsid w:val="009A02B7"/>
    <w:rsid w:val="009A545C"/>
    <w:rsid w:val="009B5B2F"/>
    <w:rsid w:val="009E6F06"/>
    <w:rsid w:val="009F389D"/>
    <w:rsid w:val="00A024AD"/>
    <w:rsid w:val="00A03959"/>
    <w:rsid w:val="00A13BD5"/>
    <w:rsid w:val="00A151AA"/>
    <w:rsid w:val="00A22B45"/>
    <w:rsid w:val="00A23D61"/>
    <w:rsid w:val="00A243C0"/>
    <w:rsid w:val="00A263F4"/>
    <w:rsid w:val="00A3602F"/>
    <w:rsid w:val="00A372A0"/>
    <w:rsid w:val="00A42784"/>
    <w:rsid w:val="00A51503"/>
    <w:rsid w:val="00A6347E"/>
    <w:rsid w:val="00A71DFA"/>
    <w:rsid w:val="00A74EAB"/>
    <w:rsid w:val="00A76042"/>
    <w:rsid w:val="00A8318D"/>
    <w:rsid w:val="00A84CF1"/>
    <w:rsid w:val="00A94258"/>
    <w:rsid w:val="00AA5707"/>
    <w:rsid w:val="00AA5904"/>
    <w:rsid w:val="00AC1DB8"/>
    <w:rsid w:val="00AD1972"/>
    <w:rsid w:val="00AD4BFB"/>
    <w:rsid w:val="00AE014D"/>
    <w:rsid w:val="00AE20FE"/>
    <w:rsid w:val="00B01E6B"/>
    <w:rsid w:val="00B04051"/>
    <w:rsid w:val="00B12F1A"/>
    <w:rsid w:val="00B14B5E"/>
    <w:rsid w:val="00B168CB"/>
    <w:rsid w:val="00B30FD1"/>
    <w:rsid w:val="00B31979"/>
    <w:rsid w:val="00B37DB1"/>
    <w:rsid w:val="00B50492"/>
    <w:rsid w:val="00B51F5E"/>
    <w:rsid w:val="00B54E2A"/>
    <w:rsid w:val="00B63DE3"/>
    <w:rsid w:val="00B70178"/>
    <w:rsid w:val="00B7394C"/>
    <w:rsid w:val="00B751E5"/>
    <w:rsid w:val="00B75E6E"/>
    <w:rsid w:val="00B83A3B"/>
    <w:rsid w:val="00B83F39"/>
    <w:rsid w:val="00B876F7"/>
    <w:rsid w:val="00BA419C"/>
    <w:rsid w:val="00BA6BE9"/>
    <w:rsid w:val="00BB54A9"/>
    <w:rsid w:val="00BC4440"/>
    <w:rsid w:val="00BD1276"/>
    <w:rsid w:val="00BD2212"/>
    <w:rsid w:val="00BE373E"/>
    <w:rsid w:val="00BE49B1"/>
    <w:rsid w:val="00BE4BB1"/>
    <w:rsid w:val="00BE76AB"/>
    <w:rsid w:val="00BF1AD0"/>
    <w:rsid w:val="00BF6685"/>
    <w:rsid w:val="00C05A08"/>
    <w:rsid w:val="00C06208"/>
    <w:rsid w:val="00C1457B"/>
    <w:rsid w:val="00C1466F"/>
    <w:rsid w:val="00C14EE9"/>
    <w:rsid w:val="00C16097"/>
    <w:rsid w:val="00C2024D"/>
    <w:rsid w:val="00C3264C"/>
    <w:rsid w:val="00C47034"/>
    <w:rsid w:val="00C55D57"/>
    <w:rsid w:val="00C6383C"/>
    <w:rsid w:val="00C7469E"/>
    <w:rsid w:val="00C764DE"/>
    <w:rsid w:val="00C77282"/>
    <w:rsid w:val="00C90AEF"/>
    <w:rsid w:val="00C91BC6"/>
    <w:rsid w:val="00C93235"/>
    <w:rsid w:val="00C953D4"/>
    <w:rsid w:val="00C97040"/>
    <w:rsid w:val="00CA228D"/>
    <w:rsid w:val="00CA2A36"/>
    <w:rsid w:val="00CA2D65"/>
    <w:rsid w:val="00CA4461"/>
    <w:rsid w:val="00CA667D"/>
    <w:rsid w:val="00CF2197"/>
    <w:rsid w:val="00D05858"/>
    <w:rsid w:val="00D14DD9"/>
    <w:rsid w:val="00D31688"/>
    <w:rsid w:val="00D332E9"/>
    <w:rsid w:val="00D35020"/>
    <w:rsid w:val="00D43035"/>
    <w:rsid w:val="00D440A3"/>
    <w:rsid w:val="00D44C0C"/>
    <w:rsid w:val="00D51FB1"/>
    <w:rsid w:val="00D5508F"/>
    <w:rsid w:val="00D63026"/>
    <w:rsid w:val="00D642E0"/>
    <w:rsid w:val="00D67C00"/>
    <w:rsid w:val="00D82266"/>
    <w:rsid w:val="00D86477"/>
    <w:rsid w:val="00D866EC"/>
    <w:rsid w:val="00D87212"/>
    <w:rsid w:val="00D9485C"/>
    <w:rsid w:val="00D957A2"/>
    <w:rsid w:val="00D972CB"/>
    <w:rsid w:val="00D97921"/>
    <w:rsid w:val="00DA7DE6"/>
    <w:rsid w:val="00DB1132"/>
    <w:rsid w:val="00DB2D5C"/>
    <w:rsid w:val="00DB635B"/>
    <w:rsid w:val="00DC1F7C"/>
    <w:rsid w:val="00DC26FD"/>
    <w:rsid w:val="00DC4DF3"/>
    <w:rsid w:val="00DD5C30"/>
    <w:rsid w:val="00DE3660"/>
    <w:rsid w:val="00DE578C"/>
    <w:rsid w:val="00DE7D93"/>
    <w:rsid w:val="00E06319"/>
    <w:rsid w:val="00E07EE8"/>
    <w:rsid w:val="00E20D46"/>
    <w:rsid w:val="00E25226"/>
    <w:rsid w:val="00E322CF"/>
    <w:rsid w:val="00E36B52"/>
    <w:rsid w:val="00E464AB"/>
    <w:rsid w:val="00E50000"/>
    <w:rsid w:val="00E54830"/>
    <w:rsid w:val="00E61EEB"/>
    <w:rsid w:val="00E6254E"/>
    <w:rsid w:val="00E639F3"/>
    <w:rsid w:val="00E70BAA"/>
    <w:rsid w:val="00E722E4"/>
    <w:rsid w:val="00E7728A"/>
    <w:rsid w:val="00E8075D"/>
    <w:rsid w:val="00E85205"/>
    <w:rsid w:val="00E8550B"/>
    <w:rsid w:val="00EB0171"/>
    <w:rsid w:val="00EB17E6"/>
    <w:rsid w:val="00EC04D8"/>
    <w:rsid w:val="00EC693D"/>
    <w:rsid w:val="00ED095E"/>
    <w:rsid w:val="00ED55F7"/>
    <w:rsid w:val="00ED7595"/>
    <w:rsid w:val="00EE2E59"/>
    <w:rsid w:val="00EE3C03"/>
    <w:rsid w:val="00EE67D6"/>
    <w:rsid w:val="00EF7EA6"/>
    <w:rsid w:val="00F162D0"/>
    <w:rsid w:val="00F26ECD"/>
    <w:rsid w:val="00F357B5"/>
    <w:rsid w:val="00F35F0B"/>
    <w:rsid w:val="00F36405"/>
    <w:rsid w:val="00F50741"/>
    <w:rsid w:val="00F60CF9"/>
    <w:rsid w:val="00F60DDF"/>
    <w:rsid w:val="00F62561"/>
    <w:rsid w:val="00F62964"/>
    <w:rsid w:val="00F64888"/>
    <w:rsid w:val="00F66663"/>
    <w:rsid w:val="00F679FD"/>
    <w:rsid w:val="00F73361"/>
    <w:rsid w:val="00F740F3"/>
    <w:rsid w:val="00F86619"/>
    <w:rsid w:val="00F92AF8"/>
    <w:rsid w:val="00F9657C"/>
    <w:rsid w:val="00FA479E"/>
    <w:rsid w:val="00FA715F"/>
    <w:rsid w:val="00FC463B"/>
    <w:rsid w:val="00FD5399"/>
    <w:rsid w:val="00FD5732"/>
    <w:rsid w:val="00FE1E2C"/>
    <w:rsid w:val="00FF1F44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9A73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22C"/>
    <w:rPr>
      <w:rFonts w:ascii="Arial" w:hAnsi="Arial"/>
      <w:sz w:val="24"/>
      <w:lang w:val="es-ES_tradnl" w:eastAsia="es-ES"/>
    </w:rPr>
  </w:style>
  <w:style w:type="paragraph" w:styleId="Heading1">
    <w:name w:val="heading 1"/>
    <w:basedOn w:val="Normal"/>
    <w:next w:val="Normal"/>
    <w:qFormat/>
    <w:rsid w:val="0080022C"/>
    <w:pPr>
      <w:keepNext/>
      <w:jc w:val="both"/>
      <w:outlineLvl w:val="0"/>
    </w:pPr>
    <w:rPr>
      <w:b/>
      <w:i/>
      <w:u w:val="single"/>
    </w:rPr>
  </w:style>
  <w:style w:type="paragraph" w:styleId="Heading2">
    <w:name w:val="heading 2"/>
    <w:basedOn w:val="Normal"/>
    <w:next w:val="Normal"/>
    <w:qFormat/>
    <w:rsid w:val="0080022C"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0022C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80022C"/>
    <w:pPr>
      <w:keepNext/>
      <w:jc w:val="center"/>
      <w:outlineLvl w:val="3"/>
    </w:pPr>
    <w:rPr>
      <w:rFonts w:ascii="Geneva" w:hAnsi="Geneva"/>
      <w:b/>
      <w:bCs/>
      <w:sz w:val="20"/>
    </w:rPr>
  </w:style>
  <w:style w:type="paragraph" w:styleId="Heading5">
    <w:name w:val="heading 5"/>
    <w:basedOn w:val="Normal"/>
    <w:next w:val="Normal"/>
    <w:qFormat/>
    <w:rsid w:val="0080022C"/>
    <w:pPr>
      <w:keepNext/>
      <w:jc w:val="both"/>
      <w:outlineLvl w:val="4"/>
    </w:pPr>
    <w:rPr>
      <w:rFonts w:ascii="Century Gothic" w:hAnsi="Century Gothic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0022C"/>
    <w:pPr>
      <w:jc w:val="both"/>
    </w:pPr>
  </w:style>
  <w:style w:type="paragraph" w:styleId="Header">
    <w:name w:val="header"/>
    <w:basedOn w:val="Normal"/>
    <w:link w:val="HeaderChar"/>
    <w:rsid w:val="0080022C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FooterChar"/>
    <w:uiPriority w:val="99"/>
    <w:rsid w:val="0080022C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  <w:rsid w:val="0080022C"/>
  </w:style>
  <w:style w:type="paragraph" w:styleId="BodyText2">
    <w:name w:val="Body Text 2"/>
    <w:basedOn w:val="Normal"/>
    <w:rsid w:val="0080022C"/>
    <w:pPr>
      <w:jc w:val="both"/>
    </w:pPr>
    <w:rPr>
      <w:rFonts w:ascii="Century Gothic" w:hAnsi="Century Gothic"/>
      <w:sz w:val="18"/>
    </w:rPr>
  </w:style>
  <w:style w:type="paragraph" w:styleId="ListParagraph">
    <w:name w:val="List Paragraph"/>
    <w:basedOn w:val="Normal"/>
    <w:uiPriority w:val="34"/>
    <w:qFormat/>
    <w:rsid w:val="00F866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A419C"/>
    <w:rPr>
      <w:rFonts w:ascii="Arial" w:hAnsi="Arial"/>
      <w:sz w:val="24"/>
      <w:lang w:val="es-ES_tradnl" w:eastAsia="es-ES" w:bidi="ar-SA"/>
    </w:rPr>
  </w:style>
  <w:style w:type="character" w:customStyle="1" w:styleId="FooterChar">
    <w:name w:val="Footer Char"/>
    <w:basedOn w:val="DefaultParagraphFont"/>
    <w:link w:val="Footer"/>
    <w:uiPriority w:val="99"/>
    <w:rsid w:val="00BA419C"/>
    <w:rPr>
      <w:rFonts w:ascii="Arial" w:hAnsi="Arial"/>
      <w:sz w:val="24"/>
      <w:lang w:val="es-ES_tradnl" w:eastAsia="es-E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F0B"/>
    <w:rPr>
      <w:rFonts w:ascii="Tahoma" w:hAnsi="Tahoma" w:cs="Tahoma"/>
      <w:sz w:val="16"/>
      <w:szCs w:val="16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F35F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5F0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F0B"/>
    <w:rPr>
      <w:rFonts w:ascii="Arial" w:hAnsi="Arial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F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F0B"/>
    <w:rPr>
      <w:rFonts w:ascii="Arial" w:hAnsi="Arial"/>
      <w:b/>
      <w:bCs/>
      <w:lang w:val="es-ES_tradnl" w:eastAsia="es-ES"/>
    </w:rPr>
  </w:style>
  <w:style w:type="table" w:styleId="TableGrid">
    <w:name w:val="Table Grid"/>
    <w:basedOn w:val="TableNormal"/>
    <w:uiPriority w:val="59"/>
    <w:rsid w:val="00DA7D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81E1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C3184"/>
  </w:style>
  <w:style w:type="paragraph" w:styleId="FootnoteText">
    <w:name w:val="footnote text"/>
    <w:basedOn w:val="Normal"/>
    <w:link w:val="FootnoteTextChar"/>
    <w:uiPriority w:val="99"/>
    <w:unhideWhenUsed/>
    <w:rsid w:val="005F6F3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F6F39"/>
    <w:rPr>
      <w:rFonts w:ascii="Arial" w:hAnsi="Arial"/>
      <w:lang w:val="es-ES_tradnl" w:eastAsia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5F6F39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22C"/>
    <w:rPr>
      <w:rFonts w:ascii="Arial" w:hAnsi="Arial"/>
      <w:sz w:val="24"/>
      <w:lang w:val="es-ES_tradnl" w:eastAsia="es-ES"/>
    </w:rPr>
  </w:style>
  <w:style w:type="paragraph" w:styleId="Heading1">
    <w:name w:val="heading 1"/>
    <w:basedOn w:val="Normal"/>
    <w:next w:val="Normal"/>
    <w:qFormat/>
    <w:rsid w:val="0080022C"/>
    <w:pPr>
      <w:keepNext/>
      <w:jc w:val="both"/>
      <w:outlineLvl w:val="0"/>
    </w:pPr>
    <w:rPr>
      <w:b/>
      <w:i/>
      <w:u w:val="single"/>
    </w:rPr>
  </w:style>
  <w:style w:type="paragraph" w:styleId="Heading2">
    <w:name w:val="heading 2"/>
    <w:basedOn w:val="Normal"/>
    <w:next w:val="Normal"/>
    <w:qFormat/>
    <w:rsid w:val="0080022C"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0022C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80022C"/>
    <w:pPr>
      <w:keepNext/>
      <w:jc w:val="center"/>
      <w:outlineLvl w:val="3"/>
    </w:pPr>
    <w:rPr>
      <w:rFonts w:ascii="Geneva" w:hAnsi="Geneva"/>
      <w:b/>
      <w:bCs/>
      <w:sz w:val="20"/>
    </w:rPr>
  </w:style>
  <w:style w:type="paragraph" w:styleId="Heading5">
    <w:name w:val="heading 5"/>
    <w:basedOn w:val="Normal"/>
    <w:next w:val="Normal"/>
    <w:qFormat/>
    <w:rsid w:val="0080022C"/>
    <w:pPr>
      <w:keepNext/>
      <w:jc w:val="both"/>
      <w:outlineLvl w:val="4"/>
    </w:pPr>
    <w:rPr>
      <w:rFonts w:ascii="Century Gothic" w:hAnsi="Century Gothic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0022C"/>
    <w:pPr>
      <w:jc w:val="both"/>
    </w:pPr>
  </w:style>
  <w:style w:type="paragraph" w:styleId="Header">
    <w:name w:val="header"/>
    <w:basedOn w:val="Normal"/>
    <w:link w:val="HeaderChar"/>
    <w:rsid w:val="0080022C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FooterChar"/>
    <w:uiPriority w:val="99"/>
    <w:rsid w:val="0080022C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  <w:rsid w:val="0080022C"/>
  </w:style>
  <w:style w:type="paragraph" w:styleId="BodyText2">
    <w:name w:val="Body Text 2"/>
    <w:basedOn w:val="Normal"/>
    <w:rsid w:val="0080022C"/>
    <w:pPr>
      <w:jc w:val="both"/>
    </w:pPr>
    <w:rPr>
      <w:rFonts w:ascii="Century Gothic" w:hAnsi="Century Gothic"/>
      <w:sz w:val="18"/>
    </w:rPr>
  </w:style>
  <w:style w:type="paragraph" w:styleId="ListParagraph">
    <w:name w:val="List Paragraph"/>
    <w:basedOn w:val="Normal"/>
    <w:uiPriority w:val="34"/>
    <w:qFormat/>
    <w:rsid w:val="00F866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A419C"/>
    <w:rPr>
      <w:rFonts w:ascii="Arial" w:hAnsi="Arial"/>
      <w:sz w:val="24"/>
      <w:lang w:val="es-ES_tradnl" w:eastAsia="es-ES" w:bidi="ar-SA"/>
    </w:rPr>
  </w:style>
  <w:style w:type="character" w:customStyle="1" w:styleId="FooterChar">
    <w:name w:val="Footer Char"/>
    <w:basedOn w:val="DefaultParagraphFont"/>
    <w:link w:val="Footer"/>
    <w:uiPriority w:val="99"/>
    <w:rsid w:val="00BA419C"/>
    <w:rPr>
      <w:rFonts w:ascii="Arial" w:hAnsi="Arial"/>
      <w:sz w:val="24"/>
      <w:lang w:val="es-ES_tradnl" w:eastAsia="es-E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F0B"/>
    <w:rPr>
      <w:rFonts w:ascii="Tahoma" w:hAnsi="Tahoma" w:cs="Tahoma"/>
      <w:sz w:val="16"/>
      <w:szCs w:val="16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F35F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5F0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F0B"/>
    <w:rPr>
      <w:rFonts w:ascii="Arial" w:hAnsi="Arial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F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F0B"/>
    <w:rPr>
      <w:rFonts w:ascii="Arial" w:hAnsi="Arial"/>
      <w:b/>
      <w:bCs/>
      <w:lang w:val="es-ES_tradnl" w:eastAsia="es-ES"/>
    </w:rPr>
  </w:style>
  <w:style w:type="table" w:styleId="TableGrid">
    <w:name w:val="Table Grid"/>
    <w:basedOn w:val="TableNormal"/>
    <w:uiPriority w:val="59"/>
    <w:rsid w:val="00DA7D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81E1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C3184"/>
  </w:style>
  <w:style w:type="paragraph" w:styleId="FootnoteText">
    <w:name w:val="footnote text"/>
    <w:basedOn w:val="Normal"/>
    <w:link w:val="FootnoteTextChar"/>
    <w:uiPriority w:val="99"/>
    <w:unhideWhenUsed/>
    <w:rsid w:val="005F6F3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F6F39"/>
    <w:rPr>
      <w:rFonts w:ascii="Arial" w:hAnsi="Arial"/>
      <w:lang w:val="es-ES_tradnl" w:eastAsia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5F6F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hyperlink" Target="http://en.wikipedia.org/wiki/List_of_educational_psychology_journals" TargetMode="External"/><Relationship Id="rId12" Type="http://schemas.openxmlformats.org/officeDocument/2006/relationships/hyperlink" Target="http://www.copmadrid.org/webcopm/resource.do?recurso=6000" TargetMode="External"/><Relationship Id="rId13" Type="http://schemas.openxmlformats.org/officeDocument/2006/relationships/hyperlink" Target="http://www.cop.es/perfiles/contenido/educativa.htm" TargetMode="External"/><Relationship Id="rId14" Type="http://schemas.openxmlformats.org/officeDocument/2006/relationships/hyperlink" Target="http://edpsychresources.com/" TargetMode="External"/><Relationship Id="rId15" Type="http://schemas.openxmlformats.org/officeDocument/2006/relationships/hyperlink" Target="http://www.psychologytoday.com/blog/psyched-0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7D68C9-6EC0-8D47-983D-363CFCFE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9</Pages>
  <Words>3696</Words>
  <Characters>21071</Characters>
  <Application>Microsoft Macintosh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Costa Rica</vt:lpstr>
    </vt:vector>
  </TitlesOfParts>
  <Company>Microsoft</Company>
  <LinksUpToDate>false</LinksUpToDate>
  <CharactersWithSpaces>24718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Costa Rica</dc:title>
  <dc:creator>Mario Alberto Flores Rodríguez</dc:creator>
  <cp:lastModifiedBy>Cynthia Orozco</cp:lastModifiedBy>
  <cp:revision>24</cp:revision>
  <cp:lastPrinted>2014-08-11T16:08:00Z</cp:lastPrinted>
  <dcterms:created xsi:type="dcterms:W3CDTF">2015-07-22T14:27:00Z</dcterms:created>
  <dcterms:modified xsi:type="dcterms:W3CDTF">2015-08-13T02:15:00Z</dcterms:modified>
</cp:coreProperties>
</file>