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39B21" w14:textId="77777777" w:rsidR="00E073C2" w:rsidRPr="00E96084" w:rsidRDefault="00E073C2" w:rsidP="00E96084">
      <w:pPr>
        <w:jc w:val="both"/>
        <w:rPr>
          <w:rFonts w:ascii="Garamond" w:hAnsi="Garamond"/>
          <w:b/>
          <w:bCs/>
          <w:sz w:val="24"/>
          <w:szCs w:val="24"/>
        </w:rPr>
      </w:pPr>
    </w:p>
    <w:p w14:paraId="03A343BE" w14:textId="77777777" w:rsidR="001657A2" w:rsidRPr="00E96084" w:rsidRDefault="001657A2" w:rsidP="00E96084">
      <w:pPr>
        <w:jc w:val="center"/>
        <w:rPr>
          <w:rFonts w:ascii="Garamond" w:hAnsi="Garamond"/>
          <w:b/>
          <w:smallCaps/>
          <w:sz w:val="24"/>
          <w:szCs w:val="24"/>
        </w:rPr>
      </w:pPr>
      <w:r w:rsidRPr="00E96084">
        <w:rPr>
          <w:rFonts w:ascii="Garamond" w:hAnsi="Garamond"/>
          <w:b/>
          <w:smallCaps/>
          <w:sz w:val="24"/>
          <w:szCs w:val="24"/>
        </w:rPr>
        <w:t>PS-0056 Psicología del Desarrollo Humano I</w:t>
      </w:r>
    </w:p>
    <w:p w14:paraId="296A8227" w14:textId="19595063" w:rsidR="001657A2" w:rsidRPr="00E96084" w:rsidRDefault="001657A2" w:rsidP="00E96084">
      <w:pPr>
        <w:jc w:val="center"/>
        <w:rPr>
          <w:rFonts w:ascii="Garamond" w:hAnsi="Garamond"/>
          <w:sz w:val="24"/>
          <w:szCs w:val="24"/>
        </w:rPr>
      </w:pPr>
      <w:r w:rsidRPr="00E96084">
        <w:rPr>
          <w:rFonts w:ascii="Garamond" w:hAnsi="Garamond"/>
          <w:sz w:val="24"/>
          <w:szCs w:val="24"/>
        </w:rPr>
        <w:t xml:space="preserve">3 créditos; </w:t>
      </w:r>
      <w:r w:rsidR="00306908">
        <w:rPr>
          <w:rFonts w:ascii="Garamond" w:hAnsi="Garamond"/>
          <w:sz w:val="24"/>
          <w:szCs w:val="24"/>
        </w:rPr>
        <w:t>I-2016</w:t>
      </w:r>
      <w:bookmarkStart w:id="0" w:name="_GoBack"/>
      <w:bookmarkEnd w:id="0"/>
    </w:p>
    <w:p w14:paraId="760FD97F" w14:textId="77777777" w:rsidR="001657A2" w:rsidRPr="00E96084" w:rsidRDefault="001657A2" w:rsidP="00E96084">
      <w:pPr>
        <w:tabs>
          <w:tab w:val="left" w:pos="2812"/>
        </w:tabs>
        <w:jc w:val="center"/>
        <w:rPr>
          <w:rFonts w:ascii="Garamond" w:hAnsi="Garamond"/>
          <w:sz w:val="24"/>
          <w:szCs w:val="24"/>
          <w:lang w:val="es-ES_tradnl"/>
        </w:rPr>
      </w:pPr>
    </w:p>
    <w:p w14:paraId="5917DA57" w14:textId="77777777" w:rsidR="00D519D5" w:rsidRDefault="00690219" w:rsidP="00E96084">
      <w:pPr>
        <w:ind w:left="1416"/>
        <w:rPr>
          <w:rFonts w:ascii="Garamond" w:hAnsi="Garamond"/>
          <w:sz w:val="22"/>
          <w:szCs w:val="22"/>
        </w:rPr>
      </w:pPr>
      <w:r>
        <w:rPr>
          <w:rFonts w:ascii="Garamond" w:hAnsi="Garamond"/>
          <w:sz w:val="22"/>
          <w:szCs w:val="22"/>
        </w:rPr>
        <w:t>Cuerpo docente</w:t>
      </w:r>
      <w:r w:rsidR="00E96084" w:rsidRPr="00141CAD">
        <w:rPr>
          <w:rFonts w:ascii="Garamond" w:hAnsi="Garamond"/>
          <w:sz w:val="22"/>
          <w:szCs w:val="22"/>
        </w:rPr>
        <w:t xml:space="preserve">: </w:t>
      </w:r>
    </w:p>
    <w:p w14:paraId="03202988" w14:textId="77777777" w:rsidR="00D519D5" w:rsidRDefault="00E96084" w:rsidP="00E96084">
      <w:pPr>
        <w:ind w:left="1416"/>
        <w:rPr>
          <w:rFonts w:ascii="Garamond" w:hAnsi="Garamond"/>
          <w:sz w:val="22"/>
          <w:szCs w:val="22"/>
        </w:rPr>
      </w:pPr>
      <w:r w:rsidRPr="00141CAD">
        <w:rPr>
          <w:rFonts w:ascii="Garamond" w:hAnsi="Garamond"/>
          <w:sz w:val="22"/>
          <w:szCs w:val="22"/>
        </w:rPr>
        <w:t>Dra. Ana María Carmiol</w:t>
      </w:r>
      <w:r w:rsidR="00D519D5">
        <w:rPr>
          <w:rFonts w:ascii="Garamond" w:hAnsi="Garamond"/>
          <w:sz w:val="22"/>
          <w:szCs w:val="22"/>
        </w:rPr>
        <w:t xml:space="preserve"> (</w:t>
      </w:r>
      <w:hyperlink r:id="rId9" w:history="1">
        <w:r w:rsidR="00D519D5" w:rsidRPr="00E93546">
          <w:rPr>
            <w:rStyle w:val="Hyperlink"/>
            <w:rFonts w:ascii="Garamond" w:hAnsi="Garamond"/>
            <w:sz w:val="22"/>
            <w:szCs w:val="22"/>
          </w:rPr>
          <w:t>ana.carmiol@ucr.ac.cr</w:t>
        </w:r>
      </w:hyperlink>
      <w:r w:rsidR="00D519D5">
        <w:rPr>
          <w:rFonts w:ascii="Garamond" w:hAnsi="Garamond"/>
          <w:sz w:val="22"/>
          <w:szCs w:val="22"/>
        </w:rPr>
        <w:t>, Coordinadora de la Cátedra)</w:t>
      </w:r>
    </w:p>
    <w:p w14:paraId="03E5E56E" w14:textId="77777777" w:rsidR="00690219" w:rsidRDefault="00690219" w:rsidP="00690219">
      <w:pPr>
        <w:ind w:left="1416"/>
        <w:rPr>
          <w:rFonts w:ascii="Garamond" w:hAnsi="Garamond"/>
          <w:sz w:val="22"/>
          <w:szCs w:val="22"/>
        </w:rPr>
      </w:pPr>
      <w:proofErr w:type="spellStart"/>
      <w:r w:rsidRPr="00141CAD">
        <w:rPr>
          <w:rFonts w:ascii="Garamond" w:hAnsi="Garamond"/>
          <w:sz w:val="22"/>
          <w:szCs w:val="22"/>
        </w:rPr>
        <w:t>Msc</w:t>
      </w:r>
      <w:proofErr w:type="spellEnd"/>
      <w:r w:rsidRPr="00141CAD">
        <w:rPr>
          <w:rFonts w:ascii="Garamond" w:hAnsi="Garamond"/>
          <w:sz w:val="22"/>
          <w:szCs w:val="22"/>
        </w:rPr>
        <w:t xml:space="preserve">. </w:t>
      </w:r>
      <w:r>
        <w:rPr>
          <w:rFonts w:ascii="Garamond" w:hAnsi="Garamond"/>
          <w:sz w:val="22"/>
          <w:szCs w:val="22"/>
        </w:rPr>
        <w:t>C</w:t>
      </w:r>
      <w:r w:rsidRPr="00141CAD">
        <w:rPr>
          <w:rFonts w:ascii="Garamond" w:hAnsi="Garamond"/>
          <w:sz w:val="22"/>
          <w:szCs w:val="22"/>
        </w:rPr>
        <w:t xml:space="preserve">ynthia </w:t>
      </w:r>
      <w:r>
        <w:rPr>
          <w:rFonts w:ascii="Garamond" w:hAnsi="Garamond"/>
          <w:sz w:val="22"/>
          <w:szCs w:val="22"/>
        </w:rPr>
        <w:t>Orozco(</w:t>
      </w:r>
      <w:hyperlink r:id="rId10" w:history="1">
        <w:r w:rsidRPr="00E93546">
          <w:rPr>
            <w:rStyle w:val="Hyperlink"/>
            <w:rFonts w:ascii="Garamond" w:hAnsi="Garamond"/>
            <w:sz w:val="22"/>
            <w:szCs w:val="22"/>
          </w:rPr>
          <w:t>cynoroz@gmail.com</w:t>
        </w:r>
      </w:hyperlink>
      <w:r>
        <w:rPr>
          <w:rFonts w:ascii="Garamond" w:hAnsi="Garamond"/>
          <w:sz w:val="22"/>
          <w:szCs w:val="22"/>
        </w:rPr>
        <w:t xml:space="preserve">, Sede de Occidente) </w:t>
      </w:r>
    </w:p>
    <w:p w14:paraId="259F6815" w14:textId="77777777" w:rsidR="00D519D5" w:rsidRDefault="00D519D5" w:rsidP="00E96084">
      <w:pPr>
        <w:ind w:left="1416"/>
        <w:rPr>
          <w:rFonts w:ascii="Garamond" w:hAnsi="Garamond"/>
          <w:sz w:val="22"/>
          <w:szCs w:val="22"/>
        </w:rPr>
      </w:pPr>
      <w:r>
        <w:rPr>
          <w:rFonts w:ascii="Garamond" w:hAnsi="Garamond"/>
          <w:sz w:val="22"/>
          <w:szCs w:val="22"/>
        </w:rPr>
        <w:t>Dr. Mariano Rosabal (</w:t>
      </w:r>
      <w:hyperlink r:id="rId11" w:history="1">
        <w:r w:rsidRPr="00E93546">
          <w:rPr>
            <w:rStyle w:val="Hyperlink"/>
            <w:rFonts w:ascii="Garamond" w:hAnsi="Garamond"/>
            <w:sz w:val="22"/>
            <w:szCs w:val="22"/>
          </w:rPr>
          <w:t>mrosabal@gmail.com</w:t>
        </w:r>
      </w:hyperlink>
      <w:r>
        <w:rPr>
          <w:rFonts w:ascii="Garamond" w:hAnsi="Garamond"/>
          <w:sz w:val="22"/>
          <w:szCs w:val="22"/>
        </w:rPr>
        <w:t xml:space="preserve">) </w:t>
      </w:r>
    </w:p>
    <w:p w14:paraId="6F68C429" w14:textId="77777777" w:rsidR="00D519D5" w:rsidRPr="00910EC3" w:rsidRDefault="00D519D5" w:rsidP="00E96084">
      <w:pPr>
        <w:ind w:left="1416"/>
        <w:rPr>
          <w:rFonts w:ascii="Garamond" w:hAnsi="Garamond"/>
          <w:sz w:val="22"/>
          <w:szCs w:val="22"/>
          <w:lang w:val="en-US"/>
        </w:rPr>
      </w:pPr>
      <w:r w:rsidRPr="00910EC3">
        <w:rPr>
          <w:rFonts w:ascii="Garamond" w:hAnsi="Garamond"/>
          <w:sz w:val="22"/>
          <w:szCs w:val="22"/>
          <w:lang w:val="en-US"/>
        </w:rPr>
        <w:t xml:space="preserve">Dr. Jorge </w:t>
      </w:r>
      <w:proofErr w:type="spellStart"/>
      <w:r w:rsidRPr="00910EC3">
        <w:rPr>
          <w:rFonts w:ascii="Garamond" w:hAnsi="Garamond"/>
          <w:sz w:val="22"/>
          <w:szCs w:val="22"/>
          <w:lang w:val="en-US"/>
        </w:rPr>
        <w:t>Sanabria</w:t>
      </w:r>
      <w:proofErr w:type="spellEnd"/>
      <w:r w:rsidRPr="00910EC3">
        <w:rPr>
          <w:rFonts w:ascii="Garamond" w:hAnsi="Garamond"/>
          <w:sz w:val="22"/>
          <w:szCs w:val="22"/>
          <w:lang w:val="en-US"/>
        </w:rPr>
        <w:t xml:space="preserve"> (</w:t>
      </w:r>
      <w:hyperlink r:id="rId12" w:history="1">
        <w:r w:rsidRPr="00910EC3">
          <w:rPr>
            <w:rStyle w:val="Hyperlink"/>
            <w:rFonts w:ascii="Garamond" w:hAnsi="Garamond"/>
            <w:sz w:val="22"/>
            <w:szCs w:val="22"/>
            <w:lang w:val="en-US"/>
          </w:rPr>
          <w:t>jorgeserious@gmail.com</w:t>
        </w:r>
      </w:hyperlink>
      <w:r w:rsidRPr="00910EC3">
        <w:rPr>
          <w:rFonts w:ascii="Garamond" w:hAnsi="Garamond"/>
          <w:sz w:val="22"/>
          <w:szCs w:val="22"/>
          <w:lang w:val="en-US"/>
        </w:rPr>
        <w:t xml:space="preserve">) </w:t>
      </w:r>
    </w:p>
    <w:p w14:paraId="213A41FC" w14:textId="77777777" w:rsidR="00D519D5" w:rsidRDefault="000B67A1" w:rsidP="00E96084">
      <w:pPr>
        <w:ind w:left="1416"/>
        <w:rPr>
          <w:rFonts w:ascii="Garamond" w:hAnsi="Garamond"/>
          <w:sz w:val="22"/>
          <w:szCs w:val="22"/>
        </w:rPr>
      </w:pPr>
      <w:r w:rsidRPr="00141CAD">
        <w:rPr>
          <w:rFonts w:ascii="Garamond" w:hAnsi="Garamond"/>
          <w:sz w:val="22"/>
          <w:szCs w:val="22"/>
        </w:rPr>
        <w:t xml:space="preserve">Dr. </w:t>
      </w:r>
      <w:r w:rsidR="00D519D5">
        <w:rPr>
          <w:rFonts w:ascii="Garamond" w:hAnsi="Garamond"/>
          <w:sz w:val="22"/>
          <w:szCs w:val="22"/>
        </w:rPr>
        <w:t>Javier Tapia (</w:t>
      </w:r>
      <w:hyperlink r:id="rId13" w:history="1">
        <w:r w:rsidR="00D519D5" w:rsidRPr="00E93546">
          <w:rPr>
            <w:rStyle w:val="Hyperlink"/>
            <w:rFonts w:ascii="Garamond" w:hAnsi="Garamond"/>
            <w:sz w:val="22"/>
            <w:szCs w:val="22"/>
          </w:rPr>
          <w:t>javier.tapiav@gmail.com</w:t>
        </w:r>
      </w:hyperlink>
      <w:r w:rsidR="00D519D5">
        <w:rPr>
          <w:rFonts w:ascii="Garamond" w:hAnsi="Garamond"/>
          <w:sz w:val="22"/>
          <w:szCs w:val="22"/>
        </w:rPr>
        <w:t xml:space="preserve">) </w:t>
      </w:r>
    </w:p>
    <w:p w14:paraId="53021DC3" w14:textId="77777777" w:rsidR="001657A2" w:rsidRPr="00E96084" w:rsidRDefault="001657A2" w:rsidP="00E96084">
      <w:pPr>
        <w:tabs>
          <w:tab w:val="left" w:pos="2812"/>
        </w:tabs>
        <w:jc w:val="both"/>
        <w:rPr>
          <w:rFonts w:ascii="Garamond" w:hAnsi="Garamond"/>
          <w:sz w:val="24"/>
          <w:szCs w:val="24"/>
          <w:lang w:val="es-ES_tradnl"/>
        </w:rPr>
      </w:pPr>
    </w:p>
    <w:p w14:paraId="133CAB0B" w14:textId="77777777" w:rsidR="001657A2" w:rsidRPr="00E96084" w:rsidRDefault="00E524BD" w:rsidP="00E96084">
      <w:pPr>
        <w:pStyle w:val="BodyTextIndent"/>
        <w:jc w:val="both"/>
        <w:rPr>
          <w:rFonts w:ascii="Garamond" w:hAnsi="Garamond"/>
          <w:sz w:val="24"/>
          <w:szCs w:val="24"/>
          <w:lang w:val="es-ES_tradnl"/>
        </w:rPr>
      </w:pPr>
      <w:r>
        <w:rPr>
          <w:rFonts w:ascii="Garamond" w:hAnsi="Garamond"/>
          <w:noProof/>
          <w:sz w:val="24"/>
          <w:szCs w:val="24"/>
          <w:lang w:val="en-US" w:eastAsia="en-US"/>
        </w:rPr>
        <mc:AlternateContent>
          <mc:Choice Requires="wps">
            <w:drawing>
              <wp:anchor distT="4294967294" distB="4294967294" distL="114300" distR="114300" simplePos="0" relativeHeight="251660288" behindDoc="0" locked="0" layoutInCell="1" allowOverlap="1" wp14:anchorId="0B41F6F8" wp14:editId="7CAC2DDB">
                <wp:simplePos x="0" y="0"/>
                <wp:positionH relativeFrom="column">
                  <wp:posOffset>0</wp:posOffset>
                </wp:positionH>
                <wp:positionV relativeFrom="paragraph">
                  <wp:posOffset>-1</wp:posOffset>
                </wp:positionV>
                <wp:extent cx="5715000" cy="0"/>
                <wp:effectExtent l="0" t="0" r="25400" b="254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0,0" to="45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sshRE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"/>
            </w:pict>
          </mc:Fallback>
        </mc:AlternateContent>
      </w:r>
    </w:p>
    <w:p w14:paraId="197A7960" w14:textId="77777777" w:rsidR="001657A2" w:rsidRPr="00E96084" w:rsidRDefault="00E96084" w:rsidP="00E96084">
      <w:pPr>
        <w:jc w:val="both"/>
        <w:rPr>
          <w:rFonts w:ascii="Garamond" w:hAnsi="Garamond"/>
          <w:sz w:val="24"/>
          <w:szCs w:val="24"/>
          <w:lang w:val="es-CR"/>
        </w:rPr>
      </w:pPr>
      <w:r w:rsidRPr="00E96084">
        <w:rPr>
          <w:rFonts w:ascii="Garamond" w:hAnsi="Garamond"/>
          <w:sz w:val="24"/>
          <w:szCs w:val="24"/>
          <w:lang w:val="es-CR"/>
        </w:rPr>
        <w:t>INTRODUCCIÓN</w:t>
      </w:r>
    </w:p>
    <w:p w14:paraId="0A8F0A15" w14:textId="77777777" w:rsidR="001657A2" w:rsidRPr="00E96084" w:rsidRDefault="001657A2" w:rsidP="00E96084">
      <w:pPr>
        <w:jc w:val="both"/>
        <w:rPr>
          <w:rFonts w:ascii="Garamond" w:hAnsi="Garamond"/>
          <w:sz w:val="24"/>
          <w:szCs w:val="24"/>
          <w:lang w:val="es-CR"/>
        </w:rPr>
      </w:pPr>
    </w:p>
    <w:p w14:paraId="2C826F91"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El  curso  Psicología  del  Desarrollo  Humano  I  pertenece  al  segundo  año  de  la  carrera  de Psicología.  El  eje  horizontal de  la  carrera en  el  que se  ubica  este  curso  es paralelo a  Teoría Psicosocial I, Bases Biológicas de la Conducta  I  e Investigación II.  El estudiantado que ingrese a  este  curso  ya ha estudiado las  principales  corrientes  de  la  disciplina  psicológica  y  está familiarizado  con el campo de la investigación en psicología  (Teorías y Sistemas de Psicología I y II e Investigación I). </w:t>
      </w:r>
    </w:p>
    <w:p w14:paraId="22FEE066" w14:textId="77777777" w:rsidR="00E96084" w:rsidRPr="00E96084" w:rsidRDefault="00E96084" w:rsidP="00E96084">
      <w:pPr>
        <w:jc w:val="both"/>
        <w:rPr>
          <w:rFonts w:ascii="Garamond" w:hAnsi="Garamond"/>
          <w:sz w:val="24"/>
          <w:szCs w:val="24"/>
        </w:rPr>
      </w:pPr>
    </w:p>
    <w:p w14:paraId="26F370EA" w14:textId="77777777" w:rsidR="00E96084" w:rsidRPr="00E96084" w:rsidRDefault="00E96084" w:rsidP="00E96084">
      <w:pPr>
        <w:jc w:val="both"/>
        <w:rPr>
          <w:rFonts w:ascii="Garamond" w:hAnsi="Garamond"/>
          <w:sz w:val="24"/>
          <w:szCs w:val="24"/>
        </w:rPr>
      </w:pPr>
      <w:r w:rsidRPr="00E96084">
        <w:rPr>
          <w:rFonts w:ascii="Garamond" w:hAnsi="Garamond"/>
          <w:sz w:val="24"/>
          <w:szCs w:val="24"/>
        </w:rPr>
        <w:t>Psicología  del  Desarrollo  Humano  I  se  centra  en  estudiar  y  comprender  los  procesos evolutivos</w:t>
      </w:r>
      <w:r w:rsidRPr="00E96084">
        <w:rPr>
          <w:rStyle w:val="FootnoteReference"/>
          <w:rFonts w:ascii="Garamond" w:hAnsi="Garamond"/>
          <w:sz w:val="24"/>
          <w:szCs w:val="24"/>
        </w:rPr>
        <w:footnoteReference w:id="1"/>
      </w:r>
      <w:r w:rsidRPr="00E96084">
        <w:rPr>
          <w:rFonts w:ascii="Garamond" w:hAnsi="Garamond"/>
          <w:sz w:val="24"/>
          <w:szCs w:val="24"/>
        </w:rPr>
        <w:t xml:space="preserve"> de orden normativo que toman lugar en la infancia temprana, intermedia y tardía (de los 0 a los 12 años de edad). Por tanto,  es  un curso que aporta conocimientos  básicos  al estudiantado  para  que  a  lo  largo  de  las  diferentes  materias  que  recibirá  en  la  carrera  los integre, aplique y profundice para su formación profesional. Se  enfatiza  el hecho de que estos conocimientos  son  indispensables  para  construir  el  conocimiento  del  ser  humano  que  cada profesional  en  Psicología  debe  tener,  ya  que  se  trata  de  elementos  esenciales  para  futuros estudios  y  aplicaciones  en  áreas  como  la  psicología  educativa,  la  psicología  clínica,  la psicología social, la psicología laboral y la </w:t>
      </w:r>
      <w:proofErr w:type="spellStart"/>
      <w:r w:rsidRPr="00E96084">
        <w:rPr>
          <w:rFonts w:ascii="Garamond" w:hAnsi="Garamond"/>
          <w:sz w:val="24"/>
          <w:szCs w:val="24"/>
        </w:rPr>
        <w:t>psicobiología</w:t>
      </w:r>
      <w:proofErr w:type="spellEnd"/>
      <w:r w:rsidRPr="00E96084">
        <w:rPr>
          <w:rFonts w:ascii="Garamond" w:hAnsi="Garamond"/>
          <w:sz w:val="24"/>
          <w:szCs w:val="24"/>
        </w:rPr>
        <w:t>.</w:t>
      </w:r>
    </w:p>
    <w:p w14:paraId="643F7BE6" w14:textId="77777777" w:rsidR="00E96084" w:rsidRPr="00E96084" w:rsidRDefault="00E96084" w:rsidP="00E96084">
      <w:pPr>
        <w:jc w:val="both"/>
        <w:rPr>
          <w:rFonts w:ascii="Garamond" w:hAnsi="Garamond"/>
          <w:sz w:val="24"/>
          <w:szCs w:val="24"/>
        </w:rPr>
      </w:pPr>
    </w:p>
    <w:p w14:paraId="72811DEA" w14:textId="77777777" w:rsidR="00E96084" w:rsidRPr="00E96084" w:rsidRDefault="00E96084" w:rsidP="00E96084">
      <w:pPr>
        <w:jc w:val="both"/>
        <w:rPr>
          <w:rFonts w:ascii="Garamond" w:hAnsi="Garamond"/>
          <w:sz w:val="24"/>
          <w:szCs w:val="24"/>
        </w:rPr>
      </w:pPr>
      <w:r w:rsidRPr="00E96084">
        <w:rPr>
          <w:rFonts w:ascii="Garamond" w:hAnsi="Garamond"/>
          <w:sz w:val="24"/>
          <w:szCs w:val="24"/>
        </w:rPr>
        <w:t>El curso inicia con una  introducción general al área de psicología del desarrollo humano, sus principales  preguntas  y  líneas  de  pensamiento.  Posteriormente,  se  enfoca  en  estudiar  las principales  características  evolutivas  durante  la  infancia,  con  un  énfasis  especial  en  las dimensiones  del  desarrollo  físico,  cognoscitivo,  lingüístico  y  socioemocional. Dichos contenidos programáticos  se analizarán de manera contextualizada, aplicándose  a  la realidad nacional. Lo anterior  con el fin de  proponer soluciones y problemáticas que generen  futuras investigaciones  que  respeten  y  promuevan  los  derechos  de  la  niñez.  Se  introducirán actividades  que  aporten  al  esclarecimiento  teórico  y  además  se  explorarán  investigaciones nacionales e internacionales actualizadas sobre las distintas temáticas del curso.</w:t>
      </w:r>
    </w:p>
    <w:p w14:paraId="5E658168" w14:textId="77777777" w:rsidR="00E96084" w:rsidRDefault="00E96084" w:rsidP="00E96084">
      <w:pPr>
        <w:jc w:val="both"/>
        <w:rPr>
          <w:rFonts w:ascii="Garamond" w:hAnsi="Garamond"/>
          <w:sz w:val="24"/>
          <w:szCs w:val="24"/>
        </w:rPr>
      </w:pPr>
    </w:p>
    <w:p w14:paraId="77226618" w14:textId="77777777" w:rsidR="00141CAD" w:rsidRPr="00E96084" w:rsidRDefault="00141CAD" w:rsidP="00E96084">
      <w:pPr>
        <w:jc w:val="both"/>
        <w:rPr>
          <w:rFonts w:ascii="Garamond" w:hAnsi="Garamond"/>
          <w:sz w:val="24"/>
          <w:szCs w:val="24"/>
        </w:rPr>
      </w:pPr>
    </w:p>
    <w:p w14:paraId="7DB39576" w14:textId="77777777" w:rsidR="00E96084" w:rsidRPr="00E96084" w:rsidRDefault="00E96084" w:rsidP="00E96084">
      <w:pPr>
        <w:jc w:val="both"/>
        <w:rPr>
          <w:rFonts w:ascii="Garamond" w:hAnsi="Garamond"/>
          <w:sz w:val="24"/>
          <w:szCs w:val="24"/>
        </w:rPr>
      </w:pPr>
      <w:r w:rsidRPr="00E96084">
        <w:rPr>
          <w:rFonts w:ascii="Garamond" w:hAnsi="Garamond"/>
          <w:sz w:val="24"/>
          <w:szCs w:val="24"/>
        </w:rPr>
        <w:t>OBJETIVOS</w:t>
      </w:r>
    </w:p>
    <w:p w14:paraId="6D79BBB0" w14:textId="77777777" w:rsidR="00E96084" w:rsidRPr="00E96084" w:rsidRDefault="00E96084" w:rsidP="00E96084">
      <w:pPr>
        <w:jc w:val="both"/>
        <w:rPr>
          <w:rFonts w:ascii="Garamond" w:hAnsi="Garamond"/>
          <w:sz w:val="24"/>
          <w:szCs w:val="24"/>
        </w:rPr>
      </w:pPr>
    </w:p>
    <w:p w14:paraId="72223776" w14:textId="77777777" w:rsidR="00E96084" w:rsidRPr="00E96084" w:rsidRDefault="00E96084" w:rsidP="00E96084">
      <w:pPr>
        <w:jc w:val="both"/>
        <w:rPr>
          <w:rFonts w:ascii="Garamond" w:hAnsi="Garamond"/>
          <w:sz w:val="24"/>
          <w:szCs w:val="24"/>
        </w:rPr>
      </w:pPr>
      <w:r w:rsidRPr="00E96084">
        <w:rPr>
          <w:rFonts w:ascii="Garamond" w:hAnsi="Garamond"/>
          <w:sz w:val="24"/>
          <w:szCs w:val="24"/>
        </w:rPr>
        <w:t>1.  Introducir al estudiantado al estudio de la psicología del desarrollo humano.</w:t>
      </w:r>
    </w:p>
    <w:p w14:paraId="25B692B2" w14:textId="77777777" w:rsidR="002D3556" w:rsidRDefault="002D3556" w:rsidP="00E96084">
      <w:pPr>
        <w:jc w:val="both"/>
        <w:rPr>
          <w:rFonts w:ascii="Garamond" w:hAnsi="Garamond"/>
          <w:sz w:val="24"/>
          <w:szCs w:val="24"/>
        </w:rPr>
      </w:pPr>
    </w:p>
    <w:p w14:paraId="68266EA2"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2.  Estudiar los modelos teóricos que intentan explicar los procesos evolutivos en la infancia </w:t>
      </w:r>
    </w:p>
    <w:p w14:paraId="256F30FE"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en las dimensiones biocultural, cognoscitiva, lingüística y socioemocional. </w:t>
      </w:r>
    </w:p>
    <w:p w14:paraId="35B74895" w14:textId="77777777" w:rsidR="002D3556" w:rsidRDefault="002D3556" w:rsidP="00E96084">
      <w:pPr>
        <w:jc w:val="both"/>
        <w:rPr>
          <w:rFonts w:ascii="Garamond" w:hAnsi="Garamond"/>
          <w:sz w:val="24"/>
          <w:szCs w:val="24"/>
        </w:rPr>
      </w:pPr>
    </w:p>
    <w:p w14:paraId="53683A78"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3.  Conocer  las  metodologías  de  investigación  utilizadas  en  la psicología  del  desarrollo para estudiar los procesos de cambio característicos de la infancia. </w:t>
      </w:r>
    </w:p>
    <w:p w14:paraId="6097EC3A" w14:textId="77777777" w:rsidR="002D3556" w:rsidRDefault="002D3556" w:rsidP="00E96084">
      <w:pPr>
        <w:jc w:val="both"/>
        <w:rPr>
          <w:rFonts w:ascii="Garamond" w:hAnsi="Garamond"/>
          <w:sz w:val="24"/>
          <w:szCs w:val="24"/>
        </w:rPr>
      </w:pPr>
    </w:p>
    <w:p w14:paraId="3F4E56B8"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4.  Sensibilizarse al estudio y análisis de la situación  social concreta de la niñez en el contexto </w:t>
      </w:r>
    </w:p>
    <w:p w14:paraId="3B61AF07" w14:textId="77777777" w:rsidR="00E96084" w:rsidRPr="00E96084" w:rsidRDefault="00E96084" w:rsidP="00E96084">
      <w:pPr>
        <w:jc w:val="both"/>
        <w:rPr>
          <w:rFonts w:ascii="Garamond" w:hAnsi="Garamond"/>
          <w:sz w:val="24"/>
          <w:szCs w:val="24"/>
        </w:rPr>
      </w:pPr>
      <w:r w:rsidRPr="00E96084">
        <w:rPr>
          <w:rFonts w:ascii="Garamond" w:hAnsi="Garamond"/>
          <w:sz w:val="24"/>
          <w:szCs w:val="24"/>
        </w:rPr>
        <w:t>nacional e internacional.</w:t>
      </w:r>
    </w:p>
    <w:p w14:paraId="2D8485BF" w14:textId="77777777" w:rsidR="002D3556" w:rsidRDefault="002D3556" w:rsidP="00E96084">
      <w:pPr>
        <w:jc w:val="both"/>
        <w:rPr>
          <w:rFonts w:ascii="Garamond" w:hAnsi="Garamond"/>
          <w:sz w:val="24"/>
          <w:szCs w:val="24"/>
        </w:rPr>
      </w:pPr>
    </w:p>
    <w:p w14:paraId="500BC0EF" w14:textId="77777777" w:rsidR="00E96084" w:rsidRPr="00E96084" w:rsidRDefault="00E96084" w:rsidP="00E96084">
      <w:pPr>
        <w:jc w:val="both"/>
        <w:rPr>
          <w:rFonts w:ascii="Garamond" w:hAnsi="Garamond"/>
          <w:sz w:val="24"/>
          <w:szCs w:val="24"/>
        </w:rPr>
      </w:pPr>
      <w:r w:rsidRPr="00E96084">
        <w:rPr>
          <w:rFonts w:ascii="Garamond" w:hAnsi="Garamond"/>
          <w:sz w:val="24"/>
          <w:szCs w:val="24"/>
        </w:rPr>
        <w:t>5.  Desarrollar  un  proceso  de  reflexión  crítica,  significativa  y  compartida  en  el  proceso  de enseñanza-aprendizaje del curso.</w:t>
      </w:r>
    </w:p>
    <w:p w14:paraId="6DF574C7" w14:textId="77777777" w:rsidR="00E96084" w:rsidRPr="00E96084" w:rsidRDefault="00E96084" w:rsidP="00E96084">
      <w:pPr>
        <w:jc w:val="both"/>
        <w:rPr>
          <w:rFonts w:ascii="Garamond" w:hAnsi="Garamond"/>
          <w:sz w:val="24"/>
          <w:szCs w:val="24"/>
        </w:rPr>
      </w:pPr>
    </w:p>
    <w:p w14:paraId="7C8DDBF8" w14:textId="77777777" w:rsidR="00E96084" w:rsidRPr="00E96084" w:rsidRDefault="00E96084" w:rsidP="00E96084">
      <w:pPr>
        <w:jc w:val="both"/>
        <w:rPr>
          <w:rFonts w:ascii="Garamond" w:hAnsi="Garamond"/>
          <w:sz w:val="24"/>
          <w:szCs w:val="24"/>
        </w:rPr>
      </w:pPr>
    </w:p>
    <w:p w14:paraId="693CA5AA"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PERFIL DE ENTRADA </w:t>
      </w:r>
    </w:p>
    <w:p w14:paraId="56AC4C3D" w14:textId="77777777" w:rsidR="00E96084" w:rsidRPr="00E96084" w:rsidRDefault="00E96084" w:rsidP="00E96084">
      <w:pPr>
        <w:jc w:val="both"/>
        <w:rPr>
          <w:rFonts w:ascii="Garamond" w:hAnsi="Garamond"/>
          <w:sz w:val="24"/>
          <w:szCs w:val="24"/>
        </w:rPr>
      </w:pPr>
    </w:p>
    <w:p w14:paraId="2AF5A610" w14:textId="77777777" w:rsidR="00E96084" w:rsidRPr="00E96084" w:rsidRDefault="00E96084" w:rsidP="00E96084">
      <w:pPr>
        <w:jc w:val="both"/>
        <w:rPr>
          <w:rFonts w:ascii="Garamond" w:hAnsi="Garamond"/>
          <w:sz w:val="24"/>
          <w:szCs w:val="24"/>
        </w:rPr>
      </w:pPr>
      <w:r w:rsidRPr="00E96084">
        <w:rPr>
          <w:rFonts w:ascii="Garamond" w:hAnsi="Garamond"/>
          <w:sz w:val="24"/>
          <w:szCs w:val="24"/>
        </w:rPr>
        <w:t>Antes  de iniciar  este  curso  el  y  la estudiante debe:</w:t>
      </w:r>
    </w:p>
    <w:p w14:paraId="2CF08EDA" w14:textId="77777777" w:rsidR="00E96084" w:rsidRPr="00E96084" w:rsidRDefault="00E96084" w:rsidP="00E96084">
      <w:pPr>
        <w:jc w:val="both"/>
        <w:rPr>
          <w:rFonts w:ascii="Garamond" w:hAnsi="Garamond"/>
          <w:sz w:val="24"/>
          <w:szCs w:val="24"/>
        </w:rPr>
      </w:pPr>
    </w:p>
    <w:p w14:paraId="23A50F46" w14:textId="77777777" w:rsidR="00E96084" w:rsidRPr="00E96084" w:rsidRDefault="00E96084" w:rsidP="00E96084">
      <w:pPr>
        <w:jc w:val="both"/>
        <w:rPr>
          <w:rFonts w:ascii="Garamond" w:hAnsi="Garamond"/>
          <w:sz w:val="24"/>
          <w:szCs w:val="24"/>
        </w:rPr>
      </w:pPr>
      <w:r w:rsidRPr="00E96084">
        <w:rPr>
          <w:rFonts w:ascii="Garamond" w:hAnsi="Garamond"/>
          <w:sz w:val="24"/>
          <w:szCs w:val="24"/>
        </w:rPr>
        <w:t>a.  Conocer  las  teorías  básicas de la psicología.</w:t>
      </w:r>
    </w:p>
    <w:p w14:paraId="0E47AE40" w14:textId="77777777" w:rsidR="00E96084" w:rsidRPr="00E96084" w:rsidRDefault="00E96084" w:rsidP="00E96084">
      <w:pPr>
        <w:jc w:val="both"/>
        <w:rPr>
          <w:rFonts w:ascii="Garamond" w:hAnsi="Garamond"/>
          <w:sz w:val="24"/>
          <w:szCs w:val="24"/>
        </w:rPr>
      </w:pPr>
      <w:r w:rsidRPr="00E96084">
        <w:rPr>
          <w:rFonts w:ascii="Garamond" w:hAnsi="Garamond"/>
          <w:sz w:val="24"/>
          <w:szCs w:val="24"/>
        </w:rPr>
        <w:t>b. Conocer  las  metodologías básicas  utilizadas  en  la investigación en psicología.</w:t>
      </w:r>
    </w:p>
    <w:p w14:paraId="6EF47B1B" w14:textId="77777777" w:rsidR="00E96084" w:rsidRPr="00E96084" w:rsidRDefault="00E96084" w:rsidP="00E96084">
      <w:pPr>
        <w:jc w:val="both"/>
        <w:rPr>
          <w:rFonts w:ascii="Garamond" w:hAnsi="Garamond"/>
          <w:sz w:val="24"/>
          <w:szCs w:val="24"/>
        </w:rPr>
      </w:pPr>
    </w:p>
    <w:p w14:paraId="34239AF1" w14:textId="77777777" w:rsidR="00E96084" w:rsidRPr="00E96084" w:rsidRDefault="00E96084" w:rsidP="00E96084">
      <w:pPr>
        <w:jc w:val="both"/>
        <w:rPr>
          <w:rFonts w:ascii="Garamond" w:hAnsi="Garamond"/>
          <w:sz w:val="24"/>
          <w:szCs w:val="24"/>
        </w:rPr>
      </w:pPr>
      <w:r w:rsidRPr="00E96084">
        <w:rPr>
          <w:rFonts w:ascii="Garamond" w:hAnsi="Garamond"/>
          <w:sz w:val="24"/>
          <w:szCs w:val="24"/>
        </w:rPr>
        <w:t>PERFIL  DE  SALIDA</w:t>
      </w:r>
    </w:p>
    <w:p w14:paraId="54FBEB30" w14:textId="77777777" w:rsidR="00E96084" w:rsidRPr="00E96084" w:rsidRDefault="00E96084" w:rsidP="00E96084">
      <w:pPr>
        <w:jc w:val="both"/>
        <w:rPr>
          <w:rFonts w:ascii="Garamond" w:hAnsi="Garamond"/>
          <w:sz w:val="24"/>
          <w:szCs w:val="24"/>
        </w:rPr>
      </w:pPr>
    </w:p>
    <w:p w14:paraId="5F7A6FE5" w14:textId="77777777" w:rsidR="00E96084" w:rsidRPr="00E96084" w:rsidRDefault="00E96084" w:rsidP="00E96084">
      <w:pPr>
        <w:jc w:val="both"/>
        <w:rPr>
          <w:rFonts w:ascii="Garamond" w:hAnsi="Garamond"/>
          <w:sz w:val="24"/>
          <w:szCs w:val="24"/>
        </w:rPr>
      </w:pPr>
      <w:r w:rsidRPr="00E96084">
        <w:rPr>
          <w:rFonts w:ascii="Garamond" w:hAnsi="Garamond"/>
          <w:sz w:val="24"/>
          <w:szCs w:val="24"/>
        </w:rPr>
        <w:t>Al  finalizar  este  curso  se  tendrá  las competencias necesarias para:</w:t>
      </w:r>
    </w:p>
    <w:p w14:paraId="77238DC3" w14:textId="77777777" w:rsidR="00E96084" w:rsidRPr="00E96084" w:rsidRDefault="00E96084" w:rsidP="00E96084">
      <w:pPr>
        <w:jc w:val="both"/>
        <w:rPr>
          <w:rFonts w:ascii="Garamond" w:hAnsi="Garamond"/>
          <w:sz w:val="24"/>
          <w:szCs w:val="24"/>
        </w:rPr>
      </w:pPr>
    </w:p>
    <w:p w14:paraId="2A026F6C" w14:textId="77777777" w:rsidR="00E96084" w:rsidRPr="00E96084" w:rsidRDefault="00E96084" w:rsidP="00E96084">
      <w:pPr>
        <w:jc w:val="both"/>
        <w:rPr>
          <w:rFonts w:ascii="Garamond" w:hAnsi="Garamond"/>
          <w:sz w:val="24"/>
          <w:szCs w:val="24"/>
        </w:rPr>
      </w:pPr>
      <w:r w:rsidRPr="00E96084">
        <w:rPr>
          <w:rFonts w:ascii="Garamond" w:hAnsi="Garamond"/>
          <w:sz w:val="24"/>
          <w:szCs w:val="24"/>
        </w:rPr>
        <w:t>a.  Comprender las premisas de  la psicología del  desarrollo humano.</w:t>
      </w:r>
    </w:p>
    <w:p w14:paraId="3A794632" w14:textId="77777777" w:rsidR="00E96084" w:rsidRPr="00E96084" w:rsidRDefault="00E96084" w:rsidP="00E96084">
      <w:pPr>
        <w:jc w:val="both"/>
        <w:rPr>
          <w:rFonts w:ascii="Garamond" w:hAnsi="Garamond"/>
          <w:sz w:val="24"/>
          <w:szCs w:val="24"/>
        </w:rPr>
      </w:pPr>
      <w:r w:rsidRPr="00E96084">
        <w:rPr>
          <w:rFonts w:ascii="Garamond" w:hAnsi="Garamond"/>
          <w:sz w:val="24"/>
          <w:szCs w:val="24"/>
        </w:rPr>
        <w:t>b.  Conocer los aspectos básicos de los  principales modelos teóricos que intentan explicar los procesos de desarrollo característicos de la infancia.</w:t>
      </w:r>
    </w:p>
    <w:p w14:paraId="5986BC56" w14:textId="77777777" w:rsidR="00E96084" w:rsidRPr="00E96084" w:rsidRDefault="00E96084" w:rsidP="00E96084">
      <w:pPr>
        <w:jc w:val="both"/>
        <w:rPr>
          <w:rFonts w:ascii="Garamond" w:hAnsi="Garamond"/>
          <w:sz w:val="24"/>
          <w:szCs w:val="24"/>
        </w:rPr>
      </w:pPr>
      <w:r w:rsidRPr="00E96084">
        <w:rPr>
          <w:rFonts w:ascii="Garamond" w:hAnsi="Garamond"/>
          <w:sz w:val="24"/>
          <w:szCs w:val="24"/>
        </w:rPr>
        <w:t>c.  Familiarizarse con algunos de los métodos y las técnicas de investigación para la comprensión de los procesos de desarrollo  característicos  de  la  infancia  (en  las dimensiones  biocultural,  cognoscitiva,  lingüística  y socioemocional).</w:t>
      </w:r>
    </w:p>
    <w:p w14:paraId="20F416B8" w14:textId="77777777" w:rsidR="00E96084" w:rsidRPr="00E96084" w:rsidRDefault="00E96084" w:rsidP="00E96084">
      <w:pPr>
        <w:jc w:val="both"/>
        <w:rPr>
          <w:rFonts w:ascii="Garamond" w:hAnsi="Garamond"/>
          <w:sz w:val="24"/>
          <w:szCs w:val="24"/>
        </w:rPr>
      </w:pPr>
      <w:r w:rsidRPr="00E96084">
        <w:rPr>
          <w:rFonts w:ascii="Garamond" w:hAnsi="Garamond"/>
          <w:sz w:val="24"/>
          <w:szCs w:val="24"/>
        </w:rPr>
        <w:t>c.-  Poseer una sensibilidad ante las  distintas  situaciones sociales  relacionadas  con  la niñez.</w:t>
      </w:r>
    </w:p>
    <w:p w14:paraId="4F1864C3" w14:textId="77777777" w:rsidR="00E96084" w:rsidRPr="00E96084" w:rsidRDefault="00E96084" w:rsidP="00E96084">
      <w:pPr>
        <w:jc w:val="both"/>
        <w:rPr>
          <w:rFonts w:ascii="Garamond" w:hAnsi="Garamond"/>
          <w:sz w:val="24"/>
          <w:szCs w:val="24"/>
        </w:rPr>
      </w:pPr>
      <w:r w:rsidRPr="00E96084">
        <w:rPr>
          <w:rFonts w:ascii="Garamond" w:hAnsi="Garamond"/>
          <w:sz w:val="24"/>
          <w:szCs w:val="24"/>
        </w:rPr>
        <w:t>d.  Valorar  positivamente  esta  etapa  de  la  vida  mediante una  comprensión  reflexiva  del  niño  y  la  niña  como agentes de su propio desarrollo.</w:t>
      </w:r>
    </w:p>
    <w:p w14:paraId="75DE7776"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e.  Aplicar  las  herramientas  pertinentes  para  analizar  y comprender la situación concreta del niño y la niña en el contexto internacional y nacional. </w:t>
      </w:r>
    </w:p>
    <w:p w14:paraId="7299D5E9" w14:textId="77777777" w:rsidR="00E96084" w:rsidRDefault="00E96084" w:rsidP="00E96084">
      <w:pPr>
        <w:jc w:val="both"/>
        <w:rPr>
          <w:rFonts w:ascii="Garamond" w:hAnsi="Garamond"/>
          <w:sz w:val="24"/>
          <w:szCs w:val="24"/>
        </w:rPr>
      </w:pPr>
    </w:p>
    <w:p w14:paraId="12B04927" w14:textId="77777777" w:rsidR="00141CAD" w:rsidRPr="00E96084" w:rsidRDefault="00141CAD" w:rsidP="00E96084">
      <w:pPr>
        <w:jc w:val="both"/>
        <w:rPr>
          <w:rFonts w:ascii="Garamond" w:hAnsi="Garamond"/>
          <w:sz w:val="24"/>
          <w:szCs w:val="24"/>
        </w:rPr>
      </w:pPr>
    </w:p>
    <w:p w14:paraId="0FF31A3D" w14:textId="77777777" w:rsidR="00BC4CBF" w:rsidRDefault="00BC4CBF">
      <w:pPr>
        <w:rPr>
          <w:rFonts w:ascii="Garamond" w:hAnsi="Garamond"/>
          <w:sz w:val="24"/>
          <w:szCs w:val="24"/>
        </w:rPr>
      </w:pPr>
      <w:r>
        <w:rPr>
          <w:rFonts w:ascii="Garamond" w:hAnsi="Garamond"/>
          <w:sz w:val="24"/>
          <w:szCs w:val="24"/>
        </w:rPr>
        <w:br w:type="page"/>
      </w:r>
    </w:p>
    <w:p w14:paraId="7C424B0E" w14:textId="77777777" w:rsidR="00E96084" w:rsidRPr="00E96084" w:rsidRDefault="00E96084" w:rsidP="00E96084">
      <w:pPr>
        <w:jc w:val="both"/>
        <w:rPr>
          <w:rFonts w:ascii="Garamond" w:hAnsi="Garamond"/>
          <w:sz w:val="24"/>
          <w:szCs w:val="24"/>
        </w:rPr>
      </w:pPr>
      <w:r w:rsidRPr="00E96084">
        <w:rPr>
          <w:rFonts w:ascii="Garamond" w:hAnsi="Garamond"/>
          <w:sz w:val="24"/>
          <w:szCs w:val="24"/>
        </w:rPr>
        <w:lastRenderedPageBreak/>
        <w:t>CONTENIDOS TEMÁTICOS</w:t>
      </w:r>
    </w:p>
    <w:p w14:paraId="1646616F" w14:textId="77777777" w:rsidR="00E96084" w:rsidRPr="00E96084" w:rsidRDefault="00E96084" w:rsidP="00E96084">
      <w:pPr>
        <w:jc w:val="both"/>
        <w:rPr>
          <w:rFonts w:ascii="Garamond" w:hAnsi="Garamond"/>
          <w:sz w:val="24"/>
          <w:szCs w:val="24"/>
        </w:rPr>
      </w:pPr>
    </w:p>
    <w:p w14:paraId="251490DB" w14:textId="77777777" w:rsidR="00E96084" w:rsidRPr="00E96084" w:rsidRDefault="00E96084" w:rsidP="00E96084">
      <w:pPr>
        <w:jc w:val="both"/>
        <w:rPr>
          <w:rFonts w:ascii="Garamond" w:hAnsi="Garamond"/>
          <w:sz w:val="24"/>
          <w:szCs w:val="24"/>
        </w:rPr>
      </w:pPr>
      <w:r w:rsidRPr="00E96084">
        <w:rPr>
          <w:rFonts w:ascii="Garamond" w:hAnsi="Garamond"/>
          <w:sz w:val="24"/>
          <w:szCs w:val="24"/>
        </w:rPr>
        <w:t>1.  La psicología del  desarrollo humano: ¿Qué es  la psicología del  desarrollo humano? ¿Desde cuándo se elaboran teorías  psicológicas sobre  el  desarrollo  humano?  ¿Cómo  explican  las  distintas  corrientes  epistemológicas  el desarrollo humano?  ¿Cuáles son los principales cuestionamientos y premisas de la psicología del  desarrollo  humano  (p.  ej.  relación  biología/cultura,  cambio  cualitativo  vs.  cambio cuantitativo)?</w:t>
      </w:r>
    </w:p>
    <w:p w14:paraId="2105D782" w14:textId="77777777" w:rsidR="00E96084" w:rsidRPr="00E96084" w:rsidRDefault="00E96084" w:rsidP="00E96084">
      <w:pPr>
        <w:jc w:val="both"/>
        <w:rPr>
          <w:rFonts w:ascii="Garamond" w:hAnsi="Garamond"/>
          <w:sz w:val="24"/>
          <w:szCs w:val="24"/>
        </w:rPr>
      </w:pPr>
    </w:p>
    <w:p w14:paraId="782967AC"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2.  El inicio de la vida: ¿Cuál  es  el  papel  del  ambiente  y  la  genética  en  el  desarrollo  prenatal?  ¿Cuáles  son  las implicaciones de la las condiciones socioculturales para la procreación? </w:t>
      </w:r>
    </w:p>
    <w:p w14:paraId="677B1C54" w14:textId="77777777" w:rsidR="00E96084" w:rsidRPr="00E96084" w:rsidRDefault="00E96084" w:rsidP="00E96084">
      <w:pPr>
        <w:jc w:val="both"/>
        <w:rPr>
          <w:rFonts w:ascii="Garamond" w:hAnsi="Garamond"/>
          <w:sz w:val="24"/>
          <w:szCs w:val="24"/>
        </w:rPr>
      </w:pPr>
    </w:p>
    <w:p w14:paraId="78FAC39D" w14:textId="77777777" w:rsidR="00E96084" w:rsidRPr="00E96084" w:rsidRDefault="00E96084" w:rsidP="00E96084">
      <w:pPr>
        <w:jc w:val="both"/>
        <w:rPr>
          <w:rFonts w:ascii="Garamond" w:hAnsi="Garamond"/>
          <w:sz w:val="24"/>
          <w:szCs w:val="24"/>
        </w:rPr>
      </w:pPr>
      <w:r w:rsidRPr="00E96084">
        <w:rPr>
          <w:rFonts w:ascii="Garamond" w:hAnsi="Garamond"/>
          <w:sz w:val="24"/>
          <w:szCs w:val="24"/>
        </w:rPr>
        <w:t>3.  Desarrollo biocultural: ¿Cuál  es  la  relación  entre  el  desarrollo  motor  saludable  y  el  desarrollo  psicológico  y sociocultural?  ¿Qué  importancia  tiene  la  historia  y  el  desarrollo  neurofisiológico  en  la evolución integral de la persona?</w:t>
      </w:r>
    </w:p>
    <w:p w14:paraId="472F5CF7" w14:textId="77777777" w:rsidR="00E96084" w:rsidRPr="00E96084" w:rsidRDefault="00E96084" w:rsidP="00E96084">
      <w:pPr>
        <w:jc w:val="both"/>
        <w:rPr>
          <w:rFonts w:ascii="Garamond" w:hAnsi="Garamond"/>
          <w:sz w:val="24"/>
          <w:szCs w:val="24"/>
        </w:rPr>
      </w:pPr>
    </w:p>
    <w:p w14:paraId="7F0E3E2D" w14:textId="77777777" w:rsidR="00E96084" w:rsidRPr="00E96084" w:rsidRDefault="00E96084" w:rsidP="00E96084">
      <w:pPr>
        <w:jc w:val="both"/>
        <w:rPr>
          <w:rFonts w:ascii="Garamond" w:hAnsi="Garamond"/>
          <w:sz w:val="24"/>
          <w:szCs w:val="24"/>
        </w:rPr>
      </w:pPr>
      <w:r w:rsidRPr="00E96084">
        <w:rPr>
          <w:rFonts w:ascii="Garamond" w:hAnsi="Garamond"/>
          <w:sz w:val="24"/>
          <w:szCs w:val="24"/>
        </w:rPr>
        <w:t>4.  Desarrollo cognoscitivo: La  cognición:</w:t>
      </w:r>
      <w:r w:rsidR="00141CAD">
        <w:rPr>
          <w:rFonts w:ascii="Garamond" w:hAnsi="Garamond"/>
          <w:sz w:val="24"/>
          <w:szCs w:val="24"/>
        </w:rPr>
        <w:t xml:space="preserve"> </w:t>
      </w:r>
      <w:r w:rsidRPr="00E96084">
        <w:rPr>
          <w:rFonts w:ascii="Garamond" w:hAnsi="Garamond"/>
          <w:sz w:val="24"/>
          <w:szCs w:val="24"/>
        </w:rPr>
        <w:t>conceptos  básicos  como  funciones  ejecutivas,  inteligencia,  razonamiento  y aprendizaje.</w:t>
      </w:r>
      <w:r w:rsidR="00141CAD">
        <w:rPr>
          <w:rFonts w:ascii="Garamond" w:hAnsi="Garamond"/>
          <w:sz w:val="24"/>
          <w:szCs w:val="24"/>
        </w:rPr>
        <w:t xml:space="preserve"> </w:t>
      </w:r>
      <w:r w:rsidRPr="00E96084">
        <w:rPr>
          <w:rFonts w:ascii="Garamond" w:hAnsi="Garamond"/>
          <w:sz w:val="24"/>
          <w:szCs w:val="24"/>
        </w:rPr>
        <w:t xml:space="preserve">¿Cuáles teorías explican el desarrollo cognitivo? ¿Cómo evoluciona el desarrollo cognitivo? </w:t>
      </w:r>
    </w:p>
    <w:p w14:paraId="60744B5E" w14:textId="77777777" w:rsidR="00E96084" w:rsidRPr="00E96084" w:rsidRDefault="00E96084" w:rsidP="00E96084">
      <w:pPr>
        <w:jc w:val="both"/>
        <w:rPr>
          <w:rFonts w:ascii="Garamond" w:hAnsi="Garamond"/>
          <w:sz w:val="24"/>
          <w:szCs w:val="24"/>
        </w:rPr>
      </w:pPr>
    </w:p>
    <w:p w14:paraId="687C3B46" w14:textId="77777777" w:rsidR="00E96084" w:rsidRPr="00E96084" w:rsidRDefault="00E96084" w:rsidP="00E96084">
      <w:pPr>
        <w:jc w:val="both"/>
        <w:rPr>
          <w:rFonts w:ascii="Garamond" w:hAnsi="Garamond"/>
          <w:sz w:val="24"/>
          <w:szCs w:val="24"/>
        </w:rPr>
      </w:pPr>
      <w:r w:rsidRPr="00E96084">
        <w:rPr>
          <w:rFonts w:ascii="Garamond" w:hAnsi="Garamond"/>
          <w:sz w:val="24"/>
          <w:szCs w:val="24"/>
        </w:rPr>
        <w:t>5.  Desarrollo sociocognoscitivo: La  cognición  que  facilita  la  socialización,  la  comunicación  y  los  procesos  de  adquisición del lenguaje.  ¿Cómo  se  desarrolla  el  pensamiento  sobre  las  relaciones  sociales?  ¿Cuál  es  la relación  entre  pensamiento  y  desarrollo  moral?  ¿Cuál  es  la  relación  entre  pensamiento  y lenguaje? ¿Cómo se desarrolla el razonamiento y la conducta moral?</w:t>
      </w:r>
    </w:p>
    <w:p w14:paraId="00FADC60" w14:textId="77777777" w:rsidR="00E96084" w:rsidRPr="00E96084" w:rsidRDefault="00E96084" w:rsidP="00E96084">
      <w:pPr>
        <w:jc w:val="both"/>
        <w:rPr>
          <w:rFonts w:ascii="Garamond" w:hAnsi="Garamond"/>
          <w:sz w:val="24"/>
          <w:szCs w:val="24"/>
        </w:rPr>
      </w:pPr>
    </w:p>
    <w:p w14:paraId="32E51097" w14:textId="77777777" w:rsidR="00E96084" w:rsidRPr="00E96084" w:rsidRDefault="00E96084" w:rsidP="00E96084">
      <w:pPr>
        <w:jc w:val="both"/>
        <w:rPr>
          <w:rFonts w:ascii="Garamond" w:hAnsi="Garamond"/>
          <w:sz w:val="24"/>
          <w:szCs w:val="24"/>
        </w:rPr>
      </w:pPr>
      <w:r w:rsidRPr="00E96084">
        <w:rPr>
          <w:rFonts w:ascii="Garamond" w:hAnsi="Garamond"/>
          <w:sz w:val="24"/>
          <w:szCs w:val="24"/>
        </w:rPr>
        <w:t xml:space="preserve">6.  Desarrollo del lenguaje y la comunicación: El  lenguaje  y  la  comunicación: conceptos  y  componentes  básicos.  ¿Cómo  se  desarrolla  el </w:t>
      </w:r>
      <w:r w:rsidR="00141CAD">
        <w:rPr>
          <w:rFonts w:ascii="Garamond" w:hAnsi="Garamond"/>
          <w:sz w:val="24"/>
          <w:szCs w:val="24"/>
        </w:rPr>
        <w:t xml:space="preserve">lenguaje: </w:t>
      </w:r>
      <w:r w:rsidRPr="00E96084">
        <w:rPr>
          <w:rFonts w:ascii="Garamond" w:hAnsi="Garamond"/>
          <w:sz w:val="24"/>
          <w:szCs w:val="24"/>
        </w:rPr>
        <w:t xml:space="preserve">desde  lo  fisiológico  a  lo  simbólico?  ¿Cómo  evoluciona  el  desarrollo  de  la comunicación verbal y no verbal y el lenguaje en el ser humano? </w:t>
      </w:r>
    </w:p>
    <w:p w14:paraId="18BA2FCD" w14:textId="77777777" w:rsidR="00E96084" w:rsidRPr="00E96084" w:rsidRDefault="00E96084" w:rsidP="00E96084">
      <w:pPr>
        <w:jc w:val="both"/>
        <w:rPr>
          <w:rFonts w:ascii="Garamond" w:hAnsi="Garamond"/>
          <w:sz w:val="24"/>
          <w:szCs w:val="24"/>
        </w:rPr>
      </w:pPr>
    </w:p>
    <w:p w14:paraId="39C87A44" w14:textId="77777777" w:rsidR="00E96084" w:rsidRPr="00E96084" w:rsidRDefault="00E96084" w:rsidP="00E96084">
      <w:pPr>
        <w:jc w:val="both"/>
        <w:rPr>
          <w:rFonts w:ascii="Garamond" w:hAnsi="Garamond"/>
          <w:sz w:val="24"/>
          <w:szCs w:val="24"/>
        </w:rPr>
      </w:pPr>
      <w:r w:rsidRPr="00E96084">
        <w:rPr>
          <w:rFonts w:ascii="Garamond" w:hAnsi="Garamond"/>
          <w:sz w:val="24"/>
          <w:szCs w:val="24"/>
        </w:rPr>
        <w:t>7.  Desarrollo socioemocional: Vínculos  socioemocionales:  conceptos  básicos  sobre  personalidad,  identidad  y  relaciones interpersonales  (familia  y  pares).  ¿Cuáles  teorías  explican  el  desarrollo  emocional?  ¿Cómo evoluciona el desarrollo emocional en el ser humano?  El  apego y su rol como sustento de los procesos de formación de la identidad.</w:t>
      </w:r>
    </w:p>
    <w:p w14:paraId="5B075A08" w14:textId="77777777" w:rsidR="00E96084" w:rsidRDefault="00E96084" w:rsidP="00E96084">
      <w:pPr>
        <w:jc w:val="both"/>
        <w:rPr>
          <w:rFonts w:ascii="Garamond" w:hAnsi="Garamond"/>
          <w:sz w:val="24"/>
          <w:szCs w:val="24"/>
        </w:rPr>
      </w:pPr>
    </w:p>
    <w:p w14:paraId="4415C677" w14:textId="77777777" w:rsidR="00141CAD" w:rsidRPr="00E96084" w:rsidRDefault="00141CAD" w:rsidP="00E96084">
      <w:pPr>
        <w:jc w:val="both"/>
        <w:rPr>
          <w:rFonts w:ascii="Garamond" w:hAnsi="Garamond"/>
          <w:sz w:val="24"/>
          <w:szCs w:val="24"/>
        </w:rPr>
      </w:pPr>
    </w:p>
    <w:p w14:paraId="126B89BE" w14:textId="77777777" w:rsidR="00E96084" w:rsidRPr="00E96084" w:rsidRDefault="00E96084" w:rsidP="00E96084">
      <w:pPr>
        <w:jc w:val="both"/>
        <w:rPr>
          <w:rFonts w:ascii="Garamond" w:hAnsi="Garamond"/>
          <w:sz w:val="24"/>
          <w:szCs w:val="24"/>
        </w:rPr>
      </w:pPr>
      <w:r w:rsidRPr="00E96084">
        <w:rPr>
          <w:rFonts w:ascii="Garamond" w:hAnsi="Garamond"/>
          <w:sz w:val="24"/>
          <w:szCs w:val="24"/>
        </w:rPr>
        <w:t>METODOLOGÍA</w:t>
      </w:r>
    </w:p>
    <w:p w14:paraId="428FEE94" w14:textId="77777777" w:rsidR="00E96084" w:rsidRPr="00E96084" w:rsidRDefault="00E96084" w:rsidP="00E96084">
      <w:pPr>
        <w:jc w:val="both"/>
        <w:rPr>
          <w:rFonts w:ascii="Garamond" w:hAnsi="Garamond"/>
          <w:sz w:val="24"/>
          <w:szCs w:val="24"/>
        </w:rPr>
      </w:pPr>
    </w:p>
    <w:p w14:paraId="26C07238" w14:textId="77777777" w:rsidR="00E96084" w:rsidRPr="00E96084" w:rsidRDefault="00E96084" w:rsidP="00E96084">
      <w:pPr>
        <w:jc w:val="both"/>
        <w:rPr>
          <w:rFonts w:ascii="Garamond" w:hAnsi="Garamond"/>
          <w:sz w:val="24"/>
          <w:szCs w:val="24"/>
        </w:rPr>
      </w:pPr>
      <w:r w:rsidRPr="00E96084">
        <w:rPr>
          <w:rFonts w:ascii="Garamond" w:hAnsi="Garamond"/>
          <w:sz w:val="24"/>
          <w:szCs w:val="24"/>
        </w:rPr>
        <w:t>Para el logro de los objetivos planteados se realizarán actividades en el aula que permitan  la discusión,  comprensión  y  aprendizaje  de  los  contenidos  programáticos.  Estas  actividades contemplarán  clases  magistrales,  seminarios  y/o  medios  audiovisuales.  Fuera  del  aula  se podrán realizar observaciones y/o contactos directos con niños y niñas, su familia y su entorno. La  enseñanza-aprendizaje  se  verificará  por  medio  de  diferentes tipos de evaluaciones, como exámenes,  trabajos  individuales  y grupales, portafolios de artículos científicos, así como otras actividades en el transcurso del semestre.</w:t>
      </w:r>
    </w:p>
    <w:p w14:paraId="3FEA88A3" w14:textId="77777777" w:rsidR="0068796D" w:rsidRDefault="0068796D" w:rsidP="0068796D">
      <w:pPr>
        <w:pStyle w:val="p4"/>
        <w:ind w:left="0"/>
        <w:jc w:val="left"/>
        <w:rPr>
          <w:rFonts w:ascii="Calibri" w:hAnsi="Calibri" w:cs="Calibri"/>
          <w:b/>
          <w:sz w:val="20"/>
          <w:szCs w:val="20"/>
          <w:lang w:val="es-CR"/>
        </w:rPr>
      </w:pPr>
    </w:p>
    <w:p w14:paraId="2388BB32" w14:textId="77777777" w:rsidR="00872A90" w:rsidRPr="00E96084" w:rsidRDefault="00E96084" w:rsidP="00E96084">
      <w:pPr>
        <w:jc w:val="both"/>
        <w:rPr>
          <w:rFonts w:ascii="Garamond" w:hAnsi="Garamond"/>
          <w:sz w:val="24"/>
          <w:szCs w:val="24"/>
        </w:rPr>
      </w:pPr>
      <w:r w:rsidRPr="00E96084">
        <w:rPr>
          <w:rFonts w:ascii="Garamond" w:hAnsi="Garamond"/>
          <w:sz w:val="24"/>
          <w:szCs w:val="24"/>
        </w:rPr>
        <w:lastRenderedPageBreak/>
        <w:t>EVALUACIÓN</w:t>
      </w:r>
    </w:p>
    <w:p w14:paraId="4F8228CE" w14:textId="77777777" w:rsidR="00141CAD" w:rsidRDefault="00141CAD" w:rsidP="00141CAD">
      <w:pPr>
        <w:ind w:right="51"/>
        <w:jc w:val="both"/>
        <w:rPr>
          <w:rFonts w:ascii="Garamond" w:hAnsi="Garamond" w:cs="Arial"/>
          <w:sz w:val="24"/>
          <w:szCs w:val="24"/>
        </w:rPr>
      </w:pPr>
    </w:p>
    <w:p w14:paraId="4F645727" w14:textId="77777777" w:rsidR="00141CAD" w:rsidRPr="00141CAD" w:rsidRDefault="00141CAD" w:rsidP="00774F7F">
      <w:pPr>
        <w:ind w:right="51"/>
        <w:jc w:val="both"/>
        <w:rPr>
          <w:rFonts w:ascii="Garamond" w:hAnsi="Garamond" w:cs="Arial"/>
          <w:sz w:val="24"/>
          <w:szCs w:val="24"/>
        </w:rPr>
      </w:pPr>
      <w:r w:rsidRPr="00141CAD">
        <w:rPr>
          <w:rFonts w:ascii="Garamond" w:hAnsi="Garamond" w:cs="Arial"/>
          <w:sz w:val="24"/>
          <w:szCs w:val="24"/>
        </w:rPr>
        <w:t xml:space="preserve">Cada  docente  definirá  su  estrategia  de  evaluación,  la  cual  incluirá  en  todos  los  casos </w:t>
      </w:r>
    </w:p>
    <w:p w14:paraId="577057B8" w14:textId="77777777" w:rsidR="00872A90" w:rsidRDefault="00141CAD" w:rsidP="00774F7F">
      <w:pPr>
        <w:ind w:right="51"/>
        <w:jc w:val="both"/>
        <w:rPr>
          <w:rFonts w:ascii="Garamond" w:hAnsi="Garamond" w:cs="Arial"/>
          <w:sz w:val="24"/>
          <w:szCs w:val="24"/>
        </w:rPr>
      </w:pPr>
      <w:r w:rsidRPr="00141CAD">
        <w:rPr>
          <w:rFonts w:ascii="Garamond" w:hAnsi="Garamond" w:cs="Arial"/>
          <w:sz w:val="24"/>
          <w:szCs w:val="24"/>
        </w:rPr>
        <w:t xml:space="preserve">actividades y pruebas. </w:t>
      </w:r>
      <w:r w:rsidR="00774F7F">
        <w:rPr>
          <w:rFonts w:ascii="Garamond" w:hAnsi="Garamond" w:cs="Arial"/>
          <w:sz w:val="24"/>
          <w:szCs w:val="24"/>
        </w:rPr>
        <w:t xml:space="preserve">La evaluación deberá tener </w:t>
      </w:r>
      <w:r w:rsidRPr="00141CAD">
        <w:rPr>
          <w:rFonts w:ascii="Garamond" w:hAnsi="Garamond" w:cs="Arial"/>
          <w:sz w:val="24"/>
          <w:szCs w:val="24"/>
        </w:rPr>
        <w:t>al menos un 50% de evaluación individual</w:t>
      </w:r>
      <w:r w:rsidR="00774F7F">
        <w:rPr>
          <w:rFonts w:ascii="Garamond" w:hAnsi="Garamond" w:cs="Arial"/>
          <w:sz w:val="24"/>
          <w:szCs w:val="24"/>
        </w:rPr>
        <w:t>.</w:t>
      </w:r>
    </w:p>
    <w:p w14:paraId="0BE224E9" w14:textId="77777777" w:rsidR="00774F7F" w:rsidRDefault="00774F7F" w:rsidP="00774F7F">
      <w:pPr>
        <w:ind w:right="51"/>
        <w:jc w:val="both"/>
        <w:rPr>
          <w:rFonts w:ascii="Garamond" w:hAnsi="Garamond" w:cs="Arial"/>
          <w:sz w:val="24"/>
          <w:szCs w:val="24"/>
        </w:rPr>
      </w:pPr>
    </w:p>
    <w:p w14:paraId="7DAEA3CE" w14:textId="77777777" w:rsidR="00AE5C97" w:rsidRPr="00E96084" w:rsidRDefault="00E96084" w:rsidP="00E96084">
      <w:pPr>
        <w:jc w:val="both"/>
        <w:rPr>
          <w:rFonts w:ascii="Garamond" w:hAnsi="Garamond"/>
          <w:sz w:val="24"/>
          <w:szCs w:val="24"/>
        </w:rPr>
      </w:pPr>
      <w:r w:rsidRPr="00E96084">
        <w:rPr>
          <w:rFonts w:ascii="Garamond" w:hAnsi="Garamond"/>
          <w:sz w:val="24"/>
          <w:szCs w:val="24"/>
        </w:rPr>
        <w:t>REVISTAS SOBRE PSICOLOGÍA DEL DESARROLLO EN LA INFANCIA Y LA NIÑEZ</w:t>
      </w:r>
      <w:r w:rsidR="00AE5C97" w:rsidRPr="002B43C9">
        <w:rPr>
          <w:rFonts w:ascii="Garamond" w:hAnsi="Garamond"/>
          <w:sz w:val="24"/>
          <w:szCs w:val="24"/>
          <w:vertAlign w:val="superscript"/>
        </w:rPr>
        <w:footnoteReference w:id="2"/>
      </w:r>
    </w:p>
    <w:p w14:paraId="2FCF19A3" w14:textId="77777777" w:rsidR="00AE5C97" w:rsidRPr="00872A90" w:rsidRDefault="00AE5C97" w:rsidP="00E96084">
      <w:pPr>
        <w:jc w:val="both"/>
        <w:rPr>
          <w:rFonts w:ascii="Garamond" w:hAnsi="Garamond"/>
          <w:smallCaps/>
        </w:rPr>
      </w:pPr>
    </w:p>
    <w:p w14:paraId="3717492C" w14:textId="77777777" w:rsidR="00AE5C97" w:rsidRPr="00872A90" w:rsidRDefault="00AE5C97" w:rsidP="00E96084">
      <w:pPr>
        <w:jc w:val="both"/>
        <w:rPr>
          <w:rFonts w:ascii="Garamond" w:hAnsi="Garamond"/>
          <w:lang w:val="en-US"/>
        </w:rPr>
      </w:pPr>
      <w:proofErr w:type="spellStart"/>
      <w:r w:rsidRPr="00E96084">
        <w:rPr>
          <w:rFonts w:ascii="Garamond" w:hAnsi="Garamond"/>
          <w:lang w:val="en-US"/>
        </w:rPr>
        <w:t>Anuario</w:t>
      </w:r>
      <w:proofErr w:type="spellEnd"/>
      <w:r w:rsidRPr="00E96084">
        <w:rPr>
          <w:rFonts w:ascii="Garamond" w:hAnsi="Garamond"/>
          <w:lang w:val="en-US"/>
        </w:rPr>
        <w:t xml:space="preserve"> de </w:t>
      </w:r>
      <w:proofErr w:type="spellStart"/>
      <w:r w:rsidRPr="00E96084">
        <w:rPr>
          <w:rFonts w:ascii="Garamond" w:hAnsi="Garamond"/>
          <w:lang w:val="en-US"/>
        </w:rPr>
        <w:t>Psicología</w:t>
      </w:r>
      <w:proofErr w:type="spellEnd"/>
      <w:r w:rsidRPr="00E96084">
        <w:rPr>
          <w:rFonts w:ascii="Garamond" w:hAnsi="Garamond"/>
          <w:lang w:val="en-US"/>
        </w:rPr>
        <w:t>; Attachment and Human Developme</w:t>
      </w:r>
      <w:r w:rsidRPr="00872A90">
        <w:rPr>
          <w:rFonts w:ascii="Garamond" w:hAnsi="Garamond"/>
          <w:lang w:val="en-US"/>
        </w:rPr>
        <w:t xml:space="preserve">nt; Human Development; British Journal of Developmental Psychology; </w:t>
      </w:r>
      <w:proofErr w:type="spellStart"/>
      <w:r w:rsidRPr="00872A90">
        <w:rPr>
          <w:rFonts w:ascii="Garamond" w:hAnsi="Garamond"/>
          <w:lang w:val="en-US"/>
        </w:rPr>
        <w:t>Infancia</w:t>
      </w:r>
      <w:proofErr w:type="spellEnd"/>
      <w:r w:rsidRPr="00872A90">
        <w:rPr>
          <w:rFonts w:ascii="Garamond" w:hAnsi="Garamond"/>
          <w:lang w:val="en-US"/>
        </w:rPr>
        <w:t xml:space="preserve"> y </w:t>
      </w:r>
      <w:proofErr w:type="spellStart"/>
      <w:r w:rsidRPr="00872A90">
        <w:rPr>
          <w:rFonts w:ascii="Garamond" w:hAnsi="Garamond"/>
          <w:lang w:val="en-US"/>
        </w:rPr>
        <w:t>Aprendizaje</w:t>
      </w:r>
      <w:proofErr w:type="spellEnd"/>
      <w:r w:rsidRPr="00872A90">
        <w:rPr>
          <w:rFonts w:ascii="Garamond" w:hAnsi="Garamond"/>
          <w:lang w:val="en-US"/>
        </w:rPr>
        <w:t xml:space="preserve">; Child Development; Infancy Cognition; International Journal of Behavioral Development; Cognitive Development; Journal of Applied Developmental Psychology; Developmental Psychology; Journal of Child Language; </w:t>
      </w:r>
      <w:r w:rsidR="00BC4CBF">
        <w:rPr>
          <w:rFonts w:ascii="Garamond" w:hAnsi="Garamond"/>
          <w:lang w:val="en-US"/>
        </w:rPr>
        <w:t xml:space="preserve">Journal of Child Psychology &amp; Psychiatry; </w:t>
      </w:r>
      <w:r w:rsidRPr="00872A90">
        <w:rPr>
          <w:rFonts w:ascii="Garamond" w:hAnsi="Garamond"/>
          <w:lang w:val="en-US"/>
        </w:rPr>
        <w:t xml:space="preserve">Developmental Science; Journal of Cognition and Development; First Language; Journal of Experimental Child Psychology; </w:t>
      </w:r>
      <w:proofErr w:type="spellStart"/>
      <w:r w:rsidRPr="00872A90">
        <w:rPr>
          <w:rFonts w:ascii="Garamond" w:hAnsi="Garamond"/>
          <w:lang w:val="en-US"/>
        </w:rPr>
        <w:t>Revista</w:t>
      </w:r>
      <w:proofErr w:type="spellEnd"/>
      <w:r w:rsidRPr="00872A90">
        <w:rPr>
          <w:rFonts w:ascii="Garamond" w:hAnsi="Garamond"/>
          <w:lang w:val="en-US"/>
        </w:rPr>
        <w:t xml:space="preserve"> </w:t>
      </w:r>
      <w:proofErr w:type="spellStart"/>
      <w:r w:rsidRPr="00872A90">
        <w:rPr>
          <w:rFonts w:ascii="Garamond" w:hAnsi="Garamond"/>
          <w:lang w:val="en-US"/>
        </w:rPr>
        <w:t>Infancia</w:t>
      </w:r>
      <w:proofErr w:type="spellEnd"/>
      <w:r w:rsidRPr="00872A90">
        <w:rPr>
          <w:rFonts w:ascii="Garamond" w:hAnsi="Garamond"/>
          <w:lang w:val="en-US"/>
        </w:rPr>
        <w:t xml:space="preserve">, </w:t>
      </w:r>
      <w:proofErr w:type="spellStart"/>
      <w:r w:rsidRPr="00872A90">
        <w:rPr>
          <w:rFonts w:ascii="Garamond" w:hAnsi="Garamond"/>
          <w:lang w:val="en-US"/>
        </w:rPr>
        <w:t>Adolescencia</w:t>
      </w:r>
      <w:proofErr w:type="spellEnd"/>
      <w:r w:rsidRPr="00872A90">
        <w:rPr>
          <w:rFonts w:ascii="Garamond" w:hAnsi="Garamond"/>
          <w:lang w:val="en-US"/>
        </w:rPr>
        <w:t xml:space="preserve"> y </w:t>
      </w:r>
      <w:proofErr w:type="spellStart"/>
      <w:r w:rsidRPr="00872A90">
        <w:rPr>
          <w:rFonts w:ascii="Garamond" w:hAnsi="Garamond"/>
          <w:lang w:val="en-US"/>
        </w:rPr>
        <w:t>Familia</w:t>
      </w:r>
      <w:proofErr w:type="spellEnd"/>
      <w:r w:rsidRPr="00872A90">
        <w:rPr>
          <w:rFonts w:ascii="Garamond" w:hAnsi="Garamond"/>
          <w:lang w:val="en-US"/>
        </w:rPr>
        <w:t xml:space="preserve">; </w:t>
      </w:r>
      <w:proofErr w:type="spellStart"/>
      <w:r w:rsidRPr="00872A90">
        <w:rPr>
          <w:rFonts w:ascii="Garamond" w:hAnsi="Garamond"/>
          <w:lang w:val="en-US"/>
        </w:rPr>
        <w:t>Revista</w:t>
      </w:r>
      <w:proofErr w:type="spellEnd"/>
      <w:r w:rsidRPr="00872A90">
        <w:rPr>
          <w:rFonts w:ascii="Garamond" w:hAnsi="Garamond"/>
          <w:lang w:val="en-US"/>
        </w:rPr>
        <w:t xml:space="preserve"> </w:t>
      </w:r>
      <w:proofErr w:type="spellStart"/>
      <w:r w:rsidRPr="00872A90">
        <w:rPr>
          <w:rFonts w:ascii="Garamond" w:hAnsi="Garamond"/>
          <w:lang w:val="en-US"/>
        </w:rPr>
        <w:t>Infancia</w:t>
      </w:r>
      <w:proofErr w:type="spellEnd"/>
      <w:r w:rsidRPr="00872A90">
        <w:rPr>
          <w:rFonts w:ascii="Garamond" w:hAnsi="Garamond"/>
          <w:lang w:val="en-US"/>
        </w:rPr>
        <w:t xml:space="preserve"> y </w:t>
      </w:r>
      <w:proofErr w:type="spellStart"/>
      <w:r w:rsidRPr="00872A90">
        <w:rPr>
          <w:rFonts w:ascii="Garamond" w:hAnsi="Garamond"/>
          <w:lang w:val="en-US"/>
        </w:rPr>
        <w:t>Aprendizaje</w:t>
      </w:r>
      <w:proofErr w:type="spellEnd"/>
      <w:r w:rsidR="00C62C1D" w:rsidRPr="00872A90">
        <w:rPr>
          <w:rFonts w:ascii="Garamond" w:hAnsi="Garamond"/>
          <w:lang w:val="en-US"/>
        </w:rPr>
        <w:t xml:space="preserve">, entre </w:t>
      </w:r>
      <w:proofErr w:type="spellStart"/>
      <w:r w:rsidR="00C62C1D" w:rsidRPr="00872A90">
        <w:rPr>
          <w:rFonts w:ascii="Garamond" w:hAnsi="Garamond"/>
          <w:lang w:val="en-US"/>
        </w:rPr>
        <w:t>otros</w:t>
      </w:r>
      <w:proofErr w:type="spellEnd"/>
      <w:r w:rsidR="00C62C1D" w:rsidRPr="00872A90">
        <w:rPr>
          <w:rFonts w:ascii="Garamond" w:hAnsi="Garamond"/>
          <w:lang w:val="en-US"/>
        </w:rPr>
        <w:t xml:space="preserve">. </w:t>
      </w:r>
    </w:p>
    <w:p w14:paraId="135EF75A" w14:textId="77777777" w:rsidR="00AE5C97" w:rsidRPr="00294056" w:rsidRDefault="00AE5C97" w:rsidP="00727EB8">
      <w:pPr>
        <w:tabs>
          <w:tab w:val="left" w:pos="-720"/>
        </w:tabs>
        <w:suppressAutoHyphens/>
        <w:ind w:left="567" w:hanging="567"/>
        <w:jc w:val="both"/>
        <w:rPr>
          <w:rFonts w:ascii="Garamond" w:hAnsi="Garamond"/>
          <w:b/>
          <w:smallCaps/>
          <w:sz w:val="16"/>
          <w:szCs w:val="16"/>
          <w:lang w:val="en-US"/>
        </w:rPr>
      </w:pPr>
    </w:p>
    <w:p w14:paraId="3D43ED6B" w14:textId="77777777" w:rsidR="00E46E89" w:rsidRPr="00294056" w:rsidRDefault="00E46E89" w:rsidP="00727EB8">
      <w:pPr>
        <w:tabs>
          <w:tab w:val="left" w:pos="-720"/>
        </w:tabs>
        <w:suppressAutoHyphens/>
        <w:ind w:left="567" w:hanging="567"/>
        <w:jc w:val="both"/>
        <w:rPr>
          <w:rFonts w:ascii="Garamond" w:hAnsi="Garamond"/>
          <w:b/>
          <w:smallCaps/>
          <w:sz w:val="16"/>
          <w:szCs w:val="16"/>
          <w:lang w:val="en-US"/>
        </w:rPr>
      </w:pPr>
    </w:p>
    <w:p w14:paraId="71F804C6" w14:textId="77777777" w:rsidR="00E52D01" w:rsidRPr="002B43C9" w:rsidRDefault="002B43C9" w:rsidP="00727EB8">
      <w:pPr>
        <w:tabs>
          <w:tab w:val="left" w:pos="-720"/>
        </w:tabs>
        <w:suppressAutoHyphens/>
        <w:jc w:val="both"/>
        <w:rPr>
          <w:rFonts w:ascii="Garamond" w:hAnsi="Garamond"/>
          <w:sz w:val="24"/>
          <w:szCs w:val="24"/>
          <w:lang w:val="es-CR"/>
        </w:rPr>
      </w:pPr>
      <w:r w:rsidRPr="002B43C9">
        <w:rPr>
          <w:rFonts w:ascii="Garamond" w:hAnsi="Garamond"/>
          <w:sz w:val="24"/>
          <w:szCs w:val="24"/>
          <w:lang w:val="es-CR"/>
        </w:rPr>
        <w:t>REFERENCIAS DEL CURSO</w:t>
      </w:r>
    </w:p>
    <w:p w14:paraId="52DC1724" w14:textId="77777777" w:rsidR="00040268" w:rsidRDefault="00040268" w:rsidP="00E96084">
      <w:pPr>
        <w:tabs>
          <w:tab w:val="left" w:pos="-720"/>
        </w:tabs>
        <w:suppressAutoHyphens/>
        <w:ind w:left="567" w:hanging="567"/>
        <w:jc w:val="both"/>
        <w:rPr>
          <w:rFonts w:ascii="Garamond" w:hAnsi="Garamond"/>
          <w:b/>
          <w:smallCaps/>
          <w:sz w:val="16"/>
          <w:szCs w:val="16"/>
          <w:lang w:val="es-CR"/>
        </w:rPr>
      </w:pPr>
    </w:p>
    <w:p w14:paraId="6070999E" w14:textId="77777777" w:rsidR="00BB110F" w:rsidRPr="00E96084" w:rsidRDefault="00A569B3" w:rsidP="00E96084">
      <w:pPr>
        <w:widowControl w:val="0"/>
        <w:autoSpaceDE w:val="0"/>
        <w:autoSpaceDN w:val="0"/>
        <w:adjustRightInd w:val="0"/>
        <w:ind w:left="567" w:hanging="567"/>
        <w:jc w:val="both"/>
        <w:rPr>
          <w:rFonts w:ascii="Garamond" w:hAnsi="Garamond" w:cs="∞ÔøÔ˙·"/>
          <w:lang w:val="es-CR" w:eastAsia="es-CR"/>
        </w:rPr>
      </w:pPr>
      <w:r w:rsidRPr="00D33DE9">
        <w:rPr>
          <w:rFonts w:ascii="Garamond" w:hAnsi="Garamond"/>
          <w:lang w:val="es-CR" w:eastAsia="es-CR"/>
        </w:rPr>
        <w:t xml:space="preserve">Arias, N.; </w:t>
      </w:r>
      <w:r w:rsidR="000703DA" w:rsidRPr="00D33DE9">
        <w:rPr>
          <w:rFonts w:ascii="Garamond" w:hAnsi="Garamond"/>
          <w:lang w:val="es-CR" w:eastAsia="es-CR"/>
        </w:rPr>
        <w:t>Flo</w:t>
      </w:r>
      <w:r w:rsidRPr="00D33DE9">
        <w:rPr>
          <w:rFonts w:ascii="Garamond" w:hAnsi="Garamond"/>
          <w:lang w:val="es-CR" w:eastAsia="es-CR"/>
        </w:rPr>
        <w:t>rez, R.; Torrado, M.C. (2013). Contextos sociales e iniciativas de inclusión social en la primera infancia: aportes desde la investigación en desarrollo lingüístico y cognitiv</w:t>
      </w:r>
      <w:r w:rsidR="00275ECC" w:rsidRPr="00D33DE9">
        <w:rPr>
          <w:rFonts w:ascii="Garamond" w:hAnsi="Garamond"/>
          <w:lang w:val="es-CR" w:eastAsia="es-CR"/>
        </w:rPr>
        <w:t>o</w:t>
      </w:r>
      <w:r w:rsidRPr="00D33DE9">
        <w:rPr>
          <w:rFonts w:ascii="Garamond" w:hAnsi="Garamond"/>
          <w:lang w:val="es-CR" w:eastAsia="es-CR"/>
        </w:rPr>
        <w:t xml:space="preserve">. En R. </w:t>
      </w:r>
      <w:r w:rsidR="007045C4" w:rsidRPr="00D33DE9">
        <w:rPr>
          <w:rFonts w:ascii="Garamond" w:hAnsi="Garamond" w:cs="∞ÔøÔ˙·"/>
          <w:lang w:val="es-CR" w:eastAsia="es-CR"/>
        </w:rPr>
        <w:t xml:space="preserve">Florez &amp; </w:t>
      </w:r>
      <w:r w:rsidRPr="00D33DE9">
        <w:rPr>
          <w:rFonts w:ascii="Garamond" w:hAnsi="Garamond" w:cs="∞ÔøÔ˙·"/>
          <w:lang w:val="es-CR" w:eastAsia="es-CR"/>
        </w:rPr>
        <w:t xml:space="preserve">M.C. </w:t>
      </w:r>
      <w:r w:rsidR="007045C4" w:rsidRPr="00D33DE9">
        <w:rPr>
          <w:rFonts w:ascii="Garamond" w:hAnsi="Garamond" w:cs="∞ÔøÔ˙·"/>
          <w:lang w:val="es-CR" w:eastAsia="es-CR"/>
        </w:rPr>
        <w:t>Torrado</w:t>
      </w:r>
      <w:r w:rsidR="000703DA" w:rsidRPr="00D33DE9">
        <w:rPr>
          <w:rFonts w:ascii="Garamond" w:hAnsi="Garamond" w:cs="∞ÔøÔ˙·"/>
          <w:lang w:val="es-CR" w:eastAsia="es-CR"/>
        </w:rPr>
        <w:t xml:space="preserve"> (Eds.)</w:t>
      </w:r>
      <w:r w:rsidR="007045C4" w:rsidRPr="00D33DE9">
        <w:rPr>
          <w:rFonts w:ascii="Garamond" w:hAnsi="Garamond" w:cs="∞ÔøÔ˙·"/>
          <w:lang w:val="es-CR" w:eastAsia="es-CR"/>
        </w:rPr>
        <w:t xml:space="preserve"> </w:t>
      </w:r>
      <w:r w:rsidR="007045C4" w:rsidRPr="00D33DE9">
        <w:rPr>
          <w:rFonts w:ascii="Garamond" w:hAnsi="Garamond" w:cs="∞ÔøÔ˙·"/>
          <w:i/>
          <w:lang w:val="es-CR" w:eastAsia="es-CR"/>
        </w:rPr>
        <w:t>Primera infancia, lenguajes e inclusión social: una mirada desde la investigación</w:t>
      </w:r>
      <w:r w:rsidR="007045C4" w:rsidRPr="00D33DE9">
        <w:rPr>
          <w:rFonts w:ascii="Garamond" w:hAnsi="Garamond" w:cs="∞ÔøÔ˙·"/>
          <w:lang w:val="es-CR" w:eastAsia="es-CR"/>
        </w:rPr>
        <w:t xml:space="preserve"> </w:t>
      </w:r>
      <w:r w:rsidRPr="00D33DE9">
        <w:rPr>
          <w:rFonts w:ascii="Garamond" w:hAnsi="Garamond" w:cs="∞ÔøÔ˙·"/>
          <w:lang w:val="es-CR" w:eastAsia="es-CR"/>
        </w:rPr>
        <w:t xml:space="preserve">(pp. </w:t>
      </w:r>
      <w:r w:rsidRPr="00D33DE9">
        <w:rPr>
          <w:rFonts w:ascii="Garamond" w:hAnsi="Garamond"/>
          <w:lang w:val="es-CR" w:eastAsia="es-CR"/>
        </w:rPr>
        <w:t xml:space="preserve">253-274). </w:t>
      </w:r>
      <w:r w:rsidR="007045C4" w:rsidRPr="00E96084">
        <w:rPr>
          <w:rFonts w:ascii="Garamond" w:hAnsi="Garamond" w:cs="∞ÔøÔ˙·"/>
          <w:lang w:val="es-CR" w:eastAsia="es-CR"/>
        </w:rPr>
        <w:t>Bogotá: Ediciones USTA.</w:t>
      </w:r>
    </w:p>
    <w:p w14:paraId="5AC21E8F" w14:textId="77777777" w:rsidR="00586F38" w:rsidRPr="00910EC3" w:rsidRDefault="00DD0313" w:rsidP="00586F38">
      <w:pPr>
        <w:widowControl w:val="0"/>
        <w:autoSpaceDE w:val="0"/>
        <w:autoSpaceDN w:val="0"/>
        <w:adjustRightInd w:val="0"/>
        <w:ind w:left="567" w:hanging="567"/>
        <w:jc w:val="both"/>
        <w:rPr>
          <w:rFonts w:ascii="Garamond" w:hAnsi="Garamond"/>
          <w:lang w:val="en-US" w:eastAsia="es-CR"/>
        </w:rPr>
      </w:pPr>
      <w:r w:rsidRPr="00DD0313">
        <w:rPr>
          <w:rFonts w:ascii="Garamond" w:hAnsi="Garamond"/>
          <w:lang w:val="es-CR" w:eastAsia="es-CR"/>
        </w:rPr>
        <w:t xml:space="preserve">Burt, S. A., Klahr, A. M., Neale, M. &amp; Klump, K. L. (2013). </w:t>
      </w:r>
      <w:r w:rsidRPr="00910EC3">
        <w:rPr>
          <w:rFonts w:ascii="Garamond" w:hAnsi="Garamond"/>
          <w:lang w:val="en-US" w:eastAsia="es-CR"/>
        </w:rPr>
        <w:t xml:space="preserve">Maternal warmth and </w:t>
      </w:r>
      <w:proofErr w:type="spellStart"/>
      <w:r w:rsidR="00586F38" w:rsidRPr="00910EC3">
        <w:rPr>
          <w:rFonts w:ascii="Garamond" w:hAnsi="Garamond"/>
          <w:lang w:val="en-US" w:eastAsia="es-CR"/>
        </w:rPr>
        <w:t>directiveness</w:t>
      </w:r>
      <w:proofErr w:type="spellEnd"/>
      <w:r w:rsidRPr="00910EC3">
        <w:rPr>
          <w:rFonts w:ascii="Garamond" w:hAnsi="Garamond"/>
          <w:lang w:val="en-US" w:eastAsia="es-CR"/>
        </w:rPr>
        <w:t xml:space="preserve"> jointly moderate the etiology of childhood conduct problems. </w:t>
      </w:r>
      <w:r w:rsidRPr="00910EC3">
        <w:rPr>
          <w:rFonts w:ascii="Garamond" w:hAnsi="Garamond"/>
          <w:i/>
          <w:lang w:val="en-US" w:eastAsia="es-CR"/>
        </w:rPr>
        <w:t>Journal of Child Psychology and Psychiatry</w:t>
      </w:r>
      <w:r w:rsidR="00586F38" w:rsidRPr="00910EC3">
        <w:rPr>
          <w:rFonts w:ascii="Garamond" w:hAnsi="Garamond"/>
          <w:i/>
          <w:lang w:val="en-US" w:eastAsia="es-CR"/>
        </w:rPr>
        <w:t>,</w:t>
      </w:r>
      <w:r w:rsidRPr="00910EC3">
        <w:rPr>
          <w:rFonts w:ascii="Garamond" w:hAnsi="Garamond"/>
          <w:lang w:val="en-US" w:eastAsia="es-CR"/>
        </w:rPr>
        <w:t xml:space="preserve"> </w:t>
      </w:r>
      <w:r w:rsidR="00586F38" w:rsidRPr="00910EC3">
        <w:rPr>
          <w:rFonts w:ascii="Garamond" w:hAnsi="Garamond"/>
          <w:i/>
          <w:lang w:val="en-US" w:eastAsia="es-CR"/>
        </w:rPr>
        <w:t>54</w:t>
      </w:r>
      <w:r w:rsidR="00586F38" w:rsidRPr="00910EC3">
        <w:rPr>
          <w:rFonts w:ascii="Garamond" w:hAnsi="Garamond"/>
          <w:lang w:val="en-US" w:eastAsia="es-CR"/>
        </w:rPr>
        <w:t>(10), 1030–1037.</w:t>
      </w:r>
    </w:p>
    <w:p w14:paraId="641B3DD2" w14:textId="77777777" w:rsidR="00BB110F" w:rsidRPr="00D33DE9" w:rsidRDefault="00BB110F" w:rsidP="00586F38">
      <w:pPr>
        <w:widowControl w:val="0"/>
        <w:autoSpaceDE w:val="0"/>
        <w:autoSpaceDN w:val="0"/>
        <w:adjustRightInd w:val="0"/>
        <w:ind w:left="567" w:hanging="567"/>
        <w:jc w:val="both"/>
        <w:rPr>
          <w:rFonts w:ascii="Garamond" w:hAnsi="Garamond"/>
          <w:lang w:val="es-CR" w:eastAsia="es-CR"/>
        </w:rPr>
      </w:pPr>
      <w:proofErr w:type="spellStart"/>
      <w:r w:rsidRPr="00910EC3">
        <w:rPr>
          <w:rFonts w:ascii="Garamond" w:hAnsi="Garamond"/>
          <w:lang w:val="en-US" w:eastAsia="es-CR"/>
        </w:rPr>
        <w:t>Carbonell</w:t>
      </w:r>
      <w:proofErr w:type="spellEnd"/>
      <w:r w:rsidRPr="00910EC3">
        <w:rPr>
          <w:rFonts w:ascii="Garamond" w:hAnsi="Garamond"/>
          <w:lang w:val="en-US" w:eastAsia="es-CR"/>
        </w:rPr>
        <w:t xml:space="preserve">, O.A. &amp; Plata, S.J (2011). </w:t>
      </w:r>
      <w:r w:rsidRPr="00586F38">
        <w:rPr>
          <w:rFonts w:ascii="Garamond" w:hAnsi="Garamond"/>
          <w:lang w:val="es-CR" w:eastAsia="es-CR"/>
        </w:rPr>
        <w:t xml:space="preserve">Los vínculos afectivos a lo largo de la vida. </w:t>
      </w:r>
      <w:r w:rsidRPr="00D33DE9">
        <w:rPr>
          <w:rFonts w:ascii="Garamond" w:hAnsi="Garamond"/>
          <w:lang w:val="es-CR" w:eastAsia="es-CR"/>
        </w:rPr>
        <w:t xml:space="preserve">¿Qué sabemos de ellos? </w:t>
      </w:r>
      <w:r w:rsidRPr="00586F38">
        <w:rPr>
          <w:rFonts w:ascii="Garamond" w:hAnsi="Garamond"/>
          <w:i/>
          <w:lang w:val="es-CR" w:eastAsia="es-CR"/>
        </w:rPr>
        <w:t>Cuadernos de Psicología, 7</w:t>
      </w:r>
      <w:r w:rsidR="00586F38">
        <w:rPr>
          <w:rFonts w:ascii="Garamond" w:hAnsi="Garamond"/>
          <w:lang w:val="es-CR" w:eastAsia="es-CR"/>
        </w:rPr>
        <w:t>(</w:t>
      </w:r>
      <w:r w:rsidRPr="00D33DE9">
        <w:rPr>
          <w:rFonts w:ascii="Garamond" w:hAnsi="Garamond"/>
          <w:lang w:val="es-CR" w:eastAsia="es-CR"/>
        </w:rPr>
        <w:t>1</w:t>
      </w:r>
      <w:r w:rsidR="00586F38">
        <w:rPr>
          <w:rFonts w:ascii="Garamond" w:hAnsi="Garamond"/>
          <w:lang w:val="es-CR" w:eastAsia="es-CR"/>
        </w:rPr>
        <w:t>)</w:t>
      </w:r>
      <w:r w:rsidRPr="00D33DE9">
        <w:rPr>
          <w:rFonts w:ascii="Garamond" w:hAnsi="Garamond"/>
          <w:lang w:val="es-CR" w:eastAsia="es-CR"/>
        </w:rPr>
        <w:t>, 9-40.</w:t>
      </w:r>
    </w:p>
    <w:p w14:paraId="041F9462" w14:textId="77777777" w:rsidR="00B037CA" w:rsidRPr="00D33DE9" w:rsidRDefault="00B037CA" w:rsidP="00E96084">
      <w:pPr>
        <w:ind w:left="567" w:hanging="567"/>
        <w:jc w:val="both"/>
        <w:rPr>
          <w:rFonts w:ascii="Garamond" w:hAnsi="Garamond" w:cs="∞‡ÛøÔ*ﬁ"/>
          <w:lang w:val="es-CR" w:eastAsia="es-CR"/>
        </w:rPr>
      </w:pPr>
      <w:r w:rsidRPr="00D33DE9">
        <w:rPr>
          <w:rFonts w:ascii="Garamond" w:hAnsi="Garamond" w:cs="∞‡ÛøÔ*ﬁ"/>
          <w:lang w:val="es-CR" w:eastAsia="es-CR"/>
        </w:rPr>
        <w:t>Carrillo, S. (2013). Investigación, intervención y política pública en primera infancia. E</w:t>
      </w:r>
      <w:r w:rsidRPr="00D33DE9">
        <w:rPr>
          <w:rFonts w:ascii="Garamond" w:hAnsi="Garamond"/>
          <w:lang w:val="es-CR" w:eastAsia="es-CR"/>
        </w:rPr>
        <w:t xml:space="preserve">n R. </w:t>
      </w:r>
      <w:r w:rsidRPr="00D33DE9">
        <w:rPr>
          <w:rFonts w:ascii="Garamond" w:hAnsi="Garamond" w:cs="∞ÔøÔ˙·"/>
          <w:lang w:val="es-CR" w:eastAsia="es-CR"/>
        </w:rPr>
        <w:t xml:space="preserve">Florez &amp; M.C. Torrado (Eds.) </w:t>
      </w:r>
      <w:r w:rsidRPr="00D33DE9">
        <w:rPr>
          <w:rFonts w:ascii="Garamond" w:hAnsi="Garamond" w:cs="∞ÔøÔ˙·"/>
          <w:i/>
          <w:lang w:val="es-CR" w:eastAsia="es-CR"/>
        </w:rPr>
        <w:t>Primera infancia, lenguajes e inclusión social: una mirada desde la investigación</w:t>
      </w:r>
      <w:r w:rsidRPr="00D33DE9">
        <w:rPr>
          <w:rFonts w:ascii="Garamond" w:hAnsi="Garamond" w:cs="∞ÔøÔ˙·"/>
          <w:lang w:val="es-CR" w:eastAsia="es-CR"/>
        </w:rPr>
        <w:t xml:space="preserve"> (pp. 9</w:t>
      </w:r>
      <w:r w:rsidRPr="00D33DE9">
        <w:rPr>
          <w:rFonts w:ascii="Garamond" w:hAnsi="Garamond"/>
          <w:lang w:val="es-CR" w:eastAsia="es-CR"/>
        </w:rPr>
        <w:t xml:space="preserve">3-104). </w:t>
      </w:r>
      <w:r w:rsidRPr="00D33DE9">
        <w:rPr>
          <w:rFonts w:ascii="Garamond" w:hAnsi="Garamond" w:cs="∞ÔøÔ˙·"/>
          <w:lang w:val="es-CR" w:eastAsia="es-CR"/>
        </w:rPr>
        <w:t>Bogotá: Ediciones USTA.</w:t>
      </w:r>
    </w:p>
    <w:p w14:paraId="4A8C2714" w14:textId="77777777" w:rsidR="00D420A5" w:rsidRPr="00294056" w:rsidRDefault="00423C8D" w:rsidP="00E96084">
      <w:pPr>
        <w:pStyle w:val="BodyText"/>
        <w:ind w:left="567" w:hanging="567"/>
        <w:rPr>
          <w:rFonts w:ascii="Garamond" w:hAnsi="Garamond"/>
        </w:rPr>
      </w:pPr>
      <w:r w:rsidRPr="00D33DE9">
        <w:rPr>
          <w:rFonts w:ascii="Garamond" w:hAnsi="Garamond"/>
          <w:lang w:val="es-ES"/>
        </w:rPr>
        <w:t>Hidalgo, V.</w:t>
      </w:r>
      <w:r w:rsidR="00D420A5" w:rsidRPr="00D33DE9">
        <w:rPr>
          <w:rFonts w:ascii="Garamond" w:hAnsi="Garamond"/>
          <w:lang w:val="es-ES"/>
        </w:rPr>
        <w:t xml:space="preserve"> &amp; Palacios, J. (1999/2009). Desarrollo de la personalidad entre los 2 y los 6 años. En J., Palacios,</w:t>
      </w:r>
      <w:r w:rsidR="00BC545C" w:rsidRPr="00D33DE9">
        <w:rPr>
          <w:rFonts w:ascii="Garamond" w:hAnsi="Garamond"/>
          <w:lang w:val="es-ES"/>
        </w:rPr>
        <w:t xml:space="preserve"> A. </w:t>
      </w:r>
      <w:proofErr w:type="spellStart"/>
      <w:r w:rsidR="00BC545C" w:rsidRPr="00D33DE9">
        <w:rPr>
          <w:rFonts w:ascii="Garamond" w:hAnsi="Garamond"/>
          <w:lang w:val="es-ES"/>
        </w:rPr>
        <w:t>Marchesi</w:t>
      </w:r>
      <w:proofErr w:type="spellEnd"/>
      <w:r w:rsidR="00D420A5" w:rsidRPr="00D33DE9">
        <w:rPr>
          <w:rFonts w:ascii="Garamond" w:hAnsi="Garamond"/>
          <w:lang w:val="es-ES"/>
        </w:rPr>
        <w:t xml:space="preserve"> &amp; C. </w:t>
      </w:r>
      <w:proofErr w:type="spellStart"/>
      <w:r w:rsidR="00D420A5" w:rsidRPr="00D33DE9">
        <w:rPr>
          <w:rFonts w:ascii="Garamond" w:hAnsi="Garamond"/>
          <w:lang w:val="es-ES"/>
        </w:rPr>
        <w:t>Coll</w:t>
      </w:r>
      <w:proofErr w:type="spellEnd"/>
      <w:r w:rsidR="00D420A5" w:rsidRPr="00D33DE9">
        <w:rPr>
          <w:rFonts w:ascii="Garamond" w:hAnsi="Garamond"/>
          <w:lang w:val="es-ES"/>
        </w:rPr>
        <w:t xml:space="preserve"> (</w:t>
      </w:r>
      <w:proofErr w:type="spellStart"/>
      <w:r w:rsidR="00D420A5" w:rsidRPr="00D33DE9">
        <w:rPr>
          <w:rFonts w:ascii="Garamond" w:hAnsi="Garamond"/>
          <w:lang w:val="es-ES"/>
        </w:rPr>
        <w:t>Coords</w:t>
      </w:r>
      <w:proofErr w:type="spellEnd"/>
      <w:r w:rsidR="00D420A5" w:rsidRPr="00D33DE9">
        <w:rPr>
          <w:rFonts w:ascii="Garamond" w:hAnsi="Garamond"/>
          <w:lang w:val="es-ES"/>
        </w:rPr>
        <w:t xml:space="preserve">). </w:t>
      </w:r>
      <w:r w:rsidR="00D420A5" w:rsidRPr="00D33DE9">
        <w:rPr>
          <w:rFonts w:ascii="Garamond" w:hAnsi="Garamond"/>
          <w:i/>
          <w:lang w:val="es-ES"/>
        </w:rPr>
        <w:t>Desarrollo psicológico y educación</w:t>
      </w:r>
      <w:r w:rsidR="00D420A5" w:rsidRPr="00D33DE9">
        <w:rPr>
          <w:rFonts w:ascii="Garamond" w:hAnsi="Garamond"/>
          <w:lang w:val="es-ES"/>
        </w:rPr>
        <w:t xml:space="preserve">, </w:t>
      </w:r>
      <w:proofErr w:type="spellStart"/>
      <w:r w:rsidR="00D420A5" w:rsidRPr="00D33DE9">
        <w:rPr>
          <w:rFonts w:ascii="Garamond" w:hAnsi="Garamond"/>
          <w:lang w:val="es-ES"/>
        </w:rPr>
        <w:t>Vol</w:t>
      </w:r>
      <w:proofErr w:type="spellEnd"/>
      <w:r w:rsidR="00D420A5" w:rsidRPr="00D33DE9">
        <w:rPr>
          <w:rFonts w:ascii="Garamond" w:hAnsi="Garamond"/>
          <w:lang w:val="es-ES"/>
        </w:rPr>
        <w:t xml:space="preserve"> I:</w:t>
      </w:r>
      <w:r w:rsidR="00B42C25" w:rsidRPr="00D33DE9">
        <w:rPr>
          <w:rFonts w:ascii="Garamond" w:hAnsi="Garamond"/>
          <w:lang w:val="es-ES"/>
        </w:rPr>
        <w:t xml:space="preserve"> </w:t>
      </w:r>
      <w:r w:rsidR="00D420A5" w:rsidRPr="00D33DE9">
        <w:rPr>
          <w:rFonts w:ascii="Garamond" w:hAnsi="Garamond"/>
          <w:lang w:val="es-ES"/>
        </w:rPr>
        <w:t xml:space="preserve">Psicología evolutiva (pp. 257-282). </w:t>
      </w:r>
      <w:r w:rsidR="00D420A5" w:rsidRPr="00294056">
        <w:rPr>
          <w:rFonts w:ascii="Garamond" w:hAnsi="Garamond"/>
        </w:rPr>
        <w:t xml:space="preserve">Madrid: </w:t>
      </w:r>
      <w:proofErr w:type="spellStart"/>
      <w:r w:rsidR="00D420A5" w:rsidRPr="00294056">
        <w:rPr>
          <w:rFonts w:ascii="Garamond" w:hAnsi="Garamond"/>
        </w:rPr>
        <w:t>Alianza</w:t>
      </w:r>
      <w:proofErr w:type="spellEnd"/>
      <w:r w:rsidR="00D420A5" w:rsidRPr="00294056">
        <w:rPr>
          <w:rFonts w:ascii="Garamond" w:hAnsi="Garamond"/>
        </w:rPr>
        <w:t xml:space="preserve"> Editorial. </w:t>
      </w:r>
    </w:p>
    <w:p w14:paraId="7DC3FBEF" w14:textId="77777777" w:rsidR="00F57B6A" w:rsidRPr="00D33DE9" w:rsidRDefault="00F57B6A" w:rsidP="00E96084">
      <w:pPr>
        <w:pStyle w:val="BodyText"/>
        <w:ind w:left="567" w:hanging="567"/>
        <w:rPr>
          <w:rFonts w:ascii="Garamond" w:hAnsi="Garamond"/>
          <w:lang w:val="es-ES"/>
        </w:rPr>
      </w:pPr>
      <w:r w:rsidRPr="00D33DE9">
        <w:rPr>
          <w:rFonts w:ascii="Garamond" w:hAnsi="Garamond"/>
          <w:lang w:eastAsia="es-CR"/>
        </w:rPr>
        <w:t xml:space="preserve">Keller, H. (2008). Attachment — Past and present. </w:t>
      </w:r>
      <w:proofErr w:type="gramStart"/>
      <w:r w:rsidRPr="00D33DE9">
        <w:rPr>
          <w:rFonts w:ascii="Garamond" w:hAnsi="Garamond"/>
          <w:lang w:eastAsia="es-CR"/>
        </w:rPr>
        <w:t>But what about the future?</w:t>
      </w:r>
      <w:proofErr w:type="gramEnd"/>
      <w:r w:rsidRPr="00D33DE9">
        <w:rPr>
          <w:rFonts w:ascii="Garamond" w:hAnsi="Garamond"/>
          <w:lang w:eastAsia="es-CR"/>
        </w:rPr>
        <w:t xml:space="preserve"> </w:t>
      </w:r>
      <w:r w:rsidRPr="00D33DE9">
        <w:rPr>
          <w:rFonts w:ascii="Garamond" w:hAnsi="Garamond"/>
          <w:i/>
          <w:lang w:val="es-CR" w:eastAsia="es-CR"/>
        </w:rPr>
        <w:t>Integrative Psychological and Behavioral Science Journal</w:t>
      </w:r>
      <w:r w:rsidRPr="00D33DE9">
        <w:rPr>
          <w:rFonts w:ascii="Garamond" w:hAnsi="Garamond"/>
          <w:lang w:val="es-CR" w:eastAsia="es-CR"/>
        </w:rPr>
        <w:t>, 42: 406–415.</w:t>
      </w:r>
    </w:p>
    <w:p w14:paraId="62A4FF93" w14:textId="77777777" w:rsidR="00924705" w:rsidRPr="00D33DE9" w:rsidRDefault="00924705" w:rsidP="00E96084">
      <w:pPr>
        <w:pStyle w:val="BodyText"/>
        <w:ind w:left="567" w:hanging="567"/>
        <w:rPr>
          <w:rFonts w:ascii="Garamond" w:hAnsi="Garamond"/>
          <w:lang w:val="es-ES"/>
        </w:rPr>
      </w:pPr>
      <w:r w:rsidRPr="00D33DE9">
        <w:rPr>
          <w:rFonts w:ascii="Garamond" w:hAnsi="Garamond"/>
          <w:lang w:val="es-ES"/>
        </w:rPr>
        <w:t>Martí, E. (1999/2009). Procesos cognitivos básicos y desarrollo intelectual entr</w:t>
      </w:r>
      <w:r w:rsidR="001835A4" w:rsidRPr="00D33DE9">
        <w:rPr>
          <w:rFonts w:ascii="Garamond" w:hAnsi="Garamond"/>
          <w:lang w:val="es-ES"/>
        </w:rPr>
        <w:t>e</w:t>
      </w:r>
      <w:r w:rsidRPr="00D33DE9">
        <w:rPr>
          <w:rFonts w:ascii="Garamond" w:hAnsi="Garamond"/>
          <w:lang w:val="es-ES"/>
        </w:rPr>
        <w:t xml:space="preserve"> los 6 años y la adolescencia. </w:t>
      </w:r>
      <w:r w:rsidR="00BC545C" w:rsidRPr="00D33DE9">
        <w:rPr>
          <w:rFonts w:ascii="Garamond" w:hAnsi="Garamond"/>
          <w:lang w:val="es-ES"/>
        </w:rPr>
        <w:t xml:space="preserve">En J., Palacios,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1D25" w:rsidRPr="00D33DE9">
        <w:rPr>
          <w:rFonts w:ascii="Garamond" w:hAnsi="Garamond"/>
          <w:lang w:val="es-ES"/>
        </w:rPr>
        <w:t xml:space="preserve"> </w:t>
      </w:r>
      <w:r w:rsidRPr="00D33DE9">
        <w:rPr>
          <w:rFonts w:ascii="Garamond" w:hAnsi="Garamond"/>
          <w:lang w:val="es-ES"/>
        </w:rPr>
        <w:t>Psicología evolutiva (pp.</w:t>
      </w:r>
      <w:r w:rsidR="001835A4" w:rsidRPr="00D33DE9">
        <w:rPr>
          <w:rFonts w:ascii="Garamond" w:hAnsi="Garamond"/>
          <w:lang w:val="es-ES"/>
        </w:rPr>
        <w:t xml:space="preserve"> 329-354</w:t>
      </w:r>
      <w:r w:rsidRPr="00D33DE9">
        <w:rPr>
          <w:rFonts w:ascii="Garamond" w:hAnsi="Garamond"/>
          <w:lang w:val="es-ES"/>
        </w:rPr>
        <w:t xml:space="preserve">). Madrid: Alianza Editorial. </w:t>
      </w:r>
    </w:p>
    <w:p w14:paraId="6EED9F10" w14:textId="77777777" w:rsidR="00347864" w:rsidRPr="00D33DE9" w:rsidRDefault="00347864" w:rsidP="00E96084">
      <w:pPr>
        <w:pStyle w:val="BodyText"/>
        <w:ind w:left="567" w:hanging="567"/>
        <w:rPr>
          <w:rFonts w:ascii="Garamond" w:hAnsi="Garamond"/>
          <w:lang w:val="es-ES"/>
        </w:rPr>
      </w:pPr>
      <w:r w:rsidRPr="00D33DE9">
        <w:rPr>
          <w:rFonts w:ascii="Garamond" w:hAnsi="Garamond"/>
          <w:lang w:val="es-ES"/>
        </w:rPr>
        <w:t>Moreno</w:t>
      </w:r>
      <w:r w:rsidR="00371647" w:rsidRPr="00D33DE9">
        <w:rPr>
          <w:rFonts w:ascii="Garamond" w:hAnsi="Garamond"/>
          <w:lang w:val="es-ES"/>
        </w:rPr>
        <w:t>, M del C.</w:t>
      </w:r>
      <w:r w:rsidRPr="00D33DE9">
        <w:rPr>
          <w:rFonts w:ascii="Garamond" w:hAnsi="Garamond"/>
          <w:lang w:val="es-ES"/>
        </w:rPr>
        <w:t xml:space="preserve"> (1999/2009</w:t>
      </w:r>
      <w:r w:rsidR="007646F4" w:rsidRPr="00D33DE9">
        <w:rPr>
          <w:rFonts w:ascii="Garamond" w:hAnsi="Garamond"/>
          <w:lang w:val="es-ES"/>
        </w:rPr>
        <w:t>a</w:t>
      </w:r>
      <w:r w:rsidRPr="00D33DE9">
        <w:rPr>
          <w:rFonts w:ascii="Garamond" w:hAnsi="Garamond"/>
          <w:lang w:val="es-ES"/>
        </w:rPr>
        <w:t>). Desarrollo y conducta social de los 2 a los 6 año</w:t>
      </w:r>
      <w:r w:rsidR="00A3724A" w:rsidRPr="00D33DE9">
        <w:rPr>
          <w:rFonts w:ascii="Garamond" w:hAnsi="Garamond"/>
          <w:lang w:val="es-ES"/>
        </w:rPr>
        <w:t xml:space="preserve">s. En J. </w:t>
      </w:r>
      <w:r w:rsidR="00BC545C" w:rsidRPr="00D33DE9">
        <w:rPr>
          <w:rFonts w:ascii="Garamond" w:hAnsi="Garamond"/>
          <w:lang w:val="es-ES"/>
        </w:rPr>
        <w:t xml:space="preserve">Palacios,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2C25" w:rsidRPr="00D33DE9">
        <w:rPr>
          <w:rFonts w:ascii="Garamond" w:hAnsi="Garamond"/>
          <w:lang w:val="es-ES"/>
        </w:rPr>
        <w:t xml:space="preserve"> </w:t>
      </w:r>
      <w:r w:rsidRPr="00D33DE9">
        <w:rPr>
          <w:rFonts w:ascii="Garamond" w:hAnsi="Garamond"/>
          <w:lang w:val="es-ES"/>
        </w:rPr>
        <w:t>Psicología evolutiva (pp. 305-32</w:t>
      </w:r>
      <w:r w:rsidR="00251FD4" w:rsidRPr="00D33DE9">
        <w:rPr>
          <w:rFonts w:ascii="Garamond" w:hAnsi="Garamond"/>
          <w:lang w:val="es-ES"/>
        </w:rPr>
        <w:t>6</w:t>
      </w:r>
      <w:r w:rsidRPr="00D33DE9">
        <w:rPr>
          <w:rFonts w:ascii="Garamond" w:hAnsi="Garamond"/>
          <w:lang w:val="es-ES"/>
        </w:rPr>
        <w:t xml:space="preserve">). Madrid: Alianza Editorial. </w:t>
      </w:r>
    </w:p>
    <w:p w14:paraId="2CFC21E6" w14:textId="77777777" w:rsidR="007646F4" w:rsidRPr="00D33DE9" w:rsidRDefault="007646F4" w:rsidP="00E96084">
      <w:pPr>
        <w:pStyle w:val="BodyText"/>
        <w:ind w:left="567" w:hanging="567"/>
        <w:rPr>
          <w:rFonts w:ascii="Garamond" w:hAnsi="Garamond"/>
          <w:lang w:val="es-ES"/>
        </w:rPr>
      </w:pPr>
      <w:r w:rsidRPr="00D33DE9">
        <w:rPr>
          <w:rFonts w:ascii="Garamond" w:hAnsi="Garamond"/>
          <w:lang w:val="es-ES"/>
        </w:rPr>
        <w:t>Moreno</w:t>
      </w:r>
      <w:r w:rsidR="00371647" w:rsidRPr="00D33DE9">
        <w:rPr>
          <w:rFonts w:ascii="Garamond" w:hAnsi="Garamond"/>
          <w:lang w:val="es-ES"/>
        </w:rPr>
        <w:t xml:space="preserve">, M del C. </w:t>
      </w:r>
      <w:r w:rsidRPr="00D33DE9">
        <w:rPr>
          <w:rFonts w:ascii="Garamond" w:hAnsi="Garamond"/>
          <w:lang w:val="es-ES"/>
        </w:rPr>
        <w:t>(1999/2009b). Desarrollo y conducta social de los 6 años a la adolescencia. En J., Palacios,</w:t>
      </w:r>
      <w:r w:rsidR="00BC545C" w:rsidRPr="00D33DE9">
        <w:rPr>
          <w:rFonts w:ascii="Garamond" w:hAnsi="Garamond"/>
          <w:lang w:val="es-ES"/>
        </w:rPr>
        <w:t xml:space="preserve">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 Psicología evolutiva</w:t>
      </w:r>
      <w:r w:rsidR="001835A4" w:rsidRPr="00D33DE9">
        <w:rPr>
          <w:rFonts w:ascii="Garamond" w:hAnsi="Garamond"/>
          <w:lang w:val="es-ES"/>
        </w:rPr>
        <w:t xml:space="preserve"> (pp. 4</w:t>
      </w:r>
      <w:r w:rsidRPr="00D33DE9">
        <w:rPr>
          <w:rFonts w:ascii="Garamond" w:hAnsi="Garamond"/>
          <w:lang w:val="es-ES"/>
        </w:rPr>
        <w:t>05-</w:t>
      </w:r>
      <w:r w:rsidR="001835A4" w:rsidRPr="00D33DE9">
        <w:rPr>
          <w:rFonts w:ascii="Garamond" w:hAnsi="Garamond"/>
          <w:lang w:val="es-ES"/>
        </w:rPr>
        <w:t>430</w:t>
      </w:r>
      <w:r w:rsidRPr="00D33DE9">
        <w:rPr>
          <w:rFonts w:ascii="Garamond" w:hAnsi="Garamond"/>
          <w:lang w:val="es-ES"/>
        </w:rPr>
        <w:t xml:space="preserve">). Madrid: Alianza Editorial. </w:t>
      </w:r>
    </w:p>
    <w:p w14:paraId="5FAD3C69" w14:textId="77777777" w:rsidR="00C779A4" w:rsidRPr="00D33DE9" w:rsidRDefault="00C779A4" w:rsidP="00E96084">
      <w:pPr>
        <w:pStyle w:val="BodyText"/>
        <w:ind w:left="567" w:hanging="567"/>
        <w:rPr>
          <w:rFonts w:ascii="Garamond" w:hAnsi="Garamond"/>
          <w:lang w:val="es-ES"/>
        </w:rPr>
      </w:pPr>
      <w:r w:rsidRPr="00D33DE9">
        <w:rPr>
          <w:rFonts w:ascii="Garamond" w:hAnsi="Garamond"/>
          <w:lang w:val="es-ES"/>
        </w:rPr>
        <w:t>Ortiz, M.J., Fuentes</w:t>
      </w:r>
      <w:r w:rsidR="00423C8D" w:rsidRPr="00D33DE9">
        <w:rPr>
          <w:rFonts w:ascii="Garamond" w:hAnsi="Garamond"/>
          <w:lang w:val="es-ES"/>
        </w:rPr>
        <w:t>, M.J.</w:t>
      </w:r>
      <w:r w:rsidRPr="00D33DE9">
        <w:rPr>
          <w:rFonts w:ascii="Garamond" w:hAnsi="Garamond"/>
          <w:lang w:val="es-ES"/>
        </w:rPr>
        <w:t xml:space="preserve"> &amp; López, F. (1999/2009). Desarrollo </w:t>
      </w:r>
      <w:proofErr w:type="spellStart"/>
      <w:r w:rsidRPr="00D33DE9">
        <w:rPr>
          <w:rFonts w:ascii="Garamond" w:hAnsi="Garamond"/>
          <w:lang w:val="es-ES"/>
        </w:rPr>
        <w:t>soci</w:t>
      </w:r>
      <w:r w:rsidR="00B42C25" w:rsidRPr="00D33DE9">
        <w:rPr>
          <w:rFonts w:ascii="Garamond" w:hAnsi="Garamond"/>
          <w:lang w:val="es-ES"/>
        </w:rPr>
        <w:t>o</w:t>
      </w:r>
      <w:r w:rsidRPr="00D33DE9">
        <w:rPr>
          <w:rFonts w:ascii="Garamond" w:hAnsi="Garamond"/>
          <w:lang w:val="es-ES"/>
        </w:rPr>
        <w:t>afectivo</w:t>
      </w:r>
      <w:proofErr w:type="spellEnd"/>
      <w:r w:rsidRPr="00D33DE9">
        <w:rPr>
          <w:rFonts w:ascii="Garamond" w:hAnsi="Garamond"/>
          <w:lang w:val="es-ES"/>
        </w:rPr>
        <w:t xml:space="preserve"> en la primera infancia. En J., Palacios,</w:t>
      </w:r>
      <w:r w:rsidR="00BC545C" w:rsidRPr="00D33DE9">
        <w:rPr>
          <w:rFonts w:ascii="Garamond" w:hAnsi="Garamond"/>
          <w:lang w:val="es-ES"/>
        </w:rPr>
        <w:t xml:space="preserve">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2C25" w:rsidRPr="00D33DE9">
        <w:rPr>
          <w:rFonts w:ascii="Garamond" w:hAnsi="Garamond"/>
          <w:lang w:val="es-ES"/>
        </w:rPr>
        <w:t xml:space="preserve"> </w:t>
      </w:r>
      <w:r w:rsidRPr="00D33DE9">
        <w:rPr>
          <w:rFonts w:ascii="Garamond" w:hAnsi="Garamond"/>
          <w:lang w:val="es-ES"/>
        </w:rPr>
        <w:t>Psicología evolutiva (pp. 151-1</w:t>
      </w:r>
      <w:r w:rsidR="00251FD4" w:rsidRPr="00D33DE9">
        <w:rPr>
          <w:rFonts w:ascii="Garamond" w:hAnsi="Garamond"/>
          <w:lang w:val="es-ES"/>
        </w:rPr>
        <w:t>76</w:t>
      </w:r>
      <w:r w:rsidRPr="00D33DE9">
        <w:rPr>
          <w:rFonts w:ascii="Garamond" w:hAnsi="Garamond"/>
          <w:lang w:val="es-ES"/>
        </w:rPr>
        <w:t xml:space="preserve">). Madrid: Alianza Editorial. </w:t>
      </w:r>
    </w:p>
    <w:p w14:paraId="13F36968" w14:textId="77777777" w:rsidR="00CE08C5" w:rsidRPr="00D33DE9" w:rsidRDefault="00CE08C5" w:rsidP="00E96084">
      <w:pPr>
        <w:pStyle w:val="BodyText"/>
        <w:ind w:left="567" w:hanging="567"/>
        <w:rPr>
          <w:rFonts w:ascii="Garamond" w:hAnsi="Garamond"/>
          <w:lang w:val="es-ES"/>
        </w:rPr>
      </w:pPr>
      <w:r w:rsidRPr="00D33DE9">
        <w:rPr>
          <w:rFonts w:ascii="Garamond" w:hAnsi="Garamond"/>
          <w:lang w:val="es-ES"/>
        </w:rPr>
        <w:t>Palacios, J. (1999/2009</w:t>
      </w:r>
      <w:r w:rsidR="00A50959" w:rsidRPr="00D33DE9">
        <w:rPr>
          <w:rFonts w:ascii="Garamond" w:hAnsi="Garamond"/>
          <w:lang w:val="es-ES"/>
        </w:rPr>
        <w:t>a</w:t>
      </w:r>
      <w:r w:rsidRPr="00D33DE9">
        <w:rPr>
          <w:rFonts w:ascii="Garamond" w:hAnsi="Garamond"/>
          <w:lang w:val="es-ES"/>
        </w:rPr>
        <w:t xml:space="preserve">). Psicología evolutiva: conceptos, enfoques, controversias y métodos. En J., Palacios, A. </w:t>
      </w:r>
      <w:proofErr w:type="spellStart"/>
      <w:r w:rsidRPr="00D33DE9">
        <w:rPr>
          <w:rFonts w:ascii="Garamond" w:hAnsi="Garamond"/>
          <w:lang w:val="es-ES"/>
        </w:rPr>
        <w:t>Marchesi</w:t>
      </w:r>
      <w:proofErr w:type="spellEnd"/>
      <w:r w:rsidR="00BC545C" w:rsidRPr="00D33DE9">
        <w:rPr>
          <w:rFonts w:ascii="Garamond" w:hAnsi="Garamond"/>
          <w:lang w:val="es-ES"/>
        </w:rPr>
        <w:t xml:space="preserve"> </w:t>
      </w:r>
      <w:r w:rsidRPr="00D33DE9">
        <w:rPr>
          <w:rFonts w:ascii="Garamond" w:hAnsi="Garamond"/>
          <w:lang w:val="es-ES"/>
        </w:rPr>
        <w:t xml:space="preserve">&amp;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2C25" w:rsidRPr="00D33DE9">
        <w:rPr>
          <w:rFonts w:ascii="Garamond" w:hAnsi="Garamond"/>
          <w:lang w:val="es-ES"/>
        </w:rPr>
        <w:t xml:space="preserve"> </w:t>
      </w:r>
      <w:r w:rsidRPr="00D33DE9">
        <w:rPr>
          <w:rFonts w:ascii="Garamond" w:hAnsi="Garamond"/>
          <w:lang w:val="es-ES"/>
        </w:rPr>
        <w:t xml:space="preserve">Psicología evolutiva (pp. 23-78). Madrid: Alianza Editorial. </w:t>
      </w:r>
    </w:p>
    <w:p w14:paraId="7C1F656A" w14:textId="77777777" w:rsidR="00A50959" w:rsidRPr="00D33DE9" w:rsidRDefault="00A50959" w:rsidP="00E96084">
      <w:pPr>
        <w:pStyle w:val="BodyText"/>
        <w:ind w:left="567" w:hanging="567"/>
        <w:rPr>
          <w:rFonts w:ascii="Garamond" w:hAnsi="Garamond"/>
          <w:lang w:val="es-ES"/>
        </w:rPr>
      </w:pPr>
      <w:r w:rsidRPr="00D33DE9">
        <w:rPr>
          <w:rFonts w:ascii="Garamond" w:hAnsi="Garamond"/>
          <w:lang w:val="es-ES"/>
        </w:rPr>
        <w:lastRenderedPageBreak/>
        <w:t>Palacios, J. (1999/2009</w:t>
      </w:r>
      <w:r w:rsidR="007A2427" w:rsidRPr="00D33DE9">
        <w:rPr>
          <w:rFonts w:ascii="Garamond" w:hAnsi="Garamond"/>
          <w:lang w:val="es-ES"/>
        </w:rPr>
        <w:t>b</w:t>
      </w:r>
      <w:r w:rsidRPr="00D33DE9">
        <w:rPr>
          <w:rFonts w:ascii="Garamond" w:hAnsi="Garamond"/>
          <w:lang w:val="es-ES"/>
        </w:rPr>
        <w:t>). Desarrollo cognitivo durante los dos primeros año</w:t>
      </w:r>
      <w:r w:rsidR="00BC545C" w:rsidRPr="00D33DE9">
        <w:rPr>
          <w:rFonts w:ascii="Garamond" w:hAnsi="Garamond"/>
          <w:lang w:val="es-ES"/>
        </w:rPr>
        <w:t xml:space="preserve">s. En J., Palacios,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2C25" w:rsidRPr="00D33DE9">
        <w:rPr>
          <w:rFonts w:ascii="Garamond" w:hAnsi="Garamond"/>
          <w:lang w:val="es-ES"/>
        </w:rPr>
        <w:t xml:space="preserve"> </w:t>
      </w:r>
      <w:r w:rsidRPr="00D33DE9">
        <w:rPr>
          <w:rFonts w:ascii="Garamond" w:hAnsi="Garamond"/>
          <w:lang w:val="es-ES"/>
        </w:rPr>
        <w:t>Psicología evolutiva</w:t>
      </w:r>
      <w:r w:rsidR="00B85FD3" w:rsidRPr="00D33DE9">
        <w:rPr>
          <w:rFonts w:ascii="Garamond" w:hAnsi="Garamond"/>
          <w:lang w:val="es-ES"/>
        </w:rPr>
        <w:t xml:space="preserve"> (pp. 10</w:t>
      </w:r>
      <w:r w:rsidRPr="00D33DE9">
        <w:rPr>
          <w:rFonts w:ascii="Garamond" w:hAnsi="Garamond"/>
          <w:lang w:val="es-ES"/>
        </w:rPr>
        <w:t>3-</w:t>
      </w:r>
      <w:r w:rsidR="00B85FD3" w:rsidRPr="00D33DE9">
        <w:rPr>
          <w:rFonts w:ascii="Garamond" w:hAnsi="Garamond"/>
          <w:lang w:val="es-ES"/>
        </w:rPr>
        <w:t>132</w:t>
      </w:r>
      <w:r w:rsidRPr="00D33DE9">
        <w:rPr>
          <w:rFonts w:ascii="Garamond" w:hAnsi="Garamond"/>
          <w:lang w:val="es-ES"/>
        </w:rPr>
        <w:t xml:space="preserve">). Madrid: Alianza Editorial. </w:t>
      </w:r>
    </w:p>
    <w:p w14:paraId="5B827AE8" w14:textId="77777777" w:rsidR="009948C5" w:rsidRPr="00D33DE9" w:rsidRDefault="009948C5" w:rsidP="00E96084">
      <w:pPr>
        <w:pStyle w:val="BodyText"/>
        <w:ind w:left="567" w:hanging="567"/>
        <w:rPr>
          <w:rFonts w:ascii="Garamond" w:hAnsi="Garamond"/>
          <w:lang w:val="es-ES"/>
        </w:rPr>
      </w:pPr>
      <w:r w:rsidRPr="00D33DE9">
        <w:rPr>
          <w:rFonts w:ascii="Garamond" w:hAnsi="Garamond"/>
          <w:lang w:val="es-ES"/>
        </w:rPr>
        <w:t>Palacios</w:t>
      </w:r>
      <w:r w:rsidR="00423C8D" w:rsidRPr="00D33DE9">
        <w:rPr>
          <w:rFonts w:ascii="Garamond" w:hAnsi="Garamond"/>
          <w:lang w:val="es-ES"/>
        </w:rPr>
        <w:t>, J.</w:t>
      </w:r>
      <w:r w:rsidRPr="00D33DE9">
        <w:rPr>
          <w:rFonts w:ascii="Garamond" w:hAnsi="Garamond"/>
          <w:lang w:val="es-ES"/>
        </w:rPr>
        <w:t xml:space="preserve"> &amp; Hidalgo, V. (1999/2009). Desarrollo de la personalidad desde l</w:t>
      </w:r>
      <w:r w:rsidR="001835A4" w:rsidRPr="00D33DE9">
        <w:rPr>
          <w:rFonts w:ascii="Garamond" w:hAnsi="Garamond"/>
          <w:lang w:val="es-ES"/>
        </w:rPr>
        <w:t>o</w:t>
      </w:r>
      <w:r w:rsidRPr="00D33DE9">
        <w:rPr>
          <w:rFonts w:ascii="Garamond" w:hAnsi="Garamond"/>
          <w:lang w:val="es-ES"/>
        </w:rPr>
        <w:t xml:space="preserve">s 6 años hasta la adolescencia. </w:t>
      </w:r>
      <w:r w:rsidR="00BC545C" w:rsidRPr="00D33DE9">
        <w:rPr>
          <w:rFonts w:ascii="Garamond" w:hAnsi="Garamond"/>
          <w:lang w:val="es-ES"/>
        </w:rPr>
        <w:t xml:space="preserve">En J., Palacios,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1D25" w:rsidRPr="00D33DE9">
        <w:rPr>
          <w:rFonts w:ascii="Garamond" w:hAnsi="Garamond"/>
          <w:lang w:val="es-ES"/>
        </w:rPr>
        <w:t xml:space="preserve"> </w:t>
      </w:r>
      <w:r w:rsidRPr="00D33DE9">
        <w:rPr>
          <w:rFonts w:ascii="Garamond" w:hAnsi="Garamond"/>
          <w:lang w:val="es-ES"/>
        </w:rPr>
        <w:t>Psicología evolutiva (pp.</w:t>
      </w:r>
      <w:r w:rsidR="001835A4" w:rsidRPr="00D33DE9">
        <w:rPr>
          <w:rFonts w:ascii="Garamond" w:hAnsi="Garamond"/>
          <w:lang w:val="es-ES"/>
        </w:rPr>
        <w:t xml:space="preserve"> 355-376</w:t>
      </w:r>
      <w:r w:rsidRPr="00D33DE9">
        <w:rPr>
          <w:rFonts w:ascii="Garamond" w:hAnsi="Garamond"/>
          <w:lang w:val="es-ES"/>
        </w:rPr>
        <w:t xml:space="preserve">). Madrid: Alianza Editorial. </w:t>
      </w:r>
    </w:p>
    <w:p w14:paraId="37B20999" w14:textId="77777777" w:rsidR="000D62F5" w:rsidRPr="00D33DE9" w:rsidRDefault="000D62F5" w:rsidP="00E96084">
      <w:pPr>
        <w:pStyle w:val="BodyText"/>
        <w:ind w:left="567" w:hanging="567"/>
        <w:rPr>
          <w:rFonts w:ascii="Garamond" w:hAnsi="Garamond"/>
          <w:lang w:val="es-ES"/>
        </w:rPr>
      </w:pPr>
      <w:r w:rsidRPr="00D33DE9">
        <w:rPr>
          <w:rFonts w:ascii="Garamond" w:hAnsi="Garamond"/>
          <w:lang w:val="es-ES"/>
        </w:rPr>
        <w:t>Palacios, J., &amp; Mora, J. (1999/2009). Crecimiento físico y desarrollo psicomotor ha</w:t>
      </w:r>
      <w:r w:rsidR="00B41D25" w:rsidRPr="00D33DE9">
        <w:rPr>
          <w:rFonts w:ascii="Garamond" w:hAnsi="Garamond"/>
          <w:lang w:val="es-ES"/>
        </w:rPr>
        <w:t>s</w:t>
      </w:r>
      <w:r w:rsidRPr="00D33DE9">
        <w:rPr>
          <w:rFonts w:ascii="Garamond" w:hAnsi="Garamond"/>
          <w:lang w:val="es-ES"/>
        </w:rPr>
        <w:t xml:space="preserve">ta los 2 años. En J., Palacios, A. </w:t>
      </w:r>
      <w:proofErr w:type="spellStart"/>
      <w:r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1D25" w:rsidRPr="00D33DE9">
        <w:rPr>
          <w:rFonts w:ascii="Garamond" w:hAnsi="Garamond"/>
          <w:lang w:val="es-ES"/>
        </w:rPr>
        <w:t xml:space="preserve"> </w:t>
      </w:r>
      <w:r w:rsidRPr="00D33DE9">
        <w:rPr>
          <w:rFonts w:ascii="Garamond" w:hAnsi="Garamond"/>
          <w:lang w:val="es-ES"/>
        </w:rPr>
        <w:t xml:space="preserve">Psicología evolutiva (pp. 81-102). Madrid: Alianza Editorial. </w:t>
      </w:r>
    </w:p>
    <w:p w14:paraId="4426FAF6" w14:textId="77777777" w:rsidR="00B42C25" w:rsidRPr="00D33DE9" w:rsidRDefault="00B42C25" w:rsidP="00E96084">
      <w:pPr>
        <w:pStyle w:val="BodyText"/>
        <w:ind w:left="567" w:hanging="567"/>
        <w:rPr>
          <w:rFonts w:ascii="Garamond" w:hAnsi="Garamond"/>
          <w:lang w:val="es-ES"/>
        </w:rPr>
      </w:pPr>
      <w:r w:rsidRPr="00D33DE9">
        <w:rPr>
          <w:rFonts w:ascii="Garamond" w:hAnsi="Garamond"/>
          <w:lang w:val="es-ES"/>
        </w:rPr>
        <w:t xml:space="preserve">Palacios, J., González </w:t>
      </w:r>
      <w:r w:rsidR="00423C8D" w:rsidRPr="00D33DE9">
        <w:rPr>
          <w:rFonts w:ascii="Garamond" w:hAnsi="Garamond"/>
          <w:lang w:val="es-ES"/>
        </w:rPr>
        <w:t>M del M.</w:t>
      </w:r>
      <w:r w:rsidRPr="00D33DE9">
        <w:rPr>
          <w:rFonts w:ascii="Garamond" w:hAnsi="Garamond"/>
          <w:lang w:val="es-ES"/>
        </w:rPr>
        <w:t xml:space="preserve"> &amp; Padilla, M.L. (1999/2009</w:t>
      </w:r>
      <w:r w:rsidR="00D33305" w:rsidRPr="00D33DE9">
        <w:rPr>
          <w:rFonts w:ascii="Garamond" w:hAnsi="Garamond"/>
          <w:lang w:val="es-ES"/>
        </w:rPr>
        <w:t>a</w:t>
      </w:r>
      <w:r w:rsidRPr="00D33DE9">
        <w:rPr>
          <w:rFonts w:ascii="Garamond" w:hAnsi="Garamond"/>
          <w:lang w:val="es-ES"/>
        </w:rPr>
        <w:t>). Conocimiento social y desarrollo de normas y valores entre los 2</w:t>
      </w:r>
      <w:r w:rsidR="00371647" w:rsidRPr="00D33DE9">
        <w:rPr>
          <w:rFonts w:ascii="Garamond" w:hAnsi="Garamond"/>
          <w:lang w:val="es-ES"/>
        </w:rPr>
        <w:t xml:space="preserve"> y</w:t>
      </w:r>
      <w:r w:rsidRPr="00D33DE9">
        <w:rPr>
          <w:rFonts w:ascii="Garamond" w:hAnsi="Garamond"/>
          <w:lang w:val="es-ES"/>
        </w:rPr>
        <w:t xml:space="preserve"> los 6 años. </w:t>
      </w:r>
      <w:r w:rsidR="00BC545C" w:rsidRPr="00D33DE9">
        <w:rPr>
          <w:rFonts w:ascii="Garamond" w:hAnsi="Garamond"/>
          <w:lang w:val="es-ES"/>
        </w:rPr>
        <w:t xml:space="preserve">En J., Palacios,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1D25" w:rsidRPr="00D33DE9">
        <w:rPr>
          <w:rFonts w:ascii="Garamond" w:hAnsi="Garamond"/>
          <w:lang w:val="es-ES"/>
        </w:rPr>
        <w:t xml:space="preserve"> </w:t>
      </w:r>
      <w:r w:rsidRPr="00D33DE9">
        <w:rPr>
          <w:rFonts w:ascii="Garamond" w:hAnsi="Garamond"/>
          <w:lang w:val="es-ES"/>
        </w:rPr>
        <w:t>Psicología evolutiva</w:t>
      </w:r>
      <w:r w:rsidR="00251FD4" w:rsidRPr="00D33DE9">
        <w:rPr>
          <w:rFonts w:ascii="Garamond" w:hAnsi="Garamond"/>
          <w:lang w:val="es-ES"/>
        </w:rPr>
        <w:t xml:space="preserve"> (pp. 283-304</w:t>
      </w:r>
      <w:r w:rsidRPr="00D33DE9">
        <w:rPr>
          <w:rFonts w:ascii="Garamond" w:hAnsi="Garamond"/>
          <w:lang w:val="es-ES"/>
        </w:rPr>
        <w:t xml:space="preserve">). Madrid: Alianza Editorial. </w:t>
      </w:r>
    </w:p>
    <w:p w14:paraId="26769B0B" w14:textId="77777777" w:rsidR="00D33305" w:rsidRPr="00D33DE9" w:rsidRDefault="00D33305" w:rsidP="00E96084">
      <w:pPr>
        <w:pStyle w:val="BodyText"/>
        <w:ind w:left="567" w:hanging="567"/>
        <w:rPr>
          <w:rFonts w:ascii="Garamond" w:hAnsi="Garamond"/>
          <w:lang w:val="es-ES"/>
        </w:rPr>
      </w:pPr>
      <w:r w:rsidRPr="00D33DE9">
        <w:rPr>
          <w:rFonts w:ascii="Garamond" w:hAnsi="Garamond"/>
          <w:lang w:val="es-ES"/>
        </w:rPr>
        <w:t xml:space="preserve">Palacios, J., González </w:t>
      </w:r>
      <w:r w:rsidR="00423C8D" w:rsidRPr="00D33DE9">
        <w:rPr>
          <w:rFonts w:ascii="Garamond" w:hAnsi="Garamond"/>
          <w:lang w:val="es-ES"/>
        </w:rPr>
        <w:t>M del M.</w:t>
      </w:r>
      <w:r w:rsidRPr="00D33DE9">
        <w:rPr>
          <w:rFonts w:ascii="Garamond" w:hAnsi="Garamond"/>
          <w:lang w:val="es-ES"/>
        </w:rPr>
        <w:t xml:space="preserve"> &amp; Padilla, M.L. (1999/2009b). Conocimiento social y desarrollo de normas y valores e</w:t>
      </w:r>
      <w:r w:rsidR="00D72379" w:rsidRPr="00D33DE9">
        <w:rPr>
          <w:rFonts w:ascii="Garamond" w:hAnsi="Garamond"/>
          <w:lang w:val="es-ES"/>
        </w:rPr>
        <w:t>ntre</w:t>
      </w:r>
      <w:r w:rsidRPr="00D33DE9">
        <w:rPr>
          <w:rFonts w:ascii="Garamond" w:hAnsi="Garamond"/>
          <w:lang w:val="es-ES"/>
        </w:rPr>
        <w:t xml:space="preserve"> los 6 años </w:t>
      </w:r>
      <w:r w:rsidR="00D72379" w:rsidRPr="00D33DE9">
        <w:rPr>
          <w:rFonts w:ascii="Garamond" w:hAnsi="Garamond"/>
          <w:lang w:val="es-ES"/>
        </w:rPr>
        <w:t>y</w:t>
      </w:r>
      <w:r w:rsidRPr="00D33DE9">
        <w:rPr>
          <w:rFonts w:ascii="Garamond" w:hAnsi="Garamond"/>
          <w:lang w:val="es-ES"/>
        </w:rPr>
        <w:t xml:space="preserve"> la adolescencia. </w:t>
      </w:r>
      <w:r w:rsidR="00BC545C" w:rsidRPr="00D33DE9">
        <w:rPr>
          <w:rFonts w:ascii="Garamond" w:hAnsi="Garamond"/>
          <w:lang w:val="es-ES"/>
        </w:rPr>
        <w:t xml:space="preserve">En J., Palacios,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1D25" w:rsidRPr="00D33DE9">
        <w:rPr>
          <w:rFonts w:ascii="Garamond" w:hAnsi="Garamond"/>
          <w:lang w:val="es-ES"/>
        </w:rPr>
        <w:t xml:space="preserve"> </w:t>
      </w:r>
      <w:r w:rsidRPr="00D33DE9">
        <w:rPr>
          <w:rFonts w:ascii="Garamond" w:hAnsi="Garamond"/>
          <w:lang w:val="es-ES"/>
        </w:rPr>
        <w:t>Psicología evolutiva (pp.</w:t>
      </w:r>
      <w:r w:rsidR="001835A4" w:rsidRPr="00D33DE9">
        <w:rPr>
          <w:rFonts w:ascii="Garamond" w:hAnsi="Garamond"/>
          <w:lang w:val="es-ES"/>
        </w:rPr>
        <w:t xml:space="preserve"> 377-403</w:t>
      </w:r>
      <w:r w:rsidRPr="00D33DE9">
        <w:rPr>
          <w:rFonts w:ascii="Garamond" w:hAnsi="Garamond"/>
          <w:lang w:val="es-ES"/>
        </w:rPr>
        <w:t xml:space="preserve">). Madrid: Alianza Editorial. </w:t>
      </w:r>
    </w:p>
    <w:p w14:paraId="2F26A926" w14:textId="77777777" w:rsidR="00F8169C" w:rsidRPr="00D33DE9" w:rsidRDefault="00F8169C" w:rsidP="00E96084">
      <w:pPr>
        <w:pStyle w:val="BodyText"/>
        <w:ind w:left="567" w:hanging="567"/>
        <w:rPr>
          <w:rFonts w:ascii="Garamond" w:hAnsi="Garamond"/>
          <w:lang w:val="es-ES"/>
        </w:rPr>
      </w:pPr>
      <w:r w:rsidRPr="00D33DE9">
        <w:rPr>
          <w:rFonts w:ascii="Garamond" w:hAnsi="Garamond"/>
          <w:lang w:val="es-ES"/>
        </w:rPr>
        <w:t xml:space="preserve">Pérez Pereira, M. (1999/2009). Desarrollo del lenguaje. </w:t>
      </w:r>
      <w:r w:rsidR="00BC545C" w:rsidRPr="00D33DE9">
        <w:rPr>
          <w:rFonts w:ascii="Garamond" w:hAnsi="Garamond"/>
          <w:lang w:val="es-ES"/>
        </w:rPr>
        <w:t xml:space="preserve">En J., Palacios,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1D25" w:rsidRPr="00D33DE9">
        <w:rPr>
          <w:rFonts w:ascii="Garamond" w:hAnsi="Garamond"/>
          <w:lang w:val="es-ES"/>
        </w:rPr>
        <w:t xml:space="preserve"> </w:t>
      </w:r>
      <w:r w:rsidRPr="00D33DE9">
        <w:rPr>
          <w:rFonts w:ascii="Garamond" w:hAnsi="Garamond"/>
          <w:lang w:val="es-ES"/>
        </w:rPr>
        <w:t>Psicología evolutiva (pp.</w:t>
      </w:r>
      <w:r w:rsidR="00251FD4" w:rsidRPr="00D33DE9">
        <w:rPr>
          <w:rFonts w:ascii="Garamond" w:hAnsi="Garamond"/>
          <w:lang w:val="es-ES"/>
        </w:rPr>
        <w:t xml:space="preserve"> 227-256</w:t>
      </w:r>
      <w:r w:rsidRPr="00D33DE9">
        <w:rPr>
          <w:rFonts w:ascii="Garamond" w:hAnsi="Garamond"/>
          <w:lang w:val="es-ES"/>
        </w:rPr>
        <w:t xml:space="preserve">). Madrid: Alianza Editorial. </w:t>
      </w:r>
    </w:p>
    <w:p w14:paraId="7933DA76" w14:textId="77777777" w:rsidR="00837040" w:rsidRDefault="00837040" w:rsidP="00E96084">
      <w:pPr>
        <w:pStyle w:val="BodyText"/>
        <w:ind w:left="567" w:hanging="567"/>
        <w:rPr>
          <w:rFonts w:ascii="Garamond" w:hAnsi="Garamond"/>
        </w:rPr>
      </w:pPr>
      <w:r w:rsidRPr="00D33DE9">
        <w:rPr>
          <w:rFonts w:ascii="Garamond" w:hAnsi="Garamond"/>
          <w:lang w:val="es-ES"/>
        </w:rPr>
        <w:t xml:space="preserve">Rodrigo, M.J. (1999/2009). Desarrollo </w:t>
      </w:r>
      <w:r w:rsidR="00B42C25" w:rsidRPr="00D33DE9">
        <w:rPr>
          <w:rFonts w:ascii="Garamond" w:hAnsi="Garamond"/>
          <w:lang w:val="es-ES"/>
        </w:rPr>
        <w:t>inte</w:t>
      </w:r>
      <w:r w:rsidRPr="00D33DE9">
        <w:rPr>
          <w:rFonts w:ascii="Garamond" w:hAnsi="Garamond"/>
          <w:lang w:val="es-ES"/>
        </w:rPr>
        <w:t>lectual y procesos cognitivos entre los 2 y los 6 año</w:t>
      </w:r>
      <w:r w:rsidR="00BC545C" w:rsidRPr="00D33DE9">
        <w:rPr>
          <w:rFonts w:ascii="Garamond" w:hAnsi="Garamond"/>
          <w:lang w:val="es-ES"/>
        </w:rPr>
        <w:t xml:space="preserve">s. En J., Palacios, A. </w:t>
      </w:r>
      <w:proofErr w:type="spellStart"/>
      <w:r w:rsidR="00BC545C" w:rsidRPr="00D33DE9">
        <w:rPr>
          <w:rFonts w:ascii="Garamond" w:hAnsi="Garamond"/>
          <w:lang w:val="es-ES"/>
        </w:rPr>
        <w:t>Marchesi</w:t>
      </w:r>
      <w:proofErr w:type="spellEnd"/>
      <w:r w:rsidRPr="00D33DE9">
        <w:rPr>
          <w:rFonts w:ascii="Garamond" w:hAnsi="Garamond"/>
          <w:lang w:val="es-ES"/>
        </w:rPr>
        <w:t xml:space="preserve"> &amp; C. </w:t>
      </w:r>
      <w:proofErr w:type="spellStart"/>
      <w:r w:rsidRPr="00D33DE9">
        <w:rPr>
          <w:rFonts w:ascii="Garamond" w:hAnsi="Garamond"/>
          <w:lang w:val="es-ES"/>
        </w:rPr>
        <w:t>Coll</w:t>
      </w:r>
      <w:proofErr w:type="spellEnd"/>
      <w:r w:rsidRPr="00D33DE9">
        <w:rPr>
          <w:rFonts w:ascii="Garamond" w:hAnsi="Garamond"/>
          <w:lang w:val="es-ES"/>
        </w:rPr>
        <w:t xml:space="preserve"> (</w:t>
      </w:r>
      <w:proofErr w:type="spellStart"/>
      <w:r w:rsidRPr="00D33DE9">
        <w:rPr>
          <w:rFonts w:ascii="Garamond" w:hAnsi="Garamond"/>
          <w:lang w:val="es-ES"/>
        </w:rPr>
        <w:t>Coords</w:t>
      </w:r>
      <w:proofErr w:type="spellEnd"/>
      <w:r w:rsidRPr="00D33DE9">
        <w:rPr>
          <w:rFonts w:ascii="Garamond" w:hAnsi="Garamond"/>
          <w:lang w:val="es-ES"/>
        </w:rPr>
        <w:t xml:space="preserve">). </w:t>
      </w:r>
      <w:r w:rsidRPr="00D33DE9">
        <w:rPr>
          <w:rFonts w:ascii="Garamond" w:hAnsi="Garamond"/>
          <w:i/>
          <w:lang w:val="es-ES"/>
        </w:rPr>
        <w:t>Desarrollo psicológico y educación</w:t>
      </w:r>
      <w:r w:rsidRPr="00D33DE9">
        <w:rPr>
          <w:rFonts w:ascii="Garamond" w:hAnsi="Garamond"/>
          <w:lang w:val="es-ES"/>
        </w:rPr>
        <w:t xml:space="preserve">, </w:t>
      </w:r>
      <w:proofErr w:type="spellStart"/>
      <w:r w:rsidRPr="00D33DE9">
        <w:rPr>
          <w:rFonts w:ascii="Garamond" w:hAnsi="Garamond"/>
          <w:lang w:val="es-ES"/>
        </w:rPr>
        <w:t>Vol</w:t>
      </w:r>
      <w:proofErr w:type="spellEnd"/>
      <w:r w:rsidRPr="00D33DE9">
        <w:rPr>
          <w:rFonts w:ascii="Garamond" w:hAnsi="Garamond"/>
          <w:lang w:val="es-ES"/>
        </w:rPr>
        <w:t xml:space="preserve"> I:</w:t>
      </w:r>
      <w:r w:rsidR="00B41D25" w:rsidRPr="00D33DE9">
        <w:rPr>
          <w:rFonts w:ascii="Garamond" w:hAnsi="Garamond"/>
          <w:lang w:val="es-ES"/>
        </w:rPr>
        <w:t xml:space="preserve"> </w:t>
      </w:r>
      <w:r w:rsidRPr="00D33DE9">
        <w:rPr>
          <w:rFonts w:ascii="Garamond" w:hAnsi="Garamond"/>
          <w:lang w:val="es-ES"/>
        </w:rPr>
        <w:t>Psicología evolutiva (pp. 201-</w:t>
      </w:r>
      <w:r w:rsidR="00251FD4" w:rsidRPr="00D33DE9">
        <w:rPr>
          <w:rFonts w:ascii="Garamond" w:hAnsi="Garamond"/>
          <w:lang w:val="es-ES"/>
        </w:rPr>
        <w:t>256</w:t>
      </w:r>
      <w:r w:rsidRPr="00D33DE9">
        <w:rPr>
          <w:rFonts w:ascii="Garamond" w:hAnsi="Garamond"/>
          <w:lang w:val="es-ES"/>
        </w:rPr>
        <w:t xml:space="preserve">). </w:t>
      </w:r>
      <w:r w:rsidRPr="00D33DE9">
        <w:rPr>
          <w:rFonts w:ascii="Garamond" w:hAnsi="Garamond"/>
        </w:rPr>
        <w:t xml:space="preserve">Madrid: </w:t>
      </w:r>
      <w:proofErr w:type="spellStart"/>
      <w:r w:rsidRPr="00D33DE9">
        <w:rPr>
          <w:rFonts w:ascii="Garamond" w:hAnsi="Garamond"/>
        </w:rPr>
        <w:t>Alianza</w:t>
      </w:r>
      <w:proofErr w:type="spellEnd"/>
      <w:r w:rsidRPr="00D33DE9">
        <w:rPr>
          <w:rFonts w:ascii="Garamond" w:hAnsi="Garamond"/>
        </w:rPr>
        <w:t xml:space="preserve"> Editorial. </w:t>
      </w:r>
    </w:p>
    <w:p w14:paraId="5550E1E5" w14:textId="77777777" w:rsidR="00910EC3" w:rsidRPr="00294056" w:rsidRDefault="00910EC3" w:rsidP="00910EC3">
      <w:pPr>
        <w:widowControl w:val="0"/>
        <w:autoSpaceDE w:val="0"/>
        <w:autoSpaceDN w:val="0"/>
        <w:adjustRightInd w:val="0"/>
        <w:ind w:left="567" w:hanging="567"/>
        <w:jc w:val="both"/>
        <w:rPr>
          <w:rFonts w:ascii="Garamond" w:hAnsi="Garamond"/>
          <w:lang w:val="en-US" w:eastAsia="es-CR"/>
        </w:rPr>
      </w:pPr>
      <w:proofErr w:type="spellStart"/>
      <w:r w:rsidRPr="00910EC3">
        <w:rPr>
          <w:rFonts w:ascii="Garamond" w:hAnsi="Garamond"/>
          <w:lang w:val="en-US" w:eastAsia="es-CR"/>
        </w:rPr>
        <w:t>Shwe</w:t>
      </w:r>
      <w:proofErr w:type="spellEnd"/>
      <w:r w:rsidRPr="00910EC3">
        <w:rPr>
          <w:rFonts w:ascii="Garamond" w:hAnsi="Garamond"/>
          <w:lang w:val="en-US" w:eastAsia="es-CR"/>
        </w:rPr>
        <w:t xml:space="preserve">, H.I &amp; </w:t>
      </w:r>
      <w:proofErr w:type="spellStart"/>
      <w:r w:rsidRPr="00910EC3">
        <w:rPr>
          <w:rFonts w:ascii="Garamond" w:hAnsi="Garamond"/>
          <w:lang w:val="en-US" w:eastAsia="es-CR"/>
        </w:rPr>
        <w:t>Markman</w:t>
      </w:r>
      <w:proofErr w:type="spellEnd"/>
      <w:r w:rsidRPr="00910EC3">
        <w:rPr>
          <w:rFonts w:ascii="Garamond" w:hAnsi="Garamond"/>
          <w:lang w:val="en-US" w:eastAsia="es-CR"/>
        </w:rPr>
        <w:t xml:space="preserve">, E.M (2001). Young children`s appreciation of the mental impact of their </w:t>
      </w:r>
      <w:proofErr w:type="spellStart"/>
      <w:r w:rsidRPr="00910EC3">
        <w:rPr>
          <w:rFonts w:ascii="Garamond" w:hAnsi="Garamond"/>
          <w:lang w:val="en-US" w:eastAsia="es-CR"/>
        </w:rPr>
        <w:t>comunicatives</w:t>
      </w:r>
      <w:proofErr w:type="spellEnd"/>
      <w:r w:rsidRPr="00910EC3">
        <w:rPr>
          <w:rFonts w:ascii="Garamond" w:hAnsi="Garamond"/>
          <w:lang w:val="en-US" w:eastAsia="es-CR"/>
        </w:rPr>
        <w:t xml:space="preserve"> signals. </w:t>
      </w:r>
      <w:proofErr w:type="spellStart"/>
      <w:r w:rsidRPr="00910EC3">
        <w:rPr>
          <w:rFonts w:ascii="Garamond" w:hAnsi="Garamond"/>
          <w:lang w:val="en-US" w:eastAsia="es-CR"/>
        </w:rPr>
        <w:t>Tomasello</w:t>
      </w:r>
      <w:proofErr w:type="spellEnd"/>
      <w:r w:rsidRPr="00910EC3">
        <w:rPr>
          <w:rFonts w:ascii="Garamond" w:hAnsi="Garamond"/>
          <w:lang w:val="en-US" w:eastAsia="es-CR"/>
        </w:rPr>
        <w:t xml:space="preserve">, E. &amp; Bates, E. (Ed.). </w:t>
      </w:r>
      <w:r w:rsidRPr="00910EC3">
        <w:rPr>
          <w:rFonts w:ascii="Garamond" w:hAnsi="Garamond"/>
          <w:i/>
          <w:lang w:val="en-US" w:eastAsia="es-CR"/>
        </w:rPr>
        <w:t xml:space="preserve">Language development. </w:t>
      </w:r>
      <w:proofErr w:type="gramStart"/>
      <w:r w:rsidRPr="00910EC3">
        <w:rPr>
          <w:rFonts w:ascii="Garamond" w:hAnsi="Garamond"/>
          <w:i/>
          <w:lang w:val="en-US" w:eastAsia="es-CR"/>
        </w:rPr>
        <w:t>The essential readings</w:t>
      </w:r>
      <w:r w:rsidRPr="00910EC3">
        <w:rPr>
          <w:rFonts w:ascii="Garamond" w:hAnsi="Garamond"/>
          <w:lang w:val="en-US" w:eastAsia="es-CR"/>
        </w:rPr>
        <w:t>.</w:t>
      </w:r>
      <w:proofErr w:type="gramEnd"/>
      <w:r w:rsidRPr="00910EC3">
        <w:rPr>
          <w:rFonts w:ascii="Garamond" w:hAnsi="Garamond"/>
          <w:lang w:val="en-US" w:eastAsia="es-CR"/>
        </w:rPr>
        <w:t xml:space="preserve"> </w:t>
      </w:r>
      <w:r w:rsidRPr="00294056">
        <w:rPr>
          <w:rFonts w:ascii="Garamond" w:hAnsi="Garamond"/>
          <w:lang w:val="en-US" w:eastAsia="es-CR"/>
        </w:rPr>
        <w:t>UK: Blackwell.</w:t>
      </w:r>
    </w:p>
    <w:p w14:paraId="1AF6DFF1" w14:textId="77777777" w:rsidR="00910EC3" w:rsidRPr="00910EC3" w:rsidRDefault="0068796D" w:rsidP="00910EC3">
      <w:pPr>
        <w:widowControl w:val="0"/>
        <w:autoSpaceDE w:val="0"/>
        <w:autoSpaceDN w:val="0"/>
        <w:adjustRightInd w:val="0"/>
        <w:ind w:left="567" w:hanging="567"/>
        <w:jc w:val="both"/>
        <w:rPr>
          <w:rFonts w:ascii="Garamond" w:hAnsi="Garamond"/>
          <w:lang w:val="en-US"/>
        </w:rPr>
      </w:pPr>
      <w:proofErr w:type="spellStart"/>
      <w:r w:rsidRPr="00294056">
        <w:rPr>
          <w:rFonts w:ascii="Garamond" w:hAnsi="Garamond"/>
          <w:lang w:val="en-US"/>
        </w:rPr>
        <w:t>Stansbery</w:t>
      </w:r>
      <w:proofErr w:type="spellEnd"/>
      <w:r w:rsidRPr="00294056">
        <w:rPr>
          <w:rFonts w:ascii="Garamond" w:hAnsi="Garamond"/>
          <w:lang w:val="en-US"/>
        </w:rPr>
        <w:t xml:space="preserve">, P.A. (2008). </w:t>
      </w:r>
      <w:proofErr w:type="gramStart"/>
      <w:r w:rsidRPr="00294056">
        <w:rPr>
          <w:rFonts w:ascii="Garamond" w:hAnsi="Garamond"/>
          <w:lang w:val="en-US"/>
        </w:rPr>
        <w:t>Early socioeconomic narrative patterns during Costa Rican mother-infant interaction.</w:t>
      </w:r>
      <w:proofErr w:type="gramEnd"/>
      <w:r w:rsidRPr="00294056">
        <w:rPr>
          <w:rFonts w:ascii="Garamond" w:hAnsi="Garamond"/>
          <w:lang w:val="en-US"/>
        </w:rPr>
        <w:t xml:space="preserve"> </w:t>
      </w:r>
      <w:r w:rsidRPr="00910EC3">
        <w:rPr>
          <w:rFonts w:ascii="Garamond" w:hAnsi="Garamond"/>
          <w:lang w:val="en-US"/>
        </w:rPr>
        <w:t xml:space="preserve">En </w:t>
      </w:r>
      <w:r w:rsidR="00910EC3" w:rsidRPr="00910EC3">
        <w:rPr>
          <w:rFonts w:ascii="Garamond" w:hAnsi="Garamond"/>
          <w:lang w:val="en-US"/>
        </w:rPr>
        <w:t>(A</w:t>
      </w:r>
      <w:proofErr w:type="gramStart"/>
      <w:r w:rsidR="00910EC3" w:rsidRPr="00910EC3">
        <w:rPr>
          <w:rFonts w:ascii="Garamond" w:hAnsi="Garamond"/>
          <w:lang w:val="en-US"/>
        </w:rPr>
        <w:t>,.</w:t>
      </w:r>
      <w:proofErr w:type="gramEnd"/>
      <w:r w:rsidRPr="00910EC3">
        <w:rPr>
          <w:rFonts w:ascii="Garamond" w:hAnsi="Garamond"/>
          <w:lang w:val="en-US"/>
        </w:rPr>
        <w:t xml:space="preserve"> McCabe, A., Bailey, &amp; G. </w:t>
      </w:r>
      <w:proofErr w:type="spellStart"/>
      <w:r w:rsidRPr="00910EC3">
        <w:rPr>
          <w:rFonts w:ascii="Garamond" w:hAnsi="Garamond"/>
          <w:lang w:val="en-US"/>
        </w:rPr>
        <w:t>Melzi</w:t>
      </w:r>
      <w:proofErr w:type="spellEnd"/>
      <w:r w:rsidRPr="00910EC3">
        <w:rPr>
          <w:rFonts w:ascii="Garamond" w:hAnsi="Garamond"/>
          <w:lang w:val="en-US"/>
        </w:rPr>
        <w:t xml:space="preserve"> (</w:t>
      </w:r>
      <w:proofErr w:type="spellStart"/>
      <w:r w:rsidRPr="00910EC3">
        <w:rPr>
          <w:rFonts w:ascii="Garamond" w:hAnsi="Garamond"/>
          <w:lang w:val="en-US"/>
        </w:rPr>
        <w:t>Eds</w:t>
      </w:r>
      <w:proofErr w:type="spellEnd"/>
      <w:r w:rsidRPr="00910EC3">
        <w:rPr>
          <w:rFonts w:ascii="Garamond" w:hAnsi="Garamond"/>
          <w:lang w:val="en-US"/>
        </w:rPr>
        <w:t xml:space="preserve">), </w:t>
      </w:r>
      <w:r w:rsidRPr="00910EC3">
        <w:rPr>
          <w:rFonts w:ascii="Garamond" w:hAnsi="Garamond"/>
          <w:i/>
          <w:lang w:val="en-US"/>
        </w:rPr>
        <w:t>Spanish-Language Narration and Literacy: Culture, Cognition and Emotion</w:t>
      </w:r>
      <w:r w:rsidRPr="00910EC3">
        <w:rPr>
          <w:rFonts w:ascii="Garamond" w:hAnsi="Garamond"/>
          <w:lang w:val="en-US"/>
        </w:rPr>
        <w:t xml:space="preserve">, (pp. 34-53). Nueva York: Cambridge. </w:t>
      </w:r>
    </w:p>
    <w:p w14:paraId="0BF9DA8C" w14:textId="77777777" w:rsidR="00355A84" w:rsidRPr="00727EB8" w:rsidRDefault="00910EC3" w:rsidP="00727EB8">
      <w:pPr>
        <w:widowControl w:val="0"/>
        <w:autoSpaceDE w:val="0"/>
        <w:autoSpaceDN w:val="0"/>
        <w:adjustRightInd w:val="0"/>
        <w:ind w:left="567" w:hanging="567"/>
        <w:jc w:val="both"/>
        <w:rPr>
          <w:rFonts w:ascii="Garamond" w:hAnsi="Garamond"/>
          <w:lang w:val="es-CR" w:eastAsia="es-CR"/>
        </w:rPr>
      </w:pPr>
      <w:proofErr w:type="spellStart"/>
      <w:r w:rsidRPr="00910EC3">
        <w:rPr>
          <w:rFonts w:ascii="Garamond" w:hAnsi="Garamond"/>
          <w:lang w:val="en-US" w:eastAsia="es-CR"/>
        </w:rPr>
        <w:t>Werker</w:t>
      </w:r>
      <w:proofErr w:type="spellEnd"/>
      <w:r w:rsidRPr="00910EC3">
        <w:rPr>
          <w:rFonts w:ascii="Garamond" w:hAnsi="Garamond"/>
          <w:lang w:val="en-US" w:eastAsia="es-CR"/>
        </w:rPr>
        <w:t xml:space="preserve">, J.F. &amp; Desjardins, R.N. (2001). Listening to speech in the 1st year of life. </w:t>
      </w:r>
      <w:proofErr w:type="spellStart"/>
      <w:r w:rsidRPr="00910EC3">
        <w:rPr>
          <w:rFonts w:ascii="Garamond" w:hAnsi="Garamond"/>
          <w:lang w:val="en-US" w:eastAsia="es-CR"/>
        </w:rPr>
        <w:t>Tomasello</w:t>
      </w:r>
      <w:proofErr w:type="spellEnd"/>
      <w:r w:rsidRPr="00910EC3">
        <w:rPr>
          <w:rFonts w:ascii="Garamond" w:hAnsi="Garamond"/>
          <w:lang w:val="en-US" w:eastAsia="es-CR"/>
        </w:rPr>
        <w:t xml:space="preserve">, E. &amp; Bates, E. (Ed.). </w:t>
      </w:r>
      <w:r w:rsidRPr="00910EC3">
        <w:rPr>
          <w:rFonts w:ascii="Garamond" w:hAnsi="Garamond"/>
          <w:i/>
          <w:lang w:val="en-US" w:eastAsia="es-CR"/>
        </w:rPr>
        <w:t>Langu</w:t>
      </w:r>
      <w:r w:rsidRPr="00294056">
        <w:rPr>
          <w:rFonts w:ascii="Garamond" w:hAnsi="Garamond"/>
          <w:i/>
          <w:lang w:val="en-US" w:eastAsia="es-CR"/>
        </w:rPr>
        <w:t xml:space="preserve">age development. </w:t>
      </w:r>
      <w:proofErr w:type="gramStart"/>
      <w:r w:rsidRPr="00294056">
        <w:rPr>
          <w:rFonts w:ascii="Garamond" w:hAnsi="Garamond"/>
          <w:i/>
          <w:lang w:val="en-US" w:eastAsia="es-CR"/>
        </w:rPr>
        <w:t>The essential readings</w:t>
      </w:r>
      <w:r w:rsidRPr="00294056">
        <w:rPr>
          <w:rFonts w:ascii="Garamond" w:hAnsi="Garamond"/>
          <w:lang w:val="en-US" w:eastAsia="es-CR"/>
        </w:rPr>
        <w:t>.</w:t>
      </w:r>
      <w:proofErr w:type="gramEnd"/>
      <w:r w:rsidRPr="00294056">
        <w:rPr>
          <w:rFonts w:ascii="Garamond" w:hAnsi="Garamond"/>
          <w:lang w:val="en-US" w:eastAsia="es-CR"/>
        </w:rPr>
        <w:t xml:space="preserve"> </w:t>
      </w:r>
      <w:r w:rsidRPr="00910EC3">
        <w:rPr>
          <w:rFonts w:ascii="Garamond" w:hAnsi="Garamond"/>
          <w:lang w:val="es-CR" w:eastAsia="es-CR"/>
        </w:rPr>
        <w:t>UK</w:t>
      </w:r>
      <w:r>
        <w:rPr>
          <w:rFonts w:ascii="Garamond" w:hAnsi="Garamond"/>
          <w:lang w:val="es-CR" w:eastAsia="es-CR"/>
        </w:rPr>
        <w:t>:</w:t>
      </w:r>
      <w:r w:rsidRPr="00910EC3">
        <w:rPr>
          <w:rFonts w:ascii="Garamond" w:hAnsi="Garamond"/>
          <w:lang w:val="es-CR" w:eastAsia="es-CR"/>
        </w:rPr>
        <w:t xml:space="preserve"> </w:t>
      </w:r>
      <w:r>
        <w:rPr>
          <w:rFonts w:ascii="Garamond" w:hAnsi="Garamond"/>
          <w:lang w:val="es-CR" w:eastAsia="es-CR"/>
        </w:rPr>
        <w:t>Blackwell</w:t>
      </w:r>
      <w:r w:rsidRPr="00910EC3">
        <w:rPr>
          <w:rFonts w:ascii="Garamond" w:hAnsi="Garamond"/>
          <w:lang w:val="es-CR" w:eastAsia="es-CR"/>
        </w:rPr>
        <w:t>.</w:t>
      </w:r>
    </w:p>
    <w:sectPr w:rsidR="00355A84" w:rsidRPr="00727EB8" w:rsidSect="001C1F7C">
      <w:headerReference w:type="even" r:id="rId14"/>
      <w:footerReference w:type="even" r:id="rId15"/>
      <w:footerReference w:type="default" r:id="rId16"/>
      <w:headerReference w:type="first" r:id="rId17"/>
      <w:footerReference w:type="first" r:id="rId18"/>
      <w:pgSz w:w="12240" w:h="15840"/>
      <w:pgMar w:top="1418" w:right="1701" w:bottom="1418" w:left="1701" w:header="720" w:footer="1134"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3963" w14:textId="77777777" w:rsidR="00255623" w:rsidRDefault="00255623">
      <w:r>
        <w:separator/>
      </w:r>
    </w:p>
  </w:endnote>
  <w:endnote w:type="continuationSeparator" w:id="0">
    <w:p w14:paraId="0C459BBC" w14:textId="77777777" w:rsidR="00255623" w:rsidRDefault="0025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ÔøÔ˙·">
    <w:altName w:val="Cambria"/>
    <w:panose1 w:val="00000000000000000000"/>
    <w:charset w:val="4D"/>
    <w:family w:val="auto"/>
    <w:notTrueType/>
    <w:pitch w:val="default"/>
    <w:sig w:usb0="00000003" w:usb1="00000000" w:usb2="00000000" w:usb3="00000000" w:csb0="00000001" w:csb1="00000000"/>
  </w:font>
  <w:font w:name="∞‡ÛøÔ*ﬁ">
    <w:altName w:val="Cambria"/>
    <w:panose1 w:val="00000000000000000000"/>
    <w:charset w:val="4D"/>
    <w:family w:val="auto"/>
    <w:notTrueType/>
    <w:pitch w:val="default"/>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2BE6A" w14:textId="77777777" w:rsidR="00487489" w:rsidRDefault="006B3E4E">
    <w:pPr>
      <w:pStyle w:val="Footer"/>
      <w:framePr w:wrap="around" w:vAnchor="text" w:hAnchor="margin" w:xAlign="center" w:y="1"/>
      <w:rPr>
        <w:rStyle w:val="PageNumber"/>
      </w:rPr>
    </w:pPr>
    <w:r>
      <w:rPr>
        <w:rStyle w:val="PageNumber"/>
      </w:rPr>
      <w:fldChar w:fldCharType="begin"/>
    </w:r>
    <w:r w:rsidR="00487489">
      <w:rPr>
        <w:rStyle w:val="PageNumber"/>
      </w:rPr>
      <w:instrText xml:space="preserve">PAGE  </w:instrText>
    </w:r>
    <w:r>
      <w:rPr>
        <w:rStyle w:val="PageNumber"/>
      </w:rPr>
      <w:fldChar w:fldCharType="separate"/>
    </w:r>
    <w:r w:rsidR="00487489">
      <w:rPr>
        <w:rStyle w:val="PageNumber"/>
        <w:noProof/>
      </w:rPr>
      <w:t>1</w:t>
    </w:r>
    <w:r>
      <w:rPr>
        <w:rStyle w:val="PageNumber"/>
      </w:rPr>
      <w:fldChar w:fldCharType="end"/>
    </w:r>
  </w:p>
  <w:p w14:paraId="07AF964B" w14:textId="77777777" w:rsidR="00487489" w:rsidRDefault="004874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BA20C" w14:textId="77777777" w:rsidR="00487489" w:rsidRDefault="00487489" w:rsidP="001A5726">
    <w:pPr>
      <w:pStyle w:val="Footer"/>
      <w:tabs>
        <w:tab w:val="clear" w:pos="4252"/>
      </w:tabs>
      <w:rPr>
        <w:rFonts w:ascii="Garamond" w:hAnsi="Garamond"/>
        <w:sz w:val="18"/>
        <w:szCs w:val="18"/>
      </w:rPr>
    </w:pPr>
  </w:p>
  <w:p w14:paraId="14845831" w14:textId="77777777" w:rsidR="00487489" w:rsidRPr="001C1F7C" w:rsidRDefault="00487489" w:rsidP="001A5726">
    <w:pPr>
      <w:pStyle w:val="Footer"/>
      <w:tabs>
        <w:tab w:val="clear" w:pos="4252"/>
      </w:tabs>
      <w:rPr>
        <w:rFonts w:ascii="Garamond" w:hAnsi="Garamond"/>
        <w:sz w:val="18"/>
        <w:szCs w:val="18"/>
      </w:rPr>
    </w:pPr>
  </w:p>
  <w:p w14:paraId="3437FB43" w14:textId="0FC56A8D" w:rsidR="00487489" w:rsidRPr="001C1F7C" w:rsidRDefault="00306908" w:rsidP="001C1F7C">
    <w:pPr>
      <w:pStyle w:val="Footer"/>
      <w:rPr>
        <w:rFonts w:ascii="Garamond" w:hAnsi="Garamond"/>
        <w:sz w:val="18"/>
        <w:szCs w:val="18"/>
      </w:rPr>
    </w:pPr>
    <w:r>
      <w:rPr>
        <w:rFonts w:ascii="Garamond" w:hAnsi="Garamond"/>
        <w:sz w:val="18"/>
        <w:szCs w:val="18"/>
      </w:rPr>
      <w:t>Pd 1, I-2016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00C41" w14:textId="77777777" w:rsidR="00487489" w:rsidRDefault="00487489">
    <w:pPr>
      <w:pStyle w:val="Footer"/>
      <w:rPr>
        <w:rFonts w:ascii="Garamond" w:hAnsi="Garamond"/>
        <w:color w:val="000000" w:themeColor="text1"/>
        <w:sz w:val="18"/>
        <w:szCs w:val="18"/>
      </w:rPr>
    </w:pPr>
  </w:p>
  <w:p w14:paraId="1242F328" w14:textId="77777777" w:rsidR="00487489" w:rsidRDefault="00487489">
    <w:pPr>
      <w:pStyle w:val="Footer"/>
      <w:rPr>
        <w:rFonts w:ascii="Garamond" w:hAnsi="Garamond"/>
        <w:color w:val="000000" w:themeColor="text1"/>
        <w:sz w:val="18"/>
        <w:szCs w:val="18"/>
      </w:rPr>
    </w:pPr>
  </w:p>
  <w:p w14:paraId="2D76FB55" w14:textId="6CB4DFFC" w:rsidR="00487489" w:rsidRPr="001A5726" w:rsidRDefault="00306908">
    <w:pPr>
      <w:pStyle w:val="Footer"/>
      <w:rPr>
        <w:rFonts w:ascii="Garamond" w:hAnsi="Garamond"/>
        <w:color w:val="000000" w:themeColor="text1"/>
        <w:sz w:val="18"/>
        <w:szCs w:val="18"/>
      </w:rPr>
    </w:pPr>
    <w:r>
      <w:rPr>
        <w:rFonts w:ascii="Garamond" w:hAnsi="Garamond"/>
        <w:color w:val="000000" w:themeColor="text1"/>
        <w:sz w:val="18"/>
        <w:szCs w:val="18"/>
      </w:rPr>
      <w:t>Pd 1, I-2016</w:t>
    </w:r>
  </w:p>
  <w:p w14:paraId="4894AF64" w14:textId="77777777" w:rsidR="00487489" w:rsidRPr="00153202" w:rsidRDefault="00E524BD">
    <w:pPr>
      <w:pStyle w:val="Footer"/>
      <w:rPr>
        <w:rFonts w:ascii="Garamond" w:hAnsi="Garamond"/>
        <w:sz w:val="18"/>
        <w:szCs w:val="18"/>
        <w:lang w:val="es-CR"/>
      </w:rPr>
    </w:pPr>
    <w:r>
      <w:rPr>
        <w:noProof/>
        <w:lang w:val="en-US" w:eastAsia="en-US"/>
      </w:rPr>
      <mc:AlternateContent>
        <mc:Choice Requires="wps">
          <w:drawing>
            <wp:anchor distT="0" distB="0" distL="114300" distR="114300" simplePos="0" relativeHeight="251659264" behindDoc="0" locked="0" layoutInCell="1" allowOverlap="1" wp14:anchorId="2AE8E26B" wp14:editId="4342DD64">
              <wp:simplePos x="0" y="0"/>
              <wp:positionH relativeFrom="margin">
                <wp:align>right</wp:align>
              </wp:positionH>
              <wp:positionV relativeFrom="bottomMargin">
                <wp:align>top</wp:align>
              </wp:positionV>
              <wp:extent cx="1508760" cy="269240"/>
              <wp:effectExtent l="0" t="0" r="0" b="10160"/>
              <wp:wrapNone/>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9240"/>
                      </a:xfrm>
                      <a:prstGeom prst="rect">
                        <a:avLst/>
                      </a:prstGeom>
                      <a:noFill/>
                      <a:ln w="6350">
                        <a:noFill/>
                      </a:ln>
                      <a:effectLst/>
                    </wps:spPr>
                    <wps:txbx>
                      <w:txbxContent>
                        <w:p w14:paraId="04F6BCA6" w14:textId="77777777" w:rsidR="00487489" w:rsidRPr="001A5726" w:rsidRDefault="00487489">
                          <w:pPr>
                            <w:pStyle w:val="Footer"/>
                            <w:jc w:val="right"/>
                            <w:rPr>
                              <w:rFonts w:ascii="Garamond" w:hAnsi="Garamond"/>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56" o:spid="_x0000_s1026" type="#_x0000_t202" style="position:absolute;margin-left:67.6pt;margin-top:0;width:118.8pt;height:21.2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" filled="f" stroked="f" strokeweight=".5pt">
              <v:path arrowok="t"/>
              <v:textbox style="mso-fit-shape-to-text:t">
                <w:txbxContent>
                  <w:p w14:paraId="04F6BCA6" w14:textId="77777777" w:rsidR="00487489" w:rsidRPr="001A5726" w:rsidRDefault="00487489">
                    <w:pPr>
                      <w:pStyle w:val="Footer"/>
                      <w:jc w:val="right"/>
                      <w:rPr>
                        <w:rFonts w:ascii="Garamond" w:hAnsi="Garamond"/>
                        <w:color w:val="000000" w:themeColor="text1"/>
                        <w:sz w:val="24"/>
                        <w:szCs w:val="24"/>
                      </w:rPr>
                    </w:pPr>
                  </w:p>
                </w:txbxContent>
              </v:textbox>
              <w10:wrap anchorx="margin" anchory="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81960" w14:textId="77777777" w:rsidR="00255623" w:rsidRDefault="00255623">
      <w:r>
        <w:separator/>
      </w:r>
    </w:p>
  </w:footnote>
  <w:footnote w:type="continuationSeparator" w:id="0">
    <w:p w14:paraId="69E0004A" w14:textId="77777777" w:rsidR="00255623" w:rsidRDefault="00255623">
      <w:r>
        <w:continuationSeparator/>
      </w:r>
    </w:p>
  </w:footnote>
  <w:footnote w:id="1">
    <w:p w14:paraId="773419D8" w14:textId="77777777" w:rsidR="00487489" w:rsidRDefault="00487489">
      <w:pPr>
        <w:pStyle w:val="FootnoteText"/>
        <w:rPr>
          <w:rFonts w:ascii="Garamond" w:hAnsi="Garamond"/>
          <w:sz w:val="18"/>
          <w:szCs w:val="18"/>
        </w:rPr>
      </w:pPr>
      <w:r w:rsidRPr="00E96084">
        <w:rPr>
          <w:rStyle w:val="FootnoteReference"/>
          <w:rFonts w:ascii="Garamond" w:hAnsi="Garamond"/>
          <w:sz w:val="18"/>
          <w:szCs w:val="18"/>
        </w:rPr>
        <w:footnoteRef/>
      </w:r>
      <w:r w:rsidRPr="00E96084">
        <w:rPr>
          <w:rFonts w:ascii="Garamond" w:hAnsi="Garamond"/>
          <w:sz w:val="18"/>
          <w:szCs w:val="18"/>
        </w:rPr>
        <w:t xml:space="preserve"> Nótese que el término evolutivo se utiliza aquí para referirse a los procesos de desarrollo y/o cambio a  lo  largo  del  ciclo  vital.  El  término,  por  tanto,  no  hace  referencia  al  estudio  de  la  evolución  en  su sentido biológico.</w:t>
      </w:r>
    </w:p>
    <w:p w14:paraId="24D06F7A" w14:textId="77777777" w:rsidR="00BE12CD" w:rsidRPr="00E96084" w:rsidRDefault="00BE12CD">
      <w:pPr>
        <w:pStyle w:val="FootnoteText"/>
        <w:rPr>
          <w:rFonts w:ascii="Garamond" w:hAnsi="Garamond"/>
          <w:sz w:val="18"/>
          <w:szCs w:val="18"/>
        </w:rPr>
      </w:pPr>
    </w:p>
  </w:footnote>
  <w:footnote w:id="2">
    <w:p w14:paraId="6B516679" w14:textId="77777777" w:rsidR="00487489" w:rsidRPr="007A0CB2" w:rsidRDefault="00487489" w:rsidP="00AE5C97">
      <w:pPr>
        <w:pStyle w:val="Footer"/>
        <w:jc w:val="both"/>
        <w:rPr>
          <w:rFonts w:ascii="Garamond" w:hAnsi="Garamond"/>
          <w:lang w:val="es-ES_tradnl"/>
        </w:rPr>
      </w:pPr>
      <w:r w:rsidRPr="007A0CB2">
        <w:rPr>
          <w:rStyle w:val="FootnoteReference"/>
          <w:rFonts w:ascii="Century Gothic" w:hAnsi="Century Gothic"/>
        </w:rPr>
        <w:footnoteRef/>
      </w:r>
      <w:r>
        <w:t xml:space="preserve"> </w:t>
      </w:r>
      <w:r w:rsidRPr="00BE12CD">
        <w:rPr>
          <w:rFonts w:ascii="Garamond" w:hAnsi="Garamond"/>
          <w:sz w:val="18"/>
          <w:szCs w:val="18"/>
        </w:rPr>
        <w:t>La mayoría de estas revistas están accesibles en</w:t>
      </w:r>
      <w:r w:rsidRPr="007A0CB2">
        <w:rPr>
          <w:rFonts w:ascii="Garamond" w:hAnsi="Garamond"/>
        </w:rPr>
        <w:t xml:space="preserve"> </w:t>
      </w:r>
      <w:r w:rsidRPr="00BE12CD">
        <w:rPr>
          <w:rFonts w:ascii="Garamond" w:hAnsi="Garamond"/>
          <w:sz w:val="18"/>
          <w:szCs w:val="18"/>
        </w:rPr>
        <w:t>texto completo en las bases de datos bibliográficas referenciales, en línea,</w:t>
      </w:r>
      <w:r w:rsidRPr="007A0CB2">
        <w:rPr>
          <w:rFonts w:ascii="Garamond" w:hAnsi="Garamond"/>
        </w:rPr>
        <w:t xml:space="preserve"> del SIBDI, UCR. </w:t>
      </w:r>
      <w:proofErr w:type="spellStart"/>
      <w:r w:rsidRPr="00040268">
        <w:rPr>
          <w:rFonts w:ascii="Garamond" w:hAnsi="Garamond"/>
          <w:lang w:val="en-US"/>
        </w:rPr>
        <w:t>Por</w:t>
      </w:r>
      <w:proofErr w:type="spellEnd"/>
      <w:r w:rsidRPr="00040268">
        <w:rPr>
          <w:rFonts w:ascii="Garamond" w:hAnsi="Garamond"/>
          <w:lang w:val="en-US"/>
        </w:rPr>
        <w:t xml:space="preserve"> </w:t>
      </w:r>
      <w:proofErr w:type="spellStart"/>
      <w:r w:rsidRPr="00040268">
        <w:rPr>
          <w:rFonts w:ascii="Garamond" w:hAnsi="Garamond"/>
          <w:lang w:val="en-US"/>
        </w:rPr>
        <w:t>ejemplo</w:t>
      </w:r>
      <w:proofErr w:type="spellEnd"/>
      <w:r w:rsidRPr="00040268">
        <w:rPr>
          <w:rFonts w:ascii="Garamond" w:hAnsi="Garamond"/>
          <w:lang w:val="en-US"/>
        </w:rPr>
        <w:t xml:space="preserve">: </w:t>
      </w:r>
      <w:proofErr w:type="spellStart"/>
      <w:r w:rsidRPr="00040268">
        <w:rPr>
          <w:rFonts w:ascii="Garamond" w:hAnsi="Garamond"/>
          <w:lang w:val="en-US"/>
        </w:rPr>
        <w:t>Psyarticle</w:t>
      </w:r>
      <w:proofErr w:type="spellEnd"/>
      <w:r w:rsidRPr="00040268">
        <w:rPr>
          <w:rFonts w:ascii="Garamond" w:hAnsi="Garamond"/>
          <w:lang w:val="en-US"/>
        </w:rPr>
        <w:t xml:space="preserve"> (</w:t>
      </w:r>
      <w:proofErr w:type="spellStart"/>
      <w:r w:rsidRPr="00040268">
        <w:rPr>
          <w:rFonts w:ascii="Garamond" w:hAnsi="Garamond"/>
          <w:lang w:val="en-US"/>
        </w:rPr>
        <w:t>vía</w:t>
      </w:r>
      <w:proofErr w:type="spellEnd"/>
      <w:r w:rsidRPr="00040268">
        <w:rPr>
          <w:rFonts w:ascii="Garamond" w:hAnsi="Garamond"/>
          <w:lang w:val="en-US"/>
        </w:rPr>
        <w:t xml:space="preserve"> </w:t>
      </w:r>
      <w:proofErr w:type="spellStart"/>
      <w:r w:rsidRPr="00040268">
        <w:rPr>
          <w:rFonts w:ascii="Garamond" w:hAnsi="Garamond"/>
          <w:lang w:val="en-US"/>
        </w:rPr>
        <w:t>Ebsco</w:t>
      </w:r>
      <w:proofErr w:type="spellEnd"/>
      <w:r w:rsidRPr="00040268">
        <w:rPr>
          <w:rFonts w:ascii="Garamond" w:hAnsi="Garamond"/>
          <w:lang w:val="en-US"/>
        </w:rPr>
        <w:t xml:space="preserve">); Web of Knowledge de Thomson; Science Direct de Elsevier; </w:t>
      </w:r>
      <w:proofErr w:type="spellStart"/>
      <w:r w:rsidRPr="00040268">
        <w:rPr>
          <w:rFonts w:ascii="Garamond" w:hAnsi="Garamond"/>
          <w:lang w:val="en-US"/>
        </w:rPr>
        <w:t>Ebsco</w:t>
      </w:r>
      <w:proofErr w:type="spellEnd"/>
      <w:r w:rsidRPr="00040268">
        <w:rPr>
          <w:rFonts w:ascii="Garamond" w:hAnsi="Garamond"/>
          <w:lang w:val="en-US"/>
        </w:rPr>
        <w:t xml:space="preserve"> Host; </w:t>
      </w:r>
      <w:proofErr w:type="spellStart"/>
      <w:r w:rsidRPr="00040268">
        <w:rPr>
          <w:rFonts w:ascii="Garamond" w:hAnsi="Garamond"/>
          <w:lang w:val="en-US"/>
        </w:rPr>
        <w:t>Proquest</w:t>
      </w:r>
      <w:proofErr w:type="spellEnd"/>
      <w:r w:rsidRPr="00040268">
        <w:rPr>
          <w:rFonts w:ascii="Garamond" w:hAnsi="Garamond"/>
          <w:lang w:val="en-US"/>
        </w:rPr>
        <w:t xml:space="preserve">; </w:t>
      </w:r>
      <w:proofErr w:type="spellStart"/>
      <w:r w:rsidRPr="00040268">
        <w:rPr>
          <w:rFonts w:ascii="Garamond" w:hAnsi="Garamond"/>
          <w:lang w:val="en-US"/>
        </w:rPr>
        <w:t>Jstor</w:t>
      </w:r>
      <w:proofErr w:type="spellEnd"/>
      <w:r w:rsidRPr="00040268">
        <w:rPr>
          <w:rFonts w:ascii="Garamond" w:hAnsi="Garamond"/>
          <w:lang w:val="en-US"/>
        </w:rPr>
        <w:t xml:space="preserve">. </w:t>
      </w:r>
      <w:r w:rsidRPr="007A0CB2">
        <w:rPr>
          <w:rFonts w:ascii="Garamond" w:hAnsi="Garamond"/>
        </w:rPr>
        <w:t xml:space="preserve">En castellano consultar las bases bibliográficas </w:t>
      </w:r>
      <w:proofErr w:type="spellStart"/>
      <w:r w:rsidRPr="007A0CB2">
        <w:rPr>
          <w:rFonts w:ascii="Garamond" w:hAnsi="Garamond"/>
        </w:rPr>
        <w:t>Redalyc</w:t>
      </w:r>
      <w:proofErr w:type="spellEnd"/>
      <w:r w:rsidRPr="007A0CB2">
        <w:rPr>
          <w:rFonts w:ascii="Garamond" w:hAnsi="Garamond"/>
        </w:rPr>
        <w:t xml:space="preserve"> y </w:t>
      </w:r>
      <w:proofErr w:type="spellStart"/>
      <w:r w:rsidRPr="007A0CB2">
        <w:rPr>
          <w:rFonts w:ascii="Garamond" w:hAnsi="Garamond"/>
        </w:rPr>
        <w:t>Scielo</w:t>
      </w:r>
      <w:proofErr w:type="spellEnd"/>
      <w:r w:rsidRPr="007A0CB2">
        <w:rPr>
          <w:rFonts w:ascii="Garamond" w:hAnsi="Garamond"/>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15D0B" w14:textId="77777777" w:rsidR="00487489" w:rsidRDefault="006B3E4E" w:rsidP="009831BA">
    <w:pPr>
      <w:pStyle w:val="Header"/>
      <w:framePr w:wrap="around" w:vAnchor="text" w:hAnchor="margin" w:xAlign="center" w:y="1"/>
      <w:rPr>
        <w:rStyle w:val="PageNumber"/>
      </w:rPr>
    </w:pPr>
    <w:r>
      <w:rPr>
        <w:rStyle w:val="PageNumber"/>
      </w:rPr>
      <w:fldChar w:fldCharType="begin"/>
    </w:r>
    <w:r w:rsidR="00487489">
      <w:rPr>
        <w:rStyle w:val="PageNumber"/>
      </w:rPr>
      <w:instrText xml:space="preserve">PAGE  </w:instrText>
    </w:r>
    <w:r>
      <w:rPr>
        <w:rStyle w:val="PageNumber"/>
      </w:rPr>
      <w:fldChar w:fldCharType="end"/>
    </w:r>
  </w:p>
  <w:p w14:paraId="163B4252" w14:textId="77777777" w:rsidR="00487489" w:rsidRDefault="0048748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horzAnchor="margin" w:tblpXSpec="center" w:tblpY="-900"/>
      <w:tblW w:w="10472" w:type="dxa"/>
      <w:tblBorders>
        <w:bottom w:val="single" w:sz="4" w:space="0" w:color="auto"/>
      </w:tblBorders>
      <w:tblLayout w:type="fixed"/>
      <w:tblLook w:val="00A0" w:firstRow="1" w:lastRow="0" w:firstColumn="1" w:lastColumn="0" w:noHBand="0" w:noVBand="0"/>
    </w:tblPr>
    <w:tblGrid>
      <w:gridCol w:w="2805"/>
      <w:gridCol w:w="5236"/>
      <w:gridCol w:w="2431"/>
    </w:tblGrid>
    <w:tr w:rsidR="00487489" w14:paraId="3E7F9475" w14:textId="77777777" w:rsidTr="00467EB9">
      <w:trPr>
        <w:trHeight w:val="1400"/>
      </w:trPr>
      <w:tc>
        <w:tcPr>
          <w:tcW w:w="2805" w:type="dxa"/>
          <w:tcBorders>
            <w:top w:val="single" w:sz="4" w:space="0" w:color="auto"/>
            <w:left w:val="single" w:sz="4" w:space="0" w:color="auto"/>
            <w:bottom w:val="single" w:sz="4" w:space="0" w:color="auto"/>
            <w:right w:val="single" w:sz="4" w:space="0" w:color="auto"/>
          </w:tcBorders>
          <w:vAlign w:val="center"/>
        </w:tcPr>
        <w:p w14:paraId="6DC54851" w14:textId="77777777" w:rsidR="00487489" w:rsidRDefault="00487489" w:rsidP="00467EB9">
          <w:pPr>
            <w:pStyle w:val="Header"/>
            <w:jc w:val="center"/>
          </w:pPr>
          <w:r>
            <w:rPr>
              <w:noProof/>
              <w:lang w:val="en-US" w:eastAsia="en-US"/>
            </w:rPr>
            <w:drawing>
              <wp:inline distT="0" distB="0" distL="0" distR="0" wp14:anchorId="3B5F7BC5" wp14:editId="591C0DF4">
                <wp:extent cx="1647825" cy="619125"/>
                <wp:effectExtent l="19050" t="0" r="9525" b="0"/>
                <wp:docPr id="1" name="Imagen 1" descr="firm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_horizontal"/>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p>
      </w:tc>
      <w:tc>
        <w:tcPr>
          <w:tcW w:w="5236" w:type="dxa"/>
          <w:tcBorders>
            <w:top w:val="single" w:sz="4" w:space="0" w:color="auto"/>
            <w:left w:val="single" w:sz="4" w:space="0" w:color="auto"/>
            <w:bottom w:val="single" w:sz="4" w:space="0" w:color="auto"/>
            <w:right w:val="single" w:sz="4" w:space="0" w:color="auto"/>
          </w:tcBorders>
        </w:tcPr>
        <w:p w14:paraId="44743E4A" w14:textId="77777777" w:rsidR="00487489" w:rsidRDefault="00487489" w:rsidP="00467EB9">
          <w:pPr>
            <w:pStyle w:val="Header"/>
            <w:jc w:val="center"/>
            <w:rPr>
              <w:rFonts w:ascii="Arial" w:hAnsi="Arial"/>
              <w:b/>
              <w:sz w:val="16"/>
            </w:rPr>
          </w:pPr>
        </w:p>
        <w:p w14:paraId="3A868841" w14:textId="77777777" w:rsidR="00487489" w:rsidRDefault="00487489" w:rsidP="00467EB9">
          <w:pPr>
            <w:pStyle w:val="Header"/>
            <w:jc w:val="center"/>
            <w:rPr>
              <w:rFonts w:ascii="Arial" w:hAnsi="Arial"/>
              <w:bCs/>
            </w:rPr>
          </w:pPr>
          <w:r>
            <w:rPr>
              <w:rFonts w:ascii="Arial" w:hAnsi="Arial"/>
              <w:bCs/>
            </w:rPr>
            <w:t>FACULTAD DE CIENCIAS SOCIALES</w:t>
          </w:r>
        </w:p>
        <w:p w14:paraId="56260A9E" w14:textId="77777777" w:rsidR="00487489" w:rsidRDefault="00487489" w:rsidP="00467EB9">
          <w:pPr>
            <w:pStyle w:val="Header"/>
            <w:jc w:val="center"/>
            <w:rPr>
              <w:rFonts w:ascii="Arial" w:hAnsi="Arial"/>
              <w:bCs/>
            </w:rPr>
          </w:pPr>
          <w:r>
            <w:rPr>
              <w:rFonts w:ascii="Arial" w:hAnsi="Arial"/>
              <w:bCs/>
            </w:rPr>
            <w:t>ESCUELA DE PSICOLOGIA</w:t>
          </w:r>
        </w:p>
        <w:p w14:paraId="0C72238C" w14:textId="77777777" w:rsidR="00487489" w:rsidRDefault="00487489" w:rsidP="00467EB9">
          <w:pPr>
            <w:pStyle w:val="Header"/>
            <w:jc w:val="center"/>
            <w:rPr>
              <w:rFonts w:ascii="Arial" w:hAnsi="Arial"/>
              <w:bCs/>
            </w:rPr>
          </w:pPr>
          <w:r>
            <w:rPr>
              <w:rFonts w:ascii="Arial" w:hAnsi="Arial"/>
              <w:bCs/>
            </w:rPr>
            <w:t>TELEF. 2511-5561/FAX 2511-4017</w:t>
          </w:r>
        </w:p>
        <w:p w14:paraId="11CA64AA" w14:textId="77777777" w:rsidR="00487489" w:rsidRPr="00C5316F" w:rsidRDefault="00487489" w:rsidP="00467EB9">
          <w:pPr>
            <w:pStyle w:val="Footer"/>
            <w:jc w:val="center"/>
            <w:rPr>
              <w:rFonts w:ascii="Arial" w:hAnsi="Arial" w:cs="Arial"/>
              <w:bCs/>
              <w:sz w:val="18"/>
              <w:szCs w:val="18"/>
            </w:rPr>
          </w:pPr>
          <w:r w:rsidRPr="00C5316F">
            <w:rPr>
              <w:rFonts w:ascii="Arial" w:hAnsi="Arial" w:cs="Arial"/>
              <w:bCs/>
              <w:sz w:val="18"/>
              <w:szCs w:val="18"/>
            </w:rPr>
            <w:t xml:space="preserve">Correo: </w:t>
          </w:r>
          <w:hyperlink r:id="rId2" w:history="1">
            <w:r w:rsidRPr="00C5316F">
              <w:rPr>
                <w:rStyle w:val="Hyperlink"/>
                <w:rFonts w:ascii="Arial" w:hAnsi="Arial" w:cs="Arial"/>
                <w:bCs/>
                <w:sz w:val="18"/>
                <w:szCs w:val="18"/>
              </w:rPr>
              <w:t>psicologia@ucr.ac.cr</w:t>
            </w:r>
          </w:hyperlink>
          <w:r w:rsidRPr="00C5316F">
            <w:rPr>
              <w:rFonts w:ascii="Arial" w:hAnsi="Arial" w:cs="Arial"/>
              <w:bCs/>
              <w:sz w:val="18"/>
              <w:szCs w:val="18"/>
            </w:rPr>
            <w:t xml:space="preserve"> / Página: www.psico.ucr.ac.cr</w:t>
          </w:r>
        </w:p>
        <w:p w14:paraId="1C848715" w14:textId="77777777" w:rsidR="00487489" w:rsidRPr="006D116B" w:rsidRDefault="00487489" w:rsidP="00467EB9">
          <w:pPr>
            <w:pStyle w:val="Header"/>
            <w:jc w:val="center"/>
            <w:rPr>
              <w:rFonts w:ascii="Lucida Handwriting" w:hAnsi="Lucida Handwriting" w:cs="Arial"/>
              <w:b/>
              <w:bCs/>
              <w:sz w:val="28"/>
            </w:rPr>
          </w:pPr>
          <w:r w:rsidRPr="006D116B">
            <w:rPr>
              <w:rFonts w:ascii="Lucida Handwriting" w:hAnsi="Lucida Handwriting" w:cs="Arial"/>
              <w:b/>
              <w:bCs/>
              <w:sz w:val="28"/>
            </w:rPr>
            <w:t>Acreditada ante el SINAES</w:t>
          </w:r>
        </w:p>
      </w:tc>
      <w:tc>
        <w:tcPr>
          <w:tcW w:w="2431" w:type="dxa"/>
          <w:tcBorders>
            <w:top w:val="single" w:sz="4" w:space="0" w:color="auto"/>
            <w:left w:val="single" w:sz="4" w:space="0" w:color="auto"/>
            <w:bottom w:val="single" w:sz="4" w:space="0" w:color="auto"/>
            <w:right w:val="single" w:sz="4" w:space="0" w:color="auto"/>
          </w:tcBorders>
          <w:vAlign w:val="center"/>
        </w:tcPr>
        <w:p w14:paraId="233EE262" w14:textId="77777777" w:rsidR="00487489" w:rsidRDefault="00487489" w:rsidP="00467EB9">
          <w:pPr>
            <w:pStyle w:val="Header"/>
            <w:spacing w:line="240" w:lineRule="atLeast"/>
          </w:pPr>
          <w:r>
            <w:rPr>
              <w:noProof/>
              <w:lang w:val="en-US" w:eastAsia="en-US"/>
            </w:rPr>
            <w:drawing>
              <wp:inline distT="0" distB="0" distL="0" distR="0" wp14:anchorId="24503E3B" wp14:editId="35702930">
                <wp:extent cx="1362075" cy="628650"/>
                <wp:effectExtent l="19050" t="0" r="9525" b="0"/>
                <wp:docPr id="2" name="Imagen 2" descr="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cologia"/>
                        <pic:cNvPicPr>
                          <a:picLocks noChangeAspect="1" noChangeArrowheads="1"/>
                        </pic:cNvPicPr>
                      </pic:nvPicPr>
                      <pic:blipFill>
                        <a:blip r:embed="rId3"/>
                        <a:srcRect/>
                        <a:stretch>
                          <a:fillRect/>
                        </a:stretch>
                      </pic:blipFill>
                      <pic:spPr bwMode="auto">
                        <a:xfrm>
                          <a:off x="0" y="0"/>
                          <a:ext cx="1362075" cy="628650"/>
                        </a:xfrm>
                        <a:prstGeom prst="rect">
                          <a:avLst/>
                        </a:prstGeom>
                        <a:noFill/>
                        <a:ln w="9525">
                          <a:noFill/>
                          <a:miter lim="800000"/>
                          <a:headEnd/>
                          <a:tailEnd/>
                        </a:ln>
                      </pic:spPr>
                    </pic:pic>
                  </a:graphicData>
                </a:graphic>
              </wp:inline>
            </w:drawing>
          </w:r>
        </w:p>
      </w:tc>
    </w:tr>
  </w:tbl>
  <w:p w14:paraId="3F6F1197" w14:textId="77777777" w:rsidR="00487489" w:rsidRDefault="004874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B1B"/>
    <w:multiLevelType w:val="multilevel"/>
    <w:tmpl w:val="A90A57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
    <w:nsid w:val="04AC6C2D"/>
    <w:multiLevelType w:val="hybridMultilevel"/>
    <w:tmpl w:val="A8FC69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0875F5"/>
    <w:multiLevelType w:val="hybridMultilevel"/>
    <w:tmpl w:val="DC92889E"/>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nsid w:val="1BD91D64"/>
    <w:multiLevelType w:val="singleLevel"/>
    <w:tmpl w:val="D65043D8"/>
    <w:lvl w:ilvl="0">
      <w:start w:val="1"/>
      <w:numFmt w:val="upperRoman"/>
      <w:lvlText w:val="%1."/>
      <w:lvlJc w:val="left"/>
      <w:pPr>
        <w:tabs>
          <w:tab w:val="num" w:pos="720"/>
        </w:tabs>
        <w:ind w:left="720" w:hanging="720"/>
      </w:pPr>
      <w:rPr>
        <w:rFonts w:hint="default"/>
      </w:rPr>
    </w:lvl>
  </w:abstractNum>
  <w:abstractNum w:abstractNumId="4">
    <w:nsid w:val="328B43A5"/>
    <w:multiLevelType w:val="hybridMultilevel"/>
    <w:tmpl w:val="6C462A9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3A4A6588"/>
    <w:multiLevelType w:val="hybridMultilevel"/>
    <w:tmpl w:val="5E205496"/>
    <w:lvl w:ilvl="0" w:tplc="5BE84B18">
      <w:start w:val="1"/>
      <w:numFmt w:val="lowerLetter"/>
      <w:lvlText w:val="%1."/>
      <w:lvlJc w:val="left"/>
      <w:pPr>
        <w:ind w:left="720" w:hanging="360"/>
      </w:pPr>
      <w:rPr>
        <w:rFonts w:ascii="Garamond" w:hAnsi="Garamond"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D191FBA"/>
    <w:multiLevelType w:val="singleLevel"/>
    <w:tmpl w:val="0C0A000F"/>
    <w:lvl w:ilvl="0">
      <w:start w:val="1"/>
      <w:numFmt w:val="decimal"/>
      <w:lvlText w:val="%1."/>
      <w:lvlJc w:val="left"/>
      <w:pPr>
        <w:tabs>
          <w:tab w:val="num" w:pos="360"/>
        </w:tabs>
        <w:ind w:left="360" w:hanging="360"/>
      </w:pPr>
      <w:rPr>
        <w:rFonts w:hint="default"/>
      </w:rPr>
    </w:lvl>
  </w:abstractNum>
  <w:abstractNum w:abstractNumId="7">
    <w:nsid w:val="50BF7375"/>
    <w:multiLevelType w:val="hybridMultilevel"/>
    <w:tmpl w:val="00588A38"/>
    <w:lvl w:ilvl="0" w:tplc="F24E4146">
      <w:start w:val="1"/>
      <w:numFmt w:val="lowerLetter"/>
      <w:lvlText w:val="%1)"/>
      <w:lvlJc w:val="left"/>
      <w:pPr>
        <w:tabs>
          <w:tab w:val="num" w:pos="720"/>
        </w:tabs>
        <w:ind w:left="720" w:hanging="360"/>
      </w:pPr>
      <w:rPr>
        <w:rFonts w:ascii="Goudy Old Style" w:eastAsia="Times New Roman" w:hAnsi="Goudy Old Style" w:cs="Times New Roman"/>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1410117"/>
    <w:multiLevelType w:val="hybridMultilevel"/>
    <w:tmpl w:val="0316A31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523A5505"/>
    <w:multiLevelType w:val="hybridMultilevel"/>
    <w:tmpl w:val="62E41C3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5902A8"/>
    <w:multiLevelType w:val="hybridMultilevel"/>
    <w:tmpl w:val="4E14B1A6"/>
    <w:lvl w:ilvl="0" w:tplc="D3D422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662FE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nsid w:val="778922EE"/>
    <w:multiLevelType w:val="hybridMultilevel"/>
    <w:tmpl w:val="8B06EC3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1"/>
  </w:num>
  <w:num w:numId="5">
    <w:abstractNumId w:val="10"/>
  </w:num>
  <w:num w:numId="6">
    <w:abstractNumId w:val="9"/>
  </w:num>
  <w:num w:numId="7">
    <w:abstractNumId w:val="8"/>
  </w:num>
  <w:num w:numId="8">
    <w:abstractNumId w:val="7"/>
  </w:num>
  <w:num w:numId="9">
    <w:abstractNumId w:val="12"/>
  </w:num>
  <w:num w:numId="10">
    <w:abstractNumId w:val="5"/>
  </w:num>
  <w:num w:numId="11">
    <w:abstractNumId w:val="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17"/>
    <w:rsid w:val="00005403"/>
    <w:rsid w:val="000078F0"/>
    <w:rsid w:val="0001346F"/>
    <w:rsid w:val="00013700"/>
    <w:rsid w:val="00014767"/>
    <w:rsid w:val="00020677"/>
    <w:rsid w:val="00027706"/>
    <w:rsid w:val="000335C7"/>
    <w:rsid w:val="00035958"/>
    <w:rsid w:val="00040268"/>
    <w:rsid w:val="00043A5C"/>
    <w:rsid w:val="000468F0"/>
    <w:rsid w:val="00046B3C"/>
    <w:rsid w:val="000473DB"/>
    <w:rsid w:val="00055411"/>
    <w:rsid w:val="000575D7"/>
    <w:rsid w:val="00061BD0"/>
    <w:rsid w:val="00063DE9"/>
    <w:rsid w:val="000703DA"/>
    <w:rsid w:val="00071748"/>
    <w:rsid w:val="000750B4"/>
    <w:rsid w:val="00076BD0"/>
    <w:rsid w:val="00077145"/>
    <w:rsid w:val="000810DC"/>
    <w:rsid w:val="00083FFC"/>
    <w:rsid w:val="00086A18"/>
    <w:rsid w:val="00093AD1"/>
    <w:rsid w:val="00094D95"/>
    <w:rsid w:val="000A5C9F"/>
    <w:rsid w:val="000B42A8"/>
    <w:rsid w:val="000B5A4C"/>
    <w:rsid w:val="000B67A1"/>
    <w:rsid w:val="000C3085"/>
    <w:rsid w:val="000C3734"/>
    <w:rsid w:val="000C528D"/>
    <w:rsid w:val="000C6583"/>
    <w:rsid w:val="000D30B8"/>
    <w:rsid w:val="000D62F5"/>
    <w:rsid w:val="000D7D18"/>
    <w:rsid w:val="000E14AE"/>
    <w:rsid w:val="000E3F80"/>
    <w:rsid w:val="000E71A1"/>
    <w:rsid w:val="000F52F6"/>
    <w:rsid w:val="000F6271"/>
    <w:rsid w:val="00102191"/>
    <w:rsid w:val="00105766"/>
    <w:rsid w:val="00112997"/>
    <w:rsid w:val="00121EBC"/>
    <w:rsid w:val="00121EEE"/>
    <w:rsid w:val="00121FDD"/>
    <w:rsid w:val="001235E3"/>
    <w:rsid w:val="00126EE2"/>
    <w:rsid w:val="00131746"/>
    <w:rsid w:val="00134BF8"/>
    <w:rsid w:val="00135027"/>
    <w:rsid w:val="0013601B"/>
    <w:rsid w:val="0014176E"/>
    <w:rsid w:val="00141CAD"/>
    <w:rsid w:val="00142163"/>
    <w:rsid w:val="00142EF8"/>
    <w:rsid w:val="00147CE7"/>
    <w:rsid w:val="0015036A"/>
    <w:rsid w:val="00153202"/>
    <w:rsid w:val="00160E14"/>
    <w:rsid w:val="00161374"/>
    <w:rsid w:val="001618AB"/>
    <w:rsid w:val="00162EBF"/>
    <w:rsid w:val="001657A2"/>
    <w:rsid w:val="00171DF6"/>
    <w:rsid w:val="00172916"/>
    <w:rsid w:val="001835A4"/>
    <w:rsid w:val="00194270"/>
    <w:rsid w:val="001A168E"/>
    <w:rsid w:val="001A5726"/>
    <w:rsid w:val="001A58AB"/>
    <w:rsid w:val="001A62FE"/>
    <w:rsid w:val="001A6DF7"/>
    <w:rsid w:val="001A7E27"/>
    <w:rsid w:val="001C1061"/>
    <w:rsid w:val="001C1F7C"/>
    <w:rsid w:val="001C23A2"/>
    <w:rsid w:val="001C60CB"/>
    <w:rsid w:val="001E2376"/>
    <w:rsid w:val="001E439F"/>
    <w:rsid w:val="001E48A2"/>
    <w:rsid w:val="001E6742"/>
    <w:rsid w:val="001E74AE"/>
    <w:rsid w:val="001F43E7"/>
    <w:rsid w:val="002004BC"/>
    <w:rsid w:val="00211C5B"/>
    <w:rsid w:val="0021235E"/>
    <w:rsid w:val="00212815"/>
    <w:rsid w:val="00224AC9"/>
    <w:rsid w:val="002302C7"/>
    <w:rsid w:val="00237ECB"/>
    <w:rsid w:val="00244C32"/>
    <w:rsid w:val="00245BBD"/>
    <w:rsid w:val="00246223"/>
    <w:rsid w:val="00251FD4"/>
    <w:rsid w:val="00255623"/>
    <w:rsid w:val="002627FC"/>
    <w:rsid w:val="00262D85"/>
    <w:rsid w:val="00265540"/>
    <w:rsid w:val="002709C6"/>
    <w:rsid w:val="0027505B"/>
    <w:rsid w:val="00275ECC"/>
    <w:rsid w:val="00276002"/>
    <w:rsid w:val="00277542"/>
    <w:rsid w:val="00280DD1"/>
    <w:rsid w:val="002812AF"/>
    <w:rsid w:val="002814EE"/>
    <w:rsid w:val="0028167E"/>
    <w:rsid w:val="002906DE"/>
    <w:rsid w:val="00294056"/>
    <w:rsid w:val="00296C4C"/>
    <w:rsid w:val="002A11E2"/>
    <w:rsid w:val="002A14CA"/>
    <w:rsid w:val="002A5B6E"/>
    <w:rsid w:val="002A7B56"/>
    <w:rsid w:val="002B30E1"/>
    <w:rsid w:val="002B43C9"/>
    <w:rsid w:val="002B50E6"/>
    <w:rsid w:val="002B551A"/>
    <w:rsid w:val="002C3EA5"/>
    <w:rsid w:val="002C4FC4"/>
    <w:rsid w:val="002C770F"/>
    <w:rsid w:val="002D3205"/>
    <w:rsid w:val="002D3556"/>
    <w:rsid w:val="002D6280"/>
    <w:rsid w:val="002E2644"/>
    <w:rsid w:val="002E3D10"/>
    <w:rsid w:val="0030051C"/>
    <w:rsid w:val="00302AAC"/>
    <w:rsid w:val="003038EC"/>
    <w:rsid w:val="00306589"/>
    <w:rsid w:val="00306908"/>
    <w:rsid w:val="003070C1"/>
    <w:rsid w:val="00310DEC"/>
    <w:rsid w:val="00317F19"/>
    <w:rsid w:val="00327907"/>
    <w:rsid w:val="003303B7"/>
    <w:rsid w:val="003309C5"/>
    <w:rsid w:val="00330AC2"/>
    <w:rsid w:val="00334502"/>
    <w:rsid w:val="00347864"/>
    <w:rsid w:val="00355A84"/>
    <w:rsid w:val="003601E1"/>
    <w:rsid w:val="00361D52"/>
    <w:rsid w:val="00363912"/>
    <w:rsid w:val="00364C24"/>
    <w:rsid w:val="00371647"/>
    <w:rsid w:val="0037307B"/>
    <w:rsid w:val="003741D0"/>
    <w:rsid w:val="00375345"/>
    <w:rsid w:val="00376BCA"/>
    <w:rsid w:val="0038210A"/>
    <w:rsid w:val="00382B52"/>
    <w:rsid w:val="003842F2"/>
    <w:rsid w:val="00384F77"/>
    <w:rsid w:val="00386CB2"/>
    <w:rsid w:val="0038700F"/>
    <w:rsid w:val="00393929"/>
    <w:rsid w:val="003941C5"/>
    <w:rsid w:val="00397139"/>
    <w:rsid w:val="003A3B7B"/>
    <w:rsid w:val="003A5B5E"/>
    <w:rsid w:val="003B0E62"/>
    <w:rsid w:val="003B17C3"/>
    <w:rsid w:val="003B545E"/>
    <w:rsid w:val="003B5535"/>
    <w:rsid w:val="003B7E72"/>
    <w:rsid w:val="003C0DCB"/>
    <w:rsid w:val="003C4915"/>
    <w:rsid w:val="003D0E12"/>
    <w:rsid w:val="003D43C2"/>
    <w:rsid w:val="003F1EC7"/>
    <w:rsid w:val="003F2A9F"/>
    <w:rsid w:val="003F549B"/>
    <w:rsid w:val="004053EE"/>
    <w:rsid w:val="004160F1"/>
    <w:rsid w:val="00416510"/>
    <w:rsid w:val="00420630"/>
    <w:rsid w:val="004215CB"/>
    <w:rsid w:val="004231FC"/>
    <w:rsid w:val="00423C8D"/>
    <w:rsid w:val="00424310"/>
    <w:rsid w:val="00426D12"/>
    <w:rsid w:val="00437FA4"/>
    <w:rsid w:val="004413CC"/>
    <w:rsid w:val="00441545"/>
    <w:rsid w:val="004417A8"/>
    <w:rsid w:val="004426E4"/>
    <w:rsid w:val="004515FD"/>
    <w:rsid w:val="00453607"/>
    <w:rsid w:val="00453C14"/>
    <w:rsid w:val="004565EE"/>
    <w:rsid w:val="00461B11"/>
    <w:rsid w:val="00467EB9"/>
    <w:rsid w:val="004736EC"/>
    <w:rsid w:val="00481187"/>
    <w:rsid w:val="00482475"/>
    <w:rsid w:val="00484227"/>
    <w:rsid w:val="004855B8"/>
    <w:rsid w:val="00485AD1"/>
    <w:rsid w:val="00487489"/>
    <w:rsid w:val="004953AB"/>
    <w:rsid w:val="004A3897"/>
    <w:rsid w:val="004A66AA"/>
    <w:rsid w:val="004B1E78"/>
    <w:rsid w:val="004B4666"/>
    <w:rsid w:val="004B6872"/>
    <w:rsid w:val="004C1167"/>
    <w:rsid w:val="004C1C87"/>
    <w:rsid w:val="004C5E31"/>
    <w:rsid w:val="004C60E1"/>
    <w:rsid w:val="004D1297"/>
    <w:rsid w:val="004D7F8F"/>
    <w:rsid w:val="004E2A3C"/>
    <w:rsid w:val="004E3EB1"/>
    <w:rsid w:val="004F4C77"/>
    <w:rsid w:val="00501316"/>
    <w:rsid w:val="0050236B"/>
    <w:rsid w:val="00502405"/>
    <w:rsid w:val="00502ED4"/>
    <w:rsid w:val="00503406"/>
    <w:rsid w:val="00507E87"/>
    <w:rsid w:val="00513CE2"/>
    <w:rsid w:val="00515B56"/>
    <w:rsid w:val="00526AB1"/>
    <w:rsid w:val="0052742D"/>
    <w:rsid w:val="005274BA"/>
    <w:rsid w:val="00541DF6"/>
    <w:rsid w:val="00547D76"/>
    <w:rsid w:val="00555E3B"/>
    <w:rsid w:val="00560EE4"/>
    <w:rsid w:val="00561566"/>
    <w:rsid w:val="005638E0"/>
    <w:rsid w:val="00563B90"/>
    <w:rsid w:val="00566977"/>
    <w:rsid w:val="005707BD"/>
    <w:rsid w:val="005812BB"/>
    <w:rsid w:val="00581BB8"/>
    <w:rsid w:val="00583FAE"/>
    <w:rsid w:val="00586F38"/>
    <w:rsid w:val="00587FFC"/>
    <w:rsid w:val="005926E2"/>
    <w:rsid w:val="0059631A"/>
    <w:rsid w:val="00596B40"/>
    <w:rsid w:val="005A7F26"/>
    <w:rsid w:val="005B059B"/>
    <w:rsid w:val="005B0706"/>
    <w:rsid w:val="005B54C5"/>
    <w:rsid w:val="005C2FE5"/>
    <w:rsid w:val="005D48FA"/>
    <w:rsid w:val="005D4AFF"/>
    <w:rsid w:val="005D52B9"/>
    <w:rsid w:val="005E75B8"/>
    <w:rsid w:val="005F0D83"/>
    <w:rsid w:val="005F0F9A"/>
    <w:rsid w:val="005F2393"/>
    <w:rsid w:val="005F2F6F"/>
    <w:rsid w:val="005F37B7"/>
    <w:rsid w:val="005F3860"/>
    <w:rsid w:val="005F490C"/>
    <w:rsid w:val="005F698D"/>
    <w:rsid w:val="006106AD"/>
    <w:rsid w:val="006328D7"/>
    <w:rsid w:val="00632C30"/>
    <w:rsid w:val="006352F9"/>
    <w:rsid w:val="006364F7"/>
    <w:rsid w:val="00642C76"/>
    <w:rsid w:val="00642EC2"/>
    <w:rsid w:val="00644BC2"/>
    <w:rsid w:val="00646757"/>
    <w:rsid w:val="006470E1"/>
    <w:rsid w:val="00650238"/>
    <w:rsid w:val="00650941"/>
    <w:rsid w:val="00664EFB"/>
    <w:rsid w:val="00672376"/>
    <w:rsid w:val="00686BEC"/>
    <w:rsid w:val="0068796D"/>
    <w:rsid w:val="00687D48"/>
    <w:rsid w:val="00690219"/>
    <w:rsid w:val="00694A63"/>
    <w:rsid w:val="00694AF7"/>
    <w:rsid w:val="006A422C"/>
    <w:rsid w:val="006A432A"/>
    <w:rsid w:val="006A52FF"/>
    <w:rsid w:val="006B2DD0"/>
    <w:rsid w:val="006B3E4E"/>
    <w:rsid w:val="006B562A"/>
    <w:rsid w:val="006C0D04"/>
    <w:rsid w:val="006C5D36"/>
    <w:rsid w:val="006C6E1D"/>
    <w:rsid w:val="006D002A"/>
    <w:rsid w:val="006D0852"/>
    <w:rsid w:val="006D19C3"/>
    <w:rsid w:val="006D2CA5"/>
    <w:rsid w:val="006D4BA6"/>
    <w:rsid w:val="006D58C5"/>
    <w:rsid w:val="006D77D7"/>
    <w:rsid w:val="006E01E5"/>
    <w:rsid w:val="006E17BC"/>
    <w:rsid w:val="006E716C"/>
    <w:rsid w:val="006F3DA0"/>
    <w:rsid w:val="006F4265"/>
    <w:rsid w:val="006F74FF"/>
    <w:rsid w:val="00700B3A"/>
    <w:rsid w:val="0070300C"/>
    <w:rsid w:val="00703B61"/>
    <w:rsid w:val="007045C4"/>
    <w:rsid w:val="0070762B"/>
    <w:rsid w:val="00712933"/>
    <w:rsid w:val="00713799"/>
    <w:rsid w:val="00716E4A"/>
    <w:rsid w:val="00725CCC"/>
    <w:rsid w:val="00727EB8"/>
    <w:rsid w:val="00730719"/>
    <w:rsid w:val="00740971"/>
    <w:rsid w:val="007522B6"/>
    <w:rsid w:val="00753266"/>
    <w:rsid w:val="00760F02"/>
    <w:rsid w:val="007628DE"/>
    <w:rsid w:val="00763E30"/>
    <w:rsid w:val="007646F4"/>
    <w:rsid w:val="00765B0F"/>
    <w:rsid w:val="007670F0"/>
    <w:rsid w:val="0076718F"/>
    <w:rsid w:val="00772380"/>
    <w:rsid w:val="00772DF5"/>
    <w:rsid w:val="00774F7F"/>
    <w:rsid w:val="0077583D"/>
    <w:rsid w:val="00775CF4"/>
    <w:rsid w:val="00782F3C"/>
    <w:rsid w:val="007A0CB2"/>
    <w:rsid w:val="007A2427"/>
    <w:rsid w:val="007A37E7"/>
    <w:rsid w:val="007A3A97"/>
    <w:rsid w:val="007A5015"/>
    <w:rsid w:val="007C5679"/>
    <w:rsid w:val="007C6B2F"/>
    <w:rsid w:val="007C728E"/>
    <w:rsid w:val="007D24E9"/>
    <w:rsid w:val="007D2CF3"/>
    <w:rsid w:val="007D4E8E"/>
    <w:rsid w:val="007D72D5"/>
    <w:rsid w:val="007D73AC"/>
    <w:rsid w:val="007E431A"/>
    <w:rsid w:val="007E7D75"/>
    <w:rsid w:val="007F28DE"/>
    <w:rsid w:val="007F3CC7"/>
    <w:rsid w:val="008006A7"/>
    <w:rsid w:val="008035AD"/>
    <w:rsid w:val="0080511E"/>
    <w:rsid w:val="00810539"/>
    <w:rsid w:val="00825F2C"/>
    <w:rsid w:val="00831489"/>
    <w:rsid w:val="00831F4C"/>
    <w:rsid w:val="008341AE"/>
    <w:rsid w:val="00837040"/>
    <w:rsid w:val="00841B5A"/>
    <w:rsid w:val="00842C20"/>
    <w:rsid w:val="00847084"/>
    <w:rsid w:val="00847AAE"/>
    <w:rsid w:val="00850C63"/>
    <w:rsid w:val="0085272D"/>
    <w:rsid w:val="00855FD5"/>
    <w:rsid w:val="00860927"/>
    <w:rsid w:val="00864E48"/>
    <w:rsid w:val="00865B04"/>
    <w:rsid w:val="008660B2"/>
    <w:rsid w:val="00872A90"/>
    <w:rsid w:val="00872A94"/>
    <w:rsid w:val="00873834"/>
    <w:rsid w:val="00883E1A"/>
    <w:rsid w:val="00884BD3"/>
    <w:rsid w:val="00884F12"/>
    <w:rsid w:val="00890244"/>
    <w:rsid w:val="008942DA"/>
    <w:rsid w:val="00895297"/>
    <w:rsid w:val="008A6631"/>
    <w:rsid w:val="008B1BDE"/>
    <w:rsid w:val="008B6FE8"/>
    <w:rsid w:val="008C2520"/>
    <w:rsid w:val="008D344A"/>
    <w:rsid w:val="008D610F"/>
    <w:rsid w:val="008D6886"/>
    <w:rsid w:val="008D7034"/>
    <w:rsid w:val="008E1535"/>
    <w:rsid w:val="008E2BAD"/>
    <w:rsid w:val="008F18EC"/>
    <w:rsid w:val="008F4663"/>
    <w:rsid w:val="00900B60"/>
    <w:rsid w:val="009026B4"/>
    <w:rsid w:val="0090494B"/>
    <w:rsid w:val="009100B3"/>
    <w:rsid w:val="00910EC3"/>
    <w:rsid w:val="00912099"/>
    <w:rsid w:val="00912B29"/>
    <w:rsid w:val="009224FB"/>
    <w:rsid w:val="00924705"/>
    <w:rsid w:val="009259F2"/>
    <w:rsid w:val="00931C3D"/>
    <w:rsid w:val="00934D02"/>
    <w:rsid w:val="009377B3"/>
    <w:rsid w:val="009431CE"/>
    <w:rsid w:val="009531BB"/>
    <w:rsid w:val="009543C6"/>
    <w:rsid w:val="00956899"/>
    <w:rsid w:val="00960105"/>
    <w:rsid w:val="00965504"/>
    <w:rsid w:val="009730A7"/>
    <w:rsid w:val="00975624"/>
    <w:rsid w:val="009831BA"/>
    <w:rsid w:val="00983FBE"/>
    <w:rsid w:val="00984A75"/>
    <w:rsid w:val="009859F5"/>
    <w:rsid w:val="00986A5E"/>
    <w:rsid w:val="00986EC4"/>
    <w:rsid w:val="009948C5"/>
    <w:rsid w:val="009A052A"/>
    <w:rsid w:val="009A110D"/>
    <w:rsid w:val="009A320C"/>
    <w:rsid w:val="009B3EA6"/>
    <w:rsid w:val="009C546D"/>
    <w:rsid w:val="009C6E4A"/>
    <w:rsid w:val="009C7D52"/>
    <w:rsid w:val="009D0A92"/>
    <w:rsid w:val="009D3F3E"/>
    <w:rsid w:val="009D5574"/>
    <w:rsid w:val="009D7695"/>
    <w:rsid w:val="009E4DE9"/>
    <w:rsid w:val="009E4FAC"/>
    <w:rsid w:val="009E6A74"/>
    <w:rsid w:val="009F1987"/>
    <w:rsid w:val="009F6AE5"/>
    <w:rsid w:val="009F7967"/>
    <w:rsid w:val="009F7A96"/>
    <w:rsid w:val="00A05E81"/>
    <w:rsid w:val="00A07B26"/>
    <w:rsid w:val="00A11AE8"/>
    <w:rsid w:val="00A151C2"/>
    <w:rsid w:val="00A1794E"/>
    <w:rsid w:val="00A21EC9"/>
    <w:rsid w:val="00A24E7F"/>
    <w:rsid w:val="00A258EF"/>
    <w:rsid w:val="00A31A8E"/>
    <w:rsid w:val="00A33145"/>
    <w:rsid w:val="00A3431E"/>
    <w:rsid w:val="00A353F4"/>
    <w:rsid w:val="00A3724A"/>
    <w:rsid w:val="00A42B72"/>
    <w:rsid w:val="00A4467A"/>
    <w:rsid w:val="00A45890"/>
    <w:rsid w:val="00A50959"/>
    <w:rsid w:val="00A52D48"/>
    <w:rsid w:val="00A569B3"/>
    <w:rsid w:val="00A57078"/>
    <w:rsid w:val="00A7377E"/>
    <w:rsid w:val="00A73879"/>
    <w:rsid w:val="00A82531"/>
    <w:rsid w:val="00A83C19"/>
    <w:rsid w:val="00A91503"/>
    <w:rsid w:val="00A95B4C"/>
    <w:rsid w:val="00A9654E"/>
    <w:rsid w:val="00AB296D"/>
    <w:rsid w:val="00AB393F"/>
    <w:rsid w:val="00AB5867"/>
    <w:rsid w:val="00AB7A68"/>
    <w:rsid w:val="00AB7E30"/>
    <w:rsid w:val="00AC4690"/>
    <w:rsid w:val="00AD377C"/>
    <w:rsid w:val="00AD65DA"/>
    <w:rsid w:val="00AE5C97"/>
    <w:rsid w:val="00AE67CD"/>
    <w:rsid w:val="00AE790D"/>
    <w:rsid w:val="00AF0E4F"/>
    <w:rsid w:val="00AF25C8"/>
    <w:rsid w:val="00AF7171"/>
    <w:rsid w:val="00AF71DE"/>
    <w:rsid w:val="00B01F61"/>
    <w:rsid w:val="00B037CA"/>
    <w:rsid w:val="00B04F17"/>
    <w:rsid w:val="00B065D3"/>
    <w:rsid w:val="00B14E82"/>
    <w:rsid w:val="00B175DC"/>
    <w:rsid w:val="00B41D25"/>
    <w:rsid w:val="00B42C25"/>
    <w:rsid w:val="00B43058"/>
    <w:rsid w:val="00B44EB7"/>
    <w:rsid w:val="00B45450"/>
    <w:rsid w:val="00B51FFA"/>
    <w:rsid w:val="00B53199"/>
    <w:rsid w:val="00B56E22"/>
    <w:rsid w:val="00B57E78"/>
    <w:rsid w:val="00B6466A"/>
    <w:rsid w:val="00B71B83"/>
    <w:rsid w:val="00B7287A"/>
    <w:rsid w:val="00B76BDB"/>
    <w:rsid w:val="00B8484D"/>
    <w:rsid w:val="00B84CA3"/>
    <w:rsid w:val="00B85047"/>
    <w:rsid w:val="00B85B9E"/>
    <w:rsid w:val="00B85FD3"/>
    <w:rsid w:val="00B8717E"/>
    <w:rsid w:val="00B8793B"/>
    <w:rsid w:val="00B9474D"/>
    <w:rsid w:val="00B94845"/>
    <w:rsid w:val="00B96A28"/>
    <w:rsid w:val="00BA014C"/>
    <w:rsid w:val="00BA051E"/>
    <w:rsid w:val="00BA10BE"/>
    <w:rsid w:val="00BB110F"/>
    <w:rsid w:val="00BB5706"/>
    <w:rsid w:val="00BC4675"/>
    <w:rsid w:val="00BC4CBF"/>
    <w:rsid w:val="00BC545C"/>
    <w:rsid w:val="00BC57FE"/>
    <w:rsid w:val="00BC58C7"/>
    <w:rsid w:val="00BD41DD"/>
    <w:rsid w:val="00BD660F"/>
    <w:rsid w:val="00BE12CD"/>
    <w:rsid w:val="00BE1D0B"/>
    <w:rsid w:val="00BE297E"/>
    <w:rsid w:val="00BE69A3"/>
    <w:rsid w:val="00BE7E19"/>
    <w:rsid w:val="00BF548F"/>
    <w:rsid w:val="00BF554A"/>
    <w:rsid w:val="00BF59F1"/>
    <w:rsid w:val="00BF6079"/>
    <w:rsid w:val="00BF6696"/>
    <w:rsid w:val="00BF67A8"/>
    <w:rsid w:val="00C06181"/>
    <w:rsid w:val="00C12C84"/>
    <w:rsid w:val="00C22DC9"/>
    <w:rsid w:val="00C23D1A"/>
    <w:rsid w:val="00C2726F"/>
    <w:rsid w:val="00C275C5"/>
    <w:rsid w:val="00C313C2"/>
    <w:rsid w:val="00C31DAF"/>
    <w:rsid w:val="00C3281E"/>
    <w:rsid w:val="00C346B8"/>
    <w:rsid w:val="00C370CE"/>
    <w:rsid w:val="00C41091"/>
    <w:rsid w:val="00C41215"/>
    <w:rsid w:val="00C472C1"/>
    <w:rsid w:val="00C478DD"/>
    <w:rsid w:val="00C5084C"/>
    <w:rsid w:val="00C540E9"/>
    <w:rsid w:val="00C62C1D"/>
    <w:rsid w:val="00C645AF"/>
    <w:rsid w:val="00C6532D"/>
    <w:rsid w:val="00C655DA"/>
    <w:rsid w:val="00C718FE"/>
    <w:rsid w:val="00C759AF"/>
    <w:rsid w:val="00C770AD"/>
    <w:rsid w:val="00C779A4"/>
    <w:rsid w:val="00C95BF8"/>
    <w:rsid w:val="00C973E4"/>
    <w:rsid w:val="00CA7233"/>
    <w:rsid w:val="00CB0475"/>
    <w:rsid w:val="00CB38DD"/>
    <w:rsid w:val="00CB7332"/>
    <w:rsid w:val="00CB7430"/>
    <w:rsid w:val="00CB7F4B"/>
    <w:rsid w:val="00CC0FAB"/>
    <w:rsid w:val="00CD06B6"/>
    <w:rsid w:val="00CD65D7"/>
    <w:rsid w:val="00CE08C5"/>
    <w:rsid w:val="00CF2606"/>
    <w:rsid w:val="00CF4680"/>
    <w:rsid w:val="00CF4848"/>
    <w:rsid w:val="00CF4E5E"/>
    <w:rsid w:val="00D074C0"/>
    <w:rsid w:val="00D116E2"/>
    <w:rsid w:val="00D20EFA"/>
    <w:rsid w:val="00D2557A"/>
    <w:rsid w:val="00D270E3"/>
    <w:rsid w:val="00D27472"/>
    <w:rsid w:val="00D3187B"/>
    <w:rsid w:val="00D32F5B"/>
    <w:rsid w:val="00D33305"/>
    <w:rsid w:val="00D33DE9"/>
    <w:rsid w:val="00D3611F"/>
    <w:rsid w:val="00D37557"/>
    <w:rsid w:val="00D420A5"/>
    <w:rsid w:val="00D43201"/>
    <w:rsid w:val="00D519D5"/>
    <w:rsid w:val="00D56577"/>
    <w:rsid w:val="00D6046E"/>
    <w:rsid w:val="00D64B79"/>
    <w:rsid w:val="00D65AFA"/>
    <w:rsid w:val="00D672C1"/>
    <w:rsid w:val="00D7162F"/>
    <w:rsid w:val="00D72379"/>
    <w:rsid w:val="00D73A89"/>
    <w:rsid w:val="00D806F5"/>
    <w:rsid w:val="00D81BD2"/>
    <w:rsid w:val="00D82B15"/>
    <w:rsid w:val="00D82BBC"/>
    <w:rsid w:val="00D833EA"/>
    <w:rsid w:val="00D93331"/>
    <w:rsid w:val="00D93588"/>
    <w:rsid w:val="00D95232"/>
    <w:rsid w:val="00D96BEF"/>
    <w:rsid w:val="00DA0571"/>
    <w:rsid w:val="00DA5236"/>
    <w:rsid w:val="00DB463B"/>
    <w:rsid w:val="00DB491C"/>
    <w:rsid w:val="00DC1C82"/>
    <w:rsid w:val="00DC20F7"/>
    <w:rsid w:val="00DD0313"/>
    <w:rsid w:val="00DE3C6D"/>
    <w:rsid w:val="00DE69C7"/>
    <w:rsid w:val="00DF2E12"/>
    <w:rsid w:val="00DF2E64"/>
    <w:rsid w:val="00DF7068"/>
    <w:rsid w:val="00E00A2A"/>
    <w:rsid w:val="00E02816"/>
    <w:rsid w:val="00E04BEB"/>
    <w:rsid w:val="00E05820"/>
    <w:rsid w:val="00E073C2"/>
    <w:rsid w:val="00E11992"/>
    <w:rsid w:val="00E1614D"/>
    <w:rsid w:val="00E3211D"/>
    <w:rsid w:val="00E36C06"/>
    <w:rsid w:val="00E41EF0"/>
    <w:rsid w:val="00E441D4"/>
    <w:rsid w:val="00E46E89"/>
    <w:rsid w:val="00E47A65"/>
    <w:rsid w:val="00E524BD"/>
    <w:rsid w:val="00E52D01"/>
    <w:rsid w:val="00E5320B"/>
    <w:rsid w:val="00E53459"/>
    <w:rsid w:val="00E57AA0"/>
    <w:rsid w:val="00E57FD2"/>
    <w:rsid w:val="00E70BAE"/>
    <w:rsid w:val="00E760F7"/>
    <w:rsid w:val="00E81259"/>
    <w:rsid w:val="00E83FA8"/>
    <w:rsid w:val="00E959BB"/>
    <w:rsid w:val="00E95D43"/>
    <w:rsid w:val="00E96084"/>
    <w:rsid w:val="00E97D71"/>
    <w:rsid w:val="00EA09FE"/>
    <w:rsid w:val="00EA0A18"/>
    <w:rsid w:val="00EA2635"/>
    <w:rsid w:val="00EB1493"/>
    <w:rsid w:val="00EB4B04"/>
    <w:rsid w:val="00EB681C"/>
    <w:rsid w:val="00ED0B23"/>
    <w:rsid w:val="00ED6D0F"/>
    <w:rsid w:val="00EE4A2C"/>
    <w:rsid w:val="00EE56AF"/>
    <w:rsid w:val="00EF1A74"/>
    <w:rsid w:val="00EF3346"/>
    <w:rsid w:val="00EF34C1"/>
    <w:rsid w:val="00F05FB3"/>
    <w:rsid w:val="00F100D1"/>
    <w:rsid w:val="00F12DA5"/>
    <w:rsid w:val="00F14A0E"/>
    <w:rsid w:val="00F14DD0"/>
    <w:rsid w:val="00F17293"/>
    <w:rsid w:val="00F179B0"/>
    <w:rsid w:val="00F20B87"/>
    <w:rsid w:val="00F26ED2"/>
    <w:rsid w:val="00F27FE4"/>
    <w:rsid w:val="00F30F60"/>
    <w:rsid w:val="00F34646"/>
    <w:rsid w:val="00F34EF1"/>
    <w:rsid w:val="00F37B7E"/>
    <w:rsid w:val="00F4311F"/>
    <w:rsid w:val="00F53E59"/>
    <w:rsid w:val="00F55D11"/>
    <w:rsid w:val="00F57B6A"/>
    <w:rsid w:val="00F57E8A"/>
    <w:rsid w:val="00F6196F"/>
    <w:rsid w:val="00F636B4"/>
    <w:rsid w:val="00F664A6"/>
    <w:rsid w:val="00F67932"/>
    <w:rsid w:val="00F70E74"/>
    <w:rsid w:val="00F7212B"/>
    <w:rsid w:val="00F76F18"/>
    <w:rsid w:val="00F8169C"/>
    <w:rsid w:val="00F9142F"/>
    <w:rsid w:val="00FA6403"/>
    <w:rsid w:val="00FB3C43"/>
    <w:rsid w:val="00FB791D"/>
    <w:rsid w:val="00FB7E94"/>
    <w:rsid w:val="00FC20F7"/>
    <w:rsid w:val="00FD1292"/>
    <w:rsid w:val="00FE6340"/>
    <w:rsid w:val="00FF5DE5"/>
    <w:rsid w:val="00FF7501"/>
    <w:rsid w:val="00FF7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1A4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00F"/>
    <w:rPr>
      <w:lang w:val="es-ES" w:eastAsia="es-ES"/>
    </w:rPr>
  </w:style>
  <w:style w:type="paragraph" w:styleId="Heading1">
    <w:name w:val="heading 1"/>
    <w:basedOn w:val="Normal"/>
    <w:next w:val="Normal"/>
    <w:qFormat/>
    <w:rsid w:val="0038700F"/>
    <w:pPr>
      <w:keepNext/>
      <w:jc w:val="center"/>
      <w:outlineLvl w:val="0"/>
    </w:pPr>
    <w:rPr>
      <w:b/>
      <w:lang w:val="en-US"/>
    </w:rPr>
  </w:style>
  <w:style w:type="paragraph" w:styleId="Heading2">
    <w:name w:val="heading 2"/>
    <w:basedOn w:val="Normal"/>
    <w:next w:val="Normal"/>
    <w:qFormat/>
    <w:rsid w:val="0038700F"/>
    <w:pPr>
      <w:keepNext/>
      <w:jc w:val="both"/>
      <w:outlineLvl w:val="1"/>
    </w:pPr>
    <w:rPr>
      <w:b/>
      <w:lang w:val="en-US"/>
    </w:rPr>
  </w:style>
  <w:style w:type="paragraph" w:styleId="Heading3">
    <w:name w:val="heading 3"/>
    <w:basedOn w:val="Normal"/>
    <w:next w:val="Normal"/>
    <w:qFormat/>
    <w:rsid w:val="0038700F"/>
    <w:pPr>
      <w:keepNext/>
      <w:jc w:val="both"/>
      <w:outlineLvl w:val="2"/>
    </w:pPr>
    <w:rPr>
      <w:b/>
      <w:sz w:val="24"/>
      <w:lang w:val="fr-FR"/>
    </w:rPr>
  </w:style>
  <w:style w:type="paragraph" w:styleId="Heading4">
    <w:name w:val="heading 4"/>
    <w:basedOn w:val="Normal"/>
    <w:next w:val="Normal"/>
    <w:qFormat/>
    <w:rsid w:val="0038700F"/>
    <w:pPr>
      <w:keepNext/>
      <w:jc w:val="both"/>
      <w:outlineLvl w:val="3"/>
    </w:pPr>
    <w:rPr>
      <w:rFonts w:ascii="Arial" w:hAnsi="Arial"/>
      <w:b/>
      <w:lang w:val="fr-FR"/>
    </w:rPr>
  </w:style>
  <w:style w:type="paragraph" w:styleId="Heading5">
    <w:name w:val="heading 5"/>
    <w:basedOn w:val="Normal"/>
    <w:next w:val="Normal"/>
    <w:qFormat/>
    <w:rsid w:val="0038700F"/>
    <w:pPr>
      <w:keepNext/>
      <w:outlineLvl w:val="4"/>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8700F"/>
    <w:pPr>
      <w:jc w:val="both"/>
    </w:pPr>
    <w:rPr>
      <w:lang w:val="en-US"/>
    </w:rPr>
  </w:style>
  <w:style w:type="paragraph" w:styleId="BodyTextIndent">
    <w:name w:val="Body Text Indent"/>
    <w:basedOn w:val="Normal"/>
    <w:rsid w:val="0038700F"/>
    <w:pPr>
      <w:ind w:left="360"/>
    </w:pPr>
  </w:style>
  <w:style w:type="paragraph" w:styleId="Footer">
    <w:name w:val="footer"/>
    <w:basedOn w:val="Normal"/>
    <w:link w:val="FooterChar"/>
    <w:uiPriority w:val="99"/>
    <w:rsid w:val="0038700F"/>
    <w:pPr>
      <w:tabs>
        <w:tab w:val="center" w:pos="4252"/>
        <w:tab w:val="right" w:pos="8504"/>
      </w:tabs>
    </w:pPr>
  </w:style>
  <w:style w:type="character" w:styleId="PageNumber">
    <w:name w:val="page number"/>
    <w:basedOn w:val="DefaultParagraphFont"/>
    <w:rsid w:val="0038700F"/>
  </w:style>
  <w:style w:type="paragraph" w:styleId="Title">
    <w:name w:val="Title"/>
    <w:basedOn w:val="Normal"/>
    <w:qFormat/>
    <w:rsid w:val="0038700F"/>
    <w:pPr>
      <w:jc w:val="center"/>
    </w:pPr>
    <w:rPr>
      <w:rFonts w:ascii="Tahoma" w:hAnsi="Tahoma"/>
      <w:sz w:val="24"/>
      <w:lang w:val="es-CR"/>
    </w:rPr>
  </w:style>
  <w:style w:type="paragraph" w:customStyle="1" w:styleId="BodyText21">
    <w:name w:val="Body Text 21"/>
    <w:rsid w:val="0038700F"/>
    <w:pPr>
      <w:tabs>
        <w:tab w:val="left" w:pos="-720"/>
      </w:tabs>
      <w:suppressAutoHyphens/>
      <w:jc w:val="both"/>
    </w:pPr>
    <w:rPr>
      <w:b/>
      <w:i/>
      <w:spacing w:val="-3"/>
      <w:sz w:val="24"/>
      <w:lang w:val="es-ES_tradnl" w:eastAsia="es-ES"/>
    </w:rPr>
  </w:style>
  <w:style w:type="paragraph" w:customStyle="1" w:styleId="Document1">
    <w:name w:val="Document 1"/>
    <w:rsid w:val="0038700F"/>
    <w:pPr>
      <w:keepNext/>
      <w:keepLines/>
      <w:tabs>
        <w:tab w:val="left" w:pos="-720"/>
      </w:tabs>
      <w:suppressAutoHyphens/>
    </w:pPr>
    <w:rPr>
      <w:rFonts w:ascii="Courier New" w:hAnsi="Courier New"/>
      <w:sz w:val="24"/>
      <w:lang w:val="en-US" w:eastAsia="es-ES"/>
    </w:rPr>
  </w:style>
  <w:style w:type="paragraph" w:styleId="Header">
    <w:name w:val="header"/>
    <w:basedOn w:val="Normal"/>
    <w:rsid w:val="0038700F"/>
    <w:pPr>
      <w:tabs>
        <w:tab w:val="center" w:pos="4419"/>
        <w:tab w:val="right" w:pos="8838"/>
      </w:tabs>
    </w:pPr>
  </w:style>
  <w:style w:type="character" w:styleId="Hyperlink">
    <w:name w:val="Hyperlink"/>
    <w:basedOn w:val="DefaultParagraphFont"/>
    <w:rsid w:val="000E3F80"/>
    <w:rPr>
      <w:color w:val="0000FF"/>
      <w:u w:val="single"/>
    </w:rPr>
  </w:style>
  <w:style w:type="paragraph" w:styleId="NormalWeb">
    <w:name w:val="Normal (Web)"/>
    <w:basedOn w:val="Normal"/>
    <w:uiPriority w:val="99"/>
    <w:rsid w:val="0037307B"/>
    <w:pPr>
      <w:spacing w:before="100" w:beforeAutospacing="1" w:after="100" w:afterAutospacing="1"/>
    </w:pPr>
    <w:rPr>
      <w:sz w:val="24"/>
      <w:szCs w:val="24"/>
      <w:lang w:val="es-CR"/>
    </w:rPr>
  </w:style>
  <w:style w:type="paragraph" w:styleId="BalloonText">
    <w:name w:val="Balloon Text"/>
    <w:basedOn w:val="Normal"/>
    <w:semiHidden/>
    <w:rsid w:val="00E073C2"/>
    <w:rPr>
      <w:rFonts w:ascii="Tahoma" w:hAnsi="Tahoma" w:cs="Tahoma"/>
      <w:sz w:val="16"/>
      <w:szCs w:val="16"/>
    </w:rPr>
  </w:style>
  <w:style w:type="table" w:styleId="TableGrid">
    <w:name w:val="Table Grid"/>
    <w:basedOn w:val="TableNormal"/>
    <w:rsid w:val="005B059B"/>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059B"/>
    <w:pPr>
      <w:ind w:left="720"/>
      <w:contextualSpacing/>
    </w:pPr>
  </w:style>
  <w:style w:type="character" w:styleId="Emphasis">
    <w:name w:val="Emphasis"/>
    <w:basedOn w:val="DefaultParagraphFont"/>
    <w:uiPriority w:val="20"/>
    <w:qFormat/>
    <w:rsid w:val="00C779A4"/>
    <w:rPr>
      <w:i/>
      <w:iCs/>
    </w:rPr>
  </w:style>
  <w:style w:type="paragraph" w:styleId="FootnoteText">
    <w:name w:val="footnote text"/>
    <w:basedOn w:val="Normal"/>
    <w:link w:val="FootnoteTextChar"/>
    <w:rsid w:val="00AE5C97"/>
  </w:style>
  <w:style w:type="character" w:customStyle="1" w:styleId="FootnoteTextChar">
    <w:name w:val="Footnote Text Char"/>
    <w:basedOn w:val="DefaultParagraphFont"/>
    <w:link w:val="FootnoteText"/>
    <w:rsid w:val="00AE5C97"/>
    <w:rPr>
      <w:lang w:val="es-ES" w:eastAsia="es-ES"/>
    </w:rPr>
  </w:style>
  <w:style w:type="character" w:styleId="FootnoteReference">
    <w:name w:val="footnote reference"/>
    <w:basedOn w:val="DefaultParagraphFont"/>
    <w:rsid w:val="00AE5C97"/>
    <w:rPr>
      <w:vertAlign w:val="superscript"/>
    </w:rPr>
  </w:style>
  <w:style w:type="character" w:customStyle="1" w:styleId="FooterChar">
    <w:name w:val="Footer Char"/>
    <w:basedOn w:val="DefaultParagraphFont"/>
    <w:link w:val="Footer"/>
    <w:uiPriority w:val="99"/>
    <w:rsid w:val="00AE5C97"/>
    <w:rPr>
      <w:lang w:val="es-ES" w:eastAsia="es-ES"/>
    </w:rPr>
  </w:style>
  <w:style w:type="character" w:styleId="CommentReference">
    <w:name w:val="annotation reference"/>
    <w:basedOn w:val="DefaultParagraphFont"/>
    <w:rsid w:val="00AF71DE"/>
    <w:rPr>
      <w:sz w:val="16"/>
      <w:szCs w:val="16"/>
    </w:rPr>
  </w:style>
  <w:style w:type="paragraph" w:styleId="CommentText">
    <w:name w:val="annotation text"/>
    <w:basedOn w:val="Normal"/>
    <w:link w:val="CommentTextChar"/>
    <w:rsid w:val="00AF71DE"/>
  </w:style>
  <w:style w:type="character" w:customStyle="1" w:styleId="CommentTextChar">
    <w:name w:val="Comment Text Char"/>
    <w:basedOn w:val="DefaultParagraphFont"/>
    <w:link w:val="CommentText"/>
    <w:rsid w:val="00AF71DE"/>
    <w:rPr>
      <w:lang w:val="es-ES" w:eastAsia="es-ES"/>
    </w:rPr>
  </w:style>
  <w:style w:type="character" w:customStyle="1" w:styleId="googqs-tidbit1">
    <w:name w:val="goog_qs-tidbit1"/>
    <w:basedOn w:val="DefaultParagraphFont"/>
    <w:rsid w:val="00453C14"/>
    <w:rPr>
      <w:vanish w:val="0"/>
      <w:webHidden w:val="0"/>
      <w:specVanish w:val="0"/>
    </w:rPr>
  </w:style>
  <w:style w:type="paragraph" w:styleId="CommentSubject">
    <w:name w:val="annotation subject"/>
    <w:basedOn w:val="CommentText"/>
    <w:next w:val="CommentText"/>
    <w:link w:val="CommentSubjectChar"/>
    <w:rsid w:val="00F34646"/>
    <w:rPr>
      <w:b/>
      <w:bCs/>
    </w:rPr>
  </w:style>
  <w:style w:type="character" w:customStyle="1" w:styleId="CommentSubjectChar">
    <w:name w:val="Comment Subject Char"/>
    <w:basedOn w:val="CommentTextChar"/>
    <w:link w:val="CommentSubject"/>
    <w:rsid w:val="00F34646"/>
    <w:rPr>
      <w:b/>
      <w:bCs/>
      <w:lang w:val="es-ES" w:eastAsia="es-ES"/>
    </w:rPr>
  </w:style>
  <w:style w:type="paragraph" w:customStyle="1" w:styleId="Default">
    <w:name w:val="Default"/>
    <w:rsid w:val="00DC1C82"/>
    <w:pPr>
      <w:autoSpaceDE w:val="0"/>
      <w:autoSpaceDN w:val="0"/>
      <w:adjustRightInd w:val="0"/>
    </w:pPr>
    <w:rPr>
      <w:rFonts w:ascii="GillSans" w:hAnsi="GillSans" w:cs="GillSans"/>
      <w:color w:val="000000"/>
      <w:sz w:val="24"/>
      <w:szCs w:val="24"/>
      <w:lang w:val="es-MX"/>
    </w:rPr>
  </w:style>
  <w:style w:type="paragraph" w:customStyle="1" w:styleId="Pa5">
    <w:name w:val="Pa5"/>
    <w:basedOn w:val="Default"/>
    <w:next w:val="Default"/>
    <w:uiPriority w:val="99"/>
    <w:rsid w:val="00DC1C82"/>
    <w:pPr>
      <w:spacing w:line="201" w:lineRule="atLeast"/>
    </w:pPr>
    <w:rPr>
      <w:rFonts w:cs="Times New Roman"/>
      <w:color w:val="auto"/>
    </w:rPr>
  </w:style>
  <w:style w:type="character" w:customStyle="1" w:styleId="A3">
    <w:name w:val="A3"/>
    <w:uiPriority w:val="99"/>
    <w:rsid w:val="00DC1C82"/>
    <w:rPr>
      <w:rFonts w:cs="GillSans"/>
      <w:color w:val="000000"/>
      <w:sz w:val="13"/>
      <w:szCs w:val="13"/>
    </w:rPr>
  </w:style>
  <w:style w:type="paragraph" w:customStyle="1" w:styleId="3CBD5A742C28424DA5172AD252E32316">
    <w:name w:val="3CBD5A742C28424DA5172AD252E32316"/>
    <w:rsid w:val="001A5726"/>
    <w:pPr>
      <w:spacing w:after="200" w:line="276" w:lineRule="auto"/>
    </w:pPr>
    <w:rPr>
      <w:rFonts w:asciiTheme="minorHAnsi" w:eastAsiaTheme="minorEastAsia" w:hAnsiTheme="minorHAnsi" w:cstheme="minorBidi"/>
      <w:sz w:val="22"/>
      <w:szCs w:val="22"/>
    </w:rPr>
  </w:style>
  <w:style w:type="paragraph" w:customStyle="1" w:styleId="p4">
    <w:name w:val="p4"/>
    <w:basedOn w:val="Normal"/>
    <w:rsid w:val="0068796D"/>
    <w:pPr>
      <w:widowControl w:val="0"/>
      <w:tabs>
        <w:tab w:val="left" w:pos="6650"/>
      </w:tabs>
      <w:autoSpaceDE w:val="0"/>
      <w:autoSpaceDN w:val="0"/>
      <w:adjustRightInd w:val="0"/>
      <w:ind w:left="5210"/>
      <w:jc w:val="both"/>
    </w:pPr>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00F"/>
    <w:rPr>
      <w:lang w:val="es-ES" w:eastAsia="es-ES"/>
    </w:rPr>
  </w:style>
  <w:style w:type="paragraph" w:styleId="Heading1">
    <w:name w:val="heading 1"/>
    <w:basedOn w:val="Normal"/>
    <w:next w:val="Normal"/>
    <w:qFormat/>
    <w:rsid w:val="0038700F"/>
    <w:pPr>
      <w:keepNext/>
      <w:jc w:val="center"/>
      <w:outlineLvl w:val="0"/>
    </w:pPr>
    <w:rPr>
      <w:b/>
      <w:lang w:val="en-US"/>
    </w:rPr>
  </w:style>
  <w:style w:type="paragraph" w:styleId="Heading2">
    <w:name w:val="heading 2"/>
    <w:basedOn w:val="Normal"/>
    <w:next w:val="Normal"/>
    <w:qFormat/>
    <w:rsid w:val="0038700F"/>
    <w:pPr>
      <w:keepNext/>
      <w:jc w:val="both"/>
      <w:outlineLvl w:val="1"/>
    </w:pPr>
    <w:rPr>
      <w:b/>
      <w:lang w:val="en-US"/>
    </w:rPr>
  </w:style>
  <w:style w:type="paragraph" w:styleId="Heading3">
    <w:name w:val="heading 3"/>
    <w:basedOn w:val="Normal"/>
    <w:next w:val="Normal"/>
    <w:qFormat/>
    <w:rsid w:val="0038700F"/>
    <w:pPr>
      <w:keepNext/>
      <w:jc w:val="both"/>
      <w:outlineLvl w:val="2"/>
    </w:pPr>
    <w:rPr>
      <w:b/>
      <w:sz w:val="24"/>
      <w:lang w:val="fr-FR"/>
    </w:rPr>
  </w:style>
  <w:style w:type="paragraph" w:styleId="Heading4">
    <w:name w:val="heading 4"/>
    <w:basedOn w:val="Normal"/>
    <w:next w:val="Normal"/>
    <w:qFormat/>
    <w:rsid w:val="0038700F"/>
    <w:pPr>
      <w:keepNext/>
      <w:jc w:val="both"/>
      <w:outlineLvl w:val="3"/>
    </w:pPr>
    <w:rPr>
      <w:rFonts w:ascii="Arial" w:hAnsi="Arial"/>
      <w:b/>
      <w:lang w:val="fr-FR"/>
    </w:rPr>
  </w:style>
  <w:style w:type="paragraph" w:styleId="Heading5">
    <w:name w:val="heading 5"/>
    <w:basedOn w:val="Normal"/>
    <w:next w:val="Normal"/>
    <w:qFormat/>
    <w:rsid w:val="0038700F"/>
    <w:pPr>
      <w:keepNext/>
      <w:outlineLvl w:val="4"/>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8700F"/>
    <w:pPr>
      <w:jc w:val="both"/>
    </w:pPr>
    <w:rPr>
      <w:lang w:val="en-US"/>
    </w:rPr>
  </w:style>
  <w:style w:type="paragraph" w:styleId="BodyTextIndent">
    <w:name w:val="Body Text Indent"/>
    <w:basedOn w:val="Normal"/>
    <w:rsid w:val="0038700F"/>
    <w:pPr>
      <w:ind w:left="360"/>
    </w:pPr>
  </w:style>
  <w:style w:type="paragraph" w:styleId="Footer">
    <w:name w:val="footer"/>
    <w:basedOn w:val="Normal"/>
    <w:link w:val="FooterChar"/>
    <w:uiPriority w:val="99"/>
    <w:rsid w:val="0038700F"/>
    <w:pPr>
      <w:tabs>
        <w:tab w:val="center" w:pos="4252"/>
        <w:tab w:val="right" w:pos="8504"/>
      </w:tabs>
    </w:pPr>
  </w:style>
  <w:style w:type="character" w:styleId="PageNumber">
    <w:name w:val="page number"/>
    <w:basedOn w:val="DefaultParagraphFont"/>
    <w:rsid w:val="0038700F"/>
  </w:style>
  <w:style w:type="paragraph" w:styleId="Title">
    <w:name w:val="Title"/>
    <w:basedOn w:val="Normal"/>
    <w:qFormat/>
    <w:rsid w:val="0038700F"/>
    <w:pPr>
      <w:jc w:val="center"/>
    </w:pPr>
    <w:rPr>
      <w:rFonts w:ascii="Tahoma" w:hAnsi="Tahoma"/>
      <w:sz w:val="24"/>
      <w:lang w:val="es-CR"/>
    </w:rPr>
  </w:style>
  <w:style w:type="paragraph" w:customStyle="1" w:styleId="BodyText21">
    <w:name w:val="Body Text 21"/>
    <w:rsid w:val="0038700F"/>
    <w:pPr>
      <w:tabs>
        <w:tab w:val="left" w:pos="-720"/>
      </w:tabs>
      <w:suppressAutoHyphens/>
      <w:jc w:val="both"/>
    </w:pPr>
    <w:rPr>
      <w:b/>
      <w:i/>
      <w:spacing w:val="-3"/>
      <w:sz w:val="24"/>
      <w:lang w:val="es-ES_tradnl" w:eastAsia="es-ES"/>
    </w:rPr>
  </w:style>
  <w:style w:type="paragraph" w:customStyle="1" w:styleId="Document1">
    <w:name w:val="Document 1"/>
    <w:rsid w:val="0038700F"/>
    <w:pPr>
      <w:keepNext/>
      <w:keepLines/>
      <w:tabs>
        <w:tab w:val="left" w:pos="-720"/>
      </w:tabs>
      <w:suppressAutoHyphens/>
    </w:pPr>
    <w:rPr>
      <w:rFonts w:ascii="Courier New" w:hAnsi="Courier New"/>
      <w:sz w:val="24"/>
      <w:lang w:val="en-US" w:eastAsia="es-ES"/>
    </w:rPr>
  </w:style>
  <w:style w:type="paragraph" w:styleId="Header">
    <w:name w:val="header"/>
    <w:basedOn w:val="Normal"/>
    <w:rsid w:val="0038700F"/>
    <w:pPr>
      <w:tabs>
        <w:tab w:val="center" w:pos="4419"/>
        <w:tab w:val="right" w:pos="8838"/>
      </w:tabs>
    </w:pPr>
  </w:style>
  <w:style w:type="character" w:styleId="Hyperlink">
    <w:name w:val="Hyperlink"/>
    <w:basedOn w:val="DefaultParagraphFont"/>
    <w:rsid w:val="000E3F80"/>
    <w:rPr>
      <w:color w:val="0000FF"/>
      <w:u w:val="single"/>
    </w:rPr>
  </w:style>
  <w:style w:type="paragraph" w:styleId="NormalWeb">
    <w:name w:val="Normal (Web)"/>
    <w:basedOn w:val="Normal"/>
    <w:uiPriority w:val="99"/>
    <w:rsid w:val="0037307B"/>
    <w:pPr>
      <w:spacing w:before="100" w:beforeAutospacing="1" w:after="100" w:afterAutospacing="1"/>
    </w:pPr>
    <w:rPr>
      <w:sz w:val="24"/>
      <w:szCs w:val="24"/>
      <w:lang w:val="es-CR"/>
    </w:rPr>
  </w:style>
  <w:style w:type="paragraph" w:styleId="BalloonText">
    <w:name w:val="Balloon Text"/>
    <w:basedOn w:val="Normal"/>
    <w:semiHidden/>
    <w:rsid w:val="00E073C2"/>
    <w:rPr>
      <w:rFonts w:ascii="Tahoma" w:hAnsi="Tahoma" w:cs="Tahoma"/>
      <w:sz w:val="16"/>
      <w:szCs w:val="16"/>
    </w:rPr>
  </w:style>
  <w:style w:type="table" w:styleId="TableGrid">
    <w:name w:val="Table Grid"/>
    <w:basedOn w:val="TableNormal"/>
    <w:rsid w:val="005B059B"/>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059B"/>
    <w:pPr>
      <w:ind w:left="720"/>
      <w:contextualSpacing/>
    </w:pPr>
  </w:style>
  <w:style w:type="character" w:styleId="Emphasis">
    <w:name w:val="Emphasis"/>
    <w:basedOn w:val="DefaultParagraphFont"/>
    <w:uiPriority w:val="20"/>
    <w:qFormat/>
    <w:rsid w:val="00C779A4"/>
    <w:rPr>
      <w:i/>
      <w:iCs/>
    </w:rPr>
  </w:style>
  <w:style w:type="paragraph" w:styleId="FootnoteText">
    <w:name w:val="footnote text"/>
    <w:basedOn w:val="Normal"/>
    <w:link w:val="FootnoteTextChar"/>
    <w:rsid w:val="00AE5C97"/>
  </w:style>
  <w:style w:type="character" w:customStyle="1" w:styleId="FootnoteTextChar">
    <w:name w:val="Footnote Text Char"/>
    <w:basedOn w:val="DefaultParagraphFont"/>
    <w:link w:val="FootnoteText"/>
    <w:rsid w:val="00AE5C97"/>
    <w:rPr>
      <w:lang w:val="es-ES" w:eastAsia="es-ES"/>
    </w:rPr>
  </w:style>
  <w:style w:type="character" w:styleId="FootnoteReference">
    <w:name w:val="footnote reference"/>
    <w:basedOn w:val="DefaultParagraphFont"/>
    <w:rsid w:val="00AE5C97"/>
    <w:rPr>
      <w:vertAlign w:val="superscript"/>
    </w:rPr>
  </w:style>
  <w:style w:type="character" w:customStyle="1" w:styleId="FooterChar">
    <w:name w:val="Footer Char"/>
    <w:basedOn w:val="DefaultParagraphFont"/>
    <w:link w:val="Footer"/>
    <w:uiPriority w:val="99"/>
    <w:rsid w:val="00AE5C97"/>
    <w:rPr>
      <w:lang w:val="es-ES" w:eastAsia="es-ES"/>
    </w:rPr>
  </w:style>
  <w:style w:type="character" w:styleId="CommentReference">
    <w:name w:val="annotation reference"/>
    <w:basedOn w:val="DefaultParagraphFont"/>
    <w:rsid w:val="00AF71DE"/>
    <w:rPr>
      <w:sz w:val="16"/>
      <w:szCs w:val="16"/>
    </w:rPr>
  </w:style>
  <w:style w:type="paragraph" w:styleId="CommentText">
    <w:name w:val="annotation text"/>
    <w:basedOn w:val="Normal"/>
    <w:link w:val="CommentTextChar"/>
    <w:rsid w:val="00AF71DE"/>
  </w:style>
  <w:style w:type="character" w:customStyle="1" w:styleId="CommentTextChar">
    <w:name w:val="Comment Text Char"/>
    <w:basedOn w:val="DefaultParagraphFont"/>
    <w:link w:val="CommentText"/>
    <w:rsid w:val="00AF71DE"/>
    <w:rPr>
      <w:lang w:val="es-ES" w:eastAsia="es-ES"/>
    </w:rPr>
  </w:style>
  <w:style w:type="character" w:customStyle="1" w:styleId="googqs-tidbit1">
    <w:name w:val="goog_qs-tidbit1"/>
    <w:basedOn w:val="DefaultParagraphFont"/>
    <w:rsid w:val="00453C14"/>
    <w:rPr>
      <w:vanish w:val="0"/>
      <w:webHidden w:val="0"/>
      <w:specVanish w:val="0"/>
    </w:rPr>
  </w:style>
  <w:style w:type="paragraph" w:styleId="CommentSubject">
    <w:name w:val="annotation subject"/>
    <w:basedOn w:val="CommentText"/>
    <w:next w:val="CommentText"/>
    <w:link w:val="CommentSubjectChar"/>
    <w:rsid w:val="00F34646"/>
    <w:rPr>
      <w:b/>
      <w:bCs/>
    </w:rPr>
  </w:style>
  <w:style w:type="character" w:customStyle="1" w:styleId="CommentSubjectChar">
    <w:name w:val="Comment Subject Char"/>
    <w:basedOn w:val="CommentTextChar"/>
    <w:link w:val="CommentSubject"/>
    <w:rsid w:val="00F34646"/>
    <w:rPr>
      <w:b/>
      <w:bCs/>
      <w:lang w:val="es-ES" w:eastAsia="es-ES"/>
    </w:rPr>
  </w:style>
  <w:style w:type="paragraph" w:customStyle="1" w:styleId="Default">
    <w:name w:val="Default"/>
    <w:rsid w:val="00DC1C82"/>
    <w:pPr>
      <w:autoSpaceDE w:val="0"/>
      <w:autoSpaceDN w:val="0"/>
      <w:adjustRightInd w:val="0"/>
    </w:pPr>
    <w:rPr>
      <w:rFonts w:ascii="GillSans" w:hAnsi="GillSans" w:cs="GillSans"/>
      <w:color w:val="000000"/>
      <w:sz w:val="24"/>
      <w:szCs w:val="24"/>
      <w:lang w:val="es-MX"/>
    </w:rPr>
  </w:style>
  <w:style w:type="paragraph" w:customStyle="1" w:styleId="Pa5">
    <w:name w:val="Pa5"/>
    <w:basedOn w:val="Default"/>
    <w:next w:val="Default"/>
    <w:uiPriority w:val="99"/>
    <w:rsid w:val="00DC1C82"/>
    <w:pPr>
      <w:spacing w:line="201" w:lineRule="atLeast"/>
    </w:pPr>
    <w:rPr>
      <w:rFonts w:cs="Times New Roman"/>
      <w:color w:val="auto"/>
    </w:rPr>
  </w:style>
  <w:style w:type="character" w:customStyle="1" w:styleId="A3">
    <w:name w:val="A3"/>
    <w:uiPriority w:val="99"/>
    <w:rsid w:val="00DC1C82"/>
    <w:rPr>
      <w:rFonts w:cs="GillSans"/>
      <w:color w:val="000000"/>
      <w:sz w:val="13"/>
      <w:szCs w:val="13"/>
    </w:rPr>
  </w:style>
  <w:style w:type="paragraph" w:customStyle="1" w:styleId="3CBD5A742C28424DA5172AD252E32316">
    <w:name w:val="3CBD5A742C28424DA5172AD252E32316"/>
    <w:rsid w:val="001A5726"/>
    <w:pPr>
      <w:spacing w:after="200" w:line="276" w:lineRule="auto"/>
    </w:pPr>
    <w:rPr>
      <w:rFonts w:asciiTheme="minorHAnsi" w:eastAsiaTheme="minorEastAsia" w:hAnsiTheme="minorHAnsi" w:cstheme="minorBidi"/>
      <w:sz w:val="22"/>
      <w:szCs w:val="22"/>
    </w:rPr>
  </w:style>
  <w:style w:type="paragraph" w:customStyle="1" w:styleId="p4">
    <w:name w:val="p4"/>
    <w:basedOn w:val="Normal"/>
    <w:rsid w:val="0068796D"/>
    <w:pPr>
      <w:widowControl w:val="0"/>
      <w:tabs>
        <w:tab w:val="left" w:pos="6650"/>
      </w:tabs>
      <w:autoSpaceDE w:val="0"/>
      <w:autoSpaceDN w:val="0"/>
      <w:adjustRightInd w:val="0"/>
      <w:ind w:left="5210"/>
      <w:jc w:val="both"/>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8220">
      <w:bodyDiv w:val="1"/>
      <w:marLeft w:val="0"/>
      <w:marRight w:val="0"/>
      <w:marTop w:val="0"/>
      <w:marBottom w:val="0"/>
      <w:divBdr>
        <w:top w:val="none" w:sz="0" w:space="0" w:color="auto"/>
        <w:left w:val="none" w:sz="0" w:space="0" w:color="auto"/>
        <w:bottom w:val="none" w:sz="0" w:space="0" w:color="auto"/>
        <w:right w:val="none" w:sz="0" w:space="0" w:color="auto"/>
      </w:divBdr>
      <w:divsChild>
        <w:div w:id="1577546850">
          <w:marLeft w:val="0"/>
          <w:marRight w:val="0"/>
          <w:marTop w:val="0"/>
          <w:marBottom w:val="0"/>
          <w:divBdr>
            <w:top w:val="none" w:sz="0" w:space="0" w:color="auto"/>
            <w:left w:val="none" w:sz="0" w:space="0" w:color="auto"/>
            <w:bottom w:val="none" w:sz="0" w:space="0" w:color="auto"/>
            <w:right w:val="none" w:sz="0" w:space="0" w:color="auto"/>
          </w:divBdr>
        </w:div>
      </w:divsChild>
    </w:div>
    <w:div w:id="510409267">
      <w:bodyDiv w:val="1"/>
      <w:marLeft w:val="0"/>
      <w:marRight w:val="0"/>
      <w:marTop w:val="0"/>
      <w:marBottom w:val="0"/>
      <w:divBdr>
        <w:top w:val="none" w:sz="0" w:space="0" w:color="auto"/>
        <w:left w:val="none" w:sz="0" w:space="0" w:color="auto"/>
        <w:bottom w:val="none" w:sz="0" w:space="0" w:color="auto"/>
        <w:right w:val="none" w:sz="0" w:space="0" w:color="auto"/>
      </w:divBdr>
    </w:div>
    <w:div w:id="797376730">
      <w:bodyDiv w:val="1"/>
      <w:marLeft w:val="0"/>
      <w:marRight w:val="0"/>
      <w:marTop w:val="0"/>
      <w:marBottom w:val="0"/>
      <w:divBdr>
        <w:top w:val="none" w:sz="0" w:space="0" w:color="auto"/>
        <w:left w:val="none" w:sz="0" w:space="0" w:color="auto"/>
        <w:bottom w:val="none" w:sz="0" w:space="0" w:color="auto"/>
        <w:right w:val="none" w:sz="0" w:space="0" w:color="auto"/>
      </w:divBdr>
    </w:div>
    <w:div w:id="1244026764">
      <w:bodyDiv w:val="1"/>
      <w:marLeft w:val="0"/>
      <w:marRight w:val="0"/>
      <w:marTop w:val="0"/>
      <w:marBottom w:val="0"/>
      <w:divBdr>
        <w:top w:val="none" w:sz="0" w:space="0" w:color="auto"/>
        <w:left w:val="none" w:sz="0" w:space="0" w:color="auto"/>
        <w:bottom w:val="none" w:sz="0" w:space="0" w:color="auto"/>
        <w:right w:val="none" w:sz="0" w:space="0" w:color="auto"/>
      </w:divBdr>
      <w:divsChild>
        <w:div w:id="1592659073">
          <w:marLeft w:val="0"/>
          <w:marRight w:val="0"/>
          <w:marTop w:val="0"/>
          <w:marBottom w:val="150"/>
          <w:divBdr>
            <w:top w:val="none" w:sz="0" w:space="0" w:color="auto"/>
            <w:left w:val="none" w:sz="0" w:space="0" w:color="auto"/>
            <w:bottom w:val="none" w:sz="0" w:space="0" w:color="auto"/>
            <w:right w:val="none" w:sz="0" w:space="0" w:color="auto"/>
          </w:divBdr>
        </w:div>
      </w:divsChild>
    </w:div>
    <w:div w:id="1621378299">
      <w:bodyDiv w:val="1"/>
      <w:marLeft w:val="0"/>
      <w:marRight w:val="0"/>
      <w:marTop w:val="0"/>
      <w:marBottom w:val="0"/>
      <w:divBdr>
        <w:top w:val="none" w:sz="0" w:space="0" w:color="auto"/>
        <w:left w:val="none" w:sz="0" w:space="0" w:color="auto"/>
        <w:bottom w:val="none" w:sz="0" w:space="0" w:color="auto"/>
        <w:right w:val="none" w:sz="0" w:space="0" w:color="auto"/>
      </w:divBdr>
      <w:divsChild>
        <w:div w:id="80569660">
          <w:marLeft w:val="0"/>
          <w:marRight w:val="0"/>
          <w:marTop w:val="0"/>
          <w:marBottom w:val="0"/>
          <w:divBdr>
            <w:top w:val="none" w:sz="0" w:space="0" w:color="auto"/>
            <w:left w:val="none" w:sz="0" w:space="0" w:color="auto"/>
            <w:bottom w:val="none" w:sz="0" w:space="0" w:color="auto"/>
            <w:right w:val="none" w:sz="0" w:space="0" w:color="auto"/>
          </w:divBdr>
          <w:divsChild>
            <w:div w:id="896626779">
              <w:marLeft w:val="0"/>
              <w:marRight w:val="0"/>
              <w:marTop w:val="0"/>
              <w:marBottom w:val="0"/>
              <w:divBdr>
                <w:top w:val="none" w:sz="0" w:space="0" w:color="auto"/>
                <w:left w:val="none" w:sz="0" w:space="0" w:color="auto"/>
                <w:bottom w:val="none" w:sz="0" w:space="0" w:color="auto"/>
                <w:right w:val="none" w:sz="0" w:space="0" w:color="auto"/>
              </w:divBdr>
              <w:divsChild>
                <w:div w:id="13397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6454">
      <w:bodyDiv w:val="1"/>
      <w:marLeft w:val="0"/>
      <w:marRight w:val="0"/>
      <w:marTop w:val="0"/>
      <w:marBottom w:val="0"/>
      <w:divBdr>
        <w:top w:val="none" w:sz="0" w:space="0" w:color="auto"/>
        <w:left w:val="none" w:sz="0" w:space="0" w:color="auto"/>
        <w:bottom w:val="none" w:sz="0" w:space="0" w:color="auto"/>
        <w:right w:val="none" w:sz="0" w:space="0" w:color="auto"/>
      </w:divBdr>
      <w:divsChild>
        <w:div w:id="1885603870">
          <w:marLeft w:val="0"/>
          <w:marRight w:val="0"/>
          <w:marTop w:val="0"/>
          <w:marBottom w:val="0"/>
          <w:divBdr>
            <w:top w:val="none" w:sz="0" w:space="0" w:color="auto"/>
            <w:left w:val="none" w:sz="0" w:space="0" w:color="auto"/>
            <w:bottom w:val="none" w:sz="0" w:space="0" w:color="auto"/>
            <w:right w:val="none" w:sz="0" w:space="0" w:color="auto"/>
          </w:divBdr>
          <w:divsChild>
            <w:div w:id="2097240250">
              <w:marLeft w:val="0"/>
              <w:marRight w:val="0"/>
              <w:marTop w:val="0"/>
              <w:marBottom w:val="0"/>
              <w:divBdr>
                <w:top w:val="none" w:sz="0" w:space="0" w:color="auto"/>
                <w:left w:val="none" w:sz="0" w:space="0" w:color="auto"/>
                <w:bottom w:val="none" w:sz="0" w:space="0" w:color="auto"/>
                <w:right w:val="none" w:sz="0" w:space="0" w:color="auto"/>
              </w:divBdr>
              <w:divsChild>
                <w:div w:id="1410541000">
                  <w:marLeft w:val="0"/>
                  <w:marRight w:val="0"/>
                  <w:marTop w:val="0"/>
                  <w:marBottom w:val="0"/>
                  <w:divBdr>
                    <w:top w:val="none" w:sz="0" w:space="0" w:color="auto"/>
                    <w:left w:val="none" w:sz="0" w:space="0" w:color="auto"/>
                    <w:bottom w:val="none" w:sz="0" w:space="0" w:color="auto"/>
                    <w:right w:val="none" w:sz="0" w:space="0" w:color="auto"/>
                  </w:divBdr>
                  <w:divsChild>
                    <w:div w:id="383212816">
                      <w:marLeft w:val="0"/>
                      <w:marRight w:val="0"/>
                      <w:marTop w:val="0"/>
                      <w:marBottom w:val="0"/>
                      <w:divBdr>
                        <w:top w:val="none" w:sz="0" w:space="0" w:color="auto"/>
                        <w:left w:val="none" w:sz="0" w:space="0" w:color="auto"/>
                        <w:bottom w:val="none" w:sz="0" w:space="0" w:color="auto"/>
                        <w:right w:val="none" w:sz="0" w:space="0" w:color="auto"/>
                      </w:divBdr>
                      <w:divsChild>
                        <w:div w:id="723790955">
                          <w:marLeft w:val="0"/>
                          <w:marRight w:val="0"/>
                          <w:marTop w:val="0"/>
                          <w:marBottom w:val="0"/>
                          <w:divBdr>
                            <w:top w:val="none" w:sz="0" w:space="0" w:color="auto"/>
                            <w:left w:val="none" w:sz="0" w:space="0" w:color="auto"/>
                            <w:bottom w:val="none" w:sz="0" w:space="0" w:color="auto"/>
                            <w:right w:val="none" w:sz="0" w:space="0" w:color="auto"/>
                          </w:divBdr>
                          <w:divsChild>
                            <w:div w:id="18599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na.carmiol@ucr.ac.cr" TargetMode="External"/><Relationship Id="rId20" Type="http://schemas.openxmlformats.org/officeDocument/2006/relationships/theme" Target="theme/theme1.xml"/><Relationship Id="rId10" Type="http://schemas.openxmlformats.org/officeDocument/2006/relationships/hyperlink" Target="mailto:cynoroz@gmail.com" TargetMode="External"/><Relationship Id="rId11" Type="http://schemas.openxmlformats.org/officeDocument/2006/relationships/hyperlink" Target="mailto:mrosabal@gmail.com" TargetMode="External"/><Relationship Id="rId12" Type="http://schemas.openxmlformats.org/officeDocument/2006/relationships/hyperlink" Target="mailto:jorgeserious@gmail.com" TargetMode="External"/><Relationship Id="rId13" Type="http://schemas.openxmlformats.org/officeDocument/2006/relationships/hyperlink" Target="mailto:javier.tapiav@gmail.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2.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psicologia@ucr.ac.cr/" TargetMode="External"/><Relationship Id="rId3"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965B7-8B67-D94C-97F3-98B24C68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2032</Words>
  <Characters>11584</Characters>
  <Application>Microsoft Macintosh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Compaq</Company>
  <LinksUpToDate>false</LinksUpToDate>
  <CharactersWithSpaces>13589</CharactersWithSpaces>
  <SharedDoc>false</SharedDoc>
  <HLinks>
    <vt:vector size="138" baseType="variant">
      <vt:variant>
        <vt:i4>2490481</vt:i4>
      </vt:variant>
      <vt:variant>
        <vt:i4>63</vt:i4>
      </vt:variant>
      <vt:variant>
        <vt:i4>0</vt:i4>
      </vt:variant>
      <vt:variant>
        <vt:i4>5</vt:i4>
      </vt:variant>
      <vt:variant>
        <vt:lpwstr>http://64.233.187.104/custom?q=cache:643W7UmXXLEJ:www.paho.org/Spanish/DPM/GPP/GH/childdevelopmentsp.PDF+desarrollo+del+ni%C3%B1o+ni%C3%B1a&amp;hl=es&amp;ie=UTF-8&amp;client=pub-7820085768900374</vt:lpwstr>
      </vt:variant>
      <vt:variant>
        <vt:lpwstr/>
      </vt:variant>
      <vt:variant>
        <vt:i4>5308424</vt:i4>
      </vt:variant>
      <vt:variant>
        <vt:i4>60</vt:i4>
      </vt:variant>
      <vt:variant>
        <vt:i4>0</vt:i4>
      </vt:variant>
      <vt:variant>
        <vt:i4>5</vt:i4>
      </vt:variant>
      <vt:variant>
        <vt:lpwstr>http://www.paho.org/Spanish/DPM/GPP/GH/childdevelopmentsp.PDF</vt:lpwstr>
      </vt:variant>
      <vt:variant>
        <vt:lpwstr/>
      </vt:variant>
      <vt:variant>
        <vt:i4>1835100</vt:i4>
      </vt:variant>
      <vt:variant>
        <vt:i4>57</vt:i4>
      </vt:variant>
      <vt:variant>
        <vt:i4>0</vt:i4>
      </vt:variant>
      <vt:variant>
        <vt:i4>5</vt:i4>
      </vt:variant>
      <vt:variant>
        <vt:lpwstr>http://www.mcf.gov.bc.ca/</vt:lpwstr>
      </vt:variant>
      <vt:variant>
        <vt:lpwstr/>
      </vt:variant>
      <vt:variant>
        <vt:i4>1835100</vt:i4>
      </vt:variant>
      <vt:variant>
        <vt:i4>54</vt:i4>
      </vt:variant>
      <vt:variant>
        <vt:i4>0</vt:i4>
      </vt:variant>
      <vt:variant>
        <vt:i4>5</vt:i4>
      </vt:variant>
      <vt:variant>
        <vt:lpwstr>http://www.mcf.gov.bc.ca/</vt:lpwstr>
      </vt:variant>
      <vt:variant>
        <vt:lpwstr/>
      </vt:variant>
      <vt:variant>
        <vt:i4>3276837</vt:i4>
      </vt:variant>
      <vt:variant>
        <vt:i4>51</vt:i4>
      </vt:variant>
      <vt:variant>
        <vt:i4>0</vt:i4>
      </vt:variant>
      <vt:variant>
        <vt:i4>5</vt:i4>
      </vt:variant>
      <vt:variant>
        <vt:lpwstr>http://www.cdacouncil.org/</vt:lpwstr>
      </vt:variant>
      <vt:variant>
        <vt:lpwstr/>
      </vt:variant>
      <vt:variant>
        <vt:i4>3211368</vt:i4>
      </vt:variant>
      <vt:variant>
        <vt:i4>48</vt:i4>
      </vt:variant>
      <vt:variant>
        <vt:i4>0</vt:i4>
      </vt:variant>
      <vt:variant>
        <vt:i4>5</vt:i4>
      </vt:variant>
      <vt:variant>
        <vt:lpwstr>http://childstudy.net/</vt:lpwstr>
      </vt:variant>
      <vt:variant>
        <vt:lpwstr/>
      </vt:variant>
      <vt:variant>
        <vt:i4>3211368</vt:i4>
      </vt:variant>
      <vt:variant>
        <vt:i4>45</vt:i4>
      </vt:variant>
      <vt:variant>
        <vt:i4>0</vt:i4>
      </vt:variant>
      <vt:variant>
        <vt:i4>5</vt:i4>
      </vt:variant>
      <vt:variant>
        <vt:lpwstr>http://childstudy.net/</vt:lpwstr>
      </vt:variant>
      <vt:variant>
        <vt:lpwstr/>
      </vt:variant>
      <vt:variant>
        <vt:i4>5111891</vt:i4>
      </vt:variant>
      <vt:variant>
        <vt:i4>42</vt:i4>
      </vt:variant>
      <vt:variant>
        <vt:i4>0</vt:i4>
      </vt:variant>
      <vt:variant>
        <vt:i4>5</vt:i4>
      </vt:variant>
      <vt:variant>
        <vt:lpwstr>http://www.cfw.tufts.edu/</vt:lpwstr>
      </vt:variant>
      <vt:variant>
        <vt:lpwstr/>
      </vt:variant>
      <vt:variant>
        <vt:i4>5111891</vt:i4>
      </vt:variant>
      <vt:variant>
        <vt:i4>39</vt:i4>
      </vt:variant>
      <vt:variant>
        <vt:i4>0</vt:i4>
      </vt:variant>
      <vt:variant>
        <vt:i4>5</vt:i4>
      </vt:variant>
      <vt:variant>
        <vt:lpwstr>http://www.cfw.tufts.edu/</vt:lpwstr>
      </vt:variant>
      <vt:variant>
        <vt:lpwstr/>
      </vt:variant>
      <vt:variant>
        <vt:i4>4653066</vt:i4>
      </vt:variant>
      <vt:variant>
        <vt:i4>36</vt:i4>
      </vt:variant>
      <vt:variant>
        <vt:i4>0</vt:i4>
      </vt:variant>
      <vt:variant>
        <vt:i4>5</vt:i4>
      </vt:variant>
      <vt:variant>
        <vt:lpwstr>http://www.nbcdi.org/</vt:lpwstr>
      </vt:variant>
      <vt:variant>
        <vt:lpwstr/>
      </vt:variant>
      <vt:variant>
        <vt:i4>4653066</vt:i4>
      </vt:variant>
      <vt:variant>
        <vt:i4>33</vt:i4>
      </vt:variant>
      <vt:variant>
        <vt:i4>0</vt:i4>
      </vt:variant>
      <vt:variant>
        <vt:i4>5</vt:i4>
      </vt:variant>
      <vt:variant>
        <vt:lpwstr>http://www.nbcdi.org/</vt:lpwstr>
      </vt:variant>
      <vt:variant>
        <vt:lpwstr/>
      </vt:variant>
      <vt:variant>
        <vt:i4>5570653</vt:i4>
      </vt:variant>
      <vt:variant>
        <vt:i4>30</vt:i4>
      </vt:variant>
      <vt:variant>
        <vt:i4>0</vt:i4>
      </vt:variant>
      <vt:variant>
        <vt:i4>5</vt:i4>
      </vt:variant>
      <vt:variant>
        <vt:lpwstr>http://www.nacd.org/</vt:lpwstr>
      </vt:variant>
      <vt:variant>
        <vt:lpwstr/>
      </vt:variant>
      <vt:variant>
        <vt:i4>2818146</vt:i4>
      </vt:variant>
      <vt:variant>
        <vt:i4>27</vt:i4>
      </vt:variant>
      <vt:variant>
        <vt:i4>0</vt:i4>
      </vt:variant>
      <vt:variant>
        <vt:i4>5</vt:i4>
      </vt:variant>
      <vt:variant>
        <vt:lpwstr>http://www.cdipage.com/</vt:lpwstr>
      </vt:variant>
      <vt:variant>
        <vt:lpwstr/>
      </vt:variant>
      <vt:variant>
        <vt:i4>2818146</vt:i4>
      </vt:variant>
      <vt:variant>
        <vt:i4>24</vt:i4>
      </vt:variant>
      <vt:variant>
        <vt:i4>0</vt:i4>
      </vt:variant>
      <vt:variant>
        <vt:i4>5</vt:i4>
      </vt:variant>
      <vt:variant>
        <vt:lpwstr>http://www.cdipage.com/</vt:lpwstr>
      </vt:variant>
      <vt:variant>
        <vt:lpwstr/>
      </vt:variant>
      <vt:variant>
        <vt:i4>2687095</vt:i4>
      </vt:variant>
      <vt:variant>
        <vt:i4>21</vt:i4>
      </vt:variant>
      <vt:variant>
        <vt:i4>0</vt:i4>
      </vt:variant>
      <vt:variant>
        <vt:i4>5</vt:i4>
      </vt:variant>
      <vt:variant>
        <vt:lpwstr>http://www.srcd.org/cd.html</vt:lpwstr>
      </vt:variant>
      <vt:variant>
        <vt:lpwstr/>
      </vt:variant>
      <vt:variant>
        <vt:i4>1114154</vt:i4>
      </vt:variant>
      <vt:variant>
        <vt:i4>18</vt:i4>
      </vt:variant>
      <vt:variant>
        <vt:i4>0</vt:i4>
      </vt:variant>
      <vt:variant>
        <vt:i4>5</vt:i4>
      </vt:variant>
      <vt:variant>
        <vt:lpwstr>http://www.ieev.uma.es/psicoev/pd/Peda/105_PsicoDesa.htm</vt:lpwstr>
      </vt:variant>
      <vt:variant>
        <vt:lpwstr/>
      </vt:variant>
      <vt:variant>
        <vt:i4>4456450</vt:i4>
      </vt:variant>
      <vt:variant>
        <vt:i4>15</vt:i4>
      </vt:variant>
      <vt:variant>
        <vt:i4>0</vt:i4>
      </vt:variant>
      <vt:variant>
        <vt:i4>5</vt:i4>
      </vt:variant>
      <vt:variant>
        <vt:lpwstr>http://www.psicologoinfantil.com/</vt:lpwstr>
      </vt:variant>
      <vt:variant>
        <vt:lpwstr/>
      </vt:variant>
      <vt:variant>
        <vt:i4>786461</vt:i4>
      </vt:variant>
      <vt:variant>
        <vt:i4>12</vt:i4>
      </vt:variant>
      <vt:variant>
        <vt:i4>0</vt:i4>
      </vt:variant>
      <vt:variant>
        <vt:i4>5</vt:i4>
      </vt:variant>
      <vt:variant>
        <vt:lpwstr>http://www.ilo.org/public/spanish/region/ampro/cinterfor/temas/youth/legisl/bol/iii/</vt:lpwstr>
      </vt:variant>
      <vt:variant>
        <vt:lpwstr/>
      </vt:variant>
      <vt:variant>
        <vt:i4>327684</vt:i4>
      </vt:variant>
      <vt:variant>
        <vt:i4>9</vt:i4>
      </vt:variant>
      <vt:variant>
        <vt:i4>0</vt:i4>
      </vt:variant>
      <vt:variant>
        <vt:i4>5</vt:i4>
      </vt:variant>
      <vt:variant>
        <vt:lpwstr>http://www.educacioninicial.com/ei/contenidos/00/0600/602.ASP</vt:lpwstr>
      </vt:variant>
      <vt:variant>
        <vt:lpwstr/>
      </vt:variant>
      <vt:variant>
        <vt:i4>327684</vt:i4>
      </vt:variant>
      <vt:variant>
        <vt:i4>6</vt:i4>
      </vt:variant>
      <vt:variant>
        <vt:i4>0</vt:i4>
      </vt:variant>
      <vt:variant>
        <vt:i4>5</vt:i4>
      </vt:variant>
      <vt:variant>
        <vt:lpwstr>http://www.educacioninicial.com/ei/contenidos/00/0600/602.ASP</vt:lpwstr>
      </vt:variant>
      <vt:variant>
        <vt:lpwstr/>
      </vt:variant>
      <vt:variant>
        <vt:i4>4980742</vt:i4>
      </vt:variant>
      <vt:variant>
        <vt:i4>3</vt:i4>
      </vt:variant>
      <vt:variant>
        <vt:i4>0</vt:i4>
      </vt:variant>
      <vt:variant>
        <vt:i4>5</vt:i4>
      </vt:variant>
      <vt:variant>
        <vt:lpwstr>http://www.unicef.org/spanish/child_family/22352_24061.html</vt:lpwstr>
      </vt:variant>
      <vt:variant>
        <vt:lpwstr/>
      </vt:variant>
      <vt:variant>
        <vt:i4>4980742</vt:i4>
      </vt:variant>
      <vt:variant>
        <vt:i4>0</vt:i4>
      </vt:variant>
      <vt:variant>
        <vt:i4>0</vt:i4>
      </vt:variant>
      <vt:variant>
        <vt:i4>5</vt:i4>
      </vt:variant>
      <vt:variant>
        <vt:lpwstr>http://www.unicef.org/spanish/child_family/22352_24061.html</vt:lpwstr>
      </vt:variant>
      <vt:variant>
        <vt:lpwstr/>
      </vt:variant>
      <vt:variant>
        <vt:i4>3145738</vt:i4>
      </vt:variant>
      <vt:variant>
        <vt:i4>11</vt:i4>
      </vt:variant>
      <vt:variant>
        <vt:i4>0</vt:i4>
      </vt:variant>
      <vt:variant>
        <vt:i4>5</vt:i4>
      </vt:variant>
      <vt:variant>
        <vt:lpwstr>mailto:psicologia@ucr.ac.cr/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Compaq</dc:creator>
  <cp:lastModifiedBy>Cynthia Orozco</cp:lastModifiedBy>
  <cp:revision>4</cp:revision>
  <cp:lastPrinted>2015-03-07T00:56:00Z</cp:lastPrinted>
  <dcterms:created xsi:type="dcterms:W3CDTF">2015-03-07T00:53:00Z</dcterms:created>
  <dcterms:modified xsi:type="dcterms:W3CDTF">2016-03-03T16:47:00Z</dcterms:modified>
</cp:coreProperties>
</file>