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EE" w:rsidRDefault="00C330EE" w:rsidP="00C330EE">
      <w:pPr>
        <w:spacing w:before="15"/>
        <w:ind w:left="660"/>
        <w:rPr>
          <w:rFonts w:ascii="Century Gothic"/>
          <w:b/>
          <w:sz w:val="20"/>
          <w:lang w:val="es-CR"/>
        </w:rPr>
      </w:pPr>
    </w:p>
    <w:p w:rsidR="00B45DA6" w:rsidRPr="00C330EE" w:rsidRDefault="00D65ED8" w:rsidP="00C330EE">
      <w:pPr>
        <w:jc w:val="center"/>
        <w:rPr>
          <w:rFonts w:eastAsia="Century Gothic" w:hAnsi="Century Gothic" w:cs="Century Gothic"/>
          <w:b/>
          <w:szCs w:val="20"/>
          <w:lang w:val="es-CR"/>
        </w:rPr>
      </w:pPr>
      <w:r w:rsidRPr="00C330EE">
        <w:rPr>
          <w:b/>
          <w:lang w:val="es-CR"/>
        </w:rPr>
        <w:t>I</w:t>
      </w:r>
      <w:r w:rsidR="00EB7BF4">
        <w:rPr>
          <w:b/>
          <w:lang w:val="es-CR"/>
        </w:rPr>
        <w:t>I</w:t>
      </w:r>
      <w:r w:rsidRPr="00C330EE">
        <w:rPr>
          <w:b/>
          <w:lang w:val="es-CR"/>
        </w:rPr>
        <w:t xml:space="preserve"> CICLO LECTIVO DEL</w:t>
      </w:r>
      <w:r w:rsidRPr="00C330EE">
        <w:rPr>
          <w:b/>
          <w:spacing w:val="-4"/>
          <w:lang w:val="es-CR"/>
        </w:rPr>
        <w:t xml:space="preserve"> </w:t>
      </w:r>
      <w:r w:rsidR="00C330EE">
        <w:rPr>
          <w:b/>
          <w:lang w:val="es-CR"/>
        </w:rPr>
        <w:t>2016</w:t>
      </w:r>
    </w:p>
    <w:p w:rsidR="00B45DA6" w:rsidRPr="00C330EE" w:rsidRDefault="00D65ED8" w:rsidP="00C330EE">
      <w:pPr>
        <w:spacing w:line="245" w:lineRule="exact"/>
        <w:ind w:right="37"/>
        <w:jc w:val="center"/>
        <w:rPr>
          <w:rFonts w:ascii="Century Gothic" w:eastAsia="Century Gothic" w:hAnsi="Century Gothic" w:cs="Century Gothic"/>
          <w:b/>
          <w:sz w:val="20"/>
          <w:szCs w:val="20"/>
          <w:lang w:val="es-CR"/>
        </w:rPr>
      </w:pPr>
      <w:r w:rsidRPr="00C330EE">
        <w:rPr>
          <w:rFonts w:ascii="Century Gothic"/>
          <w:b/>
          <w:sz w:val="20"/>
          <w:lang w:val="es-CR"/>
        </w:rPr>
        <w:t>ADENDUM AL PROGRAMA DEL</w:t>
      </w:r>
      <w:r w:rsidRPr="00C330EE">
        <w:rPr>
          <w:rFonts w:ascii="Century Gothic"/>
          <w:b/>
          <w:spacing w:val="-12"/>
          <w:sz w:val="20"/>
          <w:lang w:val="es-CR"/>
        </w:rPr>
        <w:t xml:space="preserve"> </w:t>
      </w:r>
      <w:r w:rsidRPr="00C330EE">
        <w:rPr>
          <w:rFonts w:ascii="Century Gothic"/>
          <w:b/>
          <w:sz w:val="20"/>
          <w:lang w:val="es-CR"/>
        </w:rPr>
        <w:t>CURSO</w:t>
      </w:r>
    </w:p>
    <w:p w:rsidR="00C330EE" w:rsidRPr="00C330EE" w:rsidRDefault="00D65ED8" w:rsidP="00C330EE">
      <w:pPr>
        <w:spacing w:line="242" w:lineRule="auto"/>
        <w:ind w:right="37"/>
        <w:jc w:val="center"/>
        <w:rPr>
          <w:rFonts w:ascii="Century Gothic" w:hAnsi="Century Gothic"/>
          <w:b/>
          <w:w w:val="99"/>
          <w:sz w:val="20"/>
          <w:lang w:val="es-CR"/>
        </w:rPr>
      </w:pPr>
      <w:r w:rsidRPr="00C330EE">
        <w:rPr>
          <w:rFonts w:ascii="Century Gothic" w:hAnsi="Century Gothic"/>
          <w:b/>
          <w:sz w:val="20"/>
          <w:lang w:val="es-CR"/>
        </w:rPr>
        <w:t>PS-0155 Teoría</w:t>
      </w:r>
      <w:r w:rsidRPr="00C330EE">
        <w:rPr>
          <w:rFonts w:ascii="Century Gothic" w:hAnsi="Century Gothic"/>
          <w:b/>
          <w:spacing w:val="-4"/>
          <w:sz w:val="20"/>
          <w:lang w:val="es-CR"/>
        </w:rPr>
        <w:t xml:space="preserve"> </w:t>
      </w:r>
      <w:r w:rsidRPr="00C330EE">
        <w:rPr>
          <w:rFonts w:ascii="Century Gothic" w:hAnsi="Century Gothic"/>
          <w:b/>
          <w:sz w:val="20"/>
          <w:lang w:val="es-CR"/>
        </w:rPr>
        <w:t>Psicoeducativa</w:t>
      </w:r>
    </w:p>
    <w:p w:rsidR="00B45DA6" w:rsidRPr="00C330EE" w:rsidRDefault="00D65ED8" w:rsidP="00C330EE">
      <w:pPr>
        <w:spacing w:line="242" w:lineRule="auto"/>
        <w:ind w:right="37"/>
        <w:jc w:val="center"/>
        <w:rPr>
          <w:rFonts w:ascii="Century Gothic" w:eastAsia="Century Gothic" w:hAnsi="Century Gothic" w:cs="Century Gothic"/>
          <w:b/>
          <w:sz w:val="20"/>
          <w:szCs w:val="20"/>
          <w:lang w:val="es-CR"/>
        </w:rPr>
      </w:pPr>
      <w:r w:rsidRPr="00C330EE">
        <w:rPr>
          <w:rFonts w:ascii="Century Gothic" w:hAnsi="Century Gothic"/>
          <w:b/>
          <w:sz w:val="20"/>
          <w:lang w:val="es-CR"/>
        </w:rPr>
        <w:t>Sede de</w:t>
      </w:r>
      <w:r w:rsidRPr="00C330EE">
        <w:rPr>
          <w:rFonts w:ascii="Century Gothic" w:hAnsi="Century Gothic"/>
          <w:b/>
          <w:spacing w:val="-2"/>
          <w:sz w:val="20"/>
          <w:lang w:val="es-CR"/>
        </w:rPr>
        <w:t xml:space="preserve"> </w:t>
      </w:r>
      <w:r w:rsidRPr="00C330EE">
        <w:rPr>
          <w:rFonts w:ascii="Century Gothic" w:hAnsi="Century Gothic"/>
          <w:b/>
          <w:sz w:val="20"/>
          <w:lang w:val="es-CR"/>
        </w:rPr>
        <w:t>Occidente</w:t>
      </w:r>
    </w:p>
    <w:p w:rsidR="00B45DA6" w:rsidRPr="003C1B10" w:rsidRDefault="00B45DA6" w:rsidP="00C330EE">
      <w:pPr>
        <w:jc w:val="center"/>
        <w:rPr>
          <w:rFonts w:ascii="Century Gothic" w:eastAsia="Century Gothic" w:hAnsi="Century Gothic" w:cs="Century Gothic"/>
          <w:b/>
          <w:bCs/>
          <w:sz w:val="20"/>
          <w:szCs w:val="20"/>
          <w:lang w:val="es-CR"/>
        </w:rPr>
      </w:pPr>
    </w:p>
    <w:p w:rsidR="00B45DA6" w:rsidRPr="003C1B10" w:rsidRDefault="00B45DA6">
      <w:pPr>
        <w:spacing w:before="6"/>
        <w:rPr>
          <w:rFonts w:ascii="Century Gothic" w:eastAsia="Century Gothic" w:hAnsi="Century Gothic" w:cs="Century Gothic"/>
          <w:b/>
          <w:bCs/>
          <w:sz w:val="18"/>
          <w:szCs w:val="18"/>
          <w:lang w:val="es-CR"/>
        </w:rPr>
      </w:pPr>
    </w:p>
    <w:p w:rsidR="00B45DA6" w:rsidRPr="003C1B10" w:rsidRDefault="00B45DA6">
      <w:pPr>
        <w:rPr>
          <w:rFonts w:ascii="Calibri" w:eastAsia="Calibri" w:hAnsi="Calibri" w:cs="Calibri"/>
          <w:lang w:val="es-CR"/>
        </w:rPr>
      </w:pPr>
    </w:p>
    <w:p w:rsidR="00B45DA6" w:rsidRPr="003C1B10" w:rsidRDefault="00B45DA6">
      <w:pPr>
        <w:spacing w:before="11"/>
        <w:rPr>
          <w:rFonts w:ascii="Calibri" w:eastAsia="Calibri" w:hAnsi="Calibri" w:cs="Calibri"/>
          <w:sz w:val="19"/>
          <w:szCs w:val="19"/>
          <w:lang w:val="es-CR"/>
        </w:rPr>
      </w:pPr>
    </w:p>
    <w:p w:rsidR="00B45DA6" w:rsidRPr="003C1B10" w:rsidRDefault="00D65ED8">
      <w:pPr>
        <w:pStyle w:val="Textoindependiente"/>
        <w:spacing w:line="276" w:lineRule="auto"/>
        <w:ind w:right="469"/>
        <w:jc w:val="both"/>
        <w:rPr>
          <w:lang w:val="es-CR"/>
        </w:rPr>
      </w:pPr>
      <w:r w:rsidRPr="003C1B10">
        <w:rPr>
          <w:lang w:val="es-CR"/>
        </w:rPr>
        <w:t>Este documento se entrega como material adicional, modifica la propuesta metodológica y</w:t>
      </w:r>
      <w:r w:rsidRPr="003C1B10">
        <w:rPr>
          <w:spacing w:val="13"/>
          <w:lang w:val="es-CR"/>
        </w:rPr>
        <w:t xml:space="preserve"> </w:t>
      </w:r>
      <w:r w:rsidRPr="003C1B10">
        <w:rPr>
          <w:lang w:val="es-CR"/>
        </w:rPr>
        <w:t>los</w:t>
      </w:r>
      <w:r w:rsidRPr="003C1B10">
        <w:rPr>
          <w:spacing w:val="-1"/>
          <w:lang w:val="es-CR"/>
        </w:rPr>
        <w:t xml:space="preserve"> </w:t>
      </w:r>
      <w:r w:rsidRPr="003C1B10">
        <w:rPr>
          <w:lang w:val="es-CR"/>
        </w:rPr>
        <w:t>rubros de evaluación propuestos en el</w:t>
      </w:r>
      <w:r w:rsidRPr="003C1B10">
        <w:rPr>
          <w:spacing w:val="-30"/>
          <w:lang w:val="es-CR"/>
        </w:rPr>
        <w:t xml:space="preserve"> </w:t>
      </w:r>
      <w:r w:rsidRPr="003C1B10">
        <w:rPr>
          <w:lang w:val="es-CR"/>
        </w:rPr>
        <w:t>programa.</w:t>
      </w:r>
    </w:p>
    <w:p w:rsidR="00B45DA6" w:rsidRPr="003C1B10" w:rsidRDefault="00B45DA6">
      <w:pPr>
        <w:spacing w:before="5"/>
        <w:rPr>
          <w:rFonts w:ascii="Calibri" w:eastAsia="Calibri" w:hAnsi="Calibri" w:cs="Calibri"/>
          <w:sz w:val="16"/>
          <w:szCs w:val="16"/>
          <w:lang w:val="es-CR"/>
        </w:rPr>
      </w:pPr>
    </w:p>
    <w:p w:rsidR="00B45DA6" w:rsidRDefault="00D65ED8">
      <w:pPr>
        <w:pStyle w:val="Ttulo1"/>
        <w:numPr>
          <w:ilvl w:val="0"/>
          <w:numId w:val="1"/>
        </w:numPr>
        <w:tabs>
          <w:tab w:val="left" w:pos="1381"/>
        </w:tabs>
        <w:ind w:right="299"/>
        <w:jc w:val="left"/>
        <w:rPr>
          <w:b w:val="0"/>
          <w:bCs w:val="0"/>
        </w:rPr>
      </w:pPr>
      <w:r>
        <w:t>METODOLOGÍA</w:t>
      </w:r>
    </w:p>
    <w:p w:rsidR="00B45DA6" w:rsidRDefault="00B45DA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B45DA6" w:rsidRPr="003C1B10" w:rsidRDefault="00D65ED8" w:rsidP="00605006">
      <w:pPr>
        <w:pStyle w:val="Textoindependiente"/>
        <w:spacing w:line="278" w:lineRule="auto"/>
        <w:ind w:right="471"/>
        <w:jc w:val="both"/>
        <w:rPr>
          <w:lang w:val="es-CR"/>
        </w:rPr>
      </w:pPr>
      <w:r w:rsidRPr="003C1B10">
        <w:rPr>
          <w:lang w:val="es-CR"/>
        </w:rPr>
        <w:t>La estrategia didáctica de este curso intenta promover la participación de todos los integrantes</w:t>
      </w:r>
      <w:r w:rsidRPr="003C1B10">
        <w:rPr>
          <w:spacing w:val="-29"/>
          <w:lang w:val="es-CR"/>
        </w:rPr>
        <w:t xml:space="preserve"> </w:t>
      </w:r>
      <w:r w:rsidRPr="003C1B10">
        <w:rPr>
          <w:lang w:val="es-CR"/>
        </w:rPr>
        <w:t>del curso de Teoría Psicoeducativa. De esta forma las técnicas a utilizar son variadas y se espera que</w:t>
      </w:r>
      <w:r w:rsidRPr="003C1B10">
        <w:rPr>
          <w:spacing w:val="23"/>
          <w:lang w:val="es-CR"/>
        </w:rPr>
        <w:t xml:space="preserve"> </w:t>
      </w:r>
      <w:r w:rsidRPr="003C1B10">
        <w:rPr>
          <w:lang w:val="es-CR"/>
        </w:rPr>
        <w:t>a partir</w:t>
      </w:r>
      <w:r w:rsidRPr="003C1B10">
        <w:rPr>
          <w:spacing w:val="-6"/>
          <w:lang w:val="es-CR"/>
        </w:rPr>
        <w:t xml:space="preserve"> </w:t>
      </w:r>
      <w:r w:rsidRPr="003C1B10">
        <w:rPr>
          <w:lang w:val="es-CR"/>
        </w:rPr>
        <w:t>de</w:t>
      </w:r>
      <w:r w:rsidRPr="003C1B10">
        <w:rPr>
          <w:spacing w:val="-4"/>
          <w:lang w:val="es-CR"/>
        </w:rPr>
        <w:t xml:space="preserve"> </w:t>
      </w:r>
      <w:r w:rsidRPr="003C1B10">
        <w:rPr>
          <w:lang w:val="es-CR"/>
        </w:rPr>
        <w:t>ellas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los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y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las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estudiantes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se</w:t>
      </w:r>
      <w:r w:rsidRPr="003C1B10">
        <w:rPr>
          <w:spacing w:val="-4"/>
          <w:lang w:val="es-CR"/>
        </w:rPr>
        <w:t xml:space="preserve"> </w:t>
      </w:r>
      <w:r w:rsidRPr="003C1B10">
        <w:rPr>
          <w:lang w:val="es-CR"/>
        </w:rPr>
        <w:t>apropien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de</w:t>
      </w:r>
      <w:r w:rsidRPr="003C1B10">
        <w:rPr>
          <w:spacing w:val="-6"/>
          <w:lang w:val="es-CR"/>
        </w:rPr>
        <w:t xml:space="preserve"> </w:t>
      </w:r>
      <w:r w:rsidRPr="003C1B10">
        <w:rPr>
          <w:spacing w:val="4"/>
          <w:lang w:val="es-CR"/>
        </w:rPr>
        <w:t>su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proceso</w:t>
      </w:r>
      <w:r w:rsidRPr="003C1B10">
        <w:rPr>
          <w:spacing w:val="-5"/>
          <w:lang w:val="es-CR"/>
        </w:rPr>
        <w:t xml:space="preserve"> </w:t>
      </w:r>
      <w:r w:rsidRPr="003C1B10">
        <w:rPr>
          <w:lang w:val="es-CR"/>
        </w:rPr>
        <w:t>de</w:t>
      </w:r>
      <w:r w:rsidRPr="003C1B10">
        <w:rPr>
          <w:spacing w:val="-4"/>
          <w:lang w:val="es-CR"/>
        </w:rPr>
        <w:t xml:space="preserve"> </w:t>
      </w:r>
      <w:r w:rsidRPr="003C1B10">
        <w:rPr>
          <w:lang w:val="es-CR"/>
        </w:rPr>
        <w:t>enseñanza-aprendizaje.</w:t>
      </w:r>
      <w:r w:rsidR="00605006">
        <w:rPr>
          <w:lang w:val="es-CR"/>
        </w:rPr>
        <w:t xml:space="preserve"> </w:t>
      </w:r>
      <w:r w:rsidRPr="003C1B10">
        <w:rPr>
          <w:lang w:val="es-CR"/>
        </w:rPr>
        <w:t>En</w:t>
      </w:r>
      <w:r w:rsidR="00633C4B">
        <w:rPr>
          <w:lang w:val="es-CR"/>
        </w:rPr>
        <w:t xml:space="preserve"> esta dirección, es </w:t>
      </w:r>
      <w:r w:rsidRPr="003C1B10">
        <w:rPr>
          <w:lang w:val="es-CR"/>
        </w:rPr>
        <w:t>fundamental</w:t>
      </w:r>
      <w:r w:rsidR="00633C4B">
        <w:rPr>
          <w:lang w:val="es-CR"/>
        </w:rPr>
        <w:t xml:space="preserve"> la presencia activa </w:t>
      </w:r>
      <w:r w:rsidR="00605006">
        <w:rPr>
          <w:lang w:val="es-CR"/>
        </w:rPr>
        <w:t xml:space="preserve">de los y las estudiantes </w:t>
      </w:r>
      <w:r w:rsidR="00633C4B">
        <w:rPr>
          <w:lang w:val="es-CR"/>
        </w:rPr>
        <w:t xml:space="preserve">que permita </w:t>
      </w:r>
      <w:r w:rsidRPr="003C1B10">
        <w:rPr>
          <w:lang w:val="es-CR"/>
        </w:rPr>
        <w:t>visibilizar</w:t>
      </w:r>
      <w:r w:rsidRPr="003C1B10">
        <w:rPr>
          <w:spacing w:val="14"/>
          <w:lang w:val="es-CR"/>
        </w:rPr>
        <w:t xml:space="preserve"> </w:t>
      </w:r>
      <w:r w:rsidRPr="003C1B10">
        <w:rPr>
          <w:lang w:val="es-CR"/>
        </w:rPr>
        <w:t>los</w:t>
      </w:r>
      <w:r w:rsidRPr="003C1B10">
        <w:rPr>
          <w:spacing w:val="-1"/>
          <w:lang w:val="es-CR"/>
        </w:rPr>
        <w:t xml:space="preserve"> </w:t>
      </w:r>
      <w:r w:rsidRPr="003C1B10">
        <w:rPr>
          <w:lang w:val="es-CR"/>
        </w:rPr>
        <w:t>aprendizajes</w:t>
      </w:r>
      <w:r w:rsidRPr="003C1B10">
        <w:rPr>
          <w:spacing w:val="26"/>
          <w:lang w:val="es-CR"/>
        </w:rPr>
        <w:t xml:space="preserve"> </w:t>
      </w:r>
      <w:r w:rsidRPr="003C1B10">
        <w:rPr>
          <w:lang w:val="es-CR"/>
        </w:rPr>
        <w:t>adquiridos</w:t>
      </w:r>
      <w:r w:rsidRPr="003C1B10">
        <w:rPr>
          <w:spacing w:val="27"/>
          <w:lang w:val="es-CR"/>
        </w:rPr>
        <w:t xml:space="preserve"> </w:t>
      </w:r>
      <w:r w:rsidRPr="003C1B10">
        <w:rPr>
          <w:lang w:val="es-CR"/>
        </w:rPr>
        <w:t>por</w:t>
      </w:r>
      <w:r w:rsidRPr="003C1B10">
        <w:rPr>
          <w:spacing w:val="24"/>
          <w:lang w:val="es-CR"/>
        </w:rPr>
        <w:t xml:space="preserve"> </w:t>
      </w:r>
      <w:r w:rsidRPr="003C1B10">
        <w:rPr>
          <w:lang w:val="es-CR"/>
        </w:rPr>
        <w:t>los</w:t>
      </w:r>
      <w:r w:rsidRPr="003C1B10">
        <w:rPr>
          <w:spacing w:val="26"/>
          <w:lang w:val="es-CR"/>
        </w:rPr>
        <w:t xml:space="preserve"> </w:t>
      </w:r>
      <w:r w:rsidRPr="003C1B10">
        <w:rPr>
          <w:lang w:val="es-CR"/>
        </w:rPr>
        <w:t>y</w:t>
      </w:r>
      <w:r w:rsidRPr="003C1B10">
        <w:rPr>
          <w:spacing w:val="20"/>
          <w:lang w:val="es-CR"/>
        </w:rPr>
        <w:t xml:space="preserve"> </w:t>
      </w:r>
      <w:r w:rsidRPr="003C1B10">
        <w:rPr>
          <w:lang w:val="es-CR"/>
        </w:rPr>
        <w:t>las</w:t>
      </w:r>
      <w:r w:rsidRPr="003C1B10">
        <w:rPr>
          <w:spacing w:val="26"/>
          <w:lang w:val="es-CR"/>
        </w:rPr>
        <w:t xml:space="preserve"> </w:t>
      </w:r>
      <w:r w:rsidRPr="003C1B10">
        <w:rPr>
          <w:lang w:val="es-CR"/>
        </w:rPr>
        <w:t>estudiantes,</w:t>
      </w:r>
      <w:r w:rsidRPr="003C1B10">
        <w:rPr>
          <w:spacing w:val="25"/>
          <w:lang w:val="es-CR"/>
        </w:rPr>
        <w:t xml:space="preserve"> </w:t>
      </w:r>
      <w:r w:rsidR="00633C4B" w:rsidRPr="00633C4B">
        <w:rPr>
          <w:lang w:val="es-CR"/>
        </w:rPr>
        <w:t>generar discusiones constructivas</w:t>
      </w:r>
      <w:r w:rsidR="00633C4B">
        <w:rPr>
          <w:spacing w:val="25"/>
          <w:lang w:val="es-CR"/>
        </w:rPr>
        <w:t xml:space="preserve"> y </w:t>
      </w:r>
      <w:r w:rsidRPr="003C1B10">
        <w:rPr>
          <w:lang w:val="es-CR"/>
        </w:rPr>
        <w:t>clarificación</w:t>
      </w:r>
      <w:r w:rsidRPr="003C1B10">
        <w:rPr>
          <w:spacing w:val="-9"/>
          <w:lang w:val="es-CR"/>
        </w:rPr>
        <w:t xml:space="preserve"> </w:t>
      </w:r>
      <w:r w:rsidRPr="003C1B10">
        <w:rPr>
          <w:lang w:val="es-CR"/>
        </w:rPr>
        <w:t>de</w:t>
      </w:r>
      <w:r w:rsidRPr="003C1B10">
        <w:rPr>
          <w:spacing w:val="-14"/>
          <w:lang w:val="es-CR"/>
        </w:rPr>
        <w:t xml:space="preserve"> </w:t>
      </w:r>
      <w:r w:rsidRPr="003C1B10">
        <w:rPr>
          <w:lang w:val="es-CR"/>
        </w:rPr>
        <w:t>las</w:t>
      </w:r>
      <w:r w:rsidRPr="003C1B10">
        <w:rPr>
          <w:spacing w:val="-7"/>
          <w:lang w:val="es-CR"/>
        </w:rPr>
        <w:t xml:space="preserve"> </w:t>
      </w:r>
      <w:r w:rsidRPr="003C1B10">
        <w:rPr>
          <w:lang w:val="es-CR"/>
        </w:rPr>
        <w:t>pautas</w:t>
      </w:r>
      <w:r w:rsidRPr="003C1B10">
        <w:rPr>
          <w:spacing w:val="-7"/>
          <w:lang w:val="es-CR"/>
        </w:rPr>
        <w:t xml:space="preserve"> </w:t>
      </w:r>
      <w:r w:rsidRPr="003C1B10">
        <w:rPr>
          <w:lang w:val="es-CR"/>
        </w:rPr>
        <w:t>a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seguir</w:t>
      </w:r>
      <w:r w:rsidRPr="003C1B10">
        <w:rPr>
          <w:spacing w:val="-14"/>
          <w:lang w:val="es-CR"/>
        </w:rPr>
        <w:t xml:space="preserve"> </w:t>
      </w:r>
      <w:r w:rsidRPr="003C1B10">
        <w:rPr>
          <w:lang w:val="es-CR"/>
        </w:rPr>
        <w:t>para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elaborar</w:t>
      </w:r>
      <w:r w:rsidRPr="003C1B10">
        <w:rPr>
          <w:spacing w:val="-14"/>
          <w:lang w:val="es-CR"/>
        </w:rPr>
        <w:t xml:space="preserve"> </w:t>
      </w:r>
      <w:r w:rsidRPr="003C1B10">
        <w:rPr>
          <w:lang w:val="es-CR"/>
        </w:rPr>
        <w:t>las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diferentes</w:t>
      </w:r>
      <w:r w:rsidRPr="003C1B10">
        <w:rPr>
          <w:spacing w:val="-7"/>
          <w:lang w:val="es-CR"/>
        </w:rPr>
        <w:t xml:space="preserve"> </w:t>
      </w:r>
      <w:r w:rsidRPr="003C1B10">
        <w:rPr>
          <w:lang w:val="es-CR"/>
        </w:rPr>
        <w:t>tareas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que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este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 xml:space="preserve">curso supone. </w:t>
      </w:r>
    </w:p>
    <w:p w:rsidR="00B45DA6" w:rsidRPr="003C1B10" w:rsidRDefault="00B45DA6">
      <w:pPr>
        <w:spacing w:before="4"/>
        <w:rPr>
          <w:rFonts w:ascii="Calibri" w:eastAsia="Calibri" w:hAnsi="Calibri" w:cs="Calibri"/>
          <w:sz w:val="16"/>
          <w:szCs w:val="16"/>
          <w:lang w:val="es-CR"/>
        </w:rPr>
      </w:pPr>
    </w:p>
    <w:p w:rsidR="00B45DA6" w:rsidRPr="003C1B10" w:rsidRDefault="00D65ED8">
      <w:pPr>
        <w:pStyle w:val="Textoindependiente"/>
        <w:spacing w:line="276" w:lineRule="auto"/>
        <w:ind w:right="462"/>
        <w:jc w:val="both"/>
        <w:rPr>
          <w:lang w:val="es-CR"/>
        </w:rPr>
      </w:pPr>
      <w:r w:rsidRPr="003C1B10">
        <w:rPr>
          <w:lang w:val="es-CR"/>
        </w:rPr>
        <w:t>A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continuación</w:t>
      </w:r>
      <w:r w:rsidRPr="003C1B10">
        <w:rPr>
          <w:spacing w:val="-12"/>
          <w:lang w:val="es-CR"/>
        </w:rPr>
        <w:t xml:space="preserve"> </w:t>
      </w:r>
      <w:r w:rsidRPr="003C1B10">
        <w:rPr>
          <w:lang w:val="es-CR"/>
        </w:rPr>
        <w:t>se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hace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un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desglose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de</w:t>
      </w:r>
      <w:r w:rsidRPr="003C1B10">
        <w:rPr>
          <w:spacing w:val="-13"/>
          <w:lang w:val="es-CR"/>
        </w:rPr>
        <w:t xml:space="preserve"> </w:t>
      </w:r>
      <w:r w:rsidR="00605006">
        <w:rPr>
          <w:lang w:val="es-CR"/>
        </w:rPr>
        <w:t>la</w:t>
      </w:r>
      <w:r w:rsidRPr="003C1B10">
        <w:rPr>
          <w:lang w:val="es-CR"/>
        </w:rPr>
        <w:t>s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distintas</w:t>
      </w:r>
      <w:r w:rsidRPr="003C1B10">
        <w:rPr>
          <w:spacing w:val="-8"/>
          <w:lang w:val="es-CR"/>
        </w:rPr>
        <w:t xml:space="preserve"> </w:t>
      </w:r>
      <w:r w:rsidRPr="003C1B10">
        <w:rPr>
          <w:lang w:val="es-CR"/>
        </w:rPr>
        <w:t>técnicas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aplicadas</w:t>
      </w:r>
      <w:r w:rsidRPr="003C1B10">
        <w:rPr>
          <w:spacing w:val="-7"/>
          <w:lang w:val="es-CR"/>
        </w:rPr>
        <w:t xml:space="preserve"> </w:t>
      </w:r>
      <w:r w:rsidRPr="003C1B10">
        <w:rPr>
          <w:lang w:val="es-CR"/>
        </w:rPr>
        <w:t>para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mediar</w:t>
      </w:r>
      <w:r w:rsidRPr="003C1B10">
        <w:rPr>
          <w:spacing w:val="-9"/>
          <w:lang w:val="es-CR"/>
        </w:rPr>
        <w:t xml:space="preserve"> </w:t>
      </w:r>
      <w:r w:rsidRPr="003C1B10">
        <w:rPr>
          <w:lang w:val="es-CR"/>
        </w:rPr>
        <w:t>y</w:t>
      </w:r>
      <w:r w:rsidRPr="003C1B10">
        <w:rPr>
          <w:spacing w:val="-8"/>
          <w:lang w:val="es-CR"/>
        </w:rPr>
        <w:t xml:space="preserve"> </w:t>
      </w:r>
      <w:r w:rsidRPr="003C1B10">
        <w:rPr>
          <w:lang w:val="es-CR"/>
        </w:rPr>
        <w:t>evaluar</w:t>
      </w:r>
      <w:r w:rsidRPr="003C1B10">
        <w:rPr>
          <w:spacing w:val="-9"/>
          <w:lang w:val="es-CR"/>
        </w:rPr>
        <w:t xml:space="preserve"> </w:t>
      </w:r>
      <w:r w:rsidRPr="003C1B10">
        <w:rPr>
          <w:lang w:val="es-CR"/>
        </w:rPr>
        <w:t>el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curso de Teoría</w:t>
      </w:r>
      <w:r w:rsidRPr="003C1B10">
        <w:rPr>
          <w:spacing w:val="-17"/>
          <w:lang w:val="es-CR"/>
        </w:rPr>
        <w:t xml:space="preserve"> </w:t>
      </w:r>
      <w:r w:rsidRPr="003C1B10">
        <w:rPr>
          <w:lang w:val="es-CR"/>
        </w:rPr>
        <w:t>Psicoeducativa.</w:t>
      </w:r>
    </w:p>
    <w:p w:rsidR="00B45DA6" w:rsidRPr="003C1B10" w:rsidRDefault="00B45DA6">
      <w:pPr>
        <w:spacing w:before="9"/>
        <w:rPr>
          <w:rFonts w:ascii="Calibri" w:eastAsia="Calibri" w:hAnsi="Calibri" w:cs="Calibri"/>
          <w:sz w:val="16"/>
          <w:szCs w:val="16"/>
          <w:lang w:val="es-CR"/>
        </w:rPr>
      </w:pPr>
    </w:p>
    <w:p w:rsidR="00B45DA6" w:rsidRPr="003C1B10" w:rsidRDefault="00D65ED8">
      <w:pPr>
        <w:pStyle w:val="Prrafodelista"/>
        <w:numPr>
          <w:ilvl w:val="1"/>
          <w:numId w:val="1"/>
        </w:numPr>
        <w:tabs>
          <w:tab w:val="left" w:pos="2101"/>
        </w:tabs>
        <w:spacing w:line="276" w:lineRule="auto"/>
        <w:ind w:right="462"/>
        <w:jc w:val="both"/>
        <w:rPr>
          <w:rFonts w:ascii="Calibri" w:eastAsia="Calibri" w:hAnsi="Calibri" w:cs="Calibri"/>
          <w:lang w:val="es-CR"/>
        </w:rPr>
      </w:pPr>
      <w:r w:rsidRPr="003C1B10">
        <w:rPr>
          <w:rFonts w:ascii="Calibri" w:hAnsi="Calibri"/>
          <w:sz w:val="24"/>
          <w:u w:val="single" w:color="000000"/>
          <w:lang w:val="es-CR"/>
        </w:rPr>
        <w:t>Exposiciones</w:t>
      </w:r>
      <w:r w:rsidRPr="003C1B10">
        <w:rPr>
          <w:rFonts w:ascii="Calibri" w:hAnsi="Calibri"/>
          <w:spacing w:val="-6"/>
          <w:sz w:val="24"/>
          <w:u w:val="single" w:color="000000"/>
          <w:lang w:val="es-CR"/>
        </w:rPr>
        <w:t xml:space="preserve"> </w:t>
      </w:r>
      <w:r w:rsidRPr="003C1B10">
        <w:rPr>
          <w:rFonts w:ascii="Calibri" w:hAnsi="Calibri"/>
          <w:sz w:val="24"/>
          <w:u w:val="single" w:color="000000"/>
          <w:lang w:val="es-CR"/>
        </w:rPr>
        <w:t>magistrales</w:t>
      </w:r>
      <w:r w:rsidRPr="003C1B10">
        <w:rPr>
          <w:rFonts w:ascii="Calibri" w:hAnsi="Calibri"/>
          <w:spacing w:val="-9"/>
          <w:sz w:val="24"/>
          <w:u w:val="single" w:color="000000"/>
          <w:lang w:val="es-CR"/>
        </w:rPr>
        <w:t xml:space="preserve"> </w:t>
      </w:r>
      <w:r w:rsidRPr="003C1B10">
        <w:rPr>
          <w:rFonts w:ascii="Calibri" w:hAnsi="Calibri"/>
          <w:sz w:val="24"/>
          <w:u w:val="single" w:color="000000"/>
          <w:lang w:val="es-CR"/>
        </w:rPr>
        <w:t>de</w:t>
      </w:r>
      <w:r w:rsidRPr="003C1B10">
        <w:rPr>
          <w:rFonts w:ascii="Calibri" w:hAnsi="Calibri"/>
          <w:spacing w:val="-4"/>
          <w:sz w:val="24"/>
          <w:u w:val="single" w:color="000000"/>
          <w:lang w:val="es-CR"/>
        </w:rPr>
        <w:t xml:space="preserve"> </w:t>
      </w:r>
      <w:r w:rsidRPr="003C1B10">
        <w:rPr>
          <w:rFonts w:ascii="Calibri" w:hAnsi="Calibri"/>
          <w:sz w:val="24"/>
          <w:u w:val="single" w:color="000000"/>
          <w:lang w:val="es-CR"/>
        </w:rPr>
        <w:t>la</w:t>
      </w:r>
      <w:r w:rsidRPr="003C1B10">
        <w:rPr>
          <w:rFonts w:ascii="Calibri" w:hAnsi="Calibri"/>
          <w:spacing w:val="-8"/>
          <w:sz w:val="24"/>
          <w:u w:val="single" w:color="000000"/>
          <w:lang w:val="es-CR"/>
        </w:rPr>
        <w:t xml:space="preserve"> </w:t>
      </w:r>
      <w:r w:rsidRPr="003C1B10">
        <w:rPr>
          <w:rFonts w:ascii="Calibri" w:hAnsi="Calibri"/>
          <w:sz w:val="24"/>
          <w:u w:val="single" w:color="000000"/>
          <w:lang w:val="es-CR"/>
        </w:rPr>
        <w:t>docente:</w:t>
      </w:r>
      <w:r w:rsidRPr="003C1B10">
        <w:rPr>
          <w:rFonts w:ascii="Calibri" w:hAnsi="Calibri"/>
          <w:spacing w:val="-5"/>
          <w:sz w:val="24"/>
          <w:u w:val="single" w:color="000000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Al</w:t>
      </w:r>
      <w:r w:rsidRPr="003C1B10">
        <w:rPr>
          <w:rFonts w:ascii="Calibri" w:hAnsi="Calibri"/>
          <w:spacing w:val="-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inicio</w:t>
      </w:r>
      <w:r w:rsidRPr="003C1B10">
        <w:rPr>
          <w:rFonts w:ascii="Calibri" w:hAnsi="Calibri"/>
          <w:spacing w:val="-7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de</w:t>
      </w:r>
      <w:r w:rsidRPr="003C1B10">
        <w:rPr>
          <w:rFonts w:ascii="Calibri" w:hAnsi="Calibri"/>
          <w:spacing w:val="-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las</w:t>
      </w:r>
      <w:r w:rsidRPr="003C1B10">
        <w:rPr>
          <w:rFonts w:ascii="Calibri" w:hAnsi="Calibri"/>
          <w:spacing w:val="-3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lecciones</w:t>
      </w:r>
      <w:r w:rsidRPr="003C1B10">
        <w:rPr>
          <w:rFonts w:ascii="Calibri" w:hAnsi="Calibri"/>
          <w:spacing w:val="-5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y</w:t>
      </w:r>
      <w:r w:rsidRPr="003C1B10">
        <w:rPr>
          <w:rFonts w:ascii="Calibri" w:hAnsi="Calibri"/>
          <w:spacing w:val="-4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posterior</w:t>
      </w:r>
      <w:r w:rsidRPr="003C1B10">
        <w:rPr>
          <w:rFonts w:ascii="Calibri" w:hAnsi="Calibri"/>
          <w:spacing w:val="-5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a</w:t>
      </w:r>
      <w:r w:rsidRPr="003C1B10">
        <w:rPr>
          <w:rFonts w:ascii="Calibri" w:hAnsi="Calibri"/>
          <w:spacing w:val="-5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la revisión grupal de los contenidos de las lecturas la docente presentará</w:t>
      </w:r>
      <w:r w:rsidRPr="003C1B10">
        <w:rPr>
          <w:rFonts w:ascii="Calibri" w:hAnsi="Calibri"/>
          <w:spacing w:val="40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una exposición</w:t>
      </w:r>
      <w:r w:rsidRPr="003C1B10">
        <w:rPr>
          <w:rFonts w:ascii="Calibri" w:hAnsi="Calibri"/>
          <w:spacing w:val="1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magistral</w:t>
      </w:r>
      <w:r w:rsidRPr="003C1B10">
        <w:rPr>
          <w:rFonts w:ascii="Calibri" w:hAnsi="Calibri"/>
          <w:spacing w:val="22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que</w:t>
      </w:r>
      <w:r w:rsidRPr="003C1B10">
        <w:rPr>
          <w:rFonts w:ascii="Calibri" w:hAnsi="Calibri"/>
          <w:spacing w:val="16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pretende</w:t>
      </w:r>
      <w:r w:rsidRPr="003C1B10">
        <w:rPr>
          <w:rFonts w:ascii="Calibri" w:hAnsi="Calibri"/>
          <w:spacing w:val="16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ampliar</w:t>
      </w:r>
      <w:r w:rsidRPr="003C1B10">
        <w:rPr>
          <w:rFonts w:ascii="Calibri" w:hAnsi="Calibri"/>
          <w:spacing w:val="17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lo</w:t>
      </w:r>
      <w:r w:rsidRPr="003C1B10">
        <w:rPr>
          <w:rFonts w:ascii="Calibri" w:hAnsi="Calibri"/>
          <w:spacing w:val="1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propuesto</w:t>
      </w:r>
      <w:r w:rsidRPr="003C1B10">
        <w:rPr>
          <w:rFonts w:ascii="Calibri" w:hAnsi="Calibri"/>
          <w:spacing w:val="1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en</w:t>
      </w:r>
      <w:r w:rsidRPr="003C1B10">
        <w:rPr>
          <w:rFonts w:ascii="Calibri" w:hAnsi="Calibri"/>
          <w:spacing w:val="1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las</w:t>
      </w:r>
      <w:r w:rsidRPr="003C1B10">
        <w:rPr>
          <w:rFonts w:ascii="Calibri" w:hAnsi="Calibri"/>
          <w:spacing w:val="1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lecturas</w:t>
      </w:r>
      <w:r w:rsidRPr="003C1B10">
        <w:rPr>
          <w:rFonts w:ascii="Calibri" w:hAnsi="Calibri"/>
          <w:spacing w:val="1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y</w:t>
      </w:r>
      <w:r w:rsidRPr="003C1B10">
        <w:rPr>
          <w:rFonts w:ascii="Calibri" w:hAnsi="Calibri"/>
          <w:spacing w:val="1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aclarar</w:t>
      </w:r>
      <w:r w:rsidRPr="003C1B10">
        <w:rPr>
          <w:rFonts w:ascii="Calibri" w:hAnsi="Calibri"/>
          <w:w w:val="9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dudas que pudieran haber</w:t>
      </w:r>
      <w:r w:rsidRPr="003C1B10">
        <w:rPr>
          <w:rFonts w:ascii="Calibri" w:hAnsi="Calibri"/>
          <w:spacing w:val="-1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surgido.</w:t>
      </w:r>
    </w:p>
    <w:p w:rsidR="00B45DA6" w:rsidRPr="003C1B10" w:rsidRDefault="00237752">
      <w:pPr>
        <w:pStyle w:val="Ttulo2"/>
        <w:numPr>
          <w:ilvl w:val="1"/>
          <w:numId w:val="1"/>
        </w:numPr>
        <w:tabs>
          <w:tab w:val="left" w:pos="2101"/>
        </w:tabs>
        <w:spacing w:line="278" w:lineRule="auto"/>
        <w:ind w:right="468"/>
        <w:jc w:val="both"/>
        <w:rPr>
          <w:sz w:val="22"/>
          <w:szCs w:val="22"/>
          <w:lang w:val="es-CR"/>
        </w:rPr>
      </w:pPr>
      <w:r>
        <w:rPr>
          <w:u w:val="single" w:color="000000"/>
          <w:lang w:val="es-CR"/>
        </w:rPr>
        <w:t>Síntesis clase-lectura</w:t>
      </w:r>
      <w:r w:rsidR="00D65ED8" w:rsidRPr="003C1B10">
        <w:rPr>
          <w:u w:val="single" w:color="000000"/>
          <w:lang w:val="es-CR"/>
        </w:rPr>
        <w:t xml:space="preserve">: </w:t>
      </w:r>
      <w:r w:rsidR="00D65ED8" w:rsidRPr="003C1B10">
        <w:rPr>
          <w:lang w:val="es-CR"/>
        </w:rPr>
        <w:t>Los y las estudiantes deberán pa</w:t>
      </w:r>
      <w:r>
        <w:rPr>
          <w:lang w:val="es-CR"/>
        </w:rPr>
        <w:t>rticipar semanalmente, en equipos de dos personales en una discusión sobre lo visto en clase y lo leído. Asimismo se plantearan preguntas iniciales con base en la lectura, y al final de la clase aportarán un documento de síntesis escrita sobre sus principales conclusiones.</w:t>
      </w:r>
    </w:p>
    <w:p w:rsidR="00B45DA6" w:rsidRDefault="00D65ED8">
      <w:pPr>
        <w:pStyle w:val="Prrafodelista"/>
        <w:numPr>
          <w:ilvl w:val="1"/>
          <w:numId w:val="1"/>
        </w:numPr>
        <w:tabs>
          <w:tab w:val="left" w:pos="2101"/>
        </w:tabs>
        <w:spacing w:line="264" w:lineRule="exact"/>
        <w:ind w:right="29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u w:val="single" w:color="000000"/>
        </w:rPr>
        <w:t>Participación</w:t>
      </w:r>
      <w:proofErr w:type="spellEnd"/>
      <w:r>
        <w:rPr>
          <w:rFonts w:ascii="Calibri" w:hAnsi="Calibri"/>
          <w:u w:val="single" w:color="000000"/>
        </w:rPr>
        <w:t>:</w:t>
      </w:r>
    </w:p>
    <w:p w:rsidR="00B45DA6" w:rsidRDefault="00D65ED8">
      <w:pPr>
        <w:pStyle w:val="Prrafodelista"/>
        <w:numPr>
          <w:ilvl w:val="2"/>
          <w:numId w:val="1"/>
        </w:numPr>
        <w:tabs>
          <w:tab w:val="left" w:pos="2821"/>
        </w:tabs>
        <w:spacing w:before="39" w:line="276" w:lineRule="auto"/>
        <w:ind w:right="458"/>
        <w:jc w:val="both"/>
        <w:rPr>
          <w:rFonts w:ascii="Calibri" w:eastAsia="Calibri" w:hAnsi="Calibri" w:cs="Calibri"/>
        </w:rPr>
      </w:pPr>
      <w:r w:rsidRPr="003C1B10">
        <w:rPr>
          <w:rFonts w:ascii="Calibri" w:hAnsi="Calibri"/>
          <w:u w:val="single" w:color="000000"/>
          <w:lang w:val="es-CR"/>
        </w:rPr>
        <w:t>En</w:t>
      </w:r>
      <w:r w:rsidRPr="003C1B10">
        <w:rPr>
          <w:rFonts w:ascii="Calibri" w:hAnsi="Calibri"/>
          <w:spacing w:val="-9"/>
          <w:u w:val="single" w:color="000000"/>
          <w:lang w:val="es-CR"/>
        </w:rPr>
        <w:t xml:space="preserve"> </w:t>
      </w:r>
      <w:r w:rsidRPr="003C1B10">
        <w:rPr>
          <w:rFonts w:ascii="Calibri" w:hAnsi="Calibri"/>
          <w:u w:val="single" w:color="000000"/>
          <w:lang w:val="es-CR"/>
        </w:rPr>
        <w:t>clase</w:t>
      </w:r>
      <w:r w:rsidRPr="003C1B10">
        <w:rPr>
          <w:rFonts w:ascii="Calibri" w:hAnsi="Calibri"/>
          <w:lang w:val="es-CR"/>
        </w:rPr>
        <w:t>:</w:t>
      </w:r>
      <w:r w:rsidRPr="003C1B10">
        <w:rPr>
          <w:rFonts w:ascii="Calibri" w:hAnsi="Calibri"/>
          <w:spacing w:val="-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Este</w:t>
      </w:r>
      <w:r w:rsidRPr="003C1B10">
        <w:rPr>
          <w:rFonts w:ascii="Calibri" w:hAnsi="Calibri"/>
          <w:spacing w:val="-1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rubro</w:t>
      </w:r>
      <w:r w:rsidRPr="003C1B10">
        <w:rPr>
          <w:rFonts w:ascii="Calibri" w:hAnsi="Calibri"/>
          <w:spacing w:val="-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implica</w:t>
      </w:r>
      <w:r w:rsidRPr="003C1B10">
        <w:rPr>
          <w:rFonts w:ascii="Calibri" w:hAnsi="Calibri"/>
          <w:spacing w:val="-1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la</w:t>
      </w:r>
      <w:r w:rsidRPr="003C1B10">
        <w:rPr>
          <w:rFonts w:ascii="Calibri" w:hAnsi="Calibri"/>
          <w:spacing w:val="-1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participación</w:t>
      </w:r>
      <w:r w:rsidRPr="003C1B10">
        <w:rPr>
          <w:rFonts w:ascii="Calibri" w:hAnsi="Calibri"/>
          <w:spacing w:val="-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activa</w:t>
      </w:r>
      <w:r w:rsidRPr="003C1B10">
        <w:rPr>
          <w:rFonts w:ascii="Calibri" w:hAnsi="Calibri"/>
          <w:spacing w:val="-10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durante</w:t>
      </w:r>
      <w:r w:rsidRPr="003C1B10">
        <w:rPr>
          <w:rFonts w:ascii="Calibri" w:hAnsi="Calibri"/>
          <w:spacing w:val="-1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las</w:t>
      </w:r>
      <w:r w:rsidRPr="003C1B10">
        <w:rPr>
          <w:rFonts w:ascii="Calibri" w:hAnsi="Calibri"/>
          <w:spacing w:val="-7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lecciones</w:t>
      </w:r>
      <w:r w:rsidRPr="003C1B10">
        <w:rPr>
          <w:rFonts w:ascii="Calibri" w:hAnsi="Calibri"/>
          <w:spacing w:val="-7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con</w:t>
      </w:r>
      <w:r w:rsidRPr="003C1B10">
        <w:rPr>
          <w:rFonts w:ascii="Calibri" w:hAnsi="Calibri"/>
          <w:spacing w:val="-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comentarios o preguntas que enriquecieran el proceso de discusión,</w:t>
      </w:r>
      <w:r w:rsidRPr="003C1B10">
        <w:rPr>
          <w:rFonts w:ascii="Calibri" w:hAnsi="Calibri"/>
          <w:spacing w:val="28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por</w:t>
      </w:r>
      <w:r w:rsidRPr="003C1B10">
        <w:rPr>
          <w:rFonts w:ascii="Calibri" w:hAnsi="Calibri"/>
          <w:spacing w:val="-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tanto también involucra la asistencia, puntualidad y hora de salida</w:t>
      </w:r>
      <w:r w:rsidRPr="003C1B10">
        <w:rPr>
          <w:rFonts w:ascii="Calibri" w:hAnsi="Calibri"/>
          <w:spacing w:val="-5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de</w:t>
      </w:r>
      <w:r w:rsidRPr="003C1B10">
        <w:rPr>
          <w:rFonts w:ascii="Calibri" w:hAnsi="Calibri"/>
          <w:spacing w:val="-1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clases, así como el uso de dispositivos tecnológicos</w:t>
      </w:r>
      <w:r w:rsidRPr="003C1B10">
        <w:rPr>
          <w:rFonts w:ascii="Calibri" w:hAnsi="Calibri"/>
          <w:spacing w:val="23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>(celulares,</w:t>
      </w:r>
      <w:r w:rsidRPr="003C1B10">
        <w:rPr>
          <w:rFonts w:ascii="Calibri" w:hAnsi="Calibri"/>
          <w:w w:val="99"/>
          <w:lang w:val="es-CR"/>
        </w:rPr>
        <w:t xml:space="preserve"> </w:t>
      </w:r>
      <w:r w:rsidRPr="003C1B10">
        <w:rPr>
          <w:rFonts w:ascii="Calibri" w:hAnsi="Calibri"/>
          <w:lang w:val="es-CR"/>
        </w:rPr>
        <w:t xml:space="preserve">computadoras y otros) durante el desarrollo de la lección. </w:t>
      </w:r>
      <w:proofErr w:type="spellStart"/>
      <w:r>
        <w:rPr>
          <w:rFonts w:ascii="Calibri" w:hAnsi="Calibri"/>
        </w:rPr>
        <w:t>También</w:t>
      </w:r>
      <w:proofErr w:type="spellEnd"/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se</w:t>
      </w:r>
    </w:p>
    <w:p w:rsidR="00B45DA6" w:rsidRDefault="00B45DA6">
      <w:pPr>
        <w:spacing w:line="276" w:lineRule="auto"/>
        <w:jc w:val="both"/>
        <w:rPr>
          <w:rFonts w:ascii="Calibri" w:eastAsia="Calibri" w:hAnsi="Calibri" w:cs="Calibri"/>
        </w:rPr>
        <w:sectPr w:rsidR="00B45DA6">
          <w:headerReference w:type="default" r:id="rId7"/>
          <w:type w:val="continuous"/>
          <w:pgSz w:w="12240" w:h="15840"/>
          <w:pgMar w:top="2500" w:right="1240" w:bottom="280" w:left="1040" w:header="720" w:footer="720" w:gutter="0"/>
          <w:cols w:space="720"/>
        </w:sectPr>
      </w:pPr>
    </w:p>
    <w:p w:rsidR="00B45DA6" w:rsidRPr="003C1B10" w:rsidRDefault="00D65ED8">
      <w:pPr>
        <w:pStyle w:val="Textoindependiente"/>
        <w:spacing w:before="11" w:line="276" w:lineRule="auto"/>
        <w:ind w:left="2821" w:right="299"/>
        <w:rPr>
          <w:lang w:val="es-CR"/>
        </w:rPr>
      </w:pPr>
      <w:proofErr w:type="gramStart"/>
      <w:r w:rsidRPr="003C1B10">
        <w:rPr>
          <w:lang w:val="es-CR"/>
        </w:rPr>
        <w:lastRenderedPageBreak/>
        <w:t>considerará</w:t>
      </w:r>
      <w:proofErr w:type="gramEnd"/>
      <w:r w:rsidRPr="003C1B10">
        <w:rPr>
          <w:spacing w:val="-15"/>
          <w:lang w:val="es-CR"/>
        </w:rPr>
        <w:t xml:space="preserve"> </w:t>
      </w:r>
      <w:r w:rsidRPr="003C1B10">
        <w:rPr>
          <w:lang w:val="es-CR"/>
        </w:rPr>
        <w:t>en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cuenta</w:t>
      </w:r>
      <w:r w:rsidRPr="003C1B10">
        <w:rPr>
          <w:spacing w:val="-12"/>
          <w:lang w:val="es-CR"/>
        </w:rPr>
        <w:t xml:space="preserve"> </w:t>
      </w:r>
      <w:r w:rsidRPr="003C1B10">
        <w:rPr>
          <w:lang w:val="es-CR"/>
        </w:rPr>
        <w:t>el</w:t>
      </w:r>
      <w:r w:rsidRPr="003C1B10">
        <w:rPr>
          <w:spacing w:val="-13"/>
          <w:lang w:val="es-CR"/>
        </w:rPr>
        <w:t xml:space="preserve"> </w:t>
      </w:r>
      <w:r w:rsidRPr="003C1B10">
        <w:rPr>
          <w:lang w:val="es-CR"/>
        </w:rPr>
        <w:t>involucramiento</w:t>
      </w:r>
      <w:r w:rsidRPr="003C1B10">
        <w:rPr>
          <w:spacing w:val="-14"/>
          <w:lang w:val="es-CR"/>
        </w:rPr>
        <w:t xml:space="preserve"> </w:t>
      </w:r>
      <w:r w:rsidRPr="003C1B10">
        <w:rPr>
          <w:lang w:val="es-CR"/>
        </w:rPr>
        <w:t>en</w:t>
      </w:r>
      <w:r w:rsidRPr="003C1B10">
        <w:rPr>
          <w:spacing w:val="-10"/>
          <w:lang w:val="es-CR"/>
        </w:rPr>
        <w:t xml:space="preserve"> </w:t>
      </w:r>
      <w:r w:rsidRPr="003C1B10">
        <w:rPr>
          <w:lang w:val="es-CR"/>
        </w:rPr>
        <w:t>los</w:t>
      </w:r>
      <w:r w:rsidRPr="003C1B10">
        <w:rPr>
          <w:spacing w:val="-12"/>
          <w:lang w:val="es-CR"/>
        </w:rPr>
        <w:t xml:space="preserve"> </w:t>
      </w:r>
      <w:r w:rsidRPr="003C1B10">
        <w:rPr>
          <w:lang w:val="es-CR"/>
        </w:rPr>
        <w:t>trabajos</w:t>
      </w:r>
      <w:r w:rsidRPr="003C1B10">
        <w:rPr>
          <w:spacing w:val="-13"/>
          <w:lang w:val="es-CR"/>
        </w:rPr>
        <w:t xml:space="preserve"> </w:t>
      </w:r>
      <w:r w:rsidRPr="003C1B10">
        <w:rPr>
          <w:lang w:val="es-CR"/>
        </w:rPr>
        <w:t>que</w:t>
      </w:r>
      <w:r w:rsidRPr="003C1B10">
        <w:rPr>
          <w:spacing w:val="-16"/>
          <w:lang w:val="es-CR"/>
        </w:rPr>
        <w:t xml:space="preserve"> </w:t>
      </w:r>
      <w:r w:rsidRPr="003C1B10">
        <w:rPr>
          <w:lang w:val="es-CR"/>
        </w:rPr>
        <w:t>se</w:t>
      </w:r>
      <w:r w:rsidRPr="003C1B10">
        <w:rPr>
          <w:spacing w:val="-16"/>
          <w:lang w:val="es-CR"/>
        </w:rPr>
        <w:t xml:space="preserve"> </w:t>
      </w:r>
      <w:r w:rsidRPr="003C1B10">
        <w:rPr>
          <w:lang w:val="es-CR"/>
        </w:rPr>
        <w:t>desarrollen en el</w:t>
      </w:r>
      <w:r w:rsidRPr="003C1B10">
        <w:rPr>
          <w:spacing w:val="-11"/>
          <w:lang w:val="es-CR"/>
        </w:rPr>
        <w:t xml:space="preserve"> </w:t>
      </w:r>
      <w:r w:rsidRPr="003C1B10">
        <w:rPr>
          <w:lang w:val="es-CR"/>
        </w:rPr>
        <w:t>aula.</w:t>
      </w:r>
    </w:p>
    <w:p w:rsidR="00B45DA6" w:rsidRPr="003C1B10" w:rsidRDefault="00D65ED8">
      <w:pPr>
        <w:pStyle w:val="Ttulo2"/>
        <w:numPr>
          <w:ilvl w:val="1"/>
          <w:numId w:val="1"/>
        </w:numPr>
        <w:tabs>
          <w:tab w:val="left" w:pos="2101"/>
        </w:tabs>
        <w:ind w:right="299"/>
        <w:rPr>
          <w:sz w:val="22"/>
          <w:szCs w:val="22"/>
          <w:lang w:val="es-CR"/>
        </w:rPr>
      </w:pPr>
      <w:r w:rsidRPr="003C1B10">
        <w:rPr>
          <w:u w:val="single" w:color="000000"/>
          <w:lang w:val="es-CR"/>
        </w:rPr>
        <w:t xml:space="preserve">Exámenes: </w:t>
      </w:r>
      <w:r w:rsidRPr="003C1B10">
        <w:rPr>
          <w:lang w:val="es-CR"/>
        </w:rPr>
        <w:t>Se realizarán dos pruebas</w:t>
      </w:r>
      <w:r w:rsidRPr="003C1B10">
        <w:rPr>
          <w:spacing w:val="-14"/>
          <w:lang w:val="es-CR"/>
        </w:rPr>
        <w:t xml:space="preserve"> </w:t>
      </w:r>
      <w:r w:rsidRPr="003C1B10">
        <w:rPr>
          <w:lang w:val="es-CR"/>
        </w:rPr>
        <w:t>parciales.</w:t>
      </w:r>
    </w:p>
    <w:p w:rsidR="00B45DA6" w:rsidRPr="003C1B10" w:rsidRDefault="00D65ED8">
      <w:pPr>
        <w:pStyle w:val="Prrafodelista"/>
        <w:numPr>
          <w:ilvl w:val="1"/>
          <w:numId w:val="1"/>
        </w:numPr>
        <w:tabs>
          <w:tab w:val="left" w:pos="2101"/>
        </w:tabs>
        <w:spacing w:before="43" w:line="276" w:lineRule="auto"/>
        <w:ind w:right="460"/>
        <w:jc w:val="both"/>
        <w:rPr>
          <w:rFonts w:ascii="Calibri" w:eastAsia="Calibri" w:hAnsi="Calibri" w:cs="Calibri"/>
          <w:sz w:val="24"/>
          <w:szCs w:val="24"/>
          <w:lang w:val="es-CR"/>
        </w:rPr>
      </w:pPr>
      <w:r w:rsidRPr="003C1B10">
        <w:rPr>
          <w:rFonts w:ascii="Calibri" w:hAnsi="Calibri"/>
          <w:sz w:val="24"/>
          <w:u w:val="single" w:color="000000"/>
          <w:lang w:val="es-CR"/>
        </w:rPr>
        <w:t xml:space="preserve">Práctica entrevista: </w:t>
      </w:r>
      <w:r w:rsidRPr="003C1B10">
        <w:rPr>
          <w:rFonts w:ascii="Calibri" w:hAnsi="Calibri"/>
          <w:sz w:val="24"/>
          <w:lang w:val="es-CR"/>
        </w:rPr>
        <w:t>Los y las estudiantes desarrollarán en grupos de</w:t>
      </w:r>
      <w:r w:rsidRPr="003C1B10">
        <w:rPr>
          <w:rFonts w:ascii="Calibri" w:hAnsi="Calibri"/>
          <w:spacing w:val="53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dos personas, dos entrevistas: un/a estudiante y a una/un docente; bajo</w:t>
      </w:r>
      <w:r w:rsidRPr="003C1B10">
        <w:rPr>
          <w:rFonts w:ascii="Calibri" w:hAnsi="Calibri"/>
          <w:spacing w:val="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guías que se aportarán oportunamente en el transcurso del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curso.</w:t>
      </w:r>
    </w:p>
    <w:p w:rsidR="00B45DA6" w:rsidRPr="003C1B10" w:rsidRDefault="00D65ED8">
      <w:pPr>
        <w:pStyle w:val="Prrafodelista"/>
        <w:numPr>
          <w:ilvl w:val="1"/>
          <w:numId w:val="1"/>
        </w:numPr>
        <w:tabs>
          <w:tab w:val="left" w:pos="2101"/>
        </w:tabs>
        <w:spacing w:line="276" w:lineRule="auto"/>
        <w:ind w:right="453"/>
        <w:jc w:val="both"/>
        <w:rPr>
          <w:rFonts w:ascii="Calibri" w:eastAsia="Calibri" w:hAnsi="Calibri" w:cs="Calibri"/>
          <w:sz w:val="24"/>
          <w:szCs w:val="24"/>
          <w:lang w:val="es-CR"/>
        </w:rPr>
      </w:pPr>
      <w:r w:rsidRPr="003C1B10">
        <w:rPr>
          <w:rFonts w:ascii="Calibri" w:hAnsi="Calibri"/>
          <w:sz w:val="24"/>
          <w:u w:val="single" w:color="000000"/>
          <w:lang w:val="es-CR"/>
        </w:rPr>
        <w:t>Descripción y análisis breve de diferentes factores contribuyentes a</w:t>
      </w:r>
      <w:r w:rsidRPr="003C1B10">
        <w:rPr>
          <w:rFonts w:ascii="Calibri" w:hAnsi="Calibri"/>
          <w:spacing w:val="37"/>
          <w:sz w:val="24"/>
          <w:u w:val="single" w:color="000000"/>
          <w:lang w:val="es-CR"/>
        </w:rPr>
        <w:t xml:space="preserve"> </w:t>
      </w:r>
      <w:r w:rsidRPr="003C1B10">
        <w:rPr>
          <w:rFonts w:ascii="Calibri" w:hAnsi="Calibri"/>
          <w:sz w:val="24"/>
          <w:u w:val="single" w:color="000000"/>
          <w:lang w:val="es-CR"/>
        </w:rPr>
        <w:t>los</w:t>
      </w:r>
      <w:r w:rsidRPr="003C1B10">
        <w:rPr>
          <w:rFonts w:ascii="Calibri" w:hAnsi="Calibri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u w:val="single" w:color="000000"/>
          <w:lang w:val="es-CR"/>
        </w:rPr>
        <w:t xml:space="preserve">procesos educativos costarricenses: </w:t>
      </w:r>
      <w:r w:rsidRPr="003C1B10">
        <w:rPr>
          <w:rFonts w:ascii="Calibri" w:hAnsi="Calibri"/>
          <w:sz w:val="24"/>
          <w:lang w:val="es-CR"/>
        </w:rPr>
        <w:t>Los y las estudiantes en tres</w:t>
      </w:r>
      <w:r w:rsidRPr="003C1B10">
        <w:rPr>
          <w:rFonts w:ascii="Calibri" w:hAnsi="Calibri"/>
          <w:spacing w:val="44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subgrupos deberán realizar una indagación bibliográfica sobre diferentes</w:t>
      </w:r>
      <w:r w:rsidRPr="003C1B10">
        <w:rPr>
          <w:rFonts w:ascii="Calibri" w:hAnsi="Calibri"/>
          <w:spacing w:val="41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aspectos contribuyentes</w:t>
      </w:r>
      <w:r w:rsidRPr="003C1B10">
        <w:rPr>
          <w:rFonts w:ascii="Calibri" w:hAnsi="Calibri"/>
          <w:spacing w:val="-20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al</w:t>
      </w:r>
      <w:r w:rsidRPr="003C1B10">
        <w:rPr>
          <w:rFonts w:ascii="Calibri" w:hAnsi="Calibri"/>
          <w:spacing w:val="-15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funcionamiento</w:t>
      </w:r>
      <w:r w:rsidRPr="003C1B10">
        <w:rPr>
          <w:rFonts w:ascii="Calibri" w:hAnsi="Calibri"/>
          <w:spacing w:val="-1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del</w:t>
      </w:r>
      <w:r w:rsidRPr="003C1B10">
        <w:rPr>
          <w:rFonts w:ascii="Calibri" w:hAnsi="Calibri"/>
          <w:spacing w:val="-15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sistema</w:t>
      </w:r>
      <w:r w:rsidRPr="003C1B10">
        <w:rPr>
          <w:rFonts w:ascii="Calibri" w:hAnsi="Calibri"/>
          <w:spacing w:val="-14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educativo</w:t>
      </w:r>
      <w:r w:rsidRPr="003C1B10">
        <w:rPr>
          <w:rFonts w:ascii="Calibri" w:hAnsi="Calibri"/>
          <w:spacing w:val="-17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costarricense,</w:t>
      </w:r>
      <w:r w:rsidRPr="003C1B10">
        <w:rPr>
          <w:rFonts w:ascii="Calibri" w:hAnsi="Calibri"/>
          <w:spacing w:val="-1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como resultado de esto los y las estudiantes deberán exponer en las fechas señaladas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en</w:t>
      </w:r>
      <w:r w:rsidRPr="003C1B10">
        <w:rPr>
          <w:rFonts w:ascii="Calibri" w:hAnsi="Calibri"/>
          <w:spacing w:val="-4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el</w:t>
      </w:r>
      <w:r w:rsidRPr="003C1B10">
        <w:rPr>
          <w:rFonts w:ascii="Calibri" w:hAnsi="Calibri"/>
          <w:spacing w:val="-5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cronograma</w:t>
      </w:r>
      <w:r w:rsidRPr="003C1B10">
        <w:rPr>
          <w:rFonts w:ascii="Calibri" w:hAnsi="Calibri"/>
          <w:spacing w:val="-1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sobre</w:t>
      </w:r>
      <w:r w:rsidRPr="003C1B10">
        <w:rPr>
          <w:rFonts w:ascii="Calibri" w:hAnsi="Calibri"/>
          <w:spacing w:val="-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el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tema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y</w:t>
      </w:r>
      <w:r w:rsidRPr="003C1B10">
        <w:rPr>
          <w:rFonts w:ascii="Calibri" w:hAnsi="Calibri"/>
          <w:spacing w:val="-6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entregar</w:t>
      </w:r>
      <w:r w:rsidRPr="003C1B10">
        <w:rPr>
          <w:rFonts w:ascii="Calibri" w:hAnsi="Calibri"/>
          <w:spacing w:val="-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un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resumen</w:t>
      </w:r>
      <w:r w:rsidRPr="003C1B10">
        <w:rPr>
          <w:rFonts w:ascii="Calibri" w:hAnsi="Calibri"/>
          <w:spacing w:val="-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digital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con los principales contenidos del tema estudiado a sus compañeros</w:t>
      </w:r>
      <w:r w:rsidRPr="003C1B10">
        <w:rPr>
          <w:rFonts w:ascii="Calibri" w:hAnsi="Calibri"/>
          <w:spacing w:val="26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y</w:t>
      </w:r>
      <w:r w:rsidRPr="003C1B10">
        <w:rPr>
          <w:rFonts w:ascii="Calibri" w:hAnsi="Calibri"/>
          <w:w w:val="9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compañeras.</w:t>
      </w:r>
    </w:p>
    <w:p w:rsidR="00B45DA6" w:rsidRPr="003C1B10" w:rsidRDefault="00D65ED8">
      <w:pPr>
        <w:pStyle w:val="Prrafodelista"/>
        <w:numPr>
          <w:ilvl w:val="2"/>
          <w:numId w:val="1"/>
        </w:numPr>
        <w:tabs>
          <w:tab w:val="left" w:pos="2821"/>
        </w:tabs>
        <w:spacing w:before="3" w:line="276" w:lineRule="auto"/>
        <w:ind w:right="457" w:hanging="304"/>
        <w:jc w:val="both"/>
        <w:rPr>
          <w:rFonts w:ascii="Calibri" w:eastAsia="Calibri" w:hAnsi="Calibri" w:cs="Calibri"/>
          <w:sz w:val="24"/>
          <w:szCs w:val="24"/>
          <w:lang w:val="es-CR"/>
        </w:rPr>
      </w:pPr>
      <w:r w:rsidRPr="003C1B10">
        <w:rPr>
          <w:rFonts w:ascii="Calibri" w:hAnsi="Calibri"/>
          <w:b/>
          <w:sz w:val="24"/>
          <w:lang w:val="es-CR"/>
        </w:rPr>
        <w:t xml:space="preserve">Organización del MEP y Política Educativa: </w:t>
      </w:r>
      <w:r w:rsidRPr="003C1B10">
        <w:rPr>
          <w:rFonts w:ascii="Calibri" w:hAnsi="Calibri"/>
          <w:sz w:val="24"/>
          <w:lang w:val="es-CR"/>
        </w:rPr>
        <w:t>En este rubro</w:t>
      </w:r>
      <w:r w:rsidRPr="003C1B10">
        <w:rPr>
          <w:rFonts w:ascii="Calibri" w:hAnsi="Calibri"/>
          <w:spacing w:val="47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se</w:t>
      </w:r>
      <w:r w:rsidRPr="003C1B10">
        <w:rPr>
          <w:rFonts w:ascii="Calibri" w:hAnsi="Calibri"/>
          <w:w w:val="9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contempla la política educativa que sustenta las</w:t>
      </w:r>
      <w:r w:rsidRPr="003C1B10">
        <w:rPr>
          <w:rFonts w:ascii="Calibri" w:hAnsi="Calibri"/>
          <w:spacing w:val="32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prácticas curriculares del sistema educativo costarricense. Por otro lado,</w:t>
      </w:r>
      <w:r w:rsidRPr="003C1B10">
        <w:rPr>
          <w:rFonts w:ascii="Calibri" w:hAnsi="Calibri"/>
          <w:spacing w:val="45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es</w:t>
      </w:r>
      <w:r w:rsidRPr="003C1B10">
        <w:rPr>
          <w:rFonts w:ascii="Calibri" w:hAnsi="Calibri"/>
          <w:w w:val="99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necesario revisar la organización estructural del MEP y</w:t>
      </w:r>
      <w:r w:rsidRPr="003C1B10">
        <w:rPr>
          <w:rFonts w:ascii="Calibri" w:hAnsi="Calibri"/>
          <w:spacing w:val="34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el funcionamiento administrativo que se ejerce en este</w:t>
      </w:r>
      <w:r w:rsidRPr="003C1B10">
        <w:rPr>
          <w:rFonts w:ascii="Calibri" w:hAnsi="Calibri"/>
          <w:spacing w:val="-3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sector.</w:t>
      </w:r>
    </w:p>
    <w:p w:rsidR="00B45DA6" w:rsidRPr="003C1B10" w:rsidRDefault="00D65ED8">
      <w:pPr>
        <w:pStyle w:val="Prrafodelista"/>
        <w:numPr>
          <w:ilvl w:val="2"/>
          <w:numId w:val="1"/>
        </w:numPr>
        <w:tabs>
          <w:tab w:val="left" w:pos="2821"/>
        </w:tabs>
        <w:spacing w:line="276" w:lineRule="auto"/>
        <w:ind w:right="459" w:hanging="360"/>
        <w:jc w:val="both"/>
        <w:rPr>
          <w:rFonts w:ascii="Calibri" w:eastAsia="Calibri" w:hAnsi="Calibri" w:cs="Calibri"/>
          <w:sz w:val="24"/>
          <w:szCs w:val="24"/>
          <w:lang w:val="es-CR"/>
        </w:rPr>
      </w:pPr>
      <w:r w:rsidRPr="003C1B10">
        <w:rPr>
          <w:rFonts w:ascii="Calibri" w:hAnsi="Calibri"/>
          <w:b/>
          <w:sz w:val="24"/>
          <w:lang w:val="es-CR"/>
        </w:rPr>
        <w:t xml:space="preserve">Políticas de atención a la diversidad: </w:t>
      </w:r>
      <w:r w:rsidRPr="003C1B10">
        <w:rPr>
          <w:rFonts w:ascii="Calibri" w:hAnsi="Calibri"/>
          <w:sz w:val="24"/>
          <w:lang w:val="es-CR"/>
        </w:rPr>
        <w:t>Comprende la Ley 7600 y</w:t>
      </w:r>
      <w:r w:rsidRPr="003C1B10">
        <w:rPr>
          <w:rFonts w:ascii="Calibri" w:hAnsi="Calibri"/>
          <w:spacing w:val="21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el reglamento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para</w:t>
      </w:r>
      <w:r w:rsidRPr="003C1B10">
        <w:rPr>
          <w:rFonts w:ascii="Calibri" w:hAnsi="Calibri"/>
          <w:spacing w:val="-7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el</w:t>
      </w:r>
      <w:r w:rsidRPr="003C1B10">
        <w:rPr>
          <w:rFonts w:ascii="Calibri" w:hAnsi="Calibri"/>
          <w:spacing w:val="-4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diseño</w:t>
      </w:r>
      <w:r w:rsidRPr="003C1B10">
        <w:rPr>
          <w:rFonts w:ascii="Calibri" w:hAnsi="Calibri"/>
          <w:spacing w:val="-4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y</w:t>
      </w:r>
      <w:r w:rsidRPr="003C1B10">
        <w:rPr>
          <w:rFonts w:ascii="Calibri" w:hAnsi="Calibri"/>
          <w:spacing w:val="-6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ejecución</w:t>
      </w:r>
      <w:r w:rsidRPr="003C1B10">
        <w:rPr>
          <w:rFonts w:ascii="Calibri" w:hAnsi="Calibri"/>
          <w:spacing w:val="-7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de</w:t>
      </w:r>
      <w:r w:rsidRPr="003C1B10">
        <w:rPr>
          <w:rFonts w:ascii="Calibri" w:hAnsi="Calibri"/>
          <w:spacing w:val="-8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Adecuaciones</w:t>
      </w:r>
      <w:r w:rsidRPr="003C1B10">
        <w:rPr>
          <w:rFonts w:ascii="Calibri" w:hAnsi="Calibri"/>
          <w:spacing w:val="-6"/>
          <w:sz w:val="24"/>
          <w:lang w:val="es-CR"/>
        </w:rPr>
        <w:t xml:space="preserve"> </w:t>
      </w:r>
      <w:r w:rsidRPr="003C1B10">
        <w:rPr>
          <w:rFonts w:ascii="Calibri" w:hAnsi="Calibri"/>
          <w:sz w:val="24"/>
          <w:lang w:val="es-CR"/>
        </w:rPr>
        <w:t>Curriculares.</w:t>
      </w:r>
    </w:p>
    <w:p w:rsidR="00B45DA6" w:rsidRPr="003C1B10" w:rsidRDefault="00D65ED8">
      <w:pPr>
        <w:pStyle w:val="Ttulo2"/>
        <w:numPr>
          <w:ilvl w:val="2"/>
          <w:numId w:val="1"/>
        </w:numPr>
        <w:tabs>
          <w:tab w:val="left" w:pos="2821"/>
        </w:tabs>
        <w:spacing w:line="276" w:lineRule="auto"/>
        <w:ind w:right="461" w:hanging="420"/>
        <w:jc w:val="both"/>
        <w:rPr>
          <w:lang w:val="es-CR"/>
        </w:rPr>
      </w:pPr>
      <w:r w:rsidRPr="003C1B10">
        <w:rPr>
          <w:b/>
          <w:lang w:val="es-CR"/>
        </w:rPr>
        <w:t xml:space="preserve">Estado de la Educación: </w:t>
      </w:r>
      <w:r w:rsidRPr="003C1B10">
        <w:rPr>
          <w:lang w:val="es-CR"/>
        </w:rPr>
        <w:t>Revisa el estado de la cuestión en relación</w:t>
      </w:r>
      <w:r w:rsidRPr="003C1B10">
        <w:rPr>
          <w:spacing w:val="-21"/>
          <w:lang w:val="es-CR"/>
        </w:rPr>
        <w:t xml:space="preserve"> </w:t>
      </w:r>
      <w:r w:rsidRPr="003C1B10">
        <w:rPr>
          <w:lang w:val="es-CR"/>
        </w:rPr>
        <w:t>a la educación costarricense, cubre una diversidad de factores</w:t>
      </w:r>
      <w:r w:rsidRPr="003C1B10">
        <w:rPr>
          <w:spacing w:val="12"/>
          <w:lang w:val="es-CR"/>
        </w:rPr>
        <w:t xml:space="preserve"> </w:t>
      </w:r>
      <w:r w:rsidRPr="003C1B10">
        <w:rPr>
          <w:lang w:val="es-CR"/>
        </w:rPr>
        <w:t>y</w:t>
      </w:r>
      <w:r w:rsidRPr="003C1B10">
        <w:rPr>
          <w:w w:val="99"/>
          <w:lang w:val="es-CR"/>
        </w:rPr>
        <w:t xml:space="preserve"> </w:t>
      </w:r>
      <w:r w:rsidRPr="003C1B10">
        <w:rPr>
          <w:lang w:val="es-CR"/>
        </w:rPr>
        <w:t>variables desde los legales hasta los geográficos, los</w:t>
      </w:r>
      <w:r w:rsidRPr="003C1B10">
        <w:rPr>
          <w:spacing w:val="11"/>
          <w:lang w:val="es-CR"/>
        </w:rPr>
        <w:t xml:space="preserve"> </w:t>
      </w:r>
      <w:r w:rsidRPr="003C1B10">
        <w:rPr>
          <w:lang w:val="es-CR"/>
        </w:rPr>
        <w:t>principales</w:t>
      </w:r>
      <w:r w:rsidRPr="003C1B10">
        <w:rPr>
          <w:w w:val="99"/>
          <w:lang w:val="es-CR"/>
        </w:rPr>
        <w:t xml:space="preserve"> </w:t>
      </w:r>
      <w:r w:rsidRPr="003C1B10">
        <w:rPr>
          <w:lang w:val="es-CR"/>
        </w:rPr>
        <w:t>indicadores de éxito del sector como la infraestructura,</w:t>
      </w:r>
      <w:r w:rsidRPr="003C1B10">
        <w:rPr>
          <w:spacing w:val="35"/>
          <w:lang w:val="es-CR"/>
        </w:rPr>
        <w:t xml:space="preserve"> </w:t>
      </w:r>
      <w:r w:rsidRPr="003C1B10">
        <w:rPr>
          <w:lang w:val="es-CR"/>
        </w:rPr>
        <w:t>promoción,</w:t>
      </w:r>
      <w:r w:rsidRPr="003C1B10">
        <w:rPr>
          <w:w w:val="99"/>
          <w:lang w:val="es-CR"/>
        </w:rPr>
        <w:t xml:space="preserve"> </w:t>
      </w:r>
      <w:r w:rsidRPr="003C1B10">
        <w:rPr>
          <w:lang w:val="es-CR"/>
        </w:rPr>
        <w:t>repetición, deserción, y otros. Pretende dar una información</w:t>
      </w:r>
      <w:r w:rsidRPr="003C1B10">
        <w:rPr>
          <w:spacing w:val="29"/>
          <w:lang w:val="es-CR"/>
        </w:rPr>
        <w:t xml:space="preserve"> </w:t>
      </w:r>
      <w:r w:rsidRPr="003C1B10">
        <w:rPr>
          <w:lang w:val="es-CR"/>
        </w:rPr>
        <w:t>vasta</w:t>
      </w:r>
      <w:r w:rsidRPr="003C1B10">
        <w:rPr>
          <w:w w:val="99"/>
          <w:lang w:val="es-CR"/>
        </w:rPr>
        <w:t xml:space="preserve"> </w:t>
      </w:r>
      <w:r w:rsidRPr="003C1B10">
        <w:rPr>
          <w:lang w:val="es-CR"/>
        </w:rPr>
        <w:t>para la toma de decisiones</w:t>
      </w:r>
      <w:r w:rsidRPr="003C1B10">
        <w:rPr>
          <w:spacing w:val="-7"/>
          <w:lang w:val="es-CR"/>
        </w:rPr>
        <w:t xml:space="preserve"> </w:t>
      </w:r>
      <w:r w:rsidRPr="003C1B10">
        <w:rPr>
          <w:lang w:val="es-CR"/>
        </w:rPr>
        <w:t>políticas.</w:t>
      </w:r>
    </w:p>
    <w:p w:rsidR="00B45DA6" w:rsidRPr="003C1B10" w:rsidRDefault="00B45DA6">
      <w:pPr>
        <w:spacing w:line="276" w:lineRule="auto"/>
        <w:jc w:val="both"/>
        <w:rPr>
          <w:lang w:val="es-CR"/>
        </w:rPr>
        <w:sectPr w:rsidR="00B45DA6" w:rsidRPr="003C1B10">
          <w:pgSz w:w="12240" w:h="15840"/>
          <w:pgMar w:top="2500" w:right="1240" w:bottom="280" w:left="1040" w:header="480" w:footer="0" w:gutter="0"/>
          <w:cols w:space="720"/>
        </w:sectPr>
      </w:pPr>
    </w:p>
    <w:p w:rsidR="00B45DA6" w:rsidRDefault="00D65ED8">
      <w:pPr>
        <w:pStyle w:val="Prrafodelista"/>
        <w:numPr>
          <w:ilvl w:val="0"/>
          <w:numId w:val="1"/>
        </w:numPr>
        <w:tabs>
          <w:tab w:val="left" w:pos="1381"/>
        </w:tabs>
        <w:spacing w:before="12"/>
        <w:ind w:right="299" w:hanging="629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lastRenderedPageBreak/>
        <w:t>EVALUACIÓN</w:t>
      </w:r>
    </w:p>
    <w:p w:rsidR="00B45DA6" w:rsidRDefault="00B45DA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425" w:type="dxa"/>
        <w:tblLayout w:type="fixed"/>
        <w:tblLook w:val="01E0" w:firstRow="1" w:lastRow="1" w:firstColumn="1" w:lastColumn="1" w:noHBand="0" w:noVBand="0"/>
      </w:tblPr>
      <w:tblGrid>
        <w:gridCol w:w="2477"/>
        <w:gridCol w:w="2125"/>
        <w:gridCol w:w="708"/>
      </w:tblGrid>
      <w:tr w:rsidR="00B45DA6">
        <w:trPr>
          <w:trHeight w:hRule="exact" w:val="280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before="3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Rubro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before="3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Porcentaje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before="3"/>
              <w:ind w:left="1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</w:p>
        </w:tc>
      </w:tr>
      <w:tr w:rsidR="00B45DA6" w:rsidTr="00237752">
        <w:trPr>
          <w:trHeight w:hRule="exact" w:val="284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C330EE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Síntesis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clase-lectura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line="267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2% </w:t>
            </w:r>
            <w:proofErr w:type="spellStart"/>
            <w:r>
              <w:rPr>
                <w:rFonts w:ascii="Calibri"/>
              </w:rPr>
              <w:t>cada</w:t>
            </w:r>
            <w:proofErr w:type="spellEnd"/>
            <w:r>
              <w:rPr>
                <w:rFonts w:ascii="Calibri"/>
                <w:spacing w:val="-8"/>
              </w:rPr>
              <w:t xml:space="preserve"> </w:t>
            </w:r>
            <w:proofErr w:type="spellStart"/>
            <w:r>
              <w:rPr>
                <w:rFonts w:ascii="Calibri"/>
              </w:rPr>
              <w:t>uno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5DA6" w:rsidRDefault="00C330EE" w:rsidP="00237752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 w:rsidR="00D65ED8">
              <w:rPr>
                <w:rFonts w:ascii="Calibri"/>
              </w:rPr>
              <w:t>%</w:t>
            </w:r>
          </w:p>
        </w:tc>
      </w:tr>
      <w:tr w:rsidR="00B45DA6" w:rsidTr="00237752">
        <w:trPr>
          <w:trHeight w:hRule="exact" w:val="280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Exámenes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line="267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25% </w:t>
            </w:r>
            <w:proofErr w:type="spellStart"/>
            <w:r>
              <w:rPr>
                <w:rFonts w:ascii="Calibri"/>
              </w:rPr>
              <w:t>cada</w:t>
            </w:r>
            <w:proofErr w:type="spellEnd"/>
            <w:r>
              <w:rPr>
                <w:rFonts w:ascii="Calibri"/>
                <w:spacing w:val="-9"/>
              </w:rPr>
              <w:t xml:space="preserve"> </w:t>
            </w:r>
            <w:proofErr w:type="spellStart"/>
            <w:r>
              <w:rPr>
                <w:rFonts w:ascii="Calibri"/>
              </w:rPr>
              <w:t>uno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5DA6" w:rsidRDefault="00D65ED8" w:rsidP="00237752">
            <w:pPr>
              <w:pStyle w:val="TableParagraph"/>
              <w:spacing w:line="267" w:lineRule="exact"/>
              <w:ind w:left="1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50%</w:t>
            </w:r>
          </w:p>
        </w:tc>
      </w:tr>
      <w:tr w:rsidR="00B45DA6" w:rsidTr="00237752">
        <w:trPr>
          <w:trHeight w:hRule="exact" w:val="276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Participación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B45DA6">
            <w:pPr>
              <w:pStyle w:val="TableParagraph"/>
              <w:spacing w:line="267" w:lineRule="exact"/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45DA6" w:rsidRDefault="00237752" w:rsidP="00237752">
            <w:pPr>
              <w:pStyle w:val="TableParagraph"/>
              <w:spacing w:line="267" w:lineRule="exact"/>
              <w:ind w:left="1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</w:tr>
      <w:tr w:rsidR="00B45DA6" w:rsidTr="00237752">
        <w:trPr>
          <w:trHeight w:hRule="exact" w:val="561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D65ED8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Práctica</w:t>
            </w:r>
            <w:proofErr w:type="spellEnd"/>
            <w:r>
              <w:rPr>
                <w:rFonts w:ascii="Calibri" w:hAnsi="Calibri"/>
              </w:rPr>
              <w:t xml:space="preserve"> de</w:t>
            </w:r>
            <w:r>
              <w:rPr>
                <w:rFonts w:ascii="Calibri" w:hAnsi="Calibri"/>
                <w:spacing w:val="-1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entrevista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Default="00B45DA6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5DA6" w:rsidRDefault="00D65ED8" w:rsidP="00237752">
            <w:pPr>
              <w:pStyle w:val="TableParagraph"/>
              <w:spacing w:before="2"/>
              <w:ind w:left="1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10%</w:t>
            </w:r>
          </w:p>
        </w:tc>
      </w:tr>
      <w:tr w:rsidR="00B45DA6" w:rsidTr="00237752">
        <w:trPr>
          <w:trHeight w:hRule="exact" w:val="818"/>
        </w:trPr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Pr="003C1B10" w:rsidRDefault="00D65ED8">
            <w:pPr>
              <w:pStyle w:val="TableParagraph"/>
              <w:tabs>
                <w:tab w:val="left" w:pos="1654"/>
              </w:tabs>
              <w:spacing w:before="2"/>
              <w:ind w:left="103" w:right="103"/>
              <w:jc w:val="both"/>
              <w:rPr>
                <w:rFonts w:ascii="Calibri" w:eastAsia="Calibri" w:hAnsi="Calibri" w:cs="Calibri"/>
                <w:lang w:val="es-CR"/>
              </w:rPr>
            </w:pPr>
            <w:r w:rsidRPr="003C1B10">
              <w:rPr>
                <w:rFonts w:ascii="Calibri" w:hAnsi="Calibri"/>
                <w:spacing w:val="-1"/>
                <w:lang w:val="es-CR"/>
              </w:rPr>
              <w:t>Exposición</w:t>
            </w:r>
            <w:r w:rsidRPr="003C1B10">
              <w:rPr>
                <w:rFonts w:ascii="Calibri" w:hAnsi="Calibri"/>
                <w:spacing w:val="-1"/>
                <w:lang w:val="es-CR"/>
              </w:rPr>
              <w:tab/>
            </w:r>
            <w:r w:rsidRPr="003C1B10">
              <w:rPr>
                <w:rFonts w:ascii="Calibri" w:hAnsi="Calibri"/>
                <w:lang w:val="es-CR"/>
              </w:rPr>
              <w:t>análisis,</w:t>
            </w:r>
            <w:r w:rsidRPr="003C1B10">
              <w:rPr>
                <w:rFonts w:ascii="Calibri" w:hAnsi="Calibri"/>
                <w:w w:val="99"/>
                <w:lang w:val="es-CR"/>
              </w:rPr>
              <w:t xml:space="preserve"> </w:t>
            </w:r>
            <w:r w:rsidRPr="003C1B10">
              <w:rPr>
                <w:rFonts w:ascii="Calibri" w:hAnsi="Calibri"/>
                <w:lang w:val="es-CR"/>
              </w:rPr>
              <w:t>Política Educativa, MEP</w:t>
            </w:r>
            <w:r w:rsidRPr="003C1B10">
              <w:rPr>
                <w:rFonts w:ascii="Calibri" w:hAnsi="Calibri"/>
                <w:spacing w:val="13"/>
                <w:lang w:val="es-CR"/>
              </w:rPr>
              <w:t xml:space="preserve"> </w:t>
            </w:r>
            <w:r w:rsidRPr="003C1B10">
              <w:rPr>
                <w:rFonts w:ascii="Calibri" w:hAnsi="Calibri"/>
                <w:lang w:val="es-CR"/>
              </w:rPr>
              <w:t>y</w:t>
            </w:r>
            <w:r w:rsidRPr="003C1B10">
              <w:rPr>
                <w:rFonts w:ascii="Calibri" w:hAnsi="Calibri"/>
                <w:w w:val="99"/>
                <w:lang w:val="es-CR"/>
              </w:rPr>
              <w:t xml:space="preserve"> </w:t>
            </w:r>
            <w:r w:rsidRPr="003C1B10">
              <w:rPr>
                <w:rFonts w:ascii="Calibri" w:hAnsi="Calibri"/>
                <w:lang w:val="es-CR"/>
              </w:rPr>
              <w:t>Atención</w:t>
            </w:r>
            <w:r w:rsidRPr="003C1B10">
              <w:rPr>
                <w:rFonts w:ascii="Calibri" w:hAnsi="Calibri"/>
                <w:spacing w:val="-11"/>
                <w:lang w:val="es-CR"/>
              </w:rPr>
              <w:t xml:space="preserve"> </w:t>
            </w:r>
            <w:r w:rsidRPr="003C1B10">
              <w:rPr>
                <w:rFonts w:ascii="Calibri" w:hAnsi="Calibri"/>
                <w:lang w:val="es-CR"/>
              </w:rPr>
              <w:t>diversidad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5DA6" w:rsidRPr="003C1B10" w:rsidRDefault="00B45DA6">
            <w:pPr>
              <w:rPr>
                <w:lang w:val="es-CR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5DA6" w:rsidRDefault="00237752" w:rsidP="00237752">
            <w:pPr>
              <w:pStyle w:val="TableParagraph"/>
              <w:spacing w:before="2"/>
              <w:ind w:left="2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 w:rsidR="00D65ED8">
              <w:rPr>
                <w:rFonts w:ascii="Calibri"/>
              </w:rPr>
              <w:t>%</w:t>
            </w:r>
          </w:p>
        </w:tc>
      </w:tr>
      <w:tr w:rsidR="00B45DA6" w:rsidTr="00237752">
        <w:trPr>
          <w:trHeight w:hRule="exact" w:val="284"/>
        </w:trPr>
        <w:tc>
          <w:tcPr>
            <w:tcW w:w="4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5DA6" w:rsidRDefault="00B45DA6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45DA6" w:rsidRDefault="00D65ED8" w:rsidP="00237752">
            <w:pPr>
              <w:pStyle w:val="TableParagraph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100%</w:t>
            </w:r>
          </w:p>
        </w:tc>
      </w:tr>
    </w:tbl>
    <w:p w:rsidR="00B45DA6" w:rsidRDefault="00B45DA6">
      <w:pPr>
        <w:rPr>
          <w:rFonts w:ascii="Calibri" w:eastAsia="Calibri" w:hAnsi="Calibri" w:cs="Calibri"/>
        </w:rPr>
        <w:sectPr w:rsidR="00B45DA6">
          <w:pgSz w:w="12240" w:h="15840"/>
          <w:pgMar w:top="2500" w:right="1240" w:bottom="280" w:left="1040" w:header="480" w:footer="0" w:gutter="0"/>
          <w:cols w:space="720"/>
        </w:sectPr>
      </w:pPr>
    </w:p>
    <w:p w:rsidR="00B45DA6" w:rsidRDefault="00B45DA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5DA6" w:rsidRDefault="00B45DA6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B45DA6" w:rsidRDefault="00D65ED8">
      <w:pPr>
        <w:pStyle w:val="Prrafodelista"/>
        <w:numPr>
          <w:ilvl w:val="0"/>
          <w:numId w:val="1"/>
        </w:numPr>
        <w:tabs>
          <w:tab w:val="left" w:pos="1381"/>
        </w:tabs>
        <w:spacing w:before="51"/>
        <w:ind w:right="299" w:hanging="693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CRONOGRAMA</w:t>
      </w:r>
    </w:p>
    <w:p w:rsidR="00B45DA6" w:rsidRDefault="00B45DA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D65ED8" w:rsidRDefault="007E5781">
      <w:r w:rsidRPr="007E5781">
        <w:rPr>
          <w:rFonts w:ascii="Century Gothic" w:eastAsia="Century Gothic" w:hAnsi="Century Gothic" w:cs="Century Gothic"/>
          <w:noProof/>
          <w:sz w:val="18"/>
          <w:szCs w:val="18"/>
          <w:lang w:val="es-CR" w:eastAsia="es-CR"/>
        </w:rPr>
        <w:drawing>
          <wp:inline distT="0" distB="0" distL="0" distR="0">
            <wp:extent cx="6324600" cy="6615657"/>
            <wp:effectExtent l="0" t="0" r="0" b="0"/>
            <wp:docPr id="2" name="Imagen 2" descr="C:\Users\Lynnethe\Documents\Teoría psicoeducativa\2016\Imagen crono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ethe\Documents\Teoría psicoeducativa\2016\Imagen cronogra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6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ED8">
      <w:pgSz w:w="12240" w:h="15840"/>
      <w:pgMar w:top="2500" w:right="1240" w:bottom="280" w:left="1040" w:header="4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5E" w:rsidRDefault="00F5775E">
      <w:r>
        <w:separator/>
      </w:r>
    </w:p>
  </w:endnote>
  <w:endnote w:type="continuationSeparator" w:id="0">
    <w:p w:rsidR="00F5775E" w:rsidRDefault="00F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5E" w:rsidRDefault="00F5775E">
      <w:r>
        <w:separator/>
      </w:r>
    </w:p>
  </w:footnote>
  <w:footnote w:type="continuationSeparator" w:id="0">
    <w:p w:rsidR="00F5775E" w:rsidRDefault="00F5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A6" w:rsidRDefault="003C1B10">
    <w:pPr>
      <w:spacing w:line="14" w:lineRule="aut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503301512" behindDoc="1" locked="0" layoutInCell="1" allowOverlap="1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817880" cy="914400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503301536" behindDoc="1" locked="0" layoutInCell="1" allowOverlap="1">
          <wp:simplePos x="0" y="0"/>
          <wp:positionH relativeFrom="page">
            <wp:posOffset>6238240</wp:posOffset>
          </wp:positionH>
          <wp:positionV relativeFrom="page">
            <wp:posOffset>304800</wp:posOffset>
          </wp:positionV>
          <wp:extent cx="678180" cy="78232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503301560" behindDoc="1" locked="0" layoutInCell="1" allowOverlap="1">
              <wp:simplePos x="0" y="0"/>
              <wp:positionH relativeFrom="page">
                <wp:posOffset>2736850</wp:posOffset>
              </wp:positionH>
              <wp:positionV relativeFrom="page">
                <wp:posOffset>1099820</wp:posOffset>
              </wp:positionV>
              <wp:extent cx="2298700" cy="505460"/>
              <wp:effectExtent l="3175" t="4445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DA6" w:rsidRPr="003C1B10" w:rsidRDefault="00D65ED8">
                          <w:pPr>
                            <w:spacing w:line="248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lang w:val="es-CR"/>
                            </w:rPr>
                          </w:pPr>
                          <w:r w:rsidRPr="003C1B10">
                            <w:rPr>
                              <w:rFonts w:ascii="Century Gothic"/>
                              <w:b/>
                              <w:spacing w:val="-1"/>
                              <w:lang w:val="es-CR"/>
                            </w:rPr>
                            <w:t>U</w:t>
                          </w:r>
                          <w:r w:rsidRPr="003C1B10">
                            <w:rPr>
                              <w:rFonts w:ascii="Century Gothic"/>
                              <w:b/>
                              <w:w w:val="99"/>
                              <w:lang w:val="es-CR"/>
                            </w:rPr>
                            <w:t>N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1"/>
                              <w:lang w:val="es-CR"/>
                            </w:rPr>
                            <w:t>VE</w:t>
                          </w:r>
                          <w:r w:rsidRPr="003C1B10">
                            <w:rPr>
                              <w:rFonts w:ascii="Century Gothic"/>
                              <w:b/>
                              <w:lang w:val="es-CR"/>
                            </w:rPr>
                            <w:t>R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1"/>
                              <w:lang w:val="es-CR"/>
                            </w:rPr>
                            <w:t>S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3"/>
                              <w:lang w:val="es-CR"/>
                            </w:rPr>
                            <w:t>D</w:t>
                          </w:r>
                          <w:r w:rsidRPr="003C1B10">
                            <w:rPr>
                              <w:rFonts w:ascii="Century Gothic"/>
                              <w:b/>
                              <w:w w:val="99"/>
                              <w:lang w:val="es-CR"/>
                            </w:rPr>
                            <w:t>A</w:t>
                          </w:r>
                          <w:r w:rsidRPr="003C1B10">
                            <w:rPr>
                              <w:rFonts w:ascii="Century Gothic"/>
                              <w:b/>
                              <w:lang w:val="es-CR"/>
                            </w:rPr>
                            <w:t xml:space="preserve">D 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3"/>
                              <w:lang w:val="es-CR"/>
                            </w:rPr>
                            <w:t>D</w:t>
                          </w:r>
                          <w:r w:rsidRPr="003C1B10">
                            <w:rPr>
                              <w:rFonts w:ascii="Century Gothic"/>
                              <w:b/>
                              <w:lang w:val="es-CR"/>
                            </w:rPr>
                            <w:t>E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1"/>
                              <w:lang w:val="es-CR"/>
                            </w:rPr>
                            <w:t xml:space="preserve"> </w:t>
                          </w:r>
                          <w:r w:rsidRPr="003C1B10">
                            <w:rPr>
                              <w:rFonts w:ascii="Century Gothic"/>
                              <w:b/>
                              <w:w w:val="99"/>
                              <w:lang w:val="es-CR"/>
                            </w:rPr>
                            <w:t>COSTA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1"/>
                              <w:lang w:val="es-CR"/>
                            </w:rPr>
                            <w:t xml:space="preserve"> </w:t>
                          </w:r>
                          <w:r w:rsidRPr="003C1B10">
                            <w:rPr>
                              <w:rFonts w:ascii="Century Gothic"/>
                              <w:b/>
                              <w:w w:val="99"/>
                              <w:lang w:val="es-CR"/>
                            </w:rPr>
                            <w:t>R</w:t>
                          </w:r>
                          <w:r w:rsidRPr="003C1B10">
                            <w:rPr>
                              <w:rFonts w:asci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/>
                              <w:b/>
                              <w:w w:val="99"/>
                              <w:lang w:val="es-CR"/>
                            </w:rPr>
                            <w:t>CA</w:t>
                          </w:r>
                        </w:p>
                        <w:p w:rsidR="00B45DA6" w:rsidRPr="003C1B10" w:rsidRDefault="00D65ED8">
                          <w:pPr>
                            <w:ind w:left="20" w:right="18"/>
                            <w:jc w:val="center"/>
                            <w:rPr>
                              <w:rFonts w:ascii="Century Gothic" w:eastAsia="Century Gothic" w:hAnsi="Century Gothic" w:cs="Century Gothic"/>
                              <w:lang w:val="es-CR"/>
                            </w:rPr>
                          </w:pP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F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ACU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L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TA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 xml:space="preserve">D 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1"/>
                              <w:lang w:val="es-CR"/>
                            </w:rPr>
                            <w:t>D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>E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lang w:val="es-CR"/>
                            </w:rPr>
                            <w:t xml:space="preserve"> 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C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1"/>
                              <w:lang w:val="es-CR"/>
                            </w:rPr>
                            <w:t>E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NC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A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>S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lang w:val="es-CR"/>
                            </w:rPr>
                            <w:t xml:space="preserve"> 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1"/>
                              <w:lang w:val="es-CR"/>
                            </w:rPr>
                            <w:t>S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w w:val="99"/>
                              <w:lang w:val="es-CR"/>
                            </w:rPr>
                            <w:t>O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C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A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w w:val="99"/>
                              <w:lang w:val="es-CR"/>
                            </w:rPr>
                            <w:t>L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3"/>
                              <w:lang w:val="es-CR"/>
                            </w:rPr>
                            <w:t>E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 xml:space="preserve">S 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1"/>
                              <w:lang w:val="es-CR"/>
                            </w:rPr>
                            <w:t>ES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>CUE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w w:val="99"/>
                              <w:lang w:val="es-CR"/>
                            </w:rPr>
                            <w:t>L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A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lang w:val="es-CR"/>
                            </w:rPr>
                            <w:t xml:space="preserve"> 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3"/>
                              <w:lang w:val="es-CR"/>
                            </w:rPr>
                            <w:t>D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>E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lang w:val="es-CR"/>
                            </w:rPr>
                            <w:t xml:space="preserve"> 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lang w:val="es-CR"/>
                            </w:rPr>
                            <w:t>P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1"/>
                              <w:lang w:val="es-CR"/>
                            </w:rPr>
                            <w:t>S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I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CO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L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1"/>
                              <w:w w:val="99"/>
                              <w:lang w:val="es-CR"/>
                            </w:rPr>
                            <w:t>OG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spacing w:val="-2"/>
                              <w:w w:val="99"/>
                              <w:lang w:val="es-CR"/>
                            </w:rPr>
                            <w:t>Í</w:t>
                          </w:r>
                          <w:r w:rsidRPr="003C1B10">
                            <w:rPr>
                              <w:rFonts w:ascii="Century Gothic" w:hAnsi="Century Gothic"/>
                              <w:b/>
                              <w:w w:val="99"/>
                              <w:lang w:val="es-CR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5pt;margin-top:86.6pt;width:181pt;height:39.8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ztrAIAAKk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" filled="f" stroked="f">
              <v:textbox inset="0,0,0,0">
                <w:txbxContent>
                  <w:p w:rsidR="00B45DA6" w:rsidRPr="003C1B10" w:rsidRDefault="00D65ED8">
                    <w:pPr>
                      <w:spacing w:line="248" w:lineRule="exact"/>
                      <w:jc w:val="center"/>
                      <w:rPr>
                        <w:rFonts w:ascii="Century Gothic" w:eastAsia="Century Gothic" w:hAnsi="Century Gothic" w:cs="Century Gothic"/>
                        <w:lang w:val="es-CR"/>
                      </w:rPr>
                    </w:pPr>
                    <w:r w:rsidRPr="003C1B10">
                      <w:rPr>
                        <w:rFonts w:ascii="Century Gothic"/>
                        <w:b/>
                        <w:spacing w:val="-1"/>
                        <w:lang w:val="es-CR"/>
                      </w:rPr>
                      <w:t>U</w:t>
                    </w:r>
                    <w:r w:rsidRPr="003C1B10">
                      <w:rPr>
                        <w:rFonts w:ascii="Century Gothic"/>
                        <w:b/>
                        <w:w w:val="99"/>
                        <w:lang w:val="es-CR"/>
                      </w:rPr>
                      <w:t>N</w:t>
                    </w:r>
                    <w:r w:rsidRPr="003C1B10">
                      <w:rPr>
                        <w:rFonts w:asci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/>
                        <w:b/>
                        <w:spacing w:val="1"/>
                        <w:lang w:val="es-CR"/>
                      </w:rPr>
                      <w:t>VE</w:t>
                    </w:r>
                    <w:r w:rsidRPr="003C1B10">
                      <w:rPr>
                        <w:rFonts w:ascii="Century Gothic"/>
                        <w:b/>
                        <w:lang w:val="es-CR"/>
                      </w:rPr>
                      <w:t>R</w:t>
                    </w:r>
                    <w:r w:rsidRPr="003C1B10">
                      <w:rPr>
                        <w:rFonts w:ascii="Century Gothic"/>
                        <w:b/>
                        <w:spacing w:val="1"/>
                        <w:lang w:val="es-CR"/>
                      </w:rPr>
                      <w:t>S</w:t>
                    </w:r>
                    <w:r w:rsidRPr="003C1B10">
                      <w:rPr>
                        <w:rFonts w:asci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/>
                        <w:b/>
                        <w:spacing w:val="-3"/>
                        <w:lang w:val="es-CR"/>
                      </w:rPr>
                      <w:t>D</w:t>
                    </w:r>
                    <w:r w:rsidRPr="003C1B10">
                      <w:rPr>
                        <w:rFonts w:ascii="Century Gothic"/>
                        <w:b/>
                        <w:w w:val="99"/>
                        <w:lang w:val="es-CR"/>
                      </w:rPr>
                      <w:t>A</w:t>
                    </w:r>
                    <w:r w:rsidRPr="003C1B10">
                      <w:rPr>
                        <w:rFonts w:ascii="Century Gothic"/>
                        <w:b/>
                        <w:lang w:val="es-CR"/>
                      </w:rPr>
                      <w:t xml:space="preserve">D </w:t>
                    </w:r>
                    <w:r w:rsidRPr="003C1B10">
                      <w:rPr>
                        <w:rFonts w:ascii="Century Gothic"/>
                        <w:b/>
                        <w:spacing w:val="-3"/>
                        <w:lang w:val="es-CR"/>
                      </w:rPr>
                      <w:t>D</w:t>
                    </w:r>
                    <w:r w:rsidRPr="003C1B10">
                      <w:rPr>
                        <w:rFonts w:ascii="Century Gothic"/>
                        <w:b/>
                        <w:lang w:val="es-CR"/>
                      </w:rPr>
                      <w:t>E</w:t>
                    </w:r>
                    <w:r w:rsidRPr="003C1B10">
                      <w:rPr>
                        <w:rFonts w:ascii="Century Gothic"/>
                        <w:b/>
                        <w:spacing w:val="-1"/>
                        <w:lang w:val="es-CR"/>
                      </w:rPr>
                      <w:t xml:space="preserve"> </w:t>
                    </w:r>
                    <w:r w:rsidRPr="003C1B10">
                      <w:rPr>
                        <w:rFonts w:ascii="Century Gothic"/>
                        <w:b/>
                        <w:w w:val="99"/>
                        <w:lang w:val="es-CR"/>
                      </w:rPr>
                      <w:t>COSTA</w:t>
                    </w:r>
                    <w:r w:rsidRPr="003C1B10">
                      <w:rPr>
                        <w:rFonts w:ascii="Century Gothic"/>
                        <w:b/>
                        <w:spacing w:val="-1"/>
                        <w:lang w:val="es-CR"/>
                      </w:rPr>
                      <w:t xml:space="preserve"> </w:t>
                    </w:r>
                    <w:r w:rsidRPr="003C1B10">
                      <w:rPr>
                        <w:rFonts w:ascii="Century Gothic"/>
                        <w:b/>
                        <w:w w:val="99"/>
                        <w:lang w:val="es-CR"/>
                      </w:rPr>
                      <w:t>R</w:t>
                    </w:r>
                    <w:r w:rsidRPr="003C1B10">
                      <w:rPr>
                        <w:rFonts w:asci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/>
                        <w:b/>
                        <w:w w:val="99"/>
                        <w:lang w:val="es-CR"/>
                      </w:rPr>
                      <w:t>CA</w:t>
                    </w:r>
                  </w:p>
                  <w:p w:rsidR="00B45DA6" w:rsidRPr="003C1B10" w:rsidRDefault="00D65ED8">
                    <w:pPr>
                      <w:ind w:left="20" w:right="18"/>
                      <w:jc w:val="center"/>
                      <w:rPr>
                        <w:rFonts w:ascii="Century Gothic" w:eastAsia="Century Gothic" w:hAnsi="Century Gothic" w:cs="Century Gothic"/>
                        <w:lang w:val="es-CR"/>
                      </w:rPr>
                    </w:pP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F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ACU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L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TA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 xml:space="preserve">D </w:t>
                    </w:r>
                    <w:r w:rsidRPr="003C1B10">
                      <w:rPr>
                        <w:rFonts w:ascii="Century Gothic" w:hAnsi="Century Gothic"/>
                        <w:b/>
                        <w:spacing w:val="1"/>
                        <w:lang w:val="es-CR"/>
                      </w:rPr>
                      <w:t>D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>E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lang w:val="es-CR"/>
                      </w:rPr>
                      <w:t xml:space="preserve"> 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C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 w:hAnsi="Century Gothic"/>
                        <w:b/>
                        <w:spacing w:val="1"/>
                        <w:lang w:val="es-CR"/>
                      </w:rPr>
                      <w:t>E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NC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A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>S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lang w:val="es-CR"/>
                      </w:rPr>
                      <w:t xml:space="preserve"> </w:t>
                    </w:r>
                    <w:r w:rsidRPr="003C1B10">
                      <w:rPr>
                        <w:rFonts w:ascii="Century Gothic" w:hAnsi="Century Gothic"/>
                        <w:b/>
                        <w:spacing w:val="1"/>
                        <w:lang w:val="es-CR"/>
                      </w:rPr>
                      <w:t>S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w w:val="99"/>
                        <w:lang w:val="es-CR"/>
                      </w:rPr>
                      <w:t>O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C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A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w w:val="99"/>
                        <w:lang w:val="es-CR"/>
                      </w:rPr>
                      <w:t>L</w:t>
                    </w:r>
                    <w:r w:rsidRPr="003C1B10">
                      <w:rPr>
                        <w:rFonts w:ascii="Century Gothic" w:hAnsi="Century Gothic"/>
                        <w:b/>
                        <w:spacing w:val="-3"/>
                        <w:lang w:val="es-CR"/>
                      </w:rPr>
                      <w:t>E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 xml:space="preserve">S </w:t>
                    </w:r>
                    <w:r w:rsidRPr="003C1B10">
                      <w:rPr>
                        <w:rFonts w:ascii="Century Gothic" w:hAnsi="Century Gothic"/>
                        <w:b/>
                        <w:spacing w:val="1"/>
                        <w:lang w:val="es-CR"/>
                      </w:rPr>
                      <w:t>ES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>CUE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w w:val="99"/>
                        <w:lang w:val="es-CR"/>
                      </w:rPr>
                      <w:t>L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A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lang w:val="es-CR"/>
                      </w:rPr>
                      <w:t xml:space="preserve"> </w:t>
                    </w:r>
                    <w:r w:rsidRPr="003C1B10">
                      <w:rPr>
                        <w:rFonts w:ascii="Century Gothic" w:hAnsi="Century Gothic"/>
                        <w:b/>
                        <w:spacing w:val="-3"/>
                        <w:lang w:val="es-CR"/>
                      </w:rPr>
                      <w:t>D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>E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lang w:val="es-CR"/>
                      </w:rPr>
                      <w:t xml:space="preserve"> </w:t>
                    </w:r>
                    <w:r w:rsidRPr="003C1B10">
                      <w:rPr>
                        <w:rFonts w:ascii="Century Gothic" w:hAnsi="Century Gothic"/>
                        <w:b/>
                        <w:lang w:val="es-CR"/>
                      </w:rPr>
                      <w:t>P</w:t>
                    </w:r>
                    <w:r w:rsidRPr="003C1B10">
                      <w:rPr>
                        <w:rFonts w:ascii="Century Gothic" w:hAnsi="Century Gothic"/>
                        <w:b/>
                        <w:spacing w:val="1"/>
                        <w:lang w:val="es-CR"/>
                      </w:rPr>
                      <w:t>S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I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CO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L</w:t>
                    </w:r>
                    <w:r w:rsidRPr="003C1B10">
                      <w:rPr>
                        <w:rFonts w:ascii="Century Gothic" w:hAnsi="Century Gothic"/>
                        <w:b/>
                        <w:spacing w:val="-1"/>
                        <w:w w:val="99"/>
                        <w:lang w:val="es-CR"/>
                      </w:rPr>
                      <w:t>OG</w:t>
                    </w:r>
                    <w:r w:rsidRPr="003C1B10">
                      <w:rPr>
                        <w:rFonts w:ascii="Century Gothic" w:hAnsi="Century Gothic"/>
                        <w:b/>
                        <w:spacing w:val="-2"/>
                        <w:w w:val="99"/>
                        <w:lang w:val="es-CR"/>
                      </w:rPr>
                      <w:t>Í</w:t>
                    </w:r>
                    <w:r w:rsidRPr="003C1B10">
                      <w:rPr>
                        <w:rFonts w:ascii="Century Gothic" w:hAnsi="Century Gothic"/>
                        <w:b/>
                        <w:w w:val="99"/>
                        <w:lang w:val="es-CR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2FD7"/>
    <w:multiLevelType w:val="hybridMultilevel"/>
    <w:tmpl w:val="154C5124"/>
    <w:lvl w:ilvl="0" w:tplc="66ECD39E">
      <w:start w:val="5"/>
      <w:numFmt w:val="upperRoman"/>
      <w:lvlText w:val="%1."/>
      <w:lvlJc w:val="left"/>
      <w:pPr>
        <w:ind w:left="1381" w:hanging="569"/>
        <w:jc w:val="right"/>
      </w:pPr>
      <w:rPr>
        <w:rFonts w:ascii="Calibri" w:eastAsia="Calibri" w:hAnsi="Calibri" w:hint="default"/>
        <w:b/>
        <w:bCs/>
        <w:spacing w:val="-2"/>
        <w:w w:val="100"/>
        <w:sz w:val="24"/>
        <w:szCs w:val="24"/>
      </w:rPr>
    </w:lvl>
    <w:lvl w:ilvl="1" w:tplc="FB7A0F8E">
      <w:start w:val="1"/>
      <w:numFmt w:val="lowerLetter"/>
      <w:lvlText w:val="%2."/>
      <w:lvlJc w:val="left"/>
      <w:pPr>
        <w:ind w:left="2101" w:hanging="360"/>
      </w:pPr>
      <w:rPr>
        <w:rFonts w:ascii="Calibri" w:eastAsia="Calibri" w:hAnsi="Calibri" w:hint="default"/>
        <w:spacing w:val="-2"/>
        <w:w w:val="100"/>
      </w:rPr>
    </w:lvl>
    <w:lvl w:ilvl="2" w:tplc="237A4818">
      <w:start w:val="1"/>
      <w:numFmt w:val="lowerRoman"/>
      <w:lvlText w:val="%3."/>
      <w:lvlJc w:val="left"/>
      <w:pPr>
        <w:ind w:left="2821" w:hanging="292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3" w:tplc="43521B06">
      <w:start w:val="1"/>
      <w:numFmt w:val="bullet"/>
      <w:lvlText w:val="•"/>
      <w:lvlJc w:val="left"/>
      <w:pPr>
        <w:ind w:left="3712" w:hanging="292"/>
      </w:pPr>
      <w:rPr>
        <w:rFonts w:hint="default"/>
      </w:rPr>
    </w:lvl>
    <w:lvl w:ilvl="4" w:tplc="08BEB756">
      <w:start w:val="1"/>
      <w:numFmt w:val="bullet"/>
      <w:lvlText w:val="•"/>
      <w:lvlJc w:val="left"/>
      <w:pPr>
        <w:ind w:left="4605" w:hanging="292"/>
      </w:pPr>
      <w:rPr>
        <w:rFonts w:hint="default"/>
      </w:rPr>
    </w:lvl>
    <w:lvl w:ilvl="5" w:tplc="ED52E258">
      <w:start w:val="1"/>
      <w:numFmt w:val="bullet"/>
      <w:lvlText w:val="•"/>
      <w:lvlJc w:val="left"/>
      <w:pPr>
        <w:ind w:left="5497" w:hanging="292"/>
      </w:pPr>
      <w:rPr>
        <w:rFonts w:hint="default"/>
      </w:rPr>
    </w:lvl>
    <w:lvl w:ilvl="6" w:tplc="E79C0FC0">
      <w:start w:val="1"/>
      <w:numFmt w:val="bullet"/>
      <w:lvlText w:val="•"/>
      <w:lvlJc w:val="left"/>
      <w:pPr>
        <w:ind w:left="6390" w:hanging="292"/>
      </w:pPr>
      <w:rPr>
        <w:rFonts w:hint="default"/>
      </w:rPr>
    </w:lvl>
    <w:lvl w:ilvl="7" w:tplc="8620DBF6">
      <w:start w:val="1"/>
      <w:numFmt w:val="bullet"/>
      <w:lvlText w:val="•"/>
      <w:lvlJc w:val="left"/>
      <w:pPr>
        <w:ind w:left="7282" w:hanging="292"/>
      </w:pPr>
      <w:rPr>
        <w:rFonts w:hint="default"/>
      </w:rPr>
    </w:lvl>
    <w:lvl w:ilvl="8" w:tplc="0C28CC12">
      <w:start w:val="1"/>
      <w:numFmt w:val="bullet"/>
      <w:lvlText w:val="•"/>
      <w:lvlJc w:val="left"/>
      <w:pPr>
        <w:ind w:left="8175" w:hanging="2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6"/>
    <w:rsid w:val="00237752"/>
    <w:rsid w:val="00345421"/>
    <w:rsid w:val="003A04A8"/>
    <w:rsid w:val="003C1B10"/>
    <w:rsid w:val="00524B31"/>
    <w:rsid w:val="00605006"/>
    <w:rsid w:val="00633C4B"/>
    <w:rsid w:val="007E5781"/>
    <w:rsid w:val="00B45DA6"/>
    <w:rsid w:val="00B509C4"/>
    <w:rsid w:val="00C330EE"/>
    <w:rsid w:val="00D65ED8"/>
    <w:rsid w:val="00EB7BF4"/>
    <w:rsid w:val="00F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1C5D25-4E49-4E2A-99B5-5EA915C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381" w:hanging="693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01" w:hanging="360"/>
      <w:outlineLvl w:val="1"/>
    </w:pPr>
    <w:rPr>
      <w:rFonts w:ascii="Calibri" w:eastAsia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**.**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Lynnethe Chaves Salas</cp:lastModifiedBy>
  <cp:revision>6</cp:revision>
  <dcterms:created xsi:type="dcterms:W3CDTF">2016-08-06T01:19:00Z</dcterms:created>
  <dcterms:modified xsi:type="dcterms:W3CDTF">2016-08-08T17:33:00Z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2016-08-06T00:00:00Z</vt:filetime>
  </property>
</Properties>
</file>