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9126E" w:rsidRDefault="00F45BF2" w:rsidP="00851A7E">
      <w:pPr>
        <w:pStyle w:val="Normal1"/>
        <w:widowControl w:val="0"/>
        <w:ind w:right="3254"/>
      </w:pPr>
      <w:r>
        <w:rPr>
          <w:b/>
          <w:sz w:val="28"/>
          <w:szCs w:val="28"/>
        </w:rPr>
        <w:t>UNIVERSIDAD DE COSTA RICA</w:t>
      </w:r>
    </w:p>
    <w:p w:rsidR="00851A7E" w:rsidRDefault="00F45BF2" w:rsidP="00851A7E">
      <w:pPr>
        <w:pStyle w:val="Normal1"/>
        <w:widowControl w:val="0"/>
        <w:ind w:right="3254"/>
      </w:pPr>
      <w:r>
        <w:rPr>
          <w:b/>
          <w:sz w:val="28"/>
          <w:szCs w:val="28"/>
        </w:rPr>
        <w:t xml:space="preserve">Facultad de Ciencias Sociales </w:t>
      </w:r>
    </w:p>
    <w:p w:rsidR="00C9126E" w:rsidRDefault="00F45BF2" w:rsidP="00851A7E">
      <w:pPr>
        <w:pStyle w:val="Normal1"/>
        <w:widowControl w:val="0"/>
        <w:ind w:right="3254"/>
      </w:pPr>
      <w:r>
        <w:rPr>
          <w:b/>
          <w:sz w:val="28"/>
          <w:szCs w:val="28"/>
        </w:rPr>
        <w:t>Escuela de Sociología</w:t>
      </w:r>
    </w:p>
    <w:p w:rsidR="00C9126E" w:rsidRDefault="00C9126E">
      <w:pPr>
        <w:pStyle w:val="Normal1"/>
        <w:widowControl w:val="0"/>
        <w:ind w:left="142"/>
      </w:pPr>
    </w:p>
    <w:p w:rsidR="00C9126E" w:rsidRDefault="00F45BF2">
      <w:pPr>
        <w:pStyle w:val="Normal1"/>
        <w:jc w:val="center"/>
      </w:pPr>
      <w:r>
        <w:rPr>
          <w:b/>
          <w:sz w:val="32"/>
          <w:szCs w:val="32"/>
        </w:rPr>
        <w:t>PROGRAMA DE SOCIOLOGÍA BÁSICA I</w:t>
      </w:r>
    </w:p>
    <w:p w:rsidR="00C9126E" w:rsidRDefault="00F45BF2">
      <w:pPr>
        <w:pStyle w:val="Normal1"/>
        <w:jc w:val="center"/>
      </w:pPr>
      <w:r>
        <w:rPr>
          <w:b/>
        </w:rPr>
        <w:t>2016</w:t>
      </w:r>
    </w:p>
    <w:p w:rsidR="00C9126E" w:rsidRDefault="00F45BF2">
      <w:pPr>
        <w:pStyle w:val="Normal1"/>
        <w:widowControl w:val="0"/>
        <w:numPr>
          <w:ilvl w:val="0"/>
          <w:numId w:val="2"/>
        </w:numPr>
        <w:ind w:hanging="720"/>
        <w:rPr>
          <w:sz w:val="28"/>
          <w:szCs w:val="28"/>
        </w:rPr>
      </w:pPr>
      <w:r>
        <w:rPr>
          <w:b/>
          <w:sz w:val="28"/>
          <w:szCs w:val="28"/>
        </w:rPr>
        <w:t>Elementos formales:</w:t>
      </w:r>
    </w:p>
    <w:p w:rsidR="00C9126E" w:rsidRDefault="00F45BF2">
      <w:pPr>
        <w:pStyle w:val="Normal1"/>
        <w:widowControl w:val="0"/>
        <w:tabs>
          <w:tab w:val="left" w:pos="360"/>
        </w:tabs>
      </w:pPr>
      <w:r>
        <w:t>Sigla: SO-1133</w:t>
      </w:r>
    </w:p>
    <w:p w:rsidR="00C9126E" w:rsidRDefault="00F45BF2">
      <w:pPr>
        <w:pStyle w:val="Normal1"/>
        <w:tabs>
          <w:tab w:val="left" w:pos="360"/>
          <w:tab w:val="left" w:pos="3060"/>
        </w:tabs>
        <w:jc w:val="both"/>
      </w:pPr>
      <w:r>
        <w:t>Ciclo: I-2016</w:t>
      </w:r>
    </w:p>
    <w:p w:rsidR="00C9126E" w:rsidRDefault="00F45BF2">
      <w:pPr>
        <w:pStyle w:val="Normal1"/>
        <w:tabs>
          <w:tab w:val="left" w:pos="360"/>
          <w:tab w:val="left" w:pos="3060"/>
        </w:tabs>
        <w:jc w:val="both"/>
      </w:pPr>
      <w:r>
        <w:t>Créditos: 3</w:t>
      </w:r>
    </w:p>
    <w:p w:rsidR="00C9126E" w:rsidRDefault="00F45BF2">
      <w:pPr>
        <w:pStyle w:val="Normal1"/>
        <w:tabs>
          <w:tab w:val="left" w:pos="360"/>
          <w:tab w:val="left" w:pos="3060"/>
        </w:tabs>
        <w:jc w:val="both"/>
      </w:pPr>
      <w:r>
        <w:t>Horas semanales: 3</w:t>
      </w:r>
    </w:p>
    <w:p w:rsidR="00C9126E" w:rsidRDefault="00F45BF2">
      <w:pPr>
        <w:pStyle w:val="Normal1"/>
        <w:jc w:val="both"/>
      </w:pPr>
      <w:r>
        <w:t>Clasificación: Teórico-práctico</w:t>
      </w:r>
    </w:p>
    <w:p w:rsidR="00C9126E" w:rsidRDefault="00F45BF2">
      <w:pPr>
        <w:pStyle w:val="Normal1"/>
        <w:jc w:val="both"/>
      </w:pPr>
      <w:r>
        <w:t>Tipo: Curso de Servicio</w:t>
      </w:r>
    </w:p>
    <w:p w:rsidR="00C9126E" w:rsidRDefault="00C9126E">
      <w:pPr>
        <w:pStyle w:val="Normal1"/>
        <w:jc w:val="both"/>
      </w:pPr>
    </w:p>
    <w:p w:rsidR="00C9126E" w:rsidRDefault="00F45BF2">
      <w:pPr>
        <w:pStyle w:val="Normal1"/>
        <w:numPr>
          <w:ilvl w:val="0"/>
          <w:numId w:val="11"/>
        </w:numPr>
        <w:ind w:hanging="720"/>
        <w:jc w:val="both"/>
        <w:rPr>
          <w:sz w:val="28"/>
          <w:szCs w:val="28"/>
        </w:rPr>
      </w:pPr>
      <w:r>
        <w:rPr>
          <w:b/>
          <w:sz w:val="28"/>
          <w:szCs w:val="28"/>
        </w:rPr>
        <w:t>Descripción:</w:t>
      </w:r>
    </w:p>
    <w:p w:rsidR="00C9126E" w:rsidRDefault="00C9126E">
      <w:pPr>
        <w:pStyle w:val="Normal1"/>
        <w:ind w:left="720"/>
        <w:jc w:val="both"/>
      </w:pPr>
    </w:p>
    <w:p w:rsidR="00C9126E" w:rsidRDefault="00F45BF2">
      <w:pPr>
        <w:pStyle w:val="Normal1"/>
        <w:ind w:left="360"/>
        <w:jc w:val="both"/>
      </w:pPr>
      <w:r>
        <w:t>El presente curso tiene como propósito central posibilitar un espacio de análisis y reflexión que introduzca al estudiantado de otras disciplinas, en el campo de conocimiento e investigación de la Sociología.</w:t>
      </w:r>
    </w:p>
    <w:p w:rsidR="00C9126E" w:rsidRDefault="00C9126E">
      <w:pPr>
        <w:pStyle w:val="Normal1"/>
        <w:jc w:val="both"/>
      </w:pPr>
    </w:p>
    <w:p w:rsidR="00C9126E" w:rsidRDefault="00F45BF2">
      <w:pPr>
        <w:pStyle w:val="Normal1"/>
        <w:ind w:left="360"/>
        <w:jc w:val="both"/>
      </w:pPr>
      <w:r>
        <w:t>Éste busca promover y valorar la pertinencia que la perspectiva sociológica tiene para el estudio e intervención en la dinámica social en general, así como la relevancia de la misma en la carrera de cada estudiante. Lo anterior, desde los abordajes teóricos clásicos hasta la discusión teórica contemporánea.</w:t>
      </w:r>
    </w:p>
    <w:p w:rsidR="00C9126E" w:rsidRDefault="00C9126E">
      <w:pPr>
        <w:pStyle w:val="Normal1"/>
        <w:ind w:left="360"/>
        <w:jc w:val="both"/>
      </w:pPr>
    </w:p>
    <w:p w:rsidR="00C9126E" w:rsidRDefault="00F45BF2">
      <w:pPr>
        <w:pStyle w:val="Normal1"/>
        <w:ind w:left="360"/>
        <w:jc w:val="both"/>
      </w:pPr>
      <w:r>
        <w:t xml:space="preserve">De acuerdo con ello, el curso se orienta, primero, a poner al estudiantado en contacto con las </w:t>
      </w:r>
      <w:proofErr w:type="gramStart"/>
      <w:r>
        <w:t>condiciones</w:t>
      </w:r>
      <w:proofErr w:type="gramEnd"/>
      <w:r>
        <w:t xml:space="preserve"> sociales e intelectuales del surgimiento de la disciplina, y después, se podrá énfasis en brindarle a los estudiantes herramientas teórico conceptuales de la sociología, con el fin de captar la complejidad de la dinámica de la realidad social.</w:t>
      </w:r>
    </w:p>
    <w:p w:rsidR="00C9126E" w:rsidRDefault="00C9126E">
      <w:pPr>
        <w:pStyle w:val="Normal1"/>
        <w:ind w:left="360"/>
        <w:jc w:val="both"/>
      </w:pPr>
    </w:p>
    <w:p w:rsidR="00C9126E" w:rsidRDefault="00F45BF2">
      <w:pPr>
        <w:pStyle w:val="Normal1"/>
        <w:ind w:left="360"/>
        <w:jc w:val="both"/>
      </w:pPr>
      <w:r>
        <w:t>Así mismo, busca la sensibilización del estudiantado en la tolerancia y respeto de la diversidad en sus diferentes manifestaciones sea de género, discapacidad, etnia, sexual o clase social.</w:t>
      </w:r>
    </w:p>
    <w:p w:rsidR="00C9126E" w:rsidRDefault="00C9126E">
      <w:pPr>
        <w:pStyle w:val="Normal1"/>
        <w:jc w:val="both"/>
      </w:pPr>
    </w:p>
    <w:p w:rsidR="00C9126E" w:rsidRDefault="00F45BF2">
      <w:pPr>
        <w:pStyle w:val="Normal1"/>
        <w:ind w:left="360"/>
        <w:jc w:val="both"/>
      </w:pPr>
      <w:r>
        <w:t>Estos propósitos se logran a través de una estrategia pedagógica que invita a despertar en el estudiantado interés por los procesos sociales, desde los más cercanos a su experiencia y cotidianeidad, hasta aquellos que forman parte de los actuales problemas de la realidad nacional y mundial. Lo anterior, combinando la discusión de sus propias inquietudes con los aportes de la sociología.</w:t>
      </w:r>
    </w:p>
    <w:p w:rsidR="00C9126E" w:rsidRDefault="00C9126E">
      <w:pPr>
        <w:pStyle w:val="Normal1"/>
        <w:ind w:left="360"/>
        <w:jc w:val="both"/>
      </w:pPr>
    </w:p>
    <w:p w:rsidR="00C9126E" w:rsidRDefault="00C9126E">
      <w:pPr>
        <w:pStyle w:val="Normal1"/>
        <w:jc w:val="both"/>
      </w:pPr>
    </w:p>
    <w:p w:rsidR="00851A7E" w:rsidRDefault="00851A7E">
      <w:pPr>
        <w:pStyle w:val="Normal1"/>
        <w:jc w:val="both"/>
      </w:pPr>
    </w:p>
    <w:p w:rsidR="00851A7E" w:rsidRDefault="00851A7E">
      <w:pPr>
        <w:pStyle w:val="Normal1"/>
        <w:jc w:val="both"/>
      </w:pPr>
    </w:p>
    <w:p w:rsidR="00851A7E" w:rsidRDefault="00851A7E">
      <w:pPr>
        <w:pStyle w:val="Normal1"/>
        <w:jc w:val="both"/>
      </w:pPr>
    </w:p>
    <w:p w:rsidR="00851A7E" w:rsidRDefault="00851A7E">
      <w:pPr>
        <w:pStyle w:val="Normal1"/>
        <w:jc w:val="both"/>
      </w:pPr>
    </w:p>
    <w:p w:rsidR="00851A7E" w:rsidRDefault="00851A7E">
      <w:pPr>
        <w:pStyle w:val="Normal1"/>
        <w:jc w:val="both"/>
      </w:pPr>
    </w:p>
    <w:p w:rsidR="00851A7E" w:rsidRDefault="00851A7E">
      <w:pPr>
        <w:pStyle w:val="Normal1"/>
        <w:jc w:val="both"/>
      </w:pPr>
    </w:p>
    <w:p w:rsidR="00851A7E" w:rsidRDefault="00851A7E">
      <w:pPr>
        <w:pStyle w:val="Normal1"/>
        <w:jc w:val="both"/>
      </w:pPr>
    </w:p>
    <w:p w:rsidR="00851A7E" w:rsidRDefault="00851A7E">
      <w:pPr>
        <w:pStyle w:val="Normal1"/>
        <w:jc w:val="both"/>
      </w:pPr>
    </w:p>
    <w:p w:rsidR="00C9126E" w:rsidRDefault="00C9126E">
      <w:pPr>
        <w:pStyle w:val="Normal1"/>
        <w:jc w:val="both"/>
      </w:pPr>
    </w:p>
    <w:p w:rsidR="00C9126E" w:rsidRDefault="00F45BF2">
      <w:pPr>
        <w:pStyle w:val="Normal1"/>
        <w:jc w:val="both"/>
      </w:pPr>
      <w:r>
        <w:rPr>
          <w:b/>
          <w:sz w:val="28"/>
          <w:szCs w:val="28"/>
        </w:rPr>
        <w:lastRenderedPageBreak/>
        <w:t>3.  Objetivos:</w:t>
      </w:r>
    </w:p>
    <w:p w:rsidR="00C9126E" w:rsidRDefault="00C9126E">
      <w:pPr>
        <w:pStyle w:val="Normal1"/>
        <w:jc w:val="both"/>
      </w:pPr>
    </w:p>
    <w:p w:rsidR="00C9126E" w:rsidRDefault="00F45BF2">
      <w:pPr>
        <w:pStyle w:val="Normal1"/>
        <w:numPr>
          <w:ilvl w:val="0"/>
          <w:numId w:val="1"/>
        </w:numPr>
        <w:ind w:hanging="360"/>
        <w:jc w:val="both"/>
      </w:pPr>
      <w:r>
        <w:rPr>
          <w:b/>
        </w:rPr>
        <w:t>General:</w:t>
      </w:r>
    </w:p>
    <w:p w:rsidR="00C9126E" w:rsidRDefault="00F45BF2">
      <w:pPr>
        <w:pStyle w:val="Normal1"/>
        <w:jc w:val="both"/>
      </w:pPr>
      <w:r>
        <w:t>Promover en el estudiantado una actitud analítica y crítica en relación con el entorno social, mediante la familiarización con los modelos teóricos, el instrumental conceptual y las destrezas reflexivas propias del campo sociológico; ello con el fin de hacer evidente su utilidad en las carreras que estudian.</w:t>
      </w:r>
    </w:p>
    <w:p w:rsidR="00C9126E" w:rsidRDefault="00C9126E">
      <w:pPr>
        <w:pStyle w:val="Normal1"/>
        <w:jc w:val="both"/>
      </w:pPr>
    </w:p>
    <w:p w:rsidR="00C9126E" w:rsidRDefault="00F45BF2">
      <w:pPr>
        <w:pStyle w:val="Normal1"/>
        <w:ind w:firstLine="360"/>
        <w:jc w:val="both"/>
      </w:pPr>
      <w:r>
        <w:rPr>
          <w:b/>
        </w:rPr>
        <w:t>b)  Específicos:</w:t>
      </w:r>
    </w:p>
    <w:p w:rsidR="00C9126E" w:rsidRDefault="00F45BF2">
      <w:pPr>
        <w:pStyle w:val="Normal1"/>
        <w:numPr>
          <w:ilvl w:val="0"/>
          <w:numId w:val="3"/>
        </w:numPr>
        <w:ind w:left="270" w:hanging="270"/>
        <w:jc w:val="both"/>
      </w:pPr>
      <w:r>
        <w:t>Introducir al estudiantado en el conocimiento de la perspectiva sociológica, mostrando su aporte en el análisis y solución de problemas sociales fundamentales.</w:t>
      </w:r>
    </w:p>
    <w:p w:rsidR="00C9126E" w:rsidRDefault="00F45BF2">
      <w:pPr>
        <w:pStyle w:val="Normal1"/>
        <w:numPr>
          <w:ilvl w:val="0"/>
          <w:numId w:val="3"/>
        </w:numPr>
        <w:ind w:left="270" w:hanging="270"/>
        <w:jc w:val="both"/>
      </w:pPr>
      <w:r>
        <w:t>Fomentar un espacio de reflexión que permita cuestionar la construcción del orden social.</w:t>
      </w:r>
    </w:p>
    <w:p w:rsidR="00C9126E" w:rsidRDefault="00F45BF2">
      <w:pPr>
        <w:pStyle w:val="Normal1"/>
        <w:numPr>
          <w:ilvl w:val="0"/>
          <w:numId w:val="3"/>
        </w:numPr>
        <w:ind w:left="270" w:hanging="270"/>
        <w:jc w:val="both"/>
      </w:pPr>
      <w:r>
        <w:t>Mostrar la versatilidad, diversidad y utilidad de la sociología para las distintas disciplinas.</w:t>
      </w:r>
    </w:p>
    <w:p w:rsidR="00C9126E" w:rsidRDefault="00C9126E">
      <w:pPr>
        <w:pStyle w:val="Normal1"/>
        <w:ind w:left="270" w:hanging="270"/>
        <w:jc w:val="both"/>
      </w:pPr>
    </w:p>
    <w:p w:rsidR="00C9126E" w:rsidRDefault="00C9126E">
      <w:pPr>
        <w:pStyle w:val="Normal1"/>
        <w:jc w:val="both"/>
      </w:pPr>
    </w:p>
    <w:p w:rsidR="00C9126E" w:rsidRDefault="00F45BF2">
      <w:pPr>
        <w:pStyle w:val="Normal1"/>
        <w:numPr>
          <w:ilvl w:val="0"/>
          <w:numId w:val="4"/>
        </w:numPr>
        <w:ind w:hanging="360"/>
        <w:jc w:val="both"/>
        <w:rPr>
          <w:sz w:val="28"/>
          <w:szCs w:val="28"/>
        </w:rPr>
      </w:pPr>
      <w:r>
        <w:rPr>
          <w:b/>
          <w:sz w:val="28"/>
          <w:szCs w:val="28"/>
        </w:rPr>
        <w:t xml:space="preserve">Contenidos: </w:t>
      </w:r>
    </w:p>
    <w:p w:rsidR="00C9126E" w:rsidRDefault="00C9126E">
      <w:pPr>
        <w:pStyle w:val="Normal1"/>
        <w:ind w:left="360"/>
        <w:jc w:val="both"/>
      </w:pPr>
    </w:p>
    <w:p w:rsidR="00C9126E" w:rsidRDefault="00C9126E">
      <w:pPr>
        <w:pStyle w:val="Normal1"/>
        <w:ind w:left="360"/>
        <w:jc w:val="both"/>
      </w:pPr>
    </w:p>
    <w:p w:rsidR="00C9126E" w:rsidRDefault="00F45BF2">
      <w:pPr>
        <w:pStyle w:val="Normal1"/>
        <w:ind w:left="1260" w:hanging="1260"/>
        <w:jc w:val="both"/>
      </w:pPr>
      <w:r>
        <w:rPr>
          <w:b/>
        </w:rPr>
        <w:t>UNIDAD 1: EL ORIGEN DE LA SOCIOLOGÍA Y LA PERSPECTIVA SOCIOLÓGICA (6 semanas)</w:t>
      </w:r>
    </w:p>
    <w:p w:rsidR="00C9126E" w:rsidRDefault="00C9126E">
      <w:pPr>
        <w:pStyle w:val="Normal1"/>
      </w:pPr>
    </w:p>
    <w:p w:rsidR="00C9126E" w:rsidRDefault="00F45BF2">
      <w:pPr>
        <w:pStyle w:val="Normal1"/>
        <w:numPr>
          <w:ilvl w:val="0"/>
          <w:numId w:val="7"/>
        </w:numPr>
        <w:spacing w:after="200" w:line="276" w:lineRule="auto"/>
        <w:ind w:left="540" w:hanging="360"/>
        <w:jc w:val="both"/>
      </w:pPr>
      <w:r>
        <w:t>Contexto y condiciones sociales (socio -estructurales, culturales, económicas, políticas, intelectuales) del surgimiento de la sociología.</w:t>
      </w:r>
    </w:p>
    <w:p w:rsidR="00C9126E" w:rsidRDefault="00F45BF2">
      <w:pPr>
        <w:pStyle w:val="Normal1"/>
        <w:numPr>
          <w:ilvl w:val="0"/>
          <w:numId w:val="7"/>
        </w:numPr>
        <w:spacing w:after="200" w:line="276" w:lineRule="auto"/>
        <w:ind w:left="540" w:hanging="360"/>
        <w:jc w:val="both"/>
      </w:pPr>
      <w:r>
        <w:t>El objeto de estudio de la Sociología</w:t>
      </w:r>
    </w:p>
    <w:p w:rsidR="00C9126E" w:rsidRDefault="00F45BF2">
      <w:pPr>
        <w:pStyle w:val="Normal1"/>
        <w:numPr>
          <w:ilvl w:val="0"/>
          <w:numId w:val="7"/>
        </w:numPr>
        <w:spacing w:after="200" w:line="276" w:lineRule="auto"/>
        <w:ind w:left="540" w:hanging="360"/>
        <w:jc w:val="both"/>
      </w:pPr>
      <w:r>
        <w:t>La perspectiva sociológica.</w:t>
      </w:r>
    </w:p>
    <w:p w:rsidR="00C9126E" w:rsidRDefault="00F45BF2">
      <w:pPr>
        <w:pStyle w:val="Normal1"/>
        <w:numPr>
          <w:ilvl w:val="0"/>
          <w:numId w:val="7"/>
        </w:numPr>
        <w:spacing w:after="200" w:line="276" w:lineRule="auto"/>
        <w:ind w:left="540" w:hanging="360"/>
        <w:jc w:val="both"/>
      </w:pPr>
      <w:r>
        <w:t>La pertinencia de la sociología para otras disciplinas</w:t>
      </w:r>
    </w:p>
    <w:p w:rsidR="00C9126E" w:rsidRDefault="00C9126E">
      <w:pPr>
        <w:pStyle w:val="Normal1"/>
        <w:spacing w:line="360" w:lineRule="auto"/>
        <w:jc w:val="both"/>
      </w:pPr>
    </w:p>
    <w:p w:rsidR="00C9126E" w:rsidRDefault="00F45BF2">
      <w:pPr>
        <w:pStyle w:val="Normal1"/>
        <w:ind w:firstLine="360"/>
        <w:jc w:val="both"/>
      </w:pPr>
      <w:r>
        <w:rPr>
          <w:b/>
        </w:rPr>
        <w:t>Objetivos de aprendizaje:</w:t>
      </w:r>
    </w:p>
    <w:p w:rsidR="00C9126E" w:rsidRDefault="00F45BF2">
      <w:pPr>
        <w:pStyle w:val="Normal1"/>
        <w:ind w:left="720"/>
        <w:jc w:val="both"/>
      </w:pPr>
      <w:r>
        <w:t>-Precisar los rasgos centrales del momento histórico-social del origen de la sociología: el despliegue del capitalismo industrial y la modernidad burguesa, mediado por fenómenos como la revolución industrial, la ilustración, la revolución francesa y el romanticismo (‘sociología de la sociología’).</w:t>
      </w:r>
    </w:p>
    <w:p w:rsidR="00C9126E" w:rsidRDefault="00F45BF2">
      <w:pPr>
        <w:pStyle w:val="Normal1"/>
        <w:ind w:left="720"/>
        <w:jc w:val="both"/>
      </w:pPr>
      <w:r>
        <w:t>-Delimitar la perspectiva sociológica y sus particularidades.</w:t>
      </w:r>
    </w:p>
    <w:p w:rsidR="00C9126E" w:rsidRDefault="00F45BF2">
      <w:pPr>
        <w:pStyle w:val="Normal1"/>
        <w:ind w:left="720"/>
        <w:jc w:val="both"/>
      </w:pPr>
      <w:r>
        <w:t>-Establecer la utilidad del conocimiento sociológico para las distintas disciplinas, con el fin de dar respuesta a la pregunta ¿para qué sirve la sociología?</w:t>
      </w:r>
    </w:p>
    <w:p w:rsidR="00C9126E" w:rsidRDefault="00C9126E">
      <w:pPr>
        <w:pStyle w:val="Normal1"/>
        <w:ind w:left="270"/>
        <w:jc w:val="both"/>
      </w:pPr>
    </w:p>
    <w:p w:rsidR="00C9126E" w:rsidRDefault="00F45BF2">
      <w:pPr>
        <w:pStyle w:val="Normal1"/>
      </w:pPr>
      <w:r>
        <w:rPr>
          <w:b/>
        </w:rPr>
        <w:t>Bibliografía</w:t>
      </w:r>
    </w:p>
    <w:p w:rsidR="00C9126E" w:rsidRDefault="00C9126E">
      <w:pPr>
        <w:pStyle w:val="Normal1"/>
      </w:pPr>
    </w:p>
    <w:p w:rsidR="00C9126E" w:rsidRDefault="00F45BF2">
      <w:pPr>
        <w:pStyle w:val="Normal1"/>
        <w:jc w:val="both"/>
      </w:pPr>
      <w:proofErr w:type="spellStart"/>
      <w:r>
        <w:t>Ritzer</w:t>
      </w:r>
      <w:proofErr w:type="spellEnd"/>
      <w:r>
        <w:t xml:space="preserve">, G. (2002). </w:t>
      </w:r>
      <w:r>
        <w:rPr>
          <w:i/>
        </w:rPr>
        <w:t>Teoría Sociológica Moderna.</w:t>
      </w:r>
      <w:r>
        <w:t xml:space="preserve"> </w:t>
      </w:r>
      <w:r>
        <w:rPr>
          <w:i/>
        </w:rPr>
        <w:t xml:space="preserve">Capítulo I. Introducción. Un esbozo histórico de la teoría sociológica: los primeros años. </w:t>
      </w:r>
      <w:r>
        <w:t xml:space="preserve">España: </w:t>
      </w:r>
      <w:r w:rsidR="00817705">
        <w:t>Editorial Mc Graw Hill, pp. 3-14</w:t>
      </w:r>
    </w:p>
    <w:p w:rsidR="00C9126E" w:rsidRDefault="00C9126E">
      <w:pPr>
        <w:pStyle w:val="Normal1"/>
        <w:jc w:val="both"/>
      </w:pPr>
    </w:p>
    <w:p w:rsidR="00C9126E" w:rsidRDefault="00F45BF2">
      <w:pPr>
        <w:pStyle w:val="Normal1"/>
        <w:jc w:val="both"/>
      </w:pPr>
      <w:proofErr w:type="spellStart"/>
      <w:r>
        <w:t>Ritzer</w:t>
      </w:r>
      <w:proofErr w:type="spellEnd"/>
      <w:r>
        <w:t xml:space="preserve">, G. (2002). </w:t>
      </w:r>
      <w:r>
        <w:rPr>
          <w:i/>
        </w:rPr>
        <w:t>Teoría Sociológica Moderna</w:t>
      </w:r>
      <w:r>
        <w:t xml:space="preserve"> </w:t>
      </w:r>
      <w:r>
        <w:rPr>
          <w:i/>
        </w:rPr>
        <w:t>Capítulo I. Introducción.  La teoría sociológica desde mitad de siglo.</w:t>
      </w:r>
      <w:r>
        <w:t xml:space="preserve"> España: Editorial Mc Graw Hill, pp.80 – </w:t>
      </w:r>
      <w:r w:rsidR="00817705">
        <w:t>101</w:t>
      </w:r>
      <w:r>
        <w:t xml:space="preserve">. </w:t>
      </w:r>
    </w:p>
    <w:p w:rsidR="00C9126E" w:rsidRDefault="00C9126E">
      <w:pPr>
        <w:pStyle w:val="Normal1"/>
        <w:jc w:val="both"/>
      </w:pPr>
    </w:p>
    <w:p w:rsidR="00C9126E" w:rsidRDefault="00F45BF2">
      <w:pPr>
        <w:pStyle w:val="Normal1"/>
        <w:spacing w:after="160" w:line="276" w:lineRule="auto"/>
        <w:jc w:val="both"/>
      </w:pPr>
      <w:proofErr w:type="spellStart"/>
      <w:r>
        <w:lastRenderedPageBreak/>
        <w:t>Ritzer</w:t>
      </w:r>
      <w:proofErr w:type="spellEnd"/>
      <w:r>
        <w:t xml:space="preserve">, G. (2002). </w:t>
      </w:r>
      <w:r>
        <w:rPr>
          <w:i/>
        </w:rPr>
        <w:t>Teoría Sociológica Clásica</w:t>
      </w:r>
      <w:r>
        <w:t xml:space="preserve">. </w:t>
      </w:r>
      <w:r>
        <w:rPr>
          <w:i/>
        </w:rPr>
        <w:t xml:space="preserve">Capítulo 5 Karl Marx PP. 183-221. Capítulo 6 Emile Durkheim PP. 223- 262. Capítulo 7 Max Weber PP. 263- 316. </w:t>
      </w:r>
      <w:r>
        <w:t xml:space="preserve">México: Editorial Mc Graw Hill. </w:t>
      </w:r>
    </w:p>
    <w:p w:rsidR="00C9126E" w:rsidRDefault="00C9126E">
      <w:pPr>
        <w:pStyle w:val="Normal1"/>
      </w:pPr>
    </w:p>
    <w:p w:rsidR="00C9126E" w:rsidRDefault="00F45BF2">
      <w:pPr>
        <w:pStyle w:val="Normal1"/>
        <w:spacing w:after="160" w:line="276" w:lineRule="auto"/>
        <w:jc w:val="both"/>
      </w:pPr>
      <w:r>
        <w:rPr>
          <w:b/>
        </w:rPr>
        <w:t>Unidad II: DIFERENCIACIÓN SOCIAL Y DESIGUALDAD SOCIAL (4 semanas)</w:t>
      </w:r>
    </w:p>
    <w:p w:rsidR="00C9126E" w:rsidRDefault="00F45BF2">
      <w:pPr>
        <w:pStyle w:val="Normal1"/>
        <w:numPr>
          <w:ilvl w:val="0"/>
          <w:numId w:val="5"/>
        </w:numPr>
        <w:spacing w:after="200" w:line="276" w:lineRule="auto"/>
        <w:ind w:hanging="360"/>
        <w:jc w:val="both"/>
      </w:pPr>
      <w:r>
        <w:t>Discusiones teóricas sobre desigualdades</w:t>
      </w:r>
    </w:p>
    <w:p w:rsidR="00C9126E" w:rsidRDefault="00F45BF2">
      <w:pPr>
        <w:pStyle w:val="Normal1"/>
        <w:numPr>
          <w:ilvl w:val="0"/>
          <w:numId w:val="5"/>
        </w:numPr>
        <w:spacing w:after="200" w:line="276" w:lineRule="auto"/>
        <w:ind w:hanging="360"/>
        <w:jc w:val="both"/>
      </w:pPr>
      <w:r>
        <w:t>Dimensiones de la desigualdad social (socio-económica y socio-cultural y otras)</w:t>
      </w:r>
    </w:p>
    <w:p w:rsidR="00C9126E" w:rsidRDefault="00F45BF2">
      <w:pPr>
        <w:pStyle w:val="Normal1"/>
        <w:numPr>
          <w:ilvl w:val="0"/>
          <w:numId w:val="5"/>
        </w:numPr>
        <w:spacing w:after="200" w:line="276" w:lineRule="auto"/>
        <w:ind w:hanging="360"/>
        <w:jc w:val="both"/>
      </w:pPr>
      <w:r>
        <w:t>La diferenciación socio-económica y socio-cultural y otras</w:t>
      </w:r>
    </w:p>
    <w:p w:rsidR="00C9126E" w:rsidRDefault="00F45BF2">
      <w:pPr>
        <w:pStyle w:val="Normal1"/>
        <w:numPr>
          <w:ilvl w:val="0"/>
          <w:numId w:val="5"/>
        </w:numPr>
        <w:spacing w:after="200" w:line="276" w:lineRule="auto"/>
        <w:ind w:hanging="360"/>
        <w:jc w:val="both"/>
      </w:pPr>
      <w:r>
        <w:t>Los criterios de la desigualdad social y sus diversas formas de manifestación.</w:t>
      </w:r>
    </w:p>
    <w:p w:rsidR="00C9126E" w:rsidRDefault="00C9126E">
      <w:pPr>
        <w:pStyle w:val="Normal1"/>
        <w:ind w:firstLine="360"/>
      </w:pPr>
    </w:p>
    <w:p w:rsidR="00C9126E" w:rsidRDefault="00F45BF2">
      <w:pPr>
        <w:pStyle w:val="Normal1"/>
        <w:ind w:firstLine="360"/>
      </w:pPr>
      <w:r>
        <w:rPr>
          <w:b/>
        </w:rPr>
        <w:t>Objetivos de aprendizaje:</w:t>
      </w:r>
    </w:p>
    <w:p w:rsidR="00C9126E" w:rsidRDefault="00C9126E">
      <w:pPr>
        <w:pStyle w:val="Normal1"/>
        <w:ind w:firstLine="360"/>
      </w:pPr>
    </w:p>
    <w:p w:rsidR="00C9126E" w:rsidRDefault="00F45BF2">
      <w:pPr>
        <w:pStyle w:val="Normal1"/>
        <w:numPr>
          <w:ilvl w:val="0"/>
          <w:numId w:val="12"/>
        </w:numPr>
        <w:ind w:hanging="360"/>
        <w:jc w:val="both"/>
      </w:pPr>
      <w:r>
        <w:t>Reconocer y comprender los conceptos mínimos sociológicos referidos a la diferenciación social, la estratificación, la desigualdad social sea de género, por discapacidad, sexual, etnia y la clase social; así como su utilidad para el análisis de la realidad actual.</w:t>
      </w:r>
    </w:p>
    <w:p w:rsidR="00C9126E" w:rsidRDefault="00C9126E">
      <w:pPr>
        <w:pStyle w:val="Normal1"/>
        <w:jc w:val="both"/>
      </w:pPr>
    </w:p>
    <w:p w:rsidR="00C9126E" w:rsidRDefault="00F45BF2">
      <w:pPr>
        <w:pStyle w:val="Normal1"/>
        <w:jc w:val="both"/>
      </w:pPr>
      <w:r>
        <w:rPr>
          <w:b/>
        </w:rPr>
        <w:t>Bibliografía</w:t>
      </w:r>
    </w:p>
    <w:p w:rsidR="00C9126E" w:rsidRDefault="00C9126E">
      <w:pPr>
        <w:pStyle w:val="Normal1"/>
        <w:jc w:val="both"/>
      </w:pPr>
    </w:p>
    <w:p w:rsidR="00C9126E" w:rsidRDefault="00F45BF2">
      <w:pPr>
        <w:pStyle w:val="Normal1"/>
        <w:spacing w:line="276" w:lineRule="auto"/>
        <w:jc w:val="both"/>
      </w:pPr>
      <w:proofErr w:type="spellStart"/>
      <w:r>
        <w:rPr>
          <w:highlight w:val="white"/>
        </w:rPr>
        <w:t>Kerbo</w:t>
      </w:r>
      <w:proofErr w:type="spellEnd"/>
      <w:r>
        <w:rPr>
          <w:highlight w:val="white"/>
        </w:rPr>
        <w:t xml:space="preserve">, H. (s. f) </w:t>
      </w:r>
      <w:r>
        <w:rPr>
          <w:i/>
          <w:highlight w:val="white"/>
        </w:rPr>
        <w:t xml:space="preserve">La estratificación social en las sociedades humanas: la historia de la desigualdad”. Estratificación social y desigualdad: el conflicto de clase en perspectiva histórica comparada y global. </w:t>
      </w:r>
      <w:r>
        <w:rPr>
          <w:highlight w:val="white"/>
        </w:rPr>
        <w:t>5ta edición. Madrid: McGraw Hill, pp. 89-97.</w:t>
      </w:r>
    </w:p>
    <w:p w:rsidR="00C9126E" w:rsidRDefault="00C9126E">
      <w:pPr>
        <w:pStyle w:val="Normal1"/>
        <w:jc w:val="both"/>
      </w:pPr>
    </w:p>
    <w:p w:rsidR="00C9126E" w:rsidRPr="00851A7E" w:rsidRDefault="00F45BF2">
      <w:pPr>
        <w:pStyle w:val="Normal1"/>
        <w:jc w:val="both"/>
      </w:pPr>
      <w:r w:rsidRPr="00851A7E">
        <w:t xml:space="preserve">Pérez Sainz, J. Mora, M. (s. f) </w:t>
      </w:r>
      <w:r w:rsidRPr="00851A7E">
        <w:rPr>
          <w:i/>
        </w:rPr>
        <w:t>La persistencia de la miseria en Centroamérica. Una mirada desde la exclusión social. Capítulo I: De la Pobreza a la Exclusión social. Reflexiones teóricas.</w:t>
      </w:r>
      <w:r w:rsidRPr="00851A7E">
        <w:t xml:space="preserve"> 1ª edición San José Cosa Rica: FLACSO, pp.13-55</w:t>
      </w:r>
    </w:p>
    <w:p w:rsidR="00C9126E" w:rsidRPr="00851A7E" w:rsidRDefault="00C9126E">
      <w:pPr>
        <w:pStyle w:val="Normal1"/>
        <w:jc w:val="both"/>
      </w:pPr>
    </w:p>
    <w:p w:rsidR="00C9126E" w:rsidRDefault="00F45BF2">
      <w:pPr>
        <w:pStyle w:val="Normal1"/>
        <w:jc w:val="both"/>
      </w:pPr>
      <w:r w:rsidRPr="00851A7E">
        <w:t xml:space="preserve">Sojo, C. (2010) </w:t>
      </w:r>
      <w:r w:rsidRPr="00851A7E">
        <w:rPr>
          <w:i/>
        </w:rPr>
        <w:t xml:space="preserve">"La Era De La Ostentación". Igualiticos. La Construcción Social De La Desigualdad En Costa Rica. Capítulo </w:t>
      </w:r>
      <w:proofErr w:type="gramStart"/>
      <w:r w:rsidRPr="00851A7E">
        <w:rPr>
          <w:i/>
        </w:rPr>
        <w:t>IV ,</w:t>
      </w:r>
      <w:proofErr w:type="gramEnd"/>
      <w:r w:rsidRPr="00851A7E">
        <w:t xml:space="preserve"> San José, Costa Rica:  FLACSO  PNUD Master </w:t>
      </w:r>
      <w:proofErr w:type="spellStart"/>
      <w:r w:rsidRPr="00851A7E">
        <w:t>Litho</w:t>
      </w:r>
      <w:proofErr w:type="spellEnd"/>
      <w:r w:rsidRPr="00851A7E">
        <w:t>, pp. 81-105</w:t>
      </w:r>
      <w:r>
        <w:t xml:space="preserve"> </w:t>
      </w:r>
    </w:p>
    <w:p w:rsidR="00C9126E" w:rsidRDefault="00C9126E">
      <w:pPr>
        <w:pStyle w:val="Normal1"/>
        <w:jc w:val="both"/>
      </w:pPr>
    </w:p>
    <w:p w:rsidR="00C9126E" w:rsidRDefault="00C9126E">
      <w:pPr>
        <w:pStyle w:val="Normal1"/>
        <w:jc w:val="both"/>
      </w:pPr>
    </w:p>
    <w:p w:rsidR="00C9126E" w:rsidRDefault="00F45BF2">
      <w:pPr>
        <w:pStyle w:val="Normal1"/>
        <w:jc w:val="both"/>
      </w:pPr>
      <w:r>
        <w:rPr>
          <w:b/>
        </w:rPr>
        <w:t>UNIDAD 3: INDIVIDUO Y SOCIEDAD (4 semanas)</w:t>
      </w:r>
    </w:p>
    <w:p w:rsidR="00C9126E" w:rsidRDefault="00C9126E">
      <w:pPr>
        <w:pStyle w:val="Normal1"/>
        <w:jc w:val="both"/>
      </w:pPr>
    </w:p>
    <w:p w:rsidR="00C9126E" w:rsidRDefault="00F45BF2">
      <w:pPr>
        <w:pStyle w:val="Normal1"/>
        <w:numPr>
          <w:ilvl w:val="0"/>
          <w:numId w:val="13"/>
        </w:numPr>
        <w:spacing w:line="360" w:lineRule="auto"/>
        <w:ind w:hanging="360"/>
        <w:jc w:val="both"/>
      </w:pPr>
      <w:r>
        <w:t>Los procesos de socialización, y su relación con la estructura social.</w:t>
      </w:r>
    </w:p>
    <w:p w:rsidR="00C9126E" w:rsidRDefault="00F45BF2">
      <w:pPr>
        <w:pStyle w:val="Normal1"/>
        <w:numPr>
          <w:ilvl w:val="0"/>
          <w:numId w:val="13"/>
        </w:numPr>
        <w:spacing w:line="360" w:lineRule="auto"/>
        <w:ind w:hanging="360"/>
        <w:jc w:val="both"/>
      </w:pPr>
      <w:r>
        <w:t>Individuos, grupos e instituciones sociales.</w:t>
      </w:r>
    </w:p>
    <w:p w:rsidR="00C9126E" w:rsidRDefault="00F45BF2">
      <w:pPr>
        <w:pStyle w:val="Normal1"/>
        <w:numPr>
          <w:ilvl w:val="0"/>
          <w:numId w:val="13"/>
        </w:numPr>
        <w:spacing w:line="360" w:lineRule="auto"/>
        <w:ind w:hanging="360"/>
        <w:jc w:val="both"/>
      </w:pPr>
      <w:r>
        <w:t>Los agentes socializadores en la sociedad contemporánea.</w:t>
      </w:r>
    </w:p>
    <w:p w:rsidR="00C9126E" w:rsidRDefault="00F45BF2">
      <w:pPr>
        <w:pStyle w:val="Normal1"/>
        <w:numPr>
          <w:ilvl w:val="0"/>
          <w:numId w:val="13"/>
        </w:numPr>
        <w:spacing w:line="360" w:lineRule="auto"/>
        <w:ind w:hanging="360"/>
        <w:jc w:val="both"/>
      </w:pPr>
      <w:r>
        <w:t>La cultura: su conceptualización y manifestaciones en la sociedad actual.</w:t>
      </w:r>
    </w:p>
    <w:p w:rsidR="00C9126E" w:rsidRDefault="00C9126E">
      <w:pPr>
        <w:pStyle w:val="Normal1"/>
        <w:ind w:left="720"/>
        <w:jc w:val="both"/>
      </w:pPr>
    </w:p>
    <w:p w:rsidR="00851A7E" w:rsidRDefault="00851A7E">
      <w:pPr>
        <w:pStyle w:val="Normal1"/>
        <w:ind w:firstLine="360"/>
        <w:rPr>
          <w:b/>
        </w:rPr>
      </w:pPr>
    </w:p>
    <w:p w:rsidR="00817705" w:rsidRDefault="00817705">
      <w:pPr>
        <w:pStyle w:val="Normal1"/>
        <w:ind w:firstLine="360"/>
        <w:rPr>
          <w:b/>
        </w:rPr>
      </w:pPr>
    </w:p>
    <w:p w:rsidR="00C9126E" w:rsidRDefault="00F45BF2">
      <w:pPr>
        <w:pStyle w:val="Normal1"/>
        <w:ind w:firstLine="360"/>
      </w:pPr>
      <w:r>
        <w:rPr>
          <w:b/>
        </w:rPr>
        <w:lastRenderedPageBreak/>
        <w:t>Objetivos de aprendizaje:</w:t>
      </w:r>
    </w:p>
    <w:p w:rsidR="00C9126E" w:rsidRDefault="00F45BF2">
      <w:pPr>
        <w:pStyle w:val="Normal1"/>
        <w:numPr>
          <w:ilvl w:val="0"/>
          <w:numId w:val="8"/>
        </w:numPr>
        <w:ind w:left="270" w:hanging="270"/>
        <w:jc w:val="both"/>
      </w:pPr>
      <w:r>
        <w:t>Introducir al estudiantado en la reflexión sobre los procesos de socialización y su relación con la estructura social, a partir del concepto de imaginación sociológica.</w:t>
      </w:r>
    </w:p>
    <w:p w:rsidR="00C9126E" w:rsidRDefault="00F45BF2">
      <w:pPr>
        <w:pStyle w:val="Normal1"/>
        <w:numPr>
          <w:ilvl w:val="0"/>
          <w:numId w:val="8"/>
        </w:numPr>
        <w:ind w:left="270" w:hanging="270"/>
        <w:jc w:val="both"/>
      </w:pPr>
      <w:r>
        <w:t>Analizar la relación individuo-sociedad, partiendo de la premisa “somos productos de las relaciones sociales y la sociedad nos trasciende”.</w:t>
      </w:r>
    </w:p>
    <w:p w:rsidR="00C9126E" w:rsidRDefault="00F45BF2">
      <w:pPr>
        <w:pStyle w:val="Normal1"/>
        <w:numPr>
          <w:ilvl w:val="0"/>
          <w:numId w:val="8"/>
        </w:numPr>
        <w:ind w:left="270" w:hanging="270"/>
        <w:jc w:val="both"/>
      </w:pPr>
      <w:r>
        <w:t>Estudiar la relación individuo-sociedad, por medio de la cultura como auto producción humana, haciendo evidente sus diferentes manifestaciones en la realidad social.</w:t>
      </w:r>
    </w:p>
    <w:p w:rsidR="00C9126E" w:rsidRDefault="00C9126E">
      <w:pPr>
        <w:pStyle w:val="Normal1"/>
        <w:ind w:left="720"/>
      </w:pPr>
    </w:p>
    <w:p w:rsidR="00C9126E" w:rsidRDefault="00F45BF2">
      <w:pPr>
        <w:pStyle w:val="Normal1"/>
        <w:jc w:val="both"/>
      </w:pPr>
      <w:r>
        <w:rPr>
          <w:b/>
        </w:rPr>
        <w:t>BIBLIOGRAFÍA</w:t>
      </w:r>
    </w:p>
    <w:p w:rsidR="00C9126E" w:rsidRDefault="00C9126E">
      <w:pPr>
        <w:pStyle w:val="Normal1"/>
        <w:jc w:val="both"/>
      </w:pPr>
    </w:p>
    <w:p w:rsidR="00C9126E" w:rsidRDefault="00C9126E">
      <w:pPr>
        <w:pStyle w:val="Normal1"/>
        <w:spacing w:line="276" w:lineRule="auto"/>
        <w:jc w:val="both"/>
      </w:pPr>
    </w:p>
    <w:p w:rsidR="00C9126E" w:rsidRDefault="00F45BF2">
      <w:pPr>
        <w:pStyle w:val="Normal1"/>
        <w:spacing w:line="276" w:lineRule="auto"/>
        <w:jc w:val="both"/>
      </w:pPr>
      <w:proofErr w:type="spellStart"/>
      <w:r>
        <w:rPr>
          <w:highlight w:val="white"/>
        </w:rPr>
        <w:t>Salles</w:t>
      </w:r>
      <w:proofErr w:type="spellEnd"/>
      <w:r>
        <w:rPr>
          <w:highlight w:val="white"/>
        </w:rPr>
        <w:t xml:space="preserve">, V. (2006). </w:t>
      </w:r>
      <w:r>
        <w:rPr>
          <w:i/>
          <w:highlight w:val="white"/>
        </w:rPr>
        <w:t>La Sociología de la Cultura. En: De la Garza Toledo, E (</w:t>
      </w:r>
      <w:proofErr w:type="spellStart"/>
      <w:r>
        <w:rPr>
          <w:i/>
          <w:highlight w:val="white"/>
        </w:rPr>
        <w:t>comp.</w:t>
      </w:r>
      <w:proofErr w:type="spellEnd"/>
      <w:r>
        <w:rPr>
          <w:i/>
          <w:highlight w:val="white"/>
        </w:rPr>
        <w:t>) Tratado Latinoamericano de Sociología</w:t>
      </w:r>
      <w:r>
        <w:rPr>
          <w:highlight w:val="white"/>
        </w:rPr>
        <w:t xml:space="preserve">. México: Editorial </w:t>
      </w:r>
      <w:proofErr w:type="spellStart"/>
      <w:r>
        <w:rPr>
          <w:highlight w:val="white"/>
        </w:rPr>
        <w:t>Anthropos</w:t>
      </w:r>
      <w:proofErr w:type="spellEnd"/>
      <w:r>
        <w:rPr>
          <w:highlight w:val="white"/>
        </w:rPr>
        <w:t>, pp. 63-74</w:t>
      </w:r>
    </w:p>
    <w:p w:rsidR="00C9126E" w:rsidRDefault="00C9126E">
      <w:pPr>
        <w:pStyle w:val="Normal1"/>
        <w:jc w:val="both"/>
      </w:pPr>
    </w:p>
    <w:p w:rsidR="00C9126E" w:rsidRDefault="00F45BF2">
      <w:pPr>
        <w:pStyle w:val="Normal1"/>
        <w:jc w:val="both"/>
      </w:pPr>
      <w:r>
        <w:rPr>
          <w:highlight w:val="white"/>
        </w:rPr>
        <w:t xml:space="preserve">Larraín, J. (1994) </w:t>
      </w:r>
      <w:r>
        <w:rPr>
          <w:i/>
          <w:highlight w:val="white"/>
        </w:rPr>
        <w:t xml:space="preserve">La identidad latinoamericana, Teoría e historia. </w:t>
      </w:r>
      <w:r>
        <w:rPr>
          <w:highlight w:val="white"/>
        </w:rPr>
        <w:t>Estudios Públicos, pp. 31-64</w:t>
      </w:r>
    </w:p>
    <w:p w:rsidR="00C9126E" w:rsidRDefault="00C9126E">
      <w:pPr>
        <w:pStyle w:val="Normal1"/>
        <w:spacing w:line="276" w:lineRule="auto"/>
        <w:jc w:val="both"/>
      </w:pPr>
    </w:p>
    <w:p w:rsidR="00C9126E" w:rsidRDefault="00F45BF2">
      <w:pPr>
        <w:pStyle w:val="Normal1"/>
        <w:spacing w:line="276" w:lineRule="auto"/>
        <w:jc w:val="both"/>
      </w:pPr>
      <w:r>
        <w:rPr>
          <w:highlight w:val="white"/>
        </w:rPr>
        <w:t xml:space="preserve">Light, D. </w:t>
      </w:r>
      <w:proofErr w:type="spellStart"/>
      <w:r>
        <w:rPr>
          <w:highlight w:val="white"/>
        </w:rPr>
        <w:t>Keller</w:t>
      </w:r>
      <w:proofErr w:type="spellEnd"/>
      <w:r>
        <w:rPr>
          <w:highlight w:val="white"/>
        </w:rPr>
        <w:t xml:space="preserve">, S; </w:t>
      </w:r>
      <w:proofErr w:type="spellStart"/>
      <w:r>
        <w:rPr>
          <w:highlight w:val="white"/>
        </w:rPr>
        <w:t>Calhoun</w:t>
      </w:r>
      <w:proofErr w:type="spellEnd"/>
      <w:r>
        <w:rPr>
          <w:highlight w:val="white"/>
        </w:rPr>
        <w:t xml:space="preserve">, C. (1995). </w:t>
      </w:r>
      <w:r>
        <w:rPr>
          <w:i/>
          <w:highlight w:val="white"/>
        </w:rPr>
        <w:t>“socialización e identidad a lo largo de la vida” SOCIOLOGIA, Cap. 5, 7a</w:t>
      </w:r>
      <w:r>
        <w:rPr>
          <w:highlight w:val="white"/>
        </w:rPr>
        <w:t xml:space="preserve"> México: Edición, McGraw-Hill, pp. 119-145.</w:t>
      </w:r>
    </w:p>
    <w:p w:rsidR="00C9126E" w:rsidRDefault="00C9126E">
      <w:pPr>
        <w:pStyle w:val="Normal1"/>
        <w:spacing w:line="276" w:lineRule="auto"/>
        <w:jc w:val="both"/>
      </w:pPr>
    </w:p>
    <w:p w:rsidR="00C9126E" w:rsidRDefault="00C9126E">
      <w:pPr>
        <w:pStyle w:val="Normal1"/>
      </w:pPr>
    </w:p>
    <w:p w:rsidR="00C9126E" w:rsidRDefault="00F45BF2">
      <w:pPr>
        <w:pStyle w:val="Normal1"/>
        <w:jc w:val="both"/>
      </w:pPr>
      <w:r>
        <w:rPr>
          <w:b/>
        </w:rPr>
        <w:t>UNIDAD 4: PODER Y CONTROL SOCIAL (2 semanas)</w:t>
      </w:r>
    </w:p>
    <w:p w:rsidR="00C9126E" w:rsidRDefault="00C9126E">
      <w:pPr>
        <w:pStyle w:val="Normal1"/>
        <w:jc w:val="center"/>
      </w:pPr>
    </w:p>
    <w:p w:rsidR="00C9126E" w:rsidRDefault="00F45BF2">
      <w:pPr>
        <w:pStyle w:val="Normal1"/>
        <w:numPr>
          <w:ilvl w:val="0"/>
          <w:numId w:val="9"/>
        </w:numPr>
        <w:spacing w:line="480" w:lineRule="auto"/>
        <w:ind w:left="540" w:hanging="360"/>
        <w:jc w:val="both"/>
      </w:pPr>
      <w:r>
        <w:t>El poder y la dominación: perspectiva teórica.</w:t>
      </w:r>
    </w:p>
    <w:p w:rsidR="00C9126E" w:rsidRDefault="00F45BF2">
      <w:pPr>
        <w:pStyle w:val="Normal1"/>
        <w:numPr>
          <w:ilvl w:val="0"/>
          <w:numId w:val="9"/>
        </w:numPr>
        <w:spacing w:line="480" w:lineRule="auto"/>
        <w:ind w:left="540" w:hanging="360"/>
        <w:jc w:val="both"/>
      </w:pPr>
      <w:r>
        <w:t>Ámbitos de expresión del poder y la dominación.</w:t>
      </w:r>
    </w:p>
    <w:p w:rsidR="00C9126E" w:rsidRDefault="00F45BF2">
      <w:pPr>
        <w:pStyle w:val="Normal1"/>
        <w:numPr>
          <w:ilvl w:val="0"/>
          <w:numId w:val="9"/>
        </w:numPr>
        <w:spacing w:line="480" w:lineRule="auto"/>
        <w:ind w:left="540" w:hanging="360"/>
        <w:jc w:val="both"/>
      </w:pPr>
      <w:r>
        <w:t>El control social: su conceptualización y manifestaciones en la realidad</w:t>
      </w:r>
    </w:p>
    <w:p w:rsidR="00C9126E" w:rsidRDefault="00C9126E">
      <w:pPr>
        <w:pStyle w:val="Normal1"/>
        <w:jc w:val="both"/>
      </w:pPr>
    </w:p>
    <w:p w:rsidR="00C9126E" w:rsidRDefault="00F45BF2">
      <w:pPr>
        <w:pStyle w:val="Normal1"/>
        <w:ind w:firstLine="360"/>
      </w:pPr>
      <w:r>
        <w:rPr>
          <w:b/>
        </w:rPr>
        <w:t>Objetivos de aprendizaje:</w:t>
      </w:r>
    </w:p>
    <w:p w:rsidR="00C9126E" w:rsidRDefault="00F45BF2">
      <w:pPr>
        <w:pStyle w:val="Normal1"/>
        <w:numPr>
          <w:ilvl w:val="0"/>
          <w:numId w:val="8"/>
        </w:numPr>
        <w:ind w:left="270" w:hanging="270"/>
        <w:jc w:val="both"/>
      </w:pPr>
      <w:r>
        <w:t xml:space="preserve">Comprender los procesos que dan origen y los ámbitos de expresión de los fenómenos del poder y la dominación en el mundo contemporáneo. </w:t>
      </w:r>
    </w:p>
    <w:p w:rsidR="00C9126E" w:rsidRDefault="00F45BF2">
      <w:pPr>
        <w:pStyle w:val="Normal1"/>
        <w:numPr>
          <w:ilvl w:val="0"/>
          <w:numId w:val="8"/>
        </w:numPr>
        <w:ind w:left="270" w:hanging="270"/>
        <w:jc w:val="both"/>
      </w:pPr>
      <w:r>
        <w:t>Examinar el concepto y las manifestaciones del control social, a partir de la relación individuo-sociedad.</w:t>
      </w:r>
    </w:p>
    <w:p w:rsidR="00C9126E" w:rsidRDefault="00C9126E">
      <w:pPr>
        <w:pStyle w:val="Normal1"/>
        <w:jc w:val="both"/>
      </w:pPr>
    </w:p>
    <w:p w:rsidR="00C9126E" w:rsidRDefault="00F45BF2">
      <w:pPr>
        <w:pStyle w:val="Normal1"/>
        <w:jc w:val="both"/>
      </w:pPr>
      <w:r>
        <w:rPr>
          <w:b/>
        </w:rPr>
        <w:t>BIBLIOGRAFÍA</w:t>
      </w:r>
    </w:p>
    <w:p w:rsidR="00C9126E" w:rsidRDefault="00C9126E">
      <w:pPr>
        <w:pStyle w:val="Normal1"/>
        <w:jc w:val="both"/>
      </w:pPr>
    </w:p>
    <w:p w:rsidR="00C9126E" w:rsidRDefault="00F45BF2">
      <w:pPr>
        <w:pStyle w:val="Normal1"/>
        <w:spacing w:line="276" w:lineRule="auto"/>
        <w:ind w:left="360"/>
        <w:jc w:val="both"/>
      </w:pPr>
      <w:r>
        <w:rPr>
          <w:highlight w:val="white"/>
        </w:rPr>
        <w:t xml:space="preserve">Berger, P (1973). </w:t>
      </w:r>
      <w:r>
        <w:rPr>
          <w:i/>
          <w:highlight w:val="white"/>
        </w:rPr>
        <w:t>“La perspectiva sociológica: El hombre en la sociedad”, INTRODUCCION A LA SOCIOLOGIA. Cap. IV</w:t>
      </w:r>
      <w:r>
        <w:rPr>
          <w:highlight w:val="white"/>
        </w:rPr>
        <w:t xml:space="preserve">, México: </w:t>
      </w:r>
      <w:proofErr w:type="spellStart"/>
      <w:r>
        <w:rPr>
          <w:highlight w:val="white"/>
        </w:rPr>
        <w:t>Limusa</w:t>
      </w:r>
      <w:proofErr w:type="spellEnd"/>
      <w:r>
        <w:rPr>
          <w:highlight w:val="white"/>
        </w:rPr>
        <w:t>, pp. 97-132.</w:t>
      </w:r>
    </w:p>
    <w:p w:rsidR="00C9126E" w:rsidRDefault="00C9126E">
      <w:pPr>
        <w:pStyle w:val="Normal1"/>
        <w:spacing w:line="276" w:lineRule="auto"/>
        <w:ind w:left="360"/>
        <w:jc w:val="both"/>
      </w:pPr>
    </w:p>
    <w:p w:rsidR="00C9126E" w:rsidRDefault="00F45BF2">
      <w:pPr>
        <w:pStyle w:val="Normal1"/>
        <w:spacing w:line="276" w:lineRule="auto"/>
        <w:ind w:left="360"/>
        <w:jc w:val="both"/>
      </w:pPr>
      <w:r>
        <w:rPr>
          <w:highlight w:val="white"/>
        </w:rPr>
        <w:t>Martín-</w:t>
      </w:r>
      <w:proofErr w:type="spellStart"/>
      <w:r>
        <w:rPr>
          <w:highlight w:val="white"/>
        </w:rPr>
        <w:t>Baró</w:t>
      </w:r>
      <w:proofErr w:type="spellEnd"/>
      <w:r>
        <w:rPr>
          <w:highlight w:val="white"/>
        </w:rPr>
        <w:t xml:space="preserve">, I. (1989) </w:t>
      </w:r>
      <w:r>
        <w:rPr>
          <w:i/>
          <w:highlight w:val="white"/>
        </w:rPr>
        <w:t xml:space="preserve">“El Poder Social”. Sistema Grupo Y Poder. Psicología Social Desde Centro América. Cap. 2. Tomo </w:t>
      </w:r>
      <w:proofErr w:type="spellStart"/>
      <w:r>
        <w:rPr>
          <w:i/>
          <w:highlight w:val="white"/>
        </w:rPr>
        <w:t>Ii</w:t>
      </w:r>
      <w:proofErr w:type="spellEnd"/>
      <w:r>
        <w:rPr>
          <w:highlight w:val="white"/>
        </w:rPr>
        <w:t>, El Salvador: UCA, pp. 91-116.</w:t>
      </w:r>
    </w:p>
    <w:p w:rsidR="00C9126E" w:rsidRDefault="00C9126E">
      <w:pPr>
        <w:pStyle w:val="Normal1"/>
        <w:spacing w:line="276" w:lineRule="auto"/>
        <w:ind w:left="360"/>
        <w:jc w:val="both"/>
      </w:pPr>
    </w:p>
    <w:p w:rsidR="00C9126E" w:rsidRDefault="00C9126E">
      <w:pPr>
        <w:pStyle w:val="Normal1"/>
        <w:spacing w:line="276" w:lineRule="auto"/>
        <w:ind w:left="360"/>
        <w:jc w:val="both"/>
      </w:pPr>
    </w:p>
    <w:p w:rsidR="00C9126E" w:rsidRDefault="00C9126E">
      <w:pPr>
        <w:pStyle w:val="Normal1"/>
        <w:spacing w:line="276" w:lineRule="auto"/>
        <w:ind w:left="360"/>
        <w:jc w:val="both"/>
      </w:pPr>
    </w:p>
    <w:p w:rsidR="00C9126E" w:rsidRDefault="00C9126E">
      <w:pPr>
        <w:pStyle w:val="Normal1"/>
        <w:spacing w:line="276" w:lineRule="auto"/>
      </w:pPr>
    </w:p>
    <w:p w:rsidR="00C9126E" w:rsidRDefault="00C9126E">
      <w:pPr>
        <w:pStyle w:val="Normal1"/>
        <w:jc w:val="both"/>
      </w:pPr>
    </w:p>
    <w:p w:rsidR="00C9126E" w:rsidRDefault="00C9126E">
      <w:pPr>
        <w:pStyle w:val="Normal1"/>
        <w:jc w:val="both"/>
      </w:pPr>
    </w:p>
    <w:p w:rsidR="00C9126E" w:rsidRDefault="00C9126E">
      <w:pPr>
        <w:pStyle w:val="Normal1"/>
      </w:pPr>
    </w:p>
    <w:p w:rsidR="00C9126E" w:rsidRDefault="00F45BF2">
      <w:pPr>
        <w:pStyle w:val="Normal1"/>
        <w:numPr>
          <w:ilvl w:val="0"/>
          <w:numId w:val="4"/>
        </w:numPr>
        <w:ind w:left="360" w:hanging="360"/>
        <w:jc w:val="both"/>
        <w:rPr>
          <w:sz w:val="28"/>
          <w:szCs w:val="28"/>
        </w:rPr>
      </w:pPr>
      <w:r>
        <w:rPr>
          <w:b/>
          <w:sz w:val="28"/>
          <w:szCs w:val="28"/>
        </w:rPr>
        <w:t xml:space="preserve">Metodología: </w:t>
      </w:r>
    </w:p>
    <w:p w:rsidR="00C9126E" w:rsidRDefault="00C9126E">
      <w:pPr>
        <w:pStyle w:val="Normal1"/>
        <w:ind w:left="1080"/>
        <w:jc w:val="both"/>
      </w:pPr>
    </w:p>
    <w:p w:rsidR="00C9126E" w:rsidRDefault="00F45BF2">
      <w:pPr>
        <w:pStyle w:val="Normal1"/>
        <w:numPr>
          <w:ilvl w:val="1"/>
          <w:numId w:val="10"/>
        </w:numPr>
        <w:ind w:hanging="360"/>
        <w:jc w:val="both"/>
      </w:pPr>
      <w:r>
        <w:rPr>
          <w:b/>
        </w:rPr>
        <w:t xml:space="preserve">Trabajo final: </w:t>
      </w:r>
    </w:p>
    <w:p w:rsidR="00C9126E" w:rsidRDefault="00C9126E">
      <w:pPr>
        <w:pStyle w:val="Title"/>
        <w:jc w:val="left"/>
      </w:pPr>
    </w:p>
    <w:p w:rsidR="00C9126E" w:rsidRDefault="00F45BF2">
      <w:pPr>
        <w:pStyle w:val="Normal1"/>
        <w:ind w:left="360"/>
        <w:jc w:val="both"/>
      </w:pPr>
      <w:r>
        <w:t>El estudiantado desarrollará a lo largo del curso un trabajo académico que entregarán terminado al finalizar el semestre. La modalidad de dicho trabajo se discutirá y definirá en las primeras semanas de clase, su propósito es realizar un estudio de reflexión en torno a temas relacionados con las unidades del programa del curso, siendo un ejercicio analítico y aplicado a partir de las herramientas conceptuales proporcionadas.</w:t>
      </w:r>
    </w:p>
    <w:p w:rsidR="00C9126E" w:rsidRDefault="00C9126E">
      <w:pPr>
        <w:pStyle w:val="Normal1"/>
        <w:ind w:left="360" w:firstLine="708"/>
        <w:jc w:val="both"/>
      </w:pPr>
    </w:p>
    <w:p w:rsidR="00C9126E" w:rsidRDefault="00F45BF2">
      <w:pPr>
        <w:pStyle w:val="Normal1"/>
        <w:ind w:left="360"/>
        <w:jc w:val="both"/>
      </w:pPr>
      <w:r>
        <w:t xml:space="preserve">Son ejemplos de dicho trabajo final: un ensayo académico sobre un tema a partir de la revisión bibliográfica y documental pertinente; la elaboración de un portafolio analítico que relacione las lecturas e investigación alrededor de temas de actualidad; el diseño y aplicación de una investigación que aplique alguna (s) técnica (s) de investigación social; entre otras. </w:t>
      </w:r>
    </w:p>
    <w:p w:rsidR="00C9126E" w:rsidRDefault="00C9126E">
      <w:pPr>
        <w:pStyle w:val="Normal1"/>
        <w:ind w:left="360" w:firstLine="708"/>
        <w:jc w:val="both"/>
      </w:pPr>
    </w:p>
    <w:p w:rsidR="00C9126E" w:rsidRDefault="00F45BF2">
      <w:pPr>
        <w:pStyle w:val="Normal1"/>
        <w:ind w:left="360"/>
        <w:jc w:val="both"/>
      </w:pPr>
      <w:r>
        <w:t>El trabajo deberá ser desarrollado en subgrupos bajo la orientación del profesor o profesora, y deberá permitir tanto la evaluación grupal como individual.</w:t>
      </w:r>
    </w:p>
    <w:p w:rsidR="00C9126E" w:rsidRDefault="00C9126E">
      <w:pPr>
        <w:pStyle w:val="Normal1"/>
        <w:jc w:val="both"/>
      </w:pPr>
    </w:p>
    <w:p w:rsidR="00C9126E" w:rsidRDefault="00C9126E">
      <w:pPr>
        <w:pStyle w:val="Normal1"/>
        <w:jc w:val="both"/>
      </w:pPr>
    </w:p>
    <w:p w:rsidR="00C9126E" w:rsidRDefault="00F45BF2" w:rsidP="00817705">
      <w:pPr>
        <w:pStyle w:val="Normal1"/>
        <w:numPr>
          <w:ilvl w:val="1"/>
          <w:numId w:val="10"/>
        </w:numPr>
        <w:tabs>
          <w:tab w:val="left" w:pos="142"/>
          <w:tab w:val="left" w:pos="1134"/>
        </w:tabs>
        <w:ind w:left="0"/>
      </w:pPr>
      <w:r>
        <w:rPr>
          <w:b/>
        </w:rPr>
        <w:t>Bibliografía:</w:t>
      </w:r>
    </w:p>
    <w:p w:rsidR="00C9126E" w:rsidRDefault="00F45BF2" w:rsidP="00817705">
      <w:pPr>
        <w:pStyle w:val="Normal1"/>
        <w:ind w:left="142" w:firstLine="218"/>
        <w:jc w:val="both"/>
      </w:pPr>
      <w:r>
        <w:t>La bibliografía mínima obligatoria a utilizar en el curso se especifica en cada una de las unidades temáticas, correspondientes a una antología de lecturas compiladas por los profesores y profesoras de la Sección de Sociología Básica. Los y las docentes podrán agregar cualquier otro texto o documento que a su criterio sea útil para el logro de los objetivos del curso.</w:t>
      </w:r>
    </w:p>
    <w:p w:rsidR="00C9126E" w:rsidRDefault="00C9126E">
      <w:pPr>
        <w:pStyle w:val="Normal1"/>
      </w:pPr>
    </w:p>
    <w:p w:rsidR="00C9126E" w:rsidRDefault="00C9126E">
      <w:pPr>
        <w:pStyle w:val="Normal1"/>
      </w:pPr>
    </w:p>
    <w:p w:rsidR="00C9126E" w:rsidRDefault="00F45BF2">
      <w:pPr>
        <w:pStyle w:val="Normal1"/>
        <w:numPr>
          <w:ilvl w:val="0"/>
          <w:numId w:val="6"/>
        </w:numPr>
        <w:ind w:left="360" w:hanging="360"/>
        <w:rPr>
          <w:sz w:val="28"/>
          <w:szCs w:val="28"/>
        </w:rPr>
      </w:pPr>
      <w:r>
        <w:rPr>
          <w:b/>
          <w:sz w:val="28"/>
          <w:szCs w:val="28"/>
        </w:rPr>
        <w:t>Evaluación:</w:t>
      </w:r>
    </w:p>
    <w:p w:rsidR="00C9126E" w:rsidRDefault="00C9126E">
      <w:pPr>
        <w:pStyle w:val="Normal1"/>
      </w:pPr>
    </w:p>
    <w:p w:rsidR="00C9126E" w:rsidRDefault="00F45BF2">
      <w:pPr>
        <w:pStyle w:val="Normal1"/>
        <w:ind w:left="372" w:firstLine="708"/>
        <w:jc w:val="both"/>
      </w:pPr>
      <w:r>
        <w:t>La evaluación durante el curso será la siguiente:</w:t>
      </w:r>
    </w:p>
    <w:p w:rsidR="00C9126E" w:rsidRDefault="00F45BF2">
      <w:pPr>
        <w:pStyle w:val="Normal1"/>
        <w:ind w:left="284"/>
        <w:jc w:val="both"/>
      </w:pPr>
      <w:r>
        <w:t>Primera evaluación parcial:         25%</w:t>
      </w:r>
      <w:r>
        <w:tab/>
        <w:t>Del 09 de mayo al 14 de mayo de 2016</w:t>
      </w:r>
    </w:p>
    <w:p w:rsidR="00C9126E" w:rsidRDefault="00F45BF2">
      <w:pPr>
        <w:pStyle w:val="Normal1"/>
        <w:tabs>
          <w:tab w:val="left" w:pos="3402"/>
          <w:tab w:val="left" w:pos="4820"/>
          <w:tab w:val="left" w:pos="6804"/>
        </w:tabs>
        <w:ind w:left="284"/>
        <w:jc w:val="both"/>
      </w:pPr>
      <w:r>
        <w:t>Segunda evaluación parcial:        25%      Del 04 de julio al 08 de julio  de 2016</w:t>
      </w:r>
    </w:p>
    <w:p w:rsidR="00C9126E" w:rsidRDefault="00F45BF2">
      <w:pPr>
        <w:pStyle w:val="Normal1"/>
        <w:tabs>
          <w:tab w:val="left" w:pos="3402"/>
          <w:tab w:val="left" w:pos="4820"/>
          <w:tab w:val="left" w:pos="6804"/>
        </w:tabs>
        <w:ind w:left="284"/>
        <w:jc w:val="both"/>
      </w:pPr>
      <w:r>
        <w:t>Trabajo Final:                              25%</w:t>
      </w:r>
    </w:p>
    <w:p w:rsidR="00C9126E" w:rsidRDefault="00F45BF2">
      <w:pPr>
        <w:pStyle w:val="Normal1"/>
        <w:ind w:left="284"/>
        <w:jc w:val="both"/>
      </w:pPr>
      <w:r>
        <w:t>Otras evaluaciones (*):                25%</w:t>
      </w:r>
    </w:p>
    <w:p w:rsidR="00C9126E" w:rsidRDefault="00C9126E">
      <w:pPr>
        <w:pStyle w:val="Normal1"/>
        <w:jc w:val="both"/>
      </w:pPr>
    </w:p>
    <w:p w:rsidR="00C9126E" w:rsidRDefault="00F45BF2">
      <w:pPr>
        <w:pStyle w:val="Normal1"/>
        <w:tabs>
          <w:tab w:val="left" w:pos="3402"/>
          <w:tab w:val="left" w:pos="4820"/>
          <w:tab w:val="left" w:pos="6804"/>
        </w:tabs>
        <w:ind w:left="708"/>
        <w:jc w:val="both"/>
      </w:pPr>
      <w:r>
        <w:rPr>
          <w:b/>
        </w:rPr>
        <w:t xml:space="preserve">(*) </w:t>
      </w:r>
      <w:r>
        <w:t xml:space="preserve">Son ejemplos de otras evaluaciones: los </w:t>
      </w:r>
      <w:proofErr w:type="spellStart"/>
      <w:r>
        <w:t>quices</w:t>
      </w:r>
      <w:proofErr w:type="spellEnd"/>
      <w:r>
        <w:t xml:space="preserve"> o pruebas cortas de comprobación de lectura; reportes escritos de control de lectura; ensayos cortos; reportes escritos de ejercicios </w:t>
      </w:r>
      <w:proofErr w:type="spellStart"/>
      <w:r>
        <w:t>intra</w:t>
      </w:r>
      <w:proofErr w:type="spellEnd"/>
      <w:r>
        <w:t xml:space="preserve"> o </w:t>
      </w:r>
      <w:proofErr w:type="spellStart"/>
      <w:r>
        <w:t>extraclase</w:t>
      </w:r>
      <w:proofErr w:type="spellEnd"/>
      <w:r>
        <w:t>; avances escritos u orales del trabajo final; entre otros. La modalidad de todas las evaluaciones las definirá cada docente con su respectivo grupo, con la debida antelación y asegurando la evaluación del aprendizaje y desempeño tanto individual como grupal.</w:t>
      </w:r>
    </w:p>
    <w:p w:rsidR="00C9126E" w:rsidRDefault="00C9126E">
      <w:pPr>
        <w:pStyle w:val="Normal1"/>
        <w:tabs>
          <w:tab w:val="left" w:pos="3402"/>
          <w:tab w:val="left" w:pos="4820"/>
          <w:tab w:val="left" w:pos="6804"/>
        </w:tabs>
        <w:ind w:left="708"/>
        <w:jc w:val="both"/>
      </w:pPr>
    </w:p>
    <w:p w:rsidR="00C9126E" w:rsidRDefault="00C9126E">
      <w:pPr>
        <w:pStyle w:val="Normal1"/>
        <w:tabs>
          <w:tab w:val="left" w:pos="3402"/>
          <w:tab w:val="left" w:pos="4820"/>
          <w:tab w:val="left" w:pos="6804"/>
        </w:tabs>
        <w:ind w:left="708"/>
        <w:jc w:val="both"/>
      </w:pPr>
    </w:p>
    <w:p w:rsidR="00817705" w:rsidRDefault="00817705">
      <w:pPr>
        <w:pStyle w:val="Normal1"/>
        <w:tabs>
          <w:tab w:val="left" w:pos="3402"/>
          <w:tab w:val="left" w:pos="4820"/>
          <w:tab w:val="left" w:pos="6804"/>
        </w:tabs>
        <w:ind w:left="708"/>
        <w:jc w:val="both"/>
      </w:pPr>
    </w:p>
    <w:p w:rsidR="00817705" w:rsidRDefault="00817705">
      <w:pPr>
        <w:pStyle w:val="Normal1"/>
        <w:tabs>
          <w:tab w:val="left" w:pos="3402"/>
          <w:tab w:val="left" w:pos="4820"/>
          <w:tab w:val="left" w:pos="6804"/>
        </w:tabs>
        <w:ind w:left="708"/>
        <w:jc w:val="both"/>
      </w:pPr>
    </w:p>
    <w:p w:rsidR="00817705" w:rsidRDefault="00817705">
      <w:pPr>
        <w:pStyle w:val="Normal1"/>
        <w:tabs>
          <w:tab w:val="left" w:pos="3402"/>
          <w:tab w:val="left" w:pos="4820"/>
          <w:tab w:val="left" w:pos="6804"/>
        </w:tabs>
        <w:ind w:left="708"/>
        <w:jc w:val="both"/>
      </w:pPr>
      <w:bookmarkStart w:id="0" w:name="_GoBack"/>
      <w:bookmarkEnd w:id="0"/>
    </w:p>
    <w:p w:rsidR="00C9126E" w:rsidRDefault="00F45BF2">
      <w:pPr>
        <w:pStyle w:val="Normal1"/>
        <w:numPr>
          <w:ilvl w:val="0"/>
          <w:numId w:val="6"/>
        </w:numPr>
        <w:ind w:left="360" w:hanging="360"/>
        <w:jc w:val="both"/>
        <w:rPr>
          <w:sz w:val="28"/>
          <w:szCs w:val="28"/>
        </w:rPr>
      </w:pPr>
      <w:r>
        <w:rPr>
          <w:b/>
          <w:sz w:val="28"/>
          <w:szCs w:val="28"/>
        </w:rPr>
        <w:lastRenderedPageBreak/>
        <w:t>Otras actividades</w:t>
      </w:r>
    </w:p>
    <w:p w:rsidR="00C9126E" w:rsidRDefault="00C9126E">
      <w:pPr>
        <w:pStyle w:val="Normal1"/>
        <w:jc w:val="both"/>
      </w:pPr>
    </w:p>
    <w:p w:rsidR="00C9126E" w:rsidRDefault="00F45BF2">
      <w:pPr>
        <w:pStyle w:val="Normal1"/>
        <w:ind w:firstLine="360"/>
        <w:jc w:val="both"/>
      </w:pPr>
      <w:r>
        <w:t xml:space="preserve">Durante el curso, la Sección de Sociología Básica organizará actividades relacionadas con las </w:t>
      </w:r>
      <w:proofErr w:type="gramStart"/>
      <w:r>
        <w:t>unidades</w:t>
      </w:r>
      <w:proofErr w:type="gramEnd"/>
      <w:r>
        <w:t xml:space="preserve"> temáticas, cuyo propósito es complementar los contenidos que se ven en clase.  Se avisará a los y las estudiantes con suficiente antelación el día y la hora de estas actividades. </w:t>
      </w:r>
    </w:p>
    <w:sectPr w:rsidR="00C9126E" w:rsidSect="00C9126E">
      <w:footerReference w:type="default" r:id="rId8"/>
      <w:pgSz w:w="11906" w:h="16838"/>
      <w:pgMar w:top="1418" w:right="1016" w:bottom="1418"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5DA" w:rsidRDefault="00EC25DA" w:rsidP="00C9126E">
      <w:r>
        <w:separator/>
      </w:r>
    </w:p>
  </w:endnote>
  <w:endnote w:type="continuationSeparator" w:id="0">
    <w:p w:rsidR="00EC25DA" w:rsidRDefault="00EC25DA" w:rsidP="00C91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26E" w:rsidRDefault="00EC25DA">
    <w:pPr>
      <w:pStyle w:val="Normal1"/>
      <w:tabs>
        <w:tab w:val="center" w:pos="4320"/>
        <w:tab w:val="right" w:pos="8640"/>
      </w:tabs>
      <w:jc w:val="right"/>
    </w:pPr>
    <w:r>
      <w:fldChar w:fldCharType="begin"/>
    </w:r>
    <w:r>
      <w:instrText>PAGE</w:instrText>
    </w:r>
    <w:r>
      <w:fldChar w:fldCharType="separate"/>
    </w:r>
    <w:r w:rsidR="00817705">
      <w:rPr>
        <w:noProof/>
      </w:rPr>
      <w:t>6</w:t>
    </w:r>
    <w:r>
      <w:rPr>
        <w:noProof/>
      </w:rPr>
      <w:fldChar w:fldCharType="end"/>
    </w:r>
  </w:p>
  <w:p w:rsidR="00C9126E" w:rsidRDefault="00C9126E">
    <w:pPr>
      <w:pStyle w:val="Normal1"/>
      <w:tabs>
        <w:tab w:val="center" w:pos="4320"/>
        <w:tab w:val="right" w:pos="8640"/>
      </w:tabs>
      <w:spacing w:after="70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5DA" w:rsidRDefault="00EC25DA" w:rsidP="00C9126E">
      <w:r>
        <w:separator/>
      </w:r>
    </w:p>
  </w:footnote>
  <w:footnote w:type="continuationSeparator" w:id="0">
    <w:p w:rsidR="00EC25DA" w:rsidRDefault="00EC25DA" w:rsidP="00C912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526C"/>
    <w:multiLevelType w:val="multilevel"/>
    <w:tmpl w:val="860E34F0"/>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nsid w:val="02A814C1"/>
    <w:multiLevelType w:val="multilevel"/>
    <w:tmpl w:val="CA26AEBE"/>
    <w:lvl w:ilvl="0">
      <w:start w:val="4"/>
      <w:numFmt w:val="decimal"/>
      <w:lvlText w:val="%1."/>
      <w:lvlJc w:val="left"/>
      <w:pPr>
        <w:ind w:left="720" w:firstLine="360"/>
      </w:pPr>
      <w:rPr>
        <w:b/>
        <w:i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nsid w:val="08CC3D8B"/>
    <w:multiLevelType w:val="multilevel"/>
    <w:tmpl w:val="A1BC3E78"/>
    <w:lvl w:ilvl="0">
      <w:start w:val="2"/>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nsid w:val="09D42B18"/>
    <w:multiLevelType w:val="multilevel"/>
    <w:tmpl w:val="CDDE666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nsid w:val="12632192"/>
    <w:multiLevelType w:val="multilevel"/>
    <w:tmpl w:val="4B7E7F86"/>
    <w:lvl w:ilvl="0">
      <w:start w:val="6"/>
      <w:numFmt w:val="decimal"/>
      <w:lvlText w:val="%1."/>
      <w:lvlJc w:val="left"/>
      <w:pPr>
        <w:ind w:left="720" w:firstLine="360"/>
      </w:pPr>
      <w:rPr>
        <w:b/>
        <w:i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nsid w:val="1EF552AB"/>
    <w:multiLevelType w:val="multilevel"/>
    <w:tmpl w:val="855EE17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
    <w:nsid w:val="34820B08"/>
    <w:multiLevelType w:val="multilevel"/>
    <w:tmpl w:val="D5F25ED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
    <w:nsid w:val="43902709"/>
    <w:multiLevelType w:val="multilevel"/>
    <w:tmpl w:val="8A2AEB64"/>
    <w:lvl w:ilvl="0">
      <w:start w:val="1"/>
      <w:numFmt w:val="decimal"/>
      <w:lvlText w:val="%1."/>
      <w:lvlJc w:val="left"/>
      <w:pPr>
        <w:ind w:left="720" w:firstLine="360"/>
      </w:pPr>
      <w:rPr>
        <w:b w:val="0"/>
        <w:i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
    <w:nsid w:val="4677105E"/>
    <w:multiLevelType w:val="multilevel"/>
    <w:tmpl w:val="347E4A6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9">
    <w:nsid w:val="61986149"/>
    <w:multiLevelType w:val="multilevel"/>
    <w:tmpl w:val="C3CAB0D8"/>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0">
    <w:nsid w:val="62872E88"/>
    <w:multiLevelType w:val="multilevel"/>
    <w:tmpl w:val="9B8A7282"/>
    <w:lvl w:ilvl="0">
      <w:start w:val="1"/>
      <w:numFmt w:val="decimal"/>
      <w:lvlText w:val="%1."/>
      <w:lvlJc w:val="left"/>
      <w:pPr>
        <w:ind w:left="1080" w:firstLine="720"/>
      </w:pPr>
      <w:rPr>
        <w:vertAlign w:val="baseline"/>
      </w:rPr>
    </w:lvl>
    <w:lvl w:ilvl="1">
      <w:start w:val="1"/>
      <w:numFmt w:val="low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11">
    <w:nsid w:val="62B9224A"/>
    <w:multiLevelType w:val="multilevel"/>
    <w:tmpl w:val="3952897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2">
    <w:nsid w:val="66A470D3"/>
    <w:multiLevelType w:val="multilevel"/>
    <w:tmpl w:val="4C0E435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9"/>
  </w:num>
  <w:num w:numId="2">
    <w:abstractNumId w:val="0"/>
  </w:num>
  <w:num w:numId="3">
    <w:abstractNumId w:val="6"/>
  </w:num>
  <w:num w:numId="4">
    <w:abstractNumId w:val="1"/>
  </w:num>
  <w:num w:numId="5">
    <w:abstractNumId w:val="5"/>
  </w:num>
  <w:num w:numId="6">
    <w:abstractNumId w:val="4"/>
  </w:num>
  <w:num w:numId="7">
    <w:abstractNumId w:val="12"/>
  </w:num>
  <w:num w:numId="8">
    <w:abstractNumId w:val="8"/>
  </w:num>
  <w:num w:numId="9">
    <w:abstractNumId w:val="10"/>
  </w:num>
  <w:num w:numId="10">
    <w:abstractNumId w:val="7"/>
  </w:num>
  <w:num w:numId="11">
    <w:abstractNumId w:val="2"/>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26E"/>
    <w:rsid w:val="00817705"/>
    <w:rsid w:val="00851A7E"/>
    <w:rsid w:val="00C9126E"/>
    <w:rsid w:val="00D855E5"/>
    <w:rsid w:val="00EC25DA"/>
    <w:rsid w:val="00F45BF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rsid w:val="00C9126E"/>
    <w:pPr>
      <w:keepNext/>
      <w:keepLines/>
      <w:spacing w:before="100" w:after="100"/>
      <w:outlineLvl w:val="0"/>
    </w:pPr>
    <w:rPr>
      <w:b/>
      <w:sz w:val="48"/>
      <w:szCs w:val="48"/>
    </w:rPr>
  </w:style>
  <w:style w:type="paragraph" w:styleId="Heading2">
    <w:name w:val="heading 2"/>
    <w:basedOn w:val="Normal1"/>
    <w:next w:val="Normal1"/>
    <w:rsid w:val="00C9126E"/>
    <w:pPr>
      <w:keepNext/>
      <w:keepLines/>
      <w:spacing w:before="100" w:after="100"/>
      <w:outlineLvl w:val="1"/>
    </w:pPr>
    <w:rPr>
      <w:b/>
      <w:sz w:val="36"/>
      <w:szCs w:val="36"/>
    </w:rPr>
  </w:style>
  <w:style w:type="paragraph" w:styleId="Heading3">
    <w:name w:val="heading 3"/>
    <w:basedOn w:val="Normal1"/>
    <w:next w:val="Normal1"/>
    <w:rsid w:val="00C9126E"/>
    <w:pPr>
      <w:keepNext/>
      <w:keepLines/>
      <w:spacing w:before="100" w:after="100"/>
      <w:outlineLvl w:val="2"/>
    </w:pPr>
    <w:rPr>
      <w:b/>
      <w:sz w:val="27"/>
      <w:szCs w:val="27"/>
    </w:rPr>
  </w:style>
  <w:style w:type="paragraph" w:styleId="Heading4">
    <w:name w:val="heading 4"/>
    <w:basedOn w:val="Normal1"/>
    <w:next w:val="Normal1"/>
    <w:rsid w:val="00C9126E"/>
    <w:pPr>
      <w:keepNext/>
      <w:keepLines/>
      <w:spacing w:before="240" w:after="40"/>
      <w:contextualSpacing/>
      <w:outlineLvl w:val="3"/>
    </w:pPr>
    <w:rPr>
      <w:b/>
    </w:rPr>
  </w:style>
  <w:style w:type="paragraph" w:styleId="Heading5">
    <w:name w:val="heading 5"/>
    <w:basedOn w:val="Normal1"/>
    <w:next w:val="Normal1"/>
    <w:rsid w:val="00C9126E"/>
    <w:pPr>
      <w:keepNext/>
      <w:keepLines/>
      <w:spacing w:before="220" w:after="40"/>
      <w:contextualSpacing/>
      <w:outlineLvl w:val="4"/>
    </w:pPr>
    <w:rPr>
      <w:b/>
      <w:sz w:val="22"/>
      <w:szCs w:val="22"/>
    </w:rPr>
  </w:style>
  <w:style w:type="paragraph" w:styleId="Heading6">
    <w:name w:val="heading 6"/>
    <w:basedOn w:val="Normal1"/>
    <w:next w:val="Normal1"/>
    <w:rsid w:val="00C9126E"/>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9126E"/>
  </w:style>
  <w:style w:type="table" w:customStyle="1" w:styleId="TableNormal1">
    <w:name w:val="Table Normal1"/>
    <w:rsid w:val="00C9126E"/>
    <w:tblPr>
      <w:tblCellMar>
        <w:top w:w="0" w:type="dxa"/>
        <w:left w:w="0" w:type="dxa"/>
        <w:bottom w:w="0" w:type="dxa"/>
        <w:right w:w="0" w:type="dxa"/>
      </w:tblCellMar>
    </w:tblPr>
  </w:style>
  <w:style w:type="paragraph" w:styleId="Title">
    <w:name w:val="Title"/>
    <w:basedOn w:val="Normal1"/>
    <w:next w:val="Normal1"/>
    <w:rsid w:val="00C9126E"/>
    <w:pPr>
      <w:keepNext/>
      <w:keepLines/>
      <w:jc w:val="center"/>
    </w:pPr>
    <w:rPr>
      <w:sz w:val="28"/>
      <w:szCs w:val="28"/>
    </w:rPr>
  </w:style>
  <w:style w:type="paragraph" w:styleId="Subtitle">
    <w:name w:val="Subtitle"/>
    <w:basedOn w:val="Normal1"/>
    <w:next w:val="Normal1"/>
    <w:rsid w:val="00C9126E"/>
    <w:pPr>
      <w:keepNext/>
      <w:keepLines/>
      <w:spacing w:before="360" w:after="80"/>
      <w:contextualSpacing/>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rsid w:val="00C9126E"/>
    <w:pPr>
      <w:keepNext/>
      <w:keepLines/>
      <w:spacing w:before="100" w:after="100"/>
      <w:outlineLvl w:val="0"/>
    </w:pPr>
    <w:rPr>
      <w:b/>
      <w:sz w:val="48"/>
      <w:szCs w:val="48"/>
    </w:rPr>
  </w:style>
  <w:style w:type="paragraph" w:styleId="Heading2">
    <w:name w:val="heading 2"/>
    <w:basedOn w:val="Normal1"/>
    <w:next w:val="Normal1"/>
    <w:rsid w:val="00C9126E"/>
    <w:pPr>
      <w:keepNext/>
      <w:keepLines/>
      <w:spacing w:before="100" w:after="100"/>
      <w:outlineLvl w:val="1"/>
    </w:pPr>
    <w:rPr>
      <w:b/>
      <w:sz w:val="36"/>
      <w:szCs w:val="36"/>
    </w:rPr>
  </w:style>
  <w:style w:type="paragraph" w:styleId="Heading3">
    <w:name w:val="heading 3"/>
    <w:basedOn w:val="Normal1"/>
    <w:next w:val="Normal1"/>
    <w:rsid w:val="00C9126E"/>
    <w:pPr>
      <w:keepNext/>
      <w:keepLines/>
      <w:spacing w:before="100" w:after="100"/>
      <w:outlineLvl w:val="2"/>
    </w:pPr>
    <w:rPr>
      <w:b/>
      <w:sz w:val="27"/>
      <w:szCs w:val="27"/>
    </w:rPr>
  </w:style>
  <w:style w:type="paragraph" w:styleId="Heading4">
    <w:name w:val="heading 4"/>
    <w:basedOn w:val="Normal1"/>
    <w:next w:val="Normal1"/>
    <w:rsid w:val="00C9126E"/>
    <w:pPr>
      <w:keepNext/>
      <w:keepLines/>
      <w:spacing w:before="240" w:after="40"/>
      <w:contextualSpacing/>
      <w:outlineLvl w:val="3"/>
    </w:pPr>
    <w:rPr>
      <w:b/>
    </w:rPr>
  </w:style>
  <w:style w:type="paragraph" w:styleId="Heading5">
    <w:name w:val="heading 5"/>
    <w:basedOn w:val="Normal1"/>
    <w:next w:val="Normal1"/>
    <w:rsid w:val="00C9126E"/>
    <w:pPr>
      <w:keepNext/>
      <w:keepLines/>
      <w:spacing w:before="220" w:after="40"/>
      <w:contextualSpacing/>
      <w:outlineLvl w:val="4"/>
    </w:pPr>
    <w:rPr>
      <w:b/>
      <w:sz w:val="22"/>
      <w:szCs w:val="22"/>
    </w:rPr>
  </w:style>
  <w:style w:type="paragraph" w:styleId="Heading6">
    <w:name w:val="heading 6"/>
    <w:basedOn w:val="Normal1"/>
    <w:next w:val="Normal1"/>
    <w:rsid w:val="00C9126E"/>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9126E"/>
  </w:style>
  <w:style w:type="table" w:customStyle="1" w:styleId="TableNormal1">
    <w:name w:val="Table Normal1"/>
    <w:rsid w:val="00C9126E"/>
    <w:tblPr>
      <w:tblCellMar>
        <w:top w:w="0" w:type="dxa"/>
        <w:left w:w="0" w:type="dxa"/>
        <w:bottom w:w="0" w:type="dxa"/>
        <w:right w:w="0" w:type="dxa"/>
      </w:tblCellMar>
    </w:tblPr>
  </w:style>
  <w:style w:type="paragraph" w:styleId="Title">
    <w:name w:val="Title"/>
    <w:basedOn w:val="Normal1"/>
    <w:next w:val="Normal1"/>
    <w:rsid w:val="00C9126E"/>
    <w:pPr>
      <w:keepNext/>
      <w:keepLines/>
      <w:jc w:val="center"/>
    </w:pPr>
    <w:rPr>
      <w:sz w:val="28"/>
      <w:szCs w:val="28"/>
    </w:rPr>
  </w:style>
  <w:style w:type="paragraph" w:styleId="Subtitle">
    <w:name w:val="Subtitle"/>
    <w:basedOn w:val="Normal1"/>
    <w:next w:val="Normal1"/>
    <w:rsid w:val="00C9126E"/>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1491</Words>
  <Characters>8201</Characters>
  <Application>Microsoft Office Word</Application>
  <DocSecurity>0</DocSecurity>
  <Lines>68</Lines>
  <Paragraphs>19</Paragraphs>
  <ScaleCrop>false</ScaleCrop>
  <Company>Universidad de Costa Rica</Company>
  <LinksUpToDate>false</LinksUpToDate>
  <CharactersWithSpaces>9673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 Cuantitativas de Investigacion Social G2</dc:creator>
  <cp:lastModifiedBy>Ana</cp:lastModifiedBy>
  <cp:revision>3</cp:revision>
  <dcterms:created xsi:type="dcterms:W3CDTF">2016-02-05T04:02:00Z</dcterms:created>
  <dcterms:modified xsi:type="dcterms:W3CDTF">2016-02-05T04:13:00Z</dcterms:modified>
</cp:coreProperties>
</file>