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BB" w:rsidRPr="006E25BB" w:rsidRDefault="006E25BB" w:rsidP="006E25BB">
      <w:pPr>
        <w:pStyle w:val="Ttulo1"/>
        <w:spacing w:line="240" w:lineRule="auto"/>
        <w:jc w:val="both"/>
        <w:rPr>
          <w:rFonts w:ascii="Arial" w:hAnsi="Arial" w:cs="Arial"/>
          <w:szCs w:val="24"/>
        </w:rPr>
      </w:pPr>
      <w:r w:rsidRPr="006E25BB">
        <w:rPr>
          <w:rFonts w:ascii="Arial" w:eastAsia="Calibri" w:hAnsi="Arial" w:cs="Arial"/>
          <w:bCs/>
          <w:noProof/>
          <w:color w:val="000000"/>
          <w:szCs w:val="24"/>
          <w:lang w:val="es-ES" w:eastAsia="es-ES"/>
        </w:rPr>
        <w:drawing>
          <wp:inline distT="0" distB="0" distL="0" distR="0">
            <wp:extent cx="5597400" cy="1000125"/>
            <wp:effectExtent l="0" t="0" r="3810" b="0"/>
            <wp:docPr id="5" name="Imagen 5" descr="carrera_trabajo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era_trabajo_social"/>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7400" cy="1000125"/>
                    </a:xfrm>
                    <a:prstGeom prst="rect">
                      <a:avLst/>
                    </a:prstGeom>
                    <a:noFill/>
                    <a:ln>
                      <a:noFill/>
                    </a:ln>
                  </pic:spPr>
                </pic:pic>
              </a:graphicData>
            </a:graphic>
          </wp:inline>
        </w:drawing>
      </w:r>
    </w:p>
    <w:p w:rsidR="006E25BB" w:rsidRPr="006E25BB" w:rsidRDefault="006E25BB" w:rsidP="006E25BB">
      <w:pPr>
        <w:rPr>
          <w:rFonts w:ascii="Arial" w:hAnsi="Arial" w:cs="Arial"/>
          <w:sz w:val="24"/>
          <w:szCs w:val="24"/>
          <w:lang w:val="es-ES_tradnl"/>
        </w:rPr>
      </w:pPr>
    </w:p>
    <w:p w:rsidR="006E25BB" w:rsidRPr="006E25BB" w:rsidRDefault="006E25BB" w:rsidP="006E25BB">
      <w:pPr>
        <w:rPr>
          <w:rFonts w:ascii="Arial" w:hAnsi="Arial" w:cs="Arial"/>
          <w:sz w:val="24"/>
          <w:szCs w:val="24"/>
          <w:lang w:val="es-ES_tradnl"/>
        </w:rPr>
      </w:pPr>
    </w:p>
    <w:p w:rsidR="006E25BB" w:rsidRPr="006E25BB" w:rsidRDefault="006E25BB" w:rsidP="006E25BB">
      <w:pPr>
        <w:rPr>
          <w:rFonts w:ascii="Arial" w:hAnsi="Arial" w:cs="Arial"/>
          <w:sz w:val="24"/>
          <w:szCs w:val="24"/>
          <w:lang w:val="es-ES_tradnl"/>
        </w:rPr>
      </w:pPr>
      <w:r w:rsidRPr="006E25BB">
        <w:rPr>
          <w:rFonts w:ascii="Arial" w:hAnsi="Arial" w:cs="Arial"/>
          <w:sz w:val="24"/>
          <w:szCs w:val="24"/>
          <w:lang w:val="es-ES_tradnl"/>
        </w:rPr>
        <w:t>Curso: OT1012 Práctica Profesional I. Área de Investigación</w:t>
      </w:r>
    </w:p>
    <w:p w:rsidR="006E25BB" w:rsidRDefault="006E25BB" w:rsidP="006E25BB">
      <w:pPr>
        <w:rPr>
          <w:rFonts w:ascii="Arial" w:hAnsi="Arial" w:cs="Arial"/>
          <w:sz w:val="24"/>
          <w:szCs w:val="24"/>
          <w:lang w:val="es-ES_tradnl"/>
        </w:rPr>
      </w:pPr>
      <w:r w:rsidRPr="006E25BB">
        <w:rPr>
          <w:rFonts w:ascii="Arial" w:hAnsi="Arial" w:cs="Arial"/>
          <w:sz w:val="24"/>
          <w:szCs w:val="24"/>
          <w:lang w:val="es-ES_tradnl"/>
        </w:rPr>
        <w:t>Créditos: 08</w:t>
      </w:r>
    </w:p>
    <w:p w:rsidR="00B336F5" w:rsidRPr="006E25BB" w:rsidRDefault="00B336F5" w:rsidP="006E25BB">
      <w:pPr>
        <w:rPr>
          <w:rFonts w:ascii="Arial" w:hAnsi="Arial" w:cs="Arial"/>
          <w:sz w:val="24"/>
          <w:szCs w:val="24"/>
          <w:lang w:val="es-ES_tradnl"/>
        </w:rPr>
      </w:pPr>
      <w:r>
        <w:rPr>
          <w:rFonts w:ascii="Arial" w:hAnsi="Arial" w:cs="Arial"/>
          <w:sz w:val="24"/>
          <w:szCs w:val="24"/>
          <w:lang w:val="es-ES_tradnl"/>
        </w:rPr>
        <w:t>II ciclo- 2015</w:t>
      </w:r>
    </w:p>
    <w:p w:rsidR="006E25BB" w:rsidRDefault="003D6432" w:rsidP="006E25BB">
      <w:pPr>
        <w:rPr>
          <w:rFonts w:ascii="Arial" w:hAnsi="Arial" w:cs="Arial"/>
          <w:sz w:val="24"/>
          <w:szCs w:val="24"/>
          <w:lang w:val="es-ES_tradnl"/>
        </w:rPr>
      </w:pPr>
      <w:r>
        <w:rPr>
          <w:rFonts w:ascii="Arial" w:hAnsi="Arial" w:cs="Arial"/>
          <w:sz w:val="24"/>
          <w:szCs w:val="24"/>
          <w:lang w:val="es-ES_tradnl"/>
        </w:rPr>
        <w:t xml:space="preserve">Horario: </w:t>
      </w:r>
      <w:r w:rsidR="00FB05E1">
        <w:rPr>
          <w:rFonts w:ascii="Arial" w:hAnsi="Arial" w:cs="Arial"/>
          <w:sz w:val="24"/>
          <w:szCs w:val="24"/>
          <w:lang w:val="es-ES_tradnl"/>
        </w:rPr>
        <w:t xml:space="preserve">martes 13 </w:t>
      </w:r>
      <w:proofErr w:type="spellStart"/>
      <w:r w:rsidR="00FB05E1">
        <w:rPr>
          <w:rFonts w:ascii="Arial" w:hAnsi="Arial" w:cs="Arial"/>
          <w:sz w:val="24"/>
          <w:szCs w:val="24"/>
          <w:lang w:val="es-ES_tradnl"/>
        </w:rPr>
        <w:t>p.m</w:t>
      </w:r>
      <w:proofErr w:type="spellEnd"/>
      <w:r w:rsidR="00FB05E1">
        <w:rPr>
          <w:rFonts w:ascii="Arial" w:hAnsi="Arial" w:cs="Arial"/>
          <w:sz w:val="24"/>
          <w:szCs w:val="24"/>
          <w:lang w:val="es-ES_tradnl"/>
        </w:rPr>
        <w:t xml:space="preserve"> a 16:50 p.m.</w:t>
      </w:r>
    </w:p>
    <w:p w:rsidR="00B336F5" w:rsidRPr="006E25BB" w:rsidRDefault="00B336F5" w:rsidP="006E25BB">
      <w:pPr>
        <w:rPr>
          <w:rFonts w:ascii="Arial" w:hAnsi="Arial" w:cs="Arial"/>
          <w:sz w:val="24"/>
          <w:szCs w:val="24"/>
          <w:lang w:val="es-ES_tradnl"/>
        </w:rPr>
      </w:pPr>
      <w:r>
        <w:rPr>
          <w:rFonts w:ascii="Arial" w:hAnsi="Arial" w:cs="Arial"/>
          <w:sz w:val="24"/>
          <w:szCs w:val="24"/>
          <w:lang w:val="es-ES_tradnl"/>
        </w:rPr>
        <w:t xml:space="preserve">Horas de atención estudiantes: lunes 13 </w:t>
      </w:r>
      <w:proofErr w:type="spellStart"/>
      <w:r>
        <w:rPr>
          <w:rFonts w:ascii="Arial" w:hAnsi="Arial" w:cs="Arial"/>
          <w:sz w:val="24"/>
          <w:szCs w:val="24"/>
          <w:lang w:val="es-ES_tradnl"/>
        </w:rPr>
        <w:t>p.m</w:t>
      </w:r>
      <w:proofErr w:type="spellEnd"/>
      <w:r>
        <w:rPr>
          <w:rFonts w:ascii="Arial" w:hAnsi="Arial" w:cs="Arial"/>
          <w:sz w:val="24"/>
          <w:szCs w:val="24"/>
          <w:lang w:val="es-ES_tradnl"/>
        </w:rPr>
        <w:t xml:space="preserve"> a 15 </w:t>
      </w:r>
      <w:proofErr w:type="spellStart"/>
      <w:r>
        <w:rPr>
          <w:rFonts w:ascii="Arial" w:hAnsi="Arial" w:cs="Arial"/>
          <w:sz w:val="24"/>
          <w:szCs w:val="24"/>
          <w:lang w:val="es-ES_tradnl"/>
        </w:rPr>
        <w:t>p.m</w:t>
      </w:r>
      <w:proofErr w:type="spellEnd"/>
    </w:p>
    <w:p w:rsidR="006E25BB" w:rsidRPr="006E25BB" w:rsidRDefault="00B336F5" w:rsidP="006E25BB">
      <w:pPr>
        <w:rPr>
          <w:rFonts w:ascii="Arial" w:hAnsi="Arial" w:cs="Arial"/>
          <w:sz w:val="24"/>
          <w:szCs w:val="24"/>
          <w:lang w:val="es-ES_tradnl"/>
        </w:rPr>
      </w:pPr>
      <w:r>
        <w:rPr>
          <w:rFonts w:ascii="Arial" w:hAnsi="Arial" w:cs="Arial"/>
          <w:sz w:val="24"/>
          <w:szCs w:val="24"/>
          <w:lang w:val="es-ES_tradnl"/>
        </w:rPr>
        <w:t xml:space="preserve">Profesora: </w:t>
      </w:r>
      <w:proofErr w:type="spellStart"/>
      <w:r>
        <w:rPr>
          <w:rFonts w:ascii="Arial" w:hAnsi="Arial" w:cs="Arial"/>
          <w:sz w:val="24"/>
          <w:szCs w:val="24"/>
          <w:lang w:val="es-ES_tradnl"/>
        </w:rPr>
        <w:t>Illiana</w:t>
      </w:r>
      <w:proofErr w:type="spellEnd"/>
      <w:r>
        <w:rPr>
          <w:rFonts w:ascii="Arial" w:hAnsi="Arial" w:cs="Arial"/>
          <w:sz w:val="24"/>
          <w:szCs w:val="24"/>
          <w:lang w:val="es-ES_tradnl"/>
        </w:rPr>
        <w:t xml:space="preserve"> Arroyo Navarro</w:t>
      </w:r>
    </w:p>
    <w:p w:rsidR="006E25BB" w:rsidRPr="006E25BB" w:rsidRDefault="006E25BB" w:rsidP="006E25BB">
      <w:pPr>
        <w:spacing w:line="360" w:lineRule="auto"/>
        <w:jc w:val="both"/>
        <w:rPr>
          <w:rFonts w:ascii="Arial" w:hAnsi="Arial" w:cs="Arial"/>
          <w:sz w:val="24"/>
          <w:szCs w:val="24"/>
        </w:rPr>
      </w:pPr>
      <w:r w:rsidRPr="006E25BB">
        <w:rPr>
          <w:rFonts w:ascii="Arial" w:hAnsi="Arial" w:cs="Arial"/>
          <w:sz w:val="24"/>
          <w:szCs w:val="24"/>
        </w:rPr>
        <w:t xml:space="preserve">Correo electrónico: </w:t>
      </w:r>
      <w:r w:rsidR="00B336F5">
        <w:rPr>
          <w:rFonts w:ascii="Arial" w:hAnsi="Arial" w:cs="Arial"/>
          <w:sz w:val="24"/>
          <w:szCs w:val="24"/>
        </w:rPr>
        <w:t>illianaarroyo0@g</w:t>
      </w:r>
      <w:r w:rsidR="00FB05E1">
        <w:rPr>
          <w:rFonts w:ascii="Arial" w:hAnsi="Arial" w:cs="Arial"/>
          <w:sz w:val="24"/>
          <w:szCs w:val="24"/>
        </w:rPr>
        <w:t>mail.com</w:t>
      </w:r>
    </w:p>
    <w:p w:rsidR="006E25BB" w:rsidRPr="006E25BB" w:rsidRDefault="006E25BB" w:rsidP="006E25BB">
      <w:pPr>
        <w:pStyle w:val="Textoindependiente"/>
        <w:jc w:val="center"/>
        <w:rPr>
          <w:rFonts w:cs="Arial"/>
          <w:b/>
          <w:szCs w:val="24"/>
        </w:rPr>
      </w:pPr>
    </w:p>
    <w:p w:rsidR="006E25BB" w:rsidRPr="006E25BB" w:rsidRDefault="006E25BB" w:rsidP="006E25BB">
      <w:pPr>
        <w:pStyle w:val="Textoindependiente"/>
        <w:rPr>
          <w:rFonts w:cs="Arial"/>
          <w:b/>
          <w:szCs w:val="24"/>
        </w:rPr>
      </w:pPr>
      <w:r w:rsidRPr="006E25BB">
        <w:rPr>
          <w:rFonts w:cs="Arial"/>
          <w:b/>
          <w:szCs w:val="24"/>
        </w:rPr>
        <w:t>I. Descripción</w:t>
      </w:r>
    </w:p>
    <w:p w:rsidR="006E25BB" w:rsidRPr="006E25BB" w:rsidRDefault="006E25BB" w:rsidP="006E25BB">
      <w:pPr>
        <w:pStyle w:val="Textoindependiente"/>
        <w:rPr>
          <w:rFonts w:cs="Arial"/>
          <w:b/>
          <w:szCs w:val="24"/>
        </w:rPr>
      </w:pPr>
    </w:p>
    <w:p w:rsidR="006E25BB" w:rsidRPr="006E25BB" w:rsidRDefault="006E25BB" w:rsidP="006E25BB">
      <w:pPr>
        <w:pStyle w:val="Textoindependiente"/>
        <w:jc w:val="both"/>
        <w:rPr>
          <w:rFonts w:cs="Arial"/>
          <w:szCs w:val="24"/>
        </w:rPr>
      </w:pPr>
      <w:r w:rsidRPr="006E25BB">
        <w:rPr>
          <w:rFonts w:cs="Arial"/>
          <w:szCs w:val="24"/>
        </w:rPr>
        <w:t xml:space="preserve">      El curso tiene como finalidad orientar a las  y los estudiantes en el conocimiento y ejercicio de herramientas básicas, para desarrollar el proceso de investigación social </w:t>
      </w:r>
      <w:r w:rsidR="00B336F5">
        <w:rPr>
          <w:rFonts w:cs="Arial"/>
          <w:szCs w:val="24"/>
        </w:rPr>
        <w:t xml:space="preserve">cuantitativa </w:t>
      </w:r>
      <w:r w:rsidRPr="006E25BB">
        <w:rPr>
          <w:rFonts w:cs="Arial"/>
          <w:szCs w:val="24"/>
        </w:rPr>
        <w:t>en el Trabajo Social.</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jc w:val="both"/>
        <w:rPr>
          <w:rFonts w:cs="Arial"/>
          <w:szCs w:val="24"/>
        </w:rPr>
      </w:pPr>
      <w:r w:rsidRPr="006E25BB">
        <w:rPr>
          <w:rFonts w:cs="Arial"/>
          <w:szCs w:val="24"/>
        </w:rPr>
        <w:t xml:space="preserve">      Forma parte del bloque  OT 1012,  Práctica Profesional I en coordinación con Teoría y Metodología de Trabajo Social y Epistemología del Trabajo Social.</w:t>
      </w:r>
    </w:p>
    <w:p w:rsidR="006E25BB" w:rsidRPr="006E25BB" w:rsidRDefault="006E25BB" w:rsidP="006E25BB">
      <w:pPr>
        <w:pStyle w:val="Textoindependiente"/>
        <w:jc w:val="both"/>
        <w:rPr>
          <w:rFonts w:cs="Arial"/>
          <w:szCs w:val="24"/>
        </w:rPr>
      </w:pPr>
    </w:p>
    <w:p w:rsidR="006E25BB" w:rsidRPr="006E25BB" w:rsidRDefault="006E25BB" w:rsidP="006E25BB">
      <w:pPr>
        <w:pStyle w:val="Sangradetextonormal"/>
        <w:ind w:left="0"/>
        <w:jc w:val="both"/>
        <w:rPr>
          <w:rFonts w:ascii="Arial" w:hAnsi="Arial" w:cs="Arial"/>
          <w:sz w:val="24"/>
          <w:szCs w:val="24"/>
        </w:rPr>
      </w:pPr>
      <w:r w:rsidRPr="006E25BB">
        <w:rPr>
          <w:rFonts w:ascii="Arial" w:hAnsi="Arial" w:cs="Arial"/>
          <w:sz w:val="24"/>
          <w:szCs w:val="24"/>
          <w:lang w:val="es-CR"/>
        </w:rPr>
        <w:t xml:space="preserve">      </w:t>
      </w:r>
      <w:r w:rsidRPr="006E25BB">
        <w:rPr>
          <w:rFonts w:ascii="Arial" w:hAnsi="Arial" w:cs="Arial"/>
          <w:sz w:val="24"/>
          <w:szCs w:val="24"/>
        </w:rPr>
        <w:t>Las actividades del curso se guiarán por el tema generador del nivel: LAS FORMAS DE REPRODUCCIÓN DE LA FUERZA DE TRABAJO Y LAS POLÍTICAS SOCIALES COMO ESPACIOS DE INTERVENCIÓN DEL TRABAJADOR SOCIAL.</w:t>
      </w:r>
    </w:p>
    <w:p w:rsidR="006E25BB" w:rsidRDefault="006E25BB" w:rsidP="006E25BB">
      <w:pPr>
        <w:pStyle w:val="Textoindependiente"/>
        <w:jc w:val="both"/>
        <w:rPr>
          <w:rFonts w:cs="Arial"/>
          <w:szCs w:val="24"/>
        </w:rPr>
      </w:pPr>
      <w:r w:rsidRPr="006E25BB">
        <w:rPr>
          <w:rFonts w:cs="Arial"/>
          <w:szCs w:val="24"/>
        </w:rPr>
        <w:t xml:space="preserve">      Además pretende servir de apoyo a la práctica profesional que se realiza en diversas empresas de la región y a desarrollar el proceso de investigación planteado en el primer ciclo.</w:t>
      </w:r>
    </w:p>
    <w:p w:rsidR="006A0F07" w:rsidRDefault="006A0F07" w:rsidP="006E25BB">
      <w:pPr>
        <w:pStyle w:val="Textoindependiente"/>
        <w:jc w:val="both"/>
        <w:rPr>
          <w:rFonts w:cs="Arial"/>
          <w:szCs w:val="24"/>
        </w:rPr>
      </w:pPr>
    </w:p>
    <w:p w:rsidR="006A0F07" w:rsidRPr="006E25BB" w:rsidRDefault="006A0F07" w:rsidP="006E25BB">
      <w:pPr>
        <w:pStyle w:val="Textoindependiente"/>
        <w:jc w:val="both"/>
        <w:rPr>
          <w:rFonts w:cs="Arial"/>
          <w:szCs w:val="24"/>
        </w:rPr>
      </w:pPr>
      <w:r>
        <w:rPr>
          <w:rFonts w:cs="Arial"/>
          <w:szCs w:val="24"/>
        </w:rPr>
        <w:t>El curso comprende dos horas teóricas y dos horas prácticas.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jc w:val="both"/>
        <w:rPr>
          <w:rFonts w:cs="Arial"/>
          <w:b/>
          <w:szCs w:val="24"/>
        </w:rPr>
      </w:pPr>
      <w:r w:rsidRPr="006E25BB">
        <w:rPr>
          <w:rFonts w:cs="Arial"/>
          <w:b/>
          <w:szCs w:val="24"/>
        </w:rPr>
        <w:t>II. Objetivos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numPr>
          <w:ilvl w:val="0"/>
          <w:numId w:val="1"/>
        </w:numPr>
        <w:jc w:val="both"/>
        <w:rPr>
          <w:rFonts w:cs="Arial"/>
          <w:szCs w:val="24"/>
        </w:rPr>
      </w:pPr>
      <w:r w:rsidRPr="006E25BB">
        <w:rPr>
          <w:rFonts w:cs="Arial"/>
          <w:szCs w:val="24"/>
        </w:rPr>
        <w:t>Ofrecer a las y los estudiantes elementos teórico – metodológicos sobre el  proceso de investigación social, de manera que les permita emprender el estudio del fenómeno de la reproducción social en la familia.</w:t>
      </w:r>
    </w:p>
    <w:p w:rsidR="006E25BB" w:rsidRPr="006E25BB" w:rsidRDefault="00696FC6" w:rsidP="00696FC6">
      <w:pPr>
        <w:pStyle w:val="Textoindependiente"/>
        <w:tabs>
          <w:tab w:val="left" w:pos="1335"/>
        </w:tabs>
        <w:jc w:val="both"/>
        <w:rPr>
          <w:rFonts w:cs="Arial"/>
          <w:szCs w:val="24"/>
        </w:rPr>
      </w:pPr>
      <w:r>
        <w:rPr>
          <w:rFonts w:cs="Arial"/>
          <w:szCs w:val="24"/>
        </w:rPr>
        <w:tab/>
      </w:r>
    </w:p>
    <w:p w:rsidR="006E25BB" w:rsidRPr="006E25BB" w:rsidRDefault="006E25BB" w:rsidP="006E25BB">
      <w:pPr>
        <w:pStyle w:val="Textoindependiente"/>
        <w:numPr>
          <w:ilvl w:val="0"/>
          <w:numId w:val="1"/>
        </w:numPr>
        <w:jc w:val="both"/>
        <w:rPr>
          <w:rFonts w:cs="Arial"/>
          <w:szCs w:val="24"/>
        </w:rPr>
      </w:pPr>
      <w:r w:rsidRPr="006E25BB">
        <w:rPr>
          <w:rFonts w:cs="Arial"/>
          <w:szCs w:val="24"/>
        </w:rPr>
        <w:t>Fortalecer en las y los estudiantes, la comprensión de la importancia de la investigación social, como base de la investigación científica en el Trabajo Social, en especial su utilidad en el estudio de las necesidades sociales de los sectores populares.</w:t>
      </w:r>
    </w:p>
    <w:p w:rsidR="006E25BB" w:rsidRPr="006E25BB" w:rsidRDefault="006E25BB" w:rsidP="006E25BB">
      <w:pPr>
        <w:pStyle w:val="Textoindependiente"/>
        <w:jc w:val="both"/>
        <w:rPr>
          <w:rFonts w:cs="Arial"/>
          <w:szCs w:val="24"/>
        </w:rPr>
      </w:pPr>
    </w:p>
    <w:p w:rsidR="006E25BB" w:rsidRPr="006E25BB" w:rsidRDefault="006E25BB" w:rsidP="006E25BB">
      <w:pPr>
        <w:pStyle w:val="Textoindependiente"/>
        <w:numPr>
          <w:ilvl w:val="0"/>
          <w:numId w:val="1"/>
        </w:numPr>
        <w:jc w:val="both"/>
        <w:rPr>
          <w:rFonts w:cs="Arial"/>
          <w:szCs w:val="24"/>
        </w:rPr>
      </w:pPr>
      <w:r w:rsidRPr="006E25BB">
        <w:rPr>
          <w:rFonts w:cs="Arial"/>
          <w:szCs w:val="24"/>
        </w:rPr>
        <w:t xml:space="preserve">Ejercitar a las y los estudiantes, en el  manejo del instrumental teórico metodológico de la investigación social: construcción de indicadores sociales, </w:t>
      </w:r>
      <w:r w:rsidRPr="006E25BB">
        <w:rPr>
          <w:rFonts w:cs="Arial"/>
          <w:szCs w:val="24"/>
        </w:rPr>
        <w:lastRenderedPageBreak/>
        <w:t>elaboración y prueba de instrumentos de registro, proceso de recolección de información, selección de información y elementos de estadística descriptiva.</w:t>
      </w:r>
    </w:p>
    <w:p w:rsidR="006E25BB" w:rsidRPr="006E25BB" w:rsidRDefault="006E25BB" w:rsidP="006E25BB">
      <w:pPr>
        <w:rPr>
          <w:rFonts w:ascii="Arial" w:hAnsi="Arial" w:cs="Arial"/>
          <w:sz w:val="24"/>
          <w:szCs w:val="24"/>
        </w:rPr>
      </w:pPr>
    </w:p>
    <w:p w:rsidR="006E25BB" w:rsidRPr="00756E96" w:rsidRDefault="006E25BB" w:rsidP="006E25BB">
      <w:pPr>
        <w:pStyle w:val="Ttulo1"/>
        <w:jc w:val="both"/>
        <w:rPr>
          <w:rFonts w:ascii="Arial" w:hAnsi="Arial" w:cs="Arial"/>
          <w:b/>
          <w:szCs w:val="24"/>
        </w:rPr>
      </w:pPr>
      <w:r w:rsidRPr="00756E96">
        <w:rPr>
          <w:rFonts w:ascii="Arial" w:hAnsi="Arial" w:cs="Arial"/>
          <w:b/>
          <w:szCs w:val="24"/>
        </w:rPr>
        <w:t>III. Contenidos</w:t>
      </w:r>
    </w:p>
    <w:p w:rsidR="00756E96" w:rsidRPr="00756E96" w:rsidRDefault="00756E96" w:rsidP="00756E96">
      <w:pPr>
        <w:rPr>
          <w:rFonts w:ascii="Arial" w:hAnsi="Arial" w:cs="Arial"/>
          <w:b/>
          <w:sz w:val="24"/>
          <w:szCs w:val="24"/>
        </w:rPr>
      </w:pPr>
      <w:r w:rsidRPr="00756E96">
        <w:rPr>
          <w:rFonts w:ascii="Arial" w:hAnsi="Arial" w:cs="Arial"/>
          <w:b/>
          <w:sz w:val="24"/>
          <w:szCs w:val="24"/>
        </w:rPr>
        <w:t>I Unidad El Diseño Metodológico</w:t>
      </w:r>
    </w:p>
    <w:p w:rsidR="00756E96" w:rsidRPr="00756E96" w:rsidRDefault="00756E96" w:rsidP="00756E96">
      <w:pPr>
        <w:rPr>
          <w:rFonts w:ascii="Arial" w:hAnsi="Arial" w:cs="Arial"/>
          <w:sz w:val="24"/>
          <w:szCs w:val="24"/>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El alcance de la investigación cuantitativa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Tipos de estudio</w:t>
      </w:r>
    </w:p>
    <w:p w:rsidR="00756E96" w:rsidRPr="00741F68" w:rsidRDefault="00756E96" w:rsidP="00741F68">
      <w:pPr>
        <w:pStyle w:val="Prrafodelista"/>
        <w:numPr>
          <w:ilvl w:val="1"/>
          <w:numId w:val="21"/>
        </w:numPr>
        <w:ind w:left="709" w:hanging="709"/>
        <w:rPr>
          <w:rFonts w:ascii="Arial" w:hAnsi="Arial" w:cs="Arial"/>
        </w:rPr>
      </w:pPr>
      <w:r w:rsidRPr="00741F68">
        <w:rPr>
          <w:rFonts w:ascii="Arial" w:hAnsi="Arial" w:cs="Arial"/>
        </w:rPr>
        <w:t>Diseños de investigación cuantitativa</w:t>
      </w:r>
    </w:p>
    <w:p w:rsidR="00756E96" w:rsidRPr="00756E96" w:rsidRDefault="00756E96" w:rsidP="00741F68">
      <w:pPr>
        <w:pStyle w:val="Prrafodelista"/>
        <w:numPr>
          <w:ilvl w:val="0"/>
          <w:numId w:val="22"/>
        </w:numPr>
        <w:rPr>
          <w:rFonts w:ascii="Arial" w:hAnsi="Arial" w:cs="Arial"/>
        </w:rPr>
      </w:pPr>
      <w:r w:rsidRPr="00756E96">
        <w:rPr>
          <w:rFonts w:ascii="Arial" w:hAnsi="Arial" w:cs="Arial"/>
        </w:rPr>
        <w:t>Experimentales</w:t>
      </w:r>
    </w:p>
    <w:p w:rsidR="00EE4F9C" w:rsidRPr="00EE4F9C" w:rsidRDefault="00756E96" w:rsidP="00EE4F9C">
      <w:pPr>
        <w:pStyle w:val="Prrafodelista"/>
        <w:numPr>
          <w:ilvl w:val="0"/>
          <w:numId w:val="22"/>
        </w:numPr>
        <w:rPr>
          <w:rFonts w:ascii="Arial" w:hAnsi="Arial" w:cs="Arial"/>
        </w:rPr>
      </w:pPr>
      <w:r w:rsidRPr="00756E96">
        <w:rPr>
          <w:rFonts w:ascii="Arial" w:hAnsi="Arial" w:cs="Arial"/>
        </w:rPr>
        <w:t>No experimentales</w:t>
      </w:r>
    </w:p>
    <w:p w:rsidR="00EE4F9C" w:rsidRDefault="00EE4F9C" w:rsidP="00EE4F9C">
      <w:pPr>
        <w:pStyle w:val="Prrafodelista"/>
        <w:numPr>
          <w:ilvl w:val="1"/>
          <w:numId w:val="21"/>
        </w:numPr>
        <w:ind w:left="0" w:firstLine="0"/>
        <w:rPr>
          <w:rFonts w:ascii="Arial" w:hAnsi="Arial" w:cs="Arial"/>
        </w:rPr>
      </w:pPr>
      <w:r>
        <w:rPr>
          <w:rFonts w:ascii="Arial" w:hAnsi="Arial" w:cs="Arial"/>
        </w:rPr>
        <w:t xml:space="preserve">Premisas: </w:t>
      </w:r>
    </w:p>
    <w:p w:rsidR="00EE4F9C" w:rsidRDefault="00EE4F9C" w:rsidP="00EE4F9C">
      <w:pPr>
        <w:pStyle w:val="Prrafodelista"/>
        <w:numPr>
          <w:ilvl w:val="0"/>
          <w:numId w:val="24"/>
        </w:numPr>
        <w:tabs>
          <w:tab w:val="left" w:pos="993"/>
        </w:tabs>
        <w:ind w:hanging="11"/>
        <w:rPr>
          <w:rFonts w:ascii="Arial" w:hAnsi="Arial" w:cs="Arial"/>
        </w:rPr>
      </w:pPr>
      <w:r>
        <w:rPr>
          <w:rFonts w:ascii="Arial" w:hAnsi="Arial" w:cs="Arial"/>
        </w:rPr>
        <w:t xml:space="preserve">ontológica </w:t>
      </w:r>
    </w:p>
    <w:p w:rsidR="00756E96" w:rsidRDefault="00EE4F9C" w:rsidP="00EE4F9C">
      <w:pPr>
        <w:pStyle w:val="Prrafodelista"/>
        <w:numPr>
          <w:ilvl w:val="0"/>
          <w:numId w:val="24"/>
        </w:numPr>
        <w:tabs>
          <w:tab w:val="left" w:pos="993"/>
        </w:tabs>
        <w:ind w:hanging="11"/>
        <w:rPr>
          <w:rFonts w:ascii="Arial" w:hAnsi="Arial" w:cs="Arial"/>
        </w:rPr>
      </w:pPr>
      <w:r>
        <w:rPr>
          <w:rFonts w:ascii="Arial" w:hAnsi="Arial" w:cs="Arial"/>
        </w:rPr>
        <w:t>epistemológica</w:t>
      </w:r>
    </w:p>
    <w:p w:rsidR="00EE4F9C" w:rsidRPr="00756E96" w:rsidRDefault="00EE4F9C" w:rsidP="00EE4F9C">
      <w:pPr>
        <w:pStyle w:val="Prrafodelista"/>
        <w:ind w:left="1092"/>
        <w:rPr>
          <w:rFonts w:ascii="Arial" w:hAnsi="Arial" w:cs="Arial"/>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Selección de la muestra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Unidad estadística</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Población</w:t>
      </w:r>
    </w:p>
    <w:p w:rsidR="00756E96" w:rsidRPr="00756E96" w:rsidRDefault="00756E96" w:rsidP="00EC5BB4">
      <w:pPr>
        <w:pStyle w:val="Prrafodelista"/>
        <w:numPr>
          <w:ilvl w:val="1"/>
          <w:numId w:val="21"/>
        </w:numPr>
        <w:ind w:left="284" w:hanging="284"/>
        <w:rPr>
          <w:rFonts w:ascii="Arial" w:hAnsi="Arial" w:cs="Arial"/>
        </w:rPr>
      </w:pPr>
      <w:r w:rsidRPr="00756E96">
        <w:rPr>
          <w:rFonts w:ascii="Arial" w:hAnsi="Arial" w:cs="Arial"/>
        </w:rPr>
        <w:t>Muestreo y muestra</w:t>
      </w:r>
    </w:p>
    <w:p w:rsidR="00756E96" w:rsidRPr="00756E96" w:rsidRDefault="00756E96" w:rsidP="00EC5BB4">
      <w:pPr>
        <w:pStyle w:val="Prrafodelista"/>
        <w:ind w:left="284" w:hanging="284"/>
        <w:rPr>
          <w:rFonts w:ascii="Arial" w:hAnsi="Arial" w:cs="Arial"/>
        </w:rPr>
      </w:pPr>
    </w:p>
    <w:p w:rsidR="00756E96" w:rsidRPr="00EC5BB4" w:rsidRDefault="00756E96" w:rsidP="00EC5BB4">
      <w:pPr>
        <w:pStyle w:val="Prrafodelista"/>
        <w:numPr>
          <w:ilvl w:val="0"/>
          <w:numId w:val="21"/>
        </w:numPr>
        <w:ind w:left="284" w:hanging="284"/>
        <w:rPr>
          <w:rFonts w:ascii="Arial" w:hAnsi="Arial" w:cs="Arial"/>
          <w:b/>
        </w:rPr>
      </w:pPr>
      <w:r w:rsidRPr="00EC5BB4">
        <w:rPr>
          <w:rFonts w:ascii="Arial" w:hAnsi="Arial" w:cs="Arial"/>
          <w:b/>
        </w:rPr>
        <w:t>Técnicas e instrumentos para la recolección de datos cuantitativos</w:t>
      </w:r>
    </w:p>
    <w:p w:rsidR="006E25BB"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Procedimiento</w:t>
      </w:r>
      <w:r w:rsidR="00084051">
        <w:rPr>
          <w:rFonts w:ascii="Arial" w:hAnsi="Arial" w:cs="Arial"/>
          <w:sz w:val="24"/>
          <w:szCs w:val="24"/>
        </w:rPr>
        <w:t>s</w:t>
      </w:r>
      <w:r w:rsidRPr="00756E96">
        <w:rPr>
          <w:rFonts w:ascii="Arial" w:hAnsi="Arial" w:cs="Arial"/>
          <w:sz w:val="24"/>
          <w:szCs w:val="24"/>
        </w:rPr>
        <w:t xml:space="preserve"> de recolección de información</w:t>
      </w:r>
    </w:p>
    <w:p w:rsidR="00B336F5" w:rsidRPr="00756E96" w:rsidRDefault="00B336F5" w:rsidP="00B336F5">
      <w:pPr>
        <w:numPr>
          <w:ilvl w:val="1"/>
          <w:numId w:val="21"/>
        </w:numPr>
        <w:ind w:left="284" w:hanging="284"/>
        <w:jc w:val="both"/>
        <w:rPr>
          <w:rFonts w:ascii="Arial" w:hAnsi="Arial" w:cs="Arial"/>
          <w:sz w:val="24"/>
          <w:szCs w:val="24"/>
        </w:rPr>
      </w:pPr>
      <w:r w:rsidRPr="00756E96">
        <w:rPr>
          <w:rFonts w:ascii="Arial" w:hAnsi="Arial" w:cs="Arial"/>
          <w:sz w:val="24"/>
          <w:szCs w:val="24"/>
        </w:rPr>
        <w:t>El cuestionario</w:t>
      </w:r>
      <w:r>
        <w:rPr>
          <w:rFonts w:ascii="Arial" w:hAnsi="Arial" w:cs="Arial"/>
          <w:sz w:val="24"/>
          <w:szCs w:val="24"/>
        </w:rPr>
        <w:t xml:space="preserve"> y la encuesta</w:t>
      </w:r>
    </w:p>
    <w:p w:rsidR="006E25BB" w:rsidRPr="00756E96"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La entrevista</w:t>
      </w:r>
      <w:r w:rsidR="00084051">
        <w:rPr>
          <w:rFonts w:ascii="Arial" w:hAnsi="Arial" w:cs="Arial"/>
          <w:sz w:val="24"/>
          <w:szCs w:val="24"/>
        </w:rPr>
        <w:t>: estructurada y no estructurada, guías</w:t>
      </w:r>
    </w:p>
    <w:p w:rsidR="006E25BB" w:rsidRDefault="006E25BB" w:rsidP="00EC5BB4">
      <w:pPr>
        <w:numPr>
          <w:ilvl w:val="1"/>
          <w:numId w:val="21"/>
        </w:numPr>
        <w:ind w:left="284" w:hanging="284"/>
        <w:jc w:val="both"/>
        <w:rPr>
          <w:rFonts w:ascii="Arial" w:hAnsi="Arial" w:cs="Arial"/>
          <w:sz w:val="24"/>
          <w:szCs w:val="24"/>
        </w:rPr>
      </w:pPr>
      <w:r w:rsidRPr="00756E96">
        <w:rPr>
          <w:rFonts w:ascii="Arial" w:hAnsi="Arial" w:cs="Arial"/>
          <w:sz w:val="24"/>
          <w:szCs w:val="24"/>
        </w:rPr>
        <w:t>La observación</w:t>
      </w:r>
      <w:r w:rsidR="00084051">
        <w:rPr>
          <w:rFonts w:ascii="Arial" w:hAnsi="Arial" w:cs="Arial"/>
          <w:sz w:val="24"/>
          <w:szCs w:val="24"/>
        </w:rPr>
        <w:t>: guías</w:t>
      </w:r>
    </w:p>
    <w:p w:rsidR="00D57FE2" w:rsidRPr="00756E96" w:rsidRDefault="00D57FE2" w:rsidP="00EC5BB4">
      <w:pPr>
        <w:numPr>
          <w:ilvl w:val="1"/>
          <w:numId w:val="21"/>
        </w:numPr>
        <w:ind w:left="284" w:hanging="284"/>
        <w:jc w:val="both"/>
        <w:rPr>
          <w:rFonts w:ascii="Arial" w:hAnsi="Arial" w:cs="Arial"/>
          <w:sz w:val="24"/>
          <w:szCs w:val="24"/>
        </w:rPr>
      </w:pPr>
      <w:r>
        <w:rPr>
          <w:rFonts w:ascii="Arial" w:hAnsi="Arial" w:cs="Arial"/>
          <w:sz w:val="24"/>
          <w:szCs w:val="24"/>
        </w:rPr>
        <w:t>El cronograma</w:t>
      </w:r>
    </w:p>
    <w:p w:rsidR="00084051" w:rsidRPr="00756E96" w:rsidRDefault="00084051" w:rsidP="00084051">
      <w:pPr>
        <w:pStyle w:val="Prrafodelista"/>
        <w:numPr>
          <w:ilvl w:val="1"/>
          <w:numId w:val="21"/>
        </w:numPr>
        <w:ind w:left="284" w:hanging="284"/>
        <w:rPr>
          <w:rFonts w:ascii="Arial" w:hAnsi="Arial" w:cs="Arial"/>
        </w:rPr>
      </w:pPr>
      <w:r w:rsidRPr="00756E96">
        <w:rPr>
          <w:rFonts w:ascii="Arial" w:hAnsi="Arial" w:cs="Arial"/>
        </w:rPr>
        <w:t>Elaboración de instrumentos</w:t>
      </w:r>
    </w:p>
    <w:p w:rsidR="006E25BB" w:rsidRDefault="006E25BB" w:rsidP="00EC5BB4">
      <w:pPr>
        <w:pStyle w:val="Textoindependiente"/>
        <w:ind w:left="284" w:hanging="284"/>
        <w:jc w:val="both"/>
        <w:rPr>
          <w:rFonts w:cs="Arial"/>
          <w:szCs w:val="24"/>
        </w:rPr>
      </w:pPr>
    </w:p>
    <w:p w:rsidR="006E25BB" w:rsidRDefault="00B12900" w:rsidP="006E25BB">
      <w:pPr>
        <w:pStyle w:val="Textoindependiente"/>
        <w:jc w:val="both"/>
        <w:rPr>
          <w:rFonts w:cs="Arial"/>
          <w:szCs w:val="24"/>
        </w:rPr>
      </w:pPr>
      <w:r>
        <w:rPr>
          <w:rFonts w:cs="Arial"/>
          <w:szCs w:val="24"/>
        </w:rPr>
        <w:t>Esta u</w:t>
      </w:r>
      <w:r w:rsidR="006E25BB" w:rsidRPr="006E25BB">
        <w:rPr>
          <w:rFonts w:cs="Arial"/>
          <w:szCs w:val="24"/>
        </w:rPr>
        <w:t xml:space="preserve">nidad </w:t>
      </w:r>
      <w:r w:rsidR="00084051">
        <w:rPr>
          <w:rFonts w:cs="Arial"/>
          <w:szCs w:val="24"/>
        </w:rPr>
        <w:t xml:space="preserve">aborda temas relativos al diseño </w:t>
      </w:r>
      <w:r w:rsidR="00756E96">
        <w:rPr>
          <w:rFonts w:cs="Arial"/>
          <w:szCs w:val="24"/>
        </w:rPr>
        <w:t>con el fin de facilitar la elaboración de la metodología y los instrumentos que no se realizaron en el primer ciclo</w:t>
      </w:r>
      <w:r w:rsidR="006E25BB" w:rsidRPr="006E25BB">
        <w:rPr>
          <w:rFonts w:cs="Arial"/>
          <w:szCs w:val="24"/>
        </w:rPr>
        <w:t>.</w:t>
      </w:r>
    </w:p>
    <w:p w:rsidR="00FB05E1" w:rsidRDefault="00FB05E1" w:rsidP="006E25BB">
      <w:pPr>
        <w:pStyle w:val="Textoindependiente"/>
        <w:jc w:val="both"/>
        <w:rPr>
          <w:rFonts w:cs="Arial"/>
          <w:szCs w:val="24"/>
        </w:rPr>
      </w:pPr>
    </w:p>
    <w:p w:rsidR="00FB05E1" w:rsidRPr="00687272" w:rsidRDefault="00687272" w:rsidP="006E25BB">
      <w:pPr>
        <w:pStyle w:val="Textoindependiente"/>
        <w:jc w:val="both"/>
        <w:rPr>
          <w:rFonts w:cs="Arial"/>
          <w:b/>
          <w:szCs w:val="24"/>
        </w:rPr>
      </w:pPr>
      <w:r w:rsidRPr="00687272">
        <w:rPr>
          <w:rFonts w:cs="Arial"/>
          <w:b/>
          <w:szCs w:val="24"/>
        </w:rPr>
        <w:t>Al finalizar esta unidad debe entregarse el diseño corregido y con la estra</w:t>
      </w:r>
      <w:r w:rsidR="006665C6">
        <w:rPr>
          <w:rFonts w:cs="Arial"/>
          <w:b/>
          <w:szCs w:val="24"/>
        </w:rPr>
        <w:t>tegia metodológica incorporada, primer avance de investigación.</w:t>
      </w:r>
    </w:p>
    <w:p w:rsidR="006E25BB" w:rsidRPr="006E25BB" w:rsidRDefault="006E25BB" w:rsidP="006E25BB">
      <w:pPr>
        <w:jc w:val="both"/>
        <w:rPr>
          <w:rFonts w:ascii="Arial" w:hAnsi="Arial" w:cs="Arial"/>
          <w:sz w:val="24"/>
          <w:szCs w:val="24"/>
          <w:lang w:val="es-CR"/>
        </w:rPr>
      </w:pPr>
    </w:p>
    <w:p w:rsidR="006E25BB" w:rsidRPr="006E25BB" w:rsidRDefault="006E25BB" w:rsidP="006E25BB">
      <w:pPr>
        <w:pStyle w:val="Ttulo2"/>
        <w:jc w:val="both"/>
        <w:rPr>
          <w:i w:val="0"/>
          <w:sz w:val="24"/>
          <w:szCs w:val="24"/>
        </w:rPr>
      </w:pPr>
      <w:r w:rsidRPr="006E25BB">
        <w:rPr>
          <w:i w:val="0"/>
          <w:sz w:val="24"/>
          <w:szCs w:val="24"/>
        </w:rPr>
        <w:t>II Unidad</w:t>
      </w:r>
    </w:p>
    <w:p w:rsidR="006E25BB" w:rsidRDefault="00D57FE2" w:rsidP="006E25BB">
      <w:pPr>
        <w:pStyle w:val="Textoindependiente2"/>
        <w:jc w:val="both"/>
        <w:rPr>
          <w:rFonts w:cs="Arial"/>
          <w:sz w:val="24"/>
          <w:szCs w:val="24"/>
        </w:rPr>
      </w:pPr>
      <w:r>
        <w:rPr>
          <w:rFonts w:cs="Arial"/>
          <w:sz w:val="24"/>
          <w:szCs w:val="24"/>
        </w:rPr>
        <w:t>P</w:t>
      </w:r>
      <w:r w:rsidR="00084051" w:rsidRPr="006E25BB">
        <w:rPr>
          <w:rFonts w:cs="Arial"/>
          <w:sz w:val="24"/>
          <w:szCs w:val="24"/>
        </w:rPr>
        <w:t>rocesamiento de la información</w:t>
      </w:r>
    </w:p>
    <w:p w:rsidR="00B12900" w:rsidRPr="006E25BB" w:rsidRDefault="00B12900" w:rsidP="006E25BB">
      <w:pPr>
        <w:pStyle w:val="Textoindependiente2"/>
        <w:jc w:val="both"/>
        <w:rPr>
          <w:rFonts w:cs="Arial"/>
          <w:sz w:val="24"/>
          <w:szCs w:val="24"/>
        </w:rPr>
      </w:pPr>
    </w:p>
    <w:p w:rsidR="006E25BB" w:rsidRPr="006E25BB" w:rsidRDefault="00B12900" w:rsidP="006E25BB">
      <w:pPr>
        <w:jc w:val="both"/>
        <w:rPr>
          <w:rFonts w:ascii="Arial" w:hAnsi="Arial" w:cs="Arial"/>
          <w:b/>
          <w:sz w:val="24"/>
          <w:szCs w:val="24"/>
        </w:rPr>
      </w:pPr>
      <w:r>
        <w:rPr>
          <w:rFonts w:ascii="Arial" w:hAnsi="Arial" w:cs="Arial"/>
          <w:b/>
          <w:sz w:val="24"/>
          <w:szCs w:val="24"/>
        </w:rPr>
        <w:t>2</w:t>
      </w:r>
      <w:r w:rsidR="006E25BB" w:rsidRPr="006E25BB">
        <w:rPr>
          <w:rFonts w:ascii="Arial" w:hAnsi="Arial" w:cs="Arial"/>
          <w:b/>
          <w:sz w:val="24"/>
          <w:szCs w:val="24"/>
        </w:rPr>
        <w:t>. Procesamiento de datos</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.1</w:t>
      </w:r>
      <w:r w:rsidR="006E25BB" w:rsidRPr="006E25BB">
        <w:rPr>
          <w:rFonts w:ascii="Arial" w:hAnsi="Arial" w:cs="Arial"/>
          <w:b/>
          <w:sz w:val="24"/>
          <w:szCs w:val="24"/>
        </w:rPr>
        <w:t xml:space="preserve"> </w:t>
      </w:r>
      <w:r w:rsidR="006E25BB" w:rsidRPr="006E25BB">
        <w:rPr>
          <w:rFonts w:ascii="Arial" w:hAnsi="Arial" w:cs="Arial"/>
          <w:sz w:val="24"/>
          <w:szCs w:val="24"/>
        </w:rPr>
        <w:t>Codificación</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.2 Distribución de frecuencias</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.3 Tablas y cuadros estadísticos</w:t>
      </w:r>
    </w:p>
    <w:p w:rsidR="006E25BB" w:rsidRPr="006E25BB" w:rsidRDefault="00B12900" w:rsidP="006E25BB">
      <w:pPr>
        <w:jc w:val="both"/>
        <w:rPr>
          <w:rFonts w:ascii="Arial" w:hAnsi="Arial" w:cs="Arial"/>
          <w:sz w:val="24"/>
          <w:szCs w:val="24"/>
        </w:rPr>
      </w:pPr>
      <w:r>
        <w:rPr>
          <w:rFonts w:ascii="Arial" w:hAnsi="Arial" w:cs="Arial"/>
          <w:sz w:val="24"/>
          <w:szCs w:val="24"/>
        </w:rPr>
        <w:t>2</w:t>
      </w:r>
      <w:r w:rsidR="006E25BB" w:rsidRPr="006E25BB">
        <w:rPr>
          <w:rFonts w:ascii="Arial" w:hAnsi="Arial" w:cs="Arial"/>
          <w:sz w:val="24"/>
          <w:szCs w:val="24"/>
        </w:rPr>
        <w:t>.4 Gráficos estadísticos</w:t>
      </w:r>
    </w:p>
    <w:p w:rsidR="006E25BB" w:rsidRPr="006E25BB" w:rsidRDefault="006E25BB" w:rsidP="006E25BB">
      <w:pPr>
        <w:jc w:val="both"/>
        <w:rPr>
          <w:rFonts w:ascii="Arial" w:hAnsi="Arial" w:cs="Arial"/>
          <w:b/>
          <w:sz w:val="24"/>
          <w:szCs w:val="24"/>
        </w:rPr>
      </w:pPr>
    </w:p>
    <w:p w:rsidR="00EE4F9C" w:rsidRDefault="00EE4F9C" w:rsidP="006E25BB">
      <w:pPr>
        <w:pStyle w:val="Ttulo2"/>
        <w:jc w:val="both"/>
        <w:rPr>
          <w:i w:val="0"/>
          <w:sz w:val="24"/>
          <w:szCs w:val="24"/>
        </w:rPr>
      </w:pPr>
    </w:p>
    <w:p w:rsidR="006E25BB" w:rsidRPr="006E25BB" w:rsidRDefault="00B12900" w:rsidP="006E25BB">
      <w:pPr>
        <w:pStyle w:val="Ttulo2"/>
        <w:jc w:val="both"/>
        <w:rPr>
          <w:i w:val="0"/>
          <w:sz w:val="24"/>
          <w:szCs w:val="24"/>
        </w:rPr>
      </w:pPr>
      <w:r>
        <w:rPr>
          <w:i w:val="0"/>
          <w:sz w:val="24"/>
          <w:szCs w:val="24"/>
        </w:rPr>
        <w:t>III</w:t>
      </w:r>
      <w:r w:rsidR="006E25BB" w:rsidRPr="006E25BB">
        <w:rPr>
          <w:i w:val="0"/>
          <w:sz w:val="24"/>
          <w:szCs w:val="24"/>
        </w:rPr>
        <w:t xml:space="preserve"> Unidad</w:t>
      </w:r>
    </w:p>
    <w:p w:rsidR="006E25BB" w:rsidRPr="006E25BB" w:rsidRDefault="006E25BB" w:rsidP="006E25BB">
      <w:pPr>
        <w:jc w:val="both"/>
        <w:rPr>
          <w:rFonts w:ascii="Arial" w:hAnsi="Arial" w:cs="Arial"/>
          <w:b/>
          <w:sz w:val="24"/>
          <w:szCs w:val="24"/>
        </w:rPr>
      </w:pPr>
      <w:r w:rsidRPr="006E25BB">
        <w:rPr>
          <w:rFonts w:ascii="Arial" w:hAnsi="Arial" w:cs="Arial"/>
          <w:b/>
          <w:sz w:val="24"/>
          <w:szCs w:val="24"/>
        </w:rPr>
        <w:t>El análisis de la información</w:t>
      </w:r>
    </w:p>
    <w:p w:rsidR="006E25BB" w:rsidRPr="006E25BB" w:rsidRDefault="006E25BB" w:rsidP="006E25BB">
      <w:pPr>
        <w:jc w:val="both"/>
        <w:rPr>
          <w:rFonts w:ascii="Arial" w:hAnsi="Arial" w:cs="Arial"/>
          <w:b/>
          <w:sz w:val="24"/>
          <w:szCs w:val="24"/>
        </w:rPr>
      </w:pPr>
    </w:p>
    <w:p w:rsidR="006E25BB" w:rsidRPr="006E25BB" w:rsidRDefault="006E25BB" w:rsidP="006E25BB">
      <w:pPr>
        <w:pStyle w:val="Textoindependiente2"/>
        <w:jc w:val="both"/>
        <w:rPr>
          <w:rFonts w:cs="Arial"/>
          <w:sz w:val="24"/>
          <w:szCs w:val="24"/>
        </w:rPr>
      </w:pPr>
      <w:r w:rsidRPr="006E25BB">
        <w:rPr>
          <w:rFonts w:cs="Arial"/>
          <w:sz w:val="24"/>
          <w:szCs w:val="24"/>
        </w:rPr>
        <w:t>1.  Análisis de datos</w:t>
      </w:r>
    </w:p>
    <w:p w:rsidR="006E25BB" w:rsidRPr="006E25BB" w:rsidRDefault="006E25BB" w:rsidP="006E25BB">
      <w:pPr>
        <w:jc w:val="both"/>
        <w:rPr>
          <w:rFonts w:ascii="Arial" w:hAnsi="Arial" w:cs="Arial"/>
          <w:sz w:val="24"/>
          <w:szCs w:val="24"/>
        </w:rPr>
      </w:pPr>
      <w:r w:rsidRPr="006E25BB">
        <w:rPr>
          <w:rFonts w:ascii="Arial" w:hAnsi="Arial" w:cs="Arial"/>
          <w:sz w:val="24"/>
          <w:szCs w:val="24"/>
        </w:rPr>
        <w:t>1.1  Los números relativos</w:t>
      </w:r>
    </w:p>
    <w:p w:rsidR="006E25BB" w:rsidRPr="006E25BB" w:rsidRDefault="006E25BB" w:rsidP="006E25BB">
      <w:pPr>
        <w:jc w:val="both"/>
        <w:rPr>
          <w:rFonts w:ascii="Arial" w:hAnsi="Arial" w:cs="Arial"/>
          <w:sz w:val="24"/>
          <w:szCs w:val="24"/>
        </w:rPr>
      </w:pPr>
      <w:r w:rsidRPr="006E25BB">
        <w:rPr>
          <w:rFonts w:ascii="Arial" w:hAnsi="Arial" w:cs="Arial"/>
          <w:sz w:val="24"/>
          <w:szCs w:val="24"/>
        </w:rPr>
        <w:t>1.2</w:t>
      </w:r>
      <w:r w:rsidR="003D6432">
        <w:rPr>
          <w:rFonts w:ascii="Arial" w:hAnsi="Arial" w:cs="Arial"/>
          <w:sz w:val="24"/>
          <w:szCs w:val="24"/>
        </w:rPr>
        <w:t xml:space="preserve"> </w:t>
      </w:r>
      <w:r w:rsidRPr="006E25BB">
        <w:rPr>
          <w:rFonts w:ascii="Arial" w:hAnsi="Arial" w:cs="Arial"/>
          <w:sz w:val="24"/>
          <w:szCs w:val="24"/>
        </w:rPr>
        <w:t>Medidas y valores estadísticos para resumir, calcular y presentar                  información</w:t>
      </w:r>
    </w:p>
    <w:p w:rsidR="006E25BB" w:rsidRPr="006E25BB" w:rsidRDefault="006E25BB" w:rsidP="006E25BB">
      <w:pPr>
        <w:jc w:val="both"/>
        <w:rPr>
          <w:rFonts w:ascii="Arial" w:hAnsi="Arial" w:cs="Arial"/>
          <w:sz w:val="24"/>
          <w:szCs w:val="24"/>
        </w:rPr>
      </w:pPr>
      <w:r w:rsidRPr="006E25BB">
        <w:rPr>
          <w:rFonts w:ascii="Arial" w:hAnsi="Arial" w:cs="Arial"/>
          <w:sz w:val="24"/>
          <w:szCs w:val="24"/>
        </w:rPr>
        <w:t xml:space="preserve">1.3 Medidas de posición:   Moda, Mediana y Media </w:t>
      </w:r>
    </w:p>
    <w:p w:rsidR="006E25BB" w:rsidRPr="006E25BB" w:rsidRDefault="006E25BB" w:rsidP="006E25BB">
      <w:pPr>
        <w:numPr>
          <w:ilvl w:val="1"/>
          <w:numId w:val="4"/>
        </w:numPr>
        <w:jc w:val="both"/>
        <w:rPr>
          <w:rFonts w:ascii="Arial" w:hAnsi="Arial" w:cs="Arial"/>
          <w:sz w:val="24"/>
          <w:szCs w:val="24"/>
        </w:rPr>
      </w:pPr>
      <w:r w:rsidRPr="006E25BB">
        <w:rPr>
          <w:rFonts w:ascii="Arial" w:hAnsi="Arial" w:cs="Arial"/>
          <w:sz w:val="24"/>
          <w:szCs w:val="24"/>
        </w:rPr>
        <w:t xml:space="preserve"> Medidas de variabilidad:   Rango, Variancia, Desviación estándar y coeficiente de variación</w:t>
      </w:r>
    </w:p>
    <w:p w:rsidR="006E25BB" w:rsidRPr="006E25BB" w:rsidRDefault="006E25BB" w:rsidP="006E25BB">
      <w:pPr>
        <w:jc w:val="both"/>
        <w:rPr>
          <w:rFonts w:ascii="Arial" w:hAnsi="Arial" w:cs="Arial"/>
          <w:sz w:val="24"/>
          <w:szCs w:val="24"/>
        </w:rPr>
      </w:pPr>
      <w:r w:rsidRPr="006E25BB">
        <w:rPr>
          <w:rFonts w:ascii="Arial" w:hAnsi="Arial" w:cs="Arial"/>
          <w:sz w:val="24"/>
          <w:szCs w:val="24"/>
        </w:rPr>
        <w:t>1.5  Razones y Proporciones</w:t>
      </w:r>
    </w:p>
    <w:p w:rsidR="006E25BB" w:rsidRPr="006E25BB" w:rsidRDefault="006E25BB" w:rsidP="006E25BB">
      <w:pPr>
        <w:jc w:val="both"/>
        <w:rPr>
          <w:rFonts w:ascii="Arial" w:hAnsi="Arial" w:cs="Arial"/>
          <w:sz w:val="24"/>
          <w:szCs w:val="24"/>
        </w:rPr>
      </w:pPr>
      <w:r w:rsidRPr="006E25BB">
        <w:rPr>
          <w:rFonts w:ascii="Arial" w:hAnsi="Arial" w:cs="Arial"/>
          <w:sz w:val="24"/>
          <w:szCs w:val="24"/>
        </w:rPr>
        <w:t>1.6   Porcentajes</w:t>
      </w:r>
    </w:p>
    <w:p w:rsidR="006E25BB" w:rsidRPr="006E25BB" w:rsidRDefault="006E25BB" w:rsidP="006E25BB">
      <w:pPr>
        <w:jc w:val="both"/>
        <w:rPr>
          <w:rFonts w:ascii="Arial" w:hAnsi="Arial" w:cs="Arial"/>
          <w:sz w:val="24"/>
          <w:szCs w:val="24"/>
        </w:rPr>
      </w:pPr>
      <w:r w:rsidRPr="006E25BB">
        <w:rPr>
          <w:rFonts w:ascii="Arial" w:hAnsi="Arial" w:cs="Arial"/>
          <w:sz w:val="24"/>
          <w:szCs w:val="24"/>
        </w:rPr>
        <w:t>1.7  Índices</w:t>
      </w:r>
    </w:p>
    <w:p w:rsidR="006E25BB" w:rsidRPr="006E25BB" w:rsidRDefault="006E25BB" w:rsidP="006E25BB">
      <w:pPr>
        <w:pStyle w:val="Textoindependiente"/>
        <w:jc w:val="both"/>
        <w:rPr>
          <w:rFonts w:cs="Arial"/>
          <w:szCs w:val="24"/>
          <w:lang w:val="es-ES"/>
        </w:rPr>
      </w:pPr>
    </w:p>
    <w:p w:rsidR="006E25BB" w:rsidRPr="006E25BB" w:rsidRDefault="00B12900" w:rsidP="006E25BB">
      <w:pPr>
        <w:pStyle w:val="Textoindependiente"/>
        <w:jc w:val="both"/>
        <w:rPr>
          <w:rFonts w:cs="Arial"/>
          <w:b/>
          <w:szCs w:val="24"/>
          <w:lang w:val="es-ES"/>
        </w:rPr>
      </w:pPr>
      <w:r>
        <w:rPr>
          <w:rFonts w:cs="Arial"/>
          <w:b/>
          <w:szCs w:val="24"/>
          <w:lang w:val="es-ES"/>
        </w:rPr>
        <w:t>I</w:t>
      </w:r>
      <w:r w:rsidR="006E25BB" w:rsidRPr="006E25BB">
        <w:rPr>
          <w:rFonts w:cs="Arial"/>
          <w:b/>
          <w:szCs w:val="24"/>
          <w:lang w:val="es-ES"/>
        </w:rPr>
        <w:t>V Unidad</w:t>
      </w:r>
    </w:p>
    <w:p w:rsidR="006E25BB" w:rsidRPr="006E25BB" w:rsidRDefault="006E25BB" w:rsidP="006E25BB">
      <w:pPr>
        <w:pStyle w:val="Textoindependiente"/>
        <w:jc w:val="both"/>
        <w:rPr>
          <w:rFonts w:cs="Arial"/>
          <w:b/>
          <w:szCs w:val="24"/>
          <w:lang w:val="es-ES"/>
        </w:rPr>
      </w:pPr>
      <w:r w:rsidRPr="006E25BB">
        <w:rPr>
          <w:rFonts w:cs="Arial"/>
          <w:b/>
          <w:szCs w:val="24"/>
          <w:lang w:val="es-ES"/>
        </w:rPr>
        <w:t>La exposición de resultados en una investigación</w:t>
      </w:r>
    </w:p>
    <w:p w:rsidR="006E25BB" w:rsidRPr="006E25BB" w:rsidRDefault="006E25BB" w:rsidP="006E25BB">
      <w:pPr>
        <w:jc w:val="both"/>
        <w:rPr>
          <w:rFonts w:ascii="Arial" w:hAnsi="Arial" w:cs="Arial"/>
          <w:b/>
          <w:sz w:val="24"/>
          <w:szCs w:val="24"/>
        </w:rPr>
      </w:pPr>
    </w:p>
    <w:p w:rsidR="006E25BB" w:rsidRPr="006E25BB" w:rsidRDefault="006E25BB" w:rsidP="006E25BB">
      <w:pPr>
        <w:jc w:val="both"/>
        <w:rPr>
          <w:rFonts w:ascii="Arial" w:hAnsi="Arial" w:cs="Arial"/>
          <w:b/>
          <w:sz w:val="24"/>
          <w:szCs w:val="24"/>
        </w:rPr>
      </w:pPr>
      <w:r w:rsidRPr="006E25BB">
        <w:rPr>
          <w:rFonts w:ascii="Arial" w:hAnsi="Arial" w:cs="Arial"/>
          <w:b/>
          <w:sz w:val="24"/>
          <w:szCs w:val="24"/>
        </w:rPr>
        <w:t>1. Exposición de resultados</w:t>
      </w:r>
    </w:p>
    <w:p w:rsidR="006E25BB" w:rsidRPr="006E25BB" w:rsidRDefault="006E25BB" w:rsidP="006E25BB">
      <w:pPr>
        <w:jc w:val="both"/>
        <w:rPr>
          <w:rFonts w:ascii="Arial" w:hAnsi="Arial" w:cs="Arial"/>
          <w:sz w:val="24"/>
          <w:szCs w:val="24"/>
        </w:rPr>
      </w:pPr>
      <w:r w:rsidRPr="006E25BB">
        <w:rPr>
          <w:rFonts w:ascii="Arial" w:hAnsi="Arial" w:cs="Arial"/>
          <w:sz w:val="24"/>
          <w:szCs w:val="24"/>
        </w:rPr>
        <w:t>1.1 Tipos de informes</w:t>
      </w:r>
    </w:p>
    <w:p w:rsidR="006E25BB" w:rsidRPr="006E25BB" w:rsidRDefault="003D6432" w:rsidP="006E25BB">
      <w:pPr>
        <w:jc w:val="both"/>
        <w:rPr>
          <w:rFonts w:ascii="Arial" w:hAnsi="Arial" w:cs="Arial"/>
          <w:sz w:val="24"/>
          <w:szCs w:val="24"/>
        </w:rPr>
      </w:pPr>
      <w:r>
        <w:rPr>
          <w:rFonts w:ascii="Arial" w:hAnsi="Arial" w:cs="Arial"/>
          <w:sz w:val="24"/>
          <w:szCs w:val="24"/>
        </w:rPr>
        <w:t>1.2  Los i</w:t>
      </w:r>
      <w:r w:rsidR="006E25BB" w:rsidRPr="006E25BB">
        <w:rPr>
          <w:rFonts w:ascii="Arial" w:hAnsi="Arial" w:cs="Arial"/>
          <w:sz w:val="24"/>
          <w:szCs w:val="24"/>
        </w:rPr>
        <w:t>nformes en Trabajo Social</w:t>
      </w:r>
    </w:p>
    <w:p w:rsidR="006E25BB" w:rsidRPr="006E25BB" w:rsidRDefault="006E25BB" w:rsidP="006E25BB">
      <w:pPr>
        <w:jc w:val="both"/>
        <w:rPr>
          <w:rFonts w:ascii="Arial" w:hAnsi="Arial" w:cs="Arial"/>
          <w:sz w:val="24"/>
          <w:szCs w:val="24"/>
        </w:rPr>
      </w:pPr>
      <w:r w:rsidRPr="006E25BB">
        <w:rPr>
          <w:rFonts w:ascii="Arial" w:hAnsi="Arial" w:cs="Arial"/>
          <w:sz w:val="24"/>
          <w:szCs w:val="24"/>
        </w:rPr>
        <w:t>1.3</w:t>
      </w:r>
      <w:r w:rsidR="003D6432">
        <w:rPr>
          <w:rFonts w:ascii="Arial" w:hAnsi="Arial" w:cs="Arial"/>
          <w:sz w:val="24"/>
          <w:szCs w:val="24"/>
        </w:rPr>
        <w:t xml:space="preserve">  Papel de los usuarios en los r</w:t>
      </w:r>
      <w:r w:rsidRPr="006E25BB">
        <w:rPr>
          <w:rFonts w:ascii="Arial" w:hAnsi="Arial" w:cs="Arial"/>
          <w:sz w:val="24"/>
          <w:szCs w:val="24"/>
        </w:rPr>
        <w:t>esultados</w:t>
      </w:r>
    </w:p>
    <w:p w:rsidR="006E25BB" w:rsidRPr="006E25BB" w:rsidRDefault="003D6432" w:rsidP="006E25BB">
      <w:pPr>
        <w:jc w:val="both"/>
        <w:rPr>
          <w:rFonts w:ascii="Arial" w:hAnsi="Arial" w:cs="Arial"/>
          <w:sz w:val="24"/>
          <w:szCs w:val="24"/>
        </w:rPr>
      </w:pPr>
      <w:r>
        <w:rPr>
          <w:rFonts w:ascii="Arial" w:hAnsi="Arial" w:cs="Arial"/>
          <w:sz w:val="24"/>
          <w:szCs w:val="24"/>
        </w:rPr>
        <w:t>1.4 Técnicas de presentación y r</w:t>
      </w:r>
      <w:r w:rsidR="00FB05E1">
        <w:rPr>
          <w:rFonts w:ascii="Arial" w:hAnsi="Arial" w:cs="Arial"/>
          <w:sz w:val="24"/>
          <w:szCs w:val="24"/>
        </w:rPr>
        <w:t>ecursos de a</w:t>
      </w:r>
      <w:r w:rsidR="006E25BB" w:rsidRPr="006E25BB">
        <w:rPr>
          <w:rFonts w:ascii="Arial" w:hAnsi="Arial" w:cs="Arial"/>
          <w:sz w:val="24"/>
          <w:szCs w:val="24"/>
        </w:rPr>
        <w:t>poyo</w:t>
      </w:r>
    </w:p>
    <w:p w:rsidR="006E25BB" w:rsidRPr="006E25BB" w:rsidRDefault="006E25BB" w:rsidP="006E25BB">
      <w:pPr>
        <w:jc w:val="both"/>
        <w:rPr>
          <w:rFonts w:ascii="Arial" w:hAnsi="Arial" w:cs="Arial"/>
          <w:sz w:val="24"/>
          <w:szCs w:val="24"/>
        </w:rPr>
      </w:pPr>
    </w:p>
    <w:p w:rsidR="006E25BB" w:rsidRPr="006E25BB" w:rsidRDefault="006E25BB" w:rsidP="006E25BB">
      <w:pPr>
        <w:jc w:val="both"/>
        <w:rPr>
          <w:rFonts w:ascii="Arial" w:hAnsi="Arial" w:cs="Arial"/>
          <w:sz w:val="24"/>
          <w:szCs w:val="24"/>
        </w:rPr>
      </w:pPr>
    </w:p>
    <w:p w:rsidR="006E25BB" w:rsidRPr="006E25BB" w:rsidRDefault="006E25BB" w:rsidP="006E25BB">
      <w:pPr>
        <w:pStyle w:val="Ttulo1"/>
        <w:jc w:val="both"/>
        <w:rPr>
          <w:rFonts w:ascii="Arial" w:hAnsi="Arial" w:cs="Arial"/>
          <w:b/>
          <w:szCs w:val="24"/>
        </w:rPr>
      </w:pPr>
      <w:r w:rsidRPr="006E25BB">
        <w:rPr>
          <w:rFonts w:ascii="Arial" w:hAnsi="Arial" w:cs="Arial"/>
          <w:b/>
          <w:szCs w:val="24"/>
        </w:rPr>
        <w:t>IV. Estrategia Metodológica</w:t>
      </w:r>
    </w:p>
    <w:p w:rsidR="006E25BB" w:rsidRPr="006E25BB" w:rsidRDefault="006E25BB" w:rsidP="006E25BB">
      <w:pPr>
        <w:pStyle w:val="Textoindependiente"/>
        <w:jc w:val="both"/>
        <w:rPr>
          <w:rFonts w:cs="Arial"/>
          <w:szCs w:val="24"/>
        </w:rPr>
      </w:pPr>
      <w:r w:rsidRPr="006E25BB">
        <w:rPr>
          <w:rFonts w:cs="Arial"/>
          <w:szCs w:val="24"/>
          <w:lang w:val="es-ES_tradnl"/>
        </w:rPr>
        <w:t xml:space="preserve">      A</w:t>
      </w:r>
      <w:r w:rsidRPr="006E25BB">
        <w:rPr>
          <w:rFonts w:cs="Arial"/>
          <w:szCs w:val="24"/>
        </w:rPr>
        <w:t>l área de Investigación le corresponde reconstruir el proceso de</w:t>
      </w:r>
      <w:r w:rsidR="00B12900">
        <w:rPr>
          <w:rFonts w:cs="Arial"/>
          <w:szCs w:val="24"/>
        </w:rPr>
        <w:t xml:space="preserve"> diseño</w:t>
      </w:r>
      <w:r w:rsidRPr="006E25BB">
        <w:rPr>
          <w:rFonts w:cs="Arial"/>
          <w:szCs w:val="24"/>
        </w:rPr>
        <w:t xml:space="preserve"> y conducir el proce</w:t>
      </w:r>
      <w:r w:rsidR="00B12900">
        <w:rPr>
          <w:rFonts w:cs="Arial"/>
          <w:szCs w:val="24"/>
        </w:rPr>
        <w:t>so de Investigación</w:t>
      </w:r>
      <w:r w:rsidRPr="006E25BB">
        <w:rPr>
          <w:rFonts w:cs="Arial"/>
          <w:szCs w:val="24"/>
        </w:rPr>
        <w:t>, en conjunto con el área de Trabajo Social.</w:t>
      </w:r>
    </w:p>
    <w:p w:rsidR="006E25BB" w:rsidRPr="006E25BB" w:rsidRDefault="006E25BB" w:rsidP="006E25BB">
      <w:pPr>
        <w:jc w:val="both"/>
        <w:rPr>
          <w:rFonts w:ascii="Arial" w:hAnsi="Arial" w:cs="Arial"/>
          <w:sz w:val="24"/>
          <w:szCs w:val="24"/>
        </w:rPr>
      </w:pPr>
      <w:r w:rsidRPr="006E25BB">
        <w:rPr>
          <w:rFonts w:ascii="Arial" w:hAnsi="Arial" w:cs="Arial"/>
          <w:sz w:val="24"/>
          <w:szCs w:val="24"/>
          <w:lang w:val="es-CR"/>
        </w:rPr>
        <w:t xml:space="preserve">      </w:t>
      </w:r>
      <w:r w:rsidRPr="006E25BB">
        <w:rPr>
          <w:rFonts w:ascii="Arial" w:hAnsi="Arial" w:cs="Arial"/>
          <w:sz w:val="24"/>
          <w:szCs w:val="24"/>
        </w:rPr>
        <w:t>Las sesiones del curso son de dos horas teóricas y dos horas prácticas, que corresponden al apoyo que se brinda a los grupos.</w:t>
      </w:r>
    </w:p>
    <w:p w:rsidR="006E25BB" w:rsidRPr="006E25BB" w:rsidRDefault="006E25BB" w:rsidP="006E25BB">
      <w:pPr>
        <w:jc w:val="both"/>
        <w:rPr>
          <w:rFonts w:ascii="Arial" w:hAnsi="Arial" w:cs="Arial"/>
          <w:sz w:val="24"/>
          <w:szCs w:val="24"/>
        </w:rPr>
      </w:pPr>
      <w:r w:rsidRPr="006E25BB">
        <w:rPr>
          <w:rFonts w:ascii="Arial" w:hAnsi="Arial" w:cs="Arial"/>
          <w:sz w:val="24"/>
          <w:szCs w:val="24"/>
        </w:rPr>
        <w:t xml:space="preserve">      Se dará seguimiento individualizado a ca</w:t>
      </w:r>
      <w:r w:rsidR="00B12900">
        <w:rPr>
          <w:rFonts w:ascii="Arial" w:hAnsi="Arial" w:cs="Arial"/>
          <w:sz w:val="24"/>
          <w:szCs w:val="24"/>
        </w:rPr>
        <w:t>da uno de los grupos de investigación</w:t>
      </w:r>
      <w:r w:rsidRPr="006E25BB">
        <w:rPr>
          <w:rFonts w:ascii="Arial" w:hAnsi="Arial" w:cs="Arial"/>
          <w:sz w:val="24"/>
          <w:szCs w:val="24"/>
        </w:rPr>
        <w:t>, a efecto de identifi</w:t>
      </w:r>
      <w:r w:rsidR="00B12900">
        <w:rPr>
          <w:rFonts w:ascii="Arial" w:hAnsi="Arial" w:cs="Arial"/>
          <w:sz w:val="24"/>
          <w:szCs w:val="24"/>
        </w:rPr>
        <w:t>car las particularidades del</w:t>
      </w:r>
      <w:r w:rsidRPr="006E25BB">
        <w:rPr>
          <w:rFonts w:ascii="Arial" w:hAnsi="Arial" w:cs="Arial"/>
          <w:sz w:val="24"/>
          <w:szCs w:val="24"/>
        </w:rPr>
        <w:t xml:space="preserve"> proceso y apoyar las necesidades de cada grupo.</w:t>
      </w:r>
    </w:p>
    <w:p w:rsidR="006E25BB" w:rsidRPr="006E25BB" w:rsidRDefault="006E25BB" w:rsidP="006E25BB">
      <w:pPr>
        <w:jc w:val="both"/>
        <w:rPr>
          <w:rFonts w:ascii="Arial" w:hAnsi="Arial" w:cs="Arial"/>
          <w:sz w:val="24"/>
          <w:szCs w:val="24"/>
        </w:rPr>
      </w:pPr>
      <w:r w:rsidRPr="006E25BB">
        <w:rPr>
          <w:rFonts w:ascii="Arial" w:hAnsi="Arial" w:cs="Arial"/>
          <w:sz w:val="24"/>
          <w:szCs w:val="24"/>
        </w:rPr>
        <w:t xml:space="preserve">      Las lecciones se desarrollarán de diversas formas, mediante  discusión de lecturas, clases magistrales, prácticas  y presentación de avances, además de las supervisi</w:t>
      </w:r>
      <w:r w:rsidR="00B12900">
        <w:rPr>
          <w:rFonts w:ascii="Arial" w:hAnsi="Arial" w:cs="Arial"/>
          <w:sz w:val="24"/>
          <w:szCs w:val="24"/>
        </w:rPr>
        <w:t>ones por grupo de investigación</w:t>
      </w:r>
      <w:r w:rsidRPr="006E25BB">
        <w:rPr>
          <w:rFonts w:ascii="Arial" w:hAnsi="Arial" w:cs="Arial"/>
          <w:sz w:val="24"/>
          <w:szCs w:val="24"/>
        </w:rPr>
        <w:t>.</w:t>
      </w:r>
    </w:p>
    <w:p w:rsidR="006E25BB" w:rsidRPr="006E25BB" w:rsidRDefault="006E25BB" w:rsidP="006E25BB">
      <w:pPr>
        <w:jc w:val="both"/>
        <w:rPr>
          <w:rFonts w:ascii="Arial" w:hAnsi="Arial" w:cs="Arial"/>
          <w:sz w:val="24"/>
          <w:szCs w:val="24"/>
        </w:rPr>
      </w:pPr>
    </w:p>
    <w:p w:rsidR="006E25BB" w:rsidRPr="006E25BB" w:rsidRDefault="006E25BB" w:rsidP="006E25BB">
      <w:pPr>
        <w:pStyle w:val="Ttulo2"/>
        <w:jc w:val="both"/>
        <w:rPr>
          <w:i w:val="0"/>
          <w:sz w:val="24"/>
          <w:szCs w:val="24"/>
        </w:rPr>
      </w:pPr>
      <w:r w:rsidRPr="006E25BB">
        <w:rPr>
          <w:i w:val="0"/>
          <w:sz w:val="24"/>
          <w:szCs w:val="24"/>
        </w:rPr>
        <w:t>V. Evaluación</w:t>
      </w:r>
    </w:p>
    <w:p w:rsidR="006E25BB" w:rsidRPr="006E25BB" w:rsidRDefault="006E25BB" w:rsidP="006E25BB">
      <w:pPr>
        <w:jc w:val="both"/>
        <w:rPr>
          <w:rFonts w:ascii="Arial" w:hAnsi="Arial" w:cs="Arial"/>
          <w:sz w:val="24"/>
          <w:szCs w:val="24"/>
        </w:rPr>
      </w:pPr>
    </w:p>
    <w:p w:rsidR="004768E0" w:rsidRDefault="004768E0" w:rsidP="004768E0">
      <w:pPr>
        <w:pStyle w:val="Ttulo3"/>
        <w:spacing w:before="0" w:after="0"/>
        <w:ind w:left="142"/>
        <w:jc w:val="both"/>
      </w:pPr>
      <w:r w:rsidRPr="002F31F3">
        <w:rPr>
          <w:b w:val="0"/>
          <w:sz w:val="24"/>
          <w:szCs w:val="24"/>
        </w:rPr>
        <w:t xml:space="preserve">El curso de investigación tiene un valor de  20% en el bloque de Práctica </w:t>
      </w:r>
      <w:r>
        <w:rPr>
          <w:b w:val="0"/>
          <w:sz w:val="24"/>
          <w:szCs w:val="24"/>
        </w:rPr>
        <w:t xml:space="preserve">   </w:t>
      </w:r>
      <w:r w:rsidRPr="002F31F3">
        <w:rPr>
          <w:b w:val="0"/>
          <w:sz w:val="24"/>
          <w:szCs w:val="24"/>
        </w:rPr>
        <w:t>Profesional I</w:t>
      </w:r>
      <w:r>
        <w:rPr>
          <w:b w:val="0"/>
          <w:sz w:val="24"/>
          <w:szCs w:val="24"/>
        </w:rPr>
        <w:t>.</w:t>
      </w:r>
    </w:p>
    <w:p w:rsidR="004768E0" w:rsidRPr="00283AFE" w:rsidRDefault="004768E0" w:rsidP="004768E0">
      <w:pPr>
        <w:ind w:left="113" w:right="113"/>
        <w:jc w:val="both"/>
        <w:rPr>
          <w:rFonts w:ascii="Arial" w:hAnsi="Arial" w:cs="Arial"/>
          <w:sz w:val="24"/>
          <w:szCs w:val="22"/>
          <w:lang w:eastAsia="es-ES"/>
        </w:rPr>
      </w:pPr>
      <w:r w:rsidRPr="00283AFE">
        <w:rPr>
          <w:rFonts w:ascii="Arial" w:hAnsi="Arial" w:cs="Arial"/>
          <w:sz w:val="24"/>
          <w:szCs w:val="22"/>
          <w:lang w:eastAsia="es-ES"/>
        </w:rPr>
        <w:t xml:space="preserve">La evaluación del curso se rige por el Reglamento de Régimen Académico Estudiantil y el Reglamento sobre Departamentos, Secciones y Cursos, el cual establece en el artículo 8: </w:t>
      </w:r>
      <w:r w:rsidRPr="00283AFE">
        <w:rPr>
          <w:i/>
          <w:iCs/>
          <w:sz w:val="24"/>
          <w:szCs w:val="22"/>
          <w:lang w:eastAsia="es-ES"/>
        </w:rPr>
        <w:t>“Curso colegiado: es aquel curso en el cual la teoría, práctica o laboratorio está a cargo de varios profesores. Los objetivos, contenidos, actividades y normas de evaluación –fijados por la cátedra, sección o  departamento son responsabilidad de todos los profesores y alumnos, bajo la dirección de un coordinador, quien velará por su estricto cumplimiento”.</w:t>
      </w:r>
      <w:r>
        <w:rPr>
          <w:rFonts w:ascii="Arial" w:hAnsi="Arial" w:cs="Arial"/>
          <w:sz w:val="24"/>
          <w:szCs w:val="22"/>
          <w:lang w:eastAsia="es-ES"/>
        </w:rPr>
        <w:t xml:space="preserve"> Por lo tanto, el curso OT1012</w:t>
      </w:r>
      <w:r w:rsidRPr="00283AFE">
        <w:rPr>
          <w:rFonts w:ascii="Arial" w:hAnsi="Arial" w:cs="Arial"/>
          <w:sz w:val="24"/>
          <w:szCs w:val="22"/>
          <w:lang w:eastAsia="es-ES"/>
        </w:rPr>
        <w:t xml:space="preserve">  se</w:t>
      </w:r>
      <w:r w:rsidRPr="00283AFE">
        <w:rPr>
          <w:rFonts w:ascii="Arial" w:hAnsi="Arial" w:cs="Arial"/>
          <w:color w:val="FFFFFF" w:themeColor="background1"/>
          <w:sz w:val="24"/>
          <w:szCs w:val="22"/>
          <w:lang w:eastAsia="es-ES"/>
        </w:rPr>
        <w:t xml:space="preserve"> </w:t>
      </w:r>
      <w:r w:rsidRPr="00283AFE">
        <w:rPr>
          <w:rFonts w:ascii="Arial" w:hAnsi="Arial" w:cs="Arial"/>
          <w:sz w:val="24"/>
          <w:szCs w:val="22"/>
          <w:lang w:eastAsia="es-ES"/>
        </w:rPr>
        <w:t xml:space="preserve"> aprueba con una nota mínima de 7.0.</w:t>
      </w:r>
    </w:p>
    <w:p w:rsidR="004768E0" w:rsidRDefault="004768E0" w:rsidP="004768E0">
      <w:pPr>
        <w:spacing w:before="100" w:beforeAutospacing="1" w:after="100" w:afterAutospacing="1"/>
        <w:ind w:left="113" w:right="113"/>
        <w:jc w:val="both"/>
        <w:rPr>
          <w:rFonts w:ascii="Arial" w:hAnsi="Arial" w:cs="Arial"/>
          <w:sz w:val="24"/>
          <w:szCs w:val="22"/>
          <w:lang w:val="es-CR"/>
        </w:rPr>
      </w:pPr>
      <w:r w:rsidRPr="00283AFE">
        <w:rPr>
          <w:rFonts w:ascii="Arial" w:hAnsi="Arial" w:cs="Arial"/>
          <w:sz w:val="24"/>
          <w:szCs w:val="22"/>
          <w:lang w:val="es-CR"/>
        </w:rPr>
        <w:lastRenderedPageBreak/>
        <w:t xml:space="preserve">Por otra parte, con base en los artículos 21, 28 y 29 del </w:t>
      </w:r>
      <w:r w:rsidRPr="00283AFE">
        <w:rPr>
          <w:rFonts w:ascii="Arial" w:hAnsi="Arial" w:cs="Arial"/>
          <w:iCs/>
          <w:sz w:val="24"/>
          <w:szCs w:val="22"/>
          <w:lang w:val="es-CR"/>
        </w:rPr>
        <w:t>Reglamento de Régimen Académico Estudiantil</w:t>
      </w:r>
      <w:r w:rsidRPr="00283AFE">
        <w:rPr>
          <w:rFonts w:ascii="Arial" w:hAnsi="Arial" w:cs="Arial"/>
          <w:sz w:val="24"/>
          <w:szCs w:val="22"/>
          <w:lang w:val="es-CR"/>
        </w:rPr>
        <w:t xml:space="preserve"> y dada la naturaleza integrada del curso, </w:t>
      </w:r>
      <w:proofErr w:type="spellStart"/>
      <w:r w:rsidRPr="00283AFE">
        <w:rPr>
          <w:rFonts w:ascii="Arial" w:hAnsi="Arial" w:cs="Arial"/>
          <w:sz w:val="24"/>
          <w:szCs w:val="22"/>
          <w:lang w:val="es-CR"/>
        </w:rPr>
        <w:t>el</w:t>
      </w:r>
      <w:proofErr w:type="spellEnd"/>
      <w:r w:rsidRPr="00283AFE">
        <w:rPr>
          <w:rFonts w:ascii="Arial" w:hAnsi="Arial" w:cs="Arial"/>
          <w:sz w:val="24"/>
          <w:szCs w:val="22"/>
          <w:lang w:val="es-CR"/>
        </w:rPr>
        <w:t xml:space="preserve"> y la estudiante que obtenga un promedio de 6.0 ó 6.5, tiene derecho a realizar una prueba de ampliación, ante lo cual </w:t>
      </w:r>
      <w:r w:rsidRPr="00283AFE">
        <w:rPr>
          <w:rFonts w:ascii="Arial" w:hAnsi="Arial" w:cs="Arial"/>
          <w:b/>
          <w:sz w:val="24"/>
          <w:szCs w:val="22"/>
          <w:lang w:val="es-CR"/>
        </w:rPr>
        <w:t>se evaluarán todos los contenidos del curso de forma colegiada</w:t>
      </w:r>
      <w:r w:rsidRPr="00283AFE">
        <w:rPr>
          <w:rFonts w:ascii="Arial" w:hAnsi="Arial" w:cs="Arial"/>
          <w:sz w:val="24"/>
          <w:szCs w:val="22"/>
          <w:lang w:val="es-CR"/>
        </w:rPr>
        <w:t xml:space="preserve">, en la misma proporción que se establece en el programa. El y la estudiante tendrá tres horas y media para realizar la prueba y deberá obtener una nota de 7.0 o superior, para aprobar el curso. </w:t>
      </w:r>
    </w:p>
    <w:p w:rsidR="004768E0" w:rsidRPr="00B12900" w:rsidRDefault="004768E0" w:rsidP="004768E0">
      <w:pPr>
        <w:pStyle w:val="Ttulo3"/>
        <w:spacing w:before="0" w:after="0"/>
        <w:ind w:left="360"/>
        <w:jc w:val="both"/>
        <w:rPr>
          <w:sz w:val="24"/>
          <w:szCs w:val="24"/>
        </w:rPr>
      </w:pPr>
      <w:r w:rsidRPr="002F31F3">
        <w:rPr>
          <w:sz w:val="24"/>
          <w:szCs w:val="24"/>
        </w:rPr>
        <w:t>Instrumentos  de Evaluación</w:t>
      </w:r>
    </w:p>
    <w:p w:rsidR="004768E0" w:rsidRDefault="004768E0" w:rsidP="006E25BB">
      <w:pPr>
        <w:jc w:val="both"/>
        <w:rPr>
          <w:rFonts w:ascii="Arial" w:hAnsi="Arial" w:cs="Arial"/>
          <w:sz w:val="24"/>
          <w:szCs w:val="24"/>
        </w:rPr>
      </w:pPr>
    </w:p>
    <w:tbl>
      <w:tblPr>
        <w:tblStyle w:val="Tablaconcuadrcula"/>
        <w:tblW w:w="0" w:type="auto"/>
        <w:tblLook w:val="01E0"/>
      </w:tblPr>
      <w:tblGrid>
        <w:gridCol w:w="3345"/>
        <w:gridCol w:w="3220"/>
        <w:gridCol w:w="2489"/>
      </w:tblGrid>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r w:rsidRPr="006E25BB">
              <w:rPr>
                <w:rFonts w:ascii="Arial" w:hAnsi="Arial" w:cs="Arial"/>
                <w:b/>
                <w:sz w:val="24"/>
                <w:szCs w:val="24"/>
              </w:rPr>
              <w:t>INSTRUMENTOS</w:t>
            </w:r>
          </w:p>
          <w:p w:rsidR="00756E96" w:rsidRPr="006E25BB" w:rsidRDefault="00756E96">
            <w:pPr>
              <w:jc w:val="center"/>
              <w:rPr>
                <w:rFonts w:ascii="Arial" w:hAnsi="Arial" w:cs="Arial"/>
                <w:b/>
                <w:sz w:val="24"/>
                <w:szCs w:val="24"/>
              </w:rPr>
            </w:pP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r w:rsidRPr="006E25BB">
              <w:rPr>
                <w:rFonts w:ascii="Arial" w:hAnsi="Arial" w:cs="Arial"/>
                <w:b/>
                <w:sz w:val="24"/>
                <w:szCs w:val="24"/>
              </w:rPr>
              <w:t>PORCENTAJE</w:t>
            </w:r>
          </w:p>
          <w:p w:rsidR="00756E96" w:rsidRPr="006E25BB" w:rsidRDefault="00756E96">
            <w:pPr>
              <w:jc w:val="center"/>
              <w:rPr>
                <w:rFonts w:ascii="Arial" w:hAnsi="Arial" w:cs="Arial"/>
                <w:b/>
                <w:sz w:val="24"/>
                <w:szCs w:val="24"/>
              </w:rPr>
            </w:pPr>
          </w:p>
        </w:tc>
        <w:tc>
          <w:tcPr>
            <w:tcW w:w="2489" w:type="dxa"/>
            <w:tcBorders>
              <w:top w:val="single" w:sz="4" w:space="0" w:color="auto"/>
              <w:left w:val="single" w:sz="4" w:space="0" w:color="auto"/>
              <w:bottom w:val="single" w:sz="4" w:space="0" w:color="auto"/>
              <w:right w:val="single" w:sz="4" w:space="0" w:color="auto"/>
            </w:tcBorders>
          </w:tcPr>
          <w:p w:rsidR="00756E96" w:rsidRPr="006E25BB" w:rsidRDefault="00756E96">
            <w:pPr>
              <w:jc w:val="center"/>
              <w:rPr>
                <w:rFonts w:ascii="Arial" w:hAnsi="Arial" w:cs="Arial"/>
                <w:b/>
                <w:sz w:val="24"/>
                <w:szCs w:val="24"/>
              </w:rPr>
            </w:pP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662E2C" w:rsidP="00662E2C">
            <w:pPr>
              <w:ind w:left="360"/>
              <w:rPr>
                <w:rFonts w:ascii="Arial" w:hAnsi="Arial" w:cs="Arial"/>
                <w:sz w:val="24"/>
                <w:szCs w:val="24"/>
              </w:rPr>
            </w:pPr>
            <w:r>
              <w:rPr>
                <w:rFonts w:ascii="Arial" w:hAnsi="Arial" w:cs="Arial"/>
                <w:sz w:val="24"/>
                <w:szCs w:val="24"/>
              </w:rPr>
              <w:t>1Prueba escrita</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hideMark/>
          </w:tcPr>
          <w:p w:rsidR="00756E96" w:rsidRPr="00662E2C" w:rsidRDefault="00662E2C">
            <w:pPr>
              <w:rPr>
                <w:rFonts w:ascii="Arial" w:hAnsi="Arial" w:cs="Arial"/>
                <w:b/>
                <w:sz w:val="24"/>
                <w:szCs w:val="24"/>
              </w:rPr>
            </w:pPr>
            <w:r w:rsidRPr="00662E2C">
              <w:rPr>
                <w:rFonts w:ascii="Arial" w:hAnsi="Arial" w:cs="Arial"/>
                <w:b/>
                <w:sz w:val="24"/>
                <w:szCs w:val="24"/>
              </w:rPr>
              <w:t>3</w:t>
            </w:r>
            <w:r w:rsidR="00756E96" w:rsidRPr="00662E2C">
              <w:rPr>
                <w:rFonts w:ascii="Arial" w:hAnsi="Arial" w:cs="Arial"/>
                <w:b/>
                <w:sz w:val="24"/>
                <w:szCs w:val="24"/>
              </w:rPr>
              <w:t xml:space="preserve">0% </w:t>
            </w: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Individual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rPr>
                <w:rFonts w:ascii="Arial" w:hAnsi="Arial" w:cs="Arial"/>
                <w:sz w:val="24"/>
                <w:szCs w:val="24"/>
              </w:rPr>
            </w:pPr>
            <w:r w:rsidRPr="006E25BB">
              <w:rPr>
                <w:rFonts w:ascii="Arial" w:hAnsi="Arial" w:cs="Arial"/>
                <w:sz w:val="24"/>
                <w:szCs w:val="24"/>
              </w:rPr>
              <w:t>Prácticas y tareas</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662E2C">
            <w:pPr>
              <w:rPr>
                <w:rFonts w:ascii="Arial" w:hAnsi="Arial" w:cs="Arial"/>
                <w:b/>
                <w:sz w:val="24"/>
                <w:szCs w:val="24"/>
              </w:rPr>
            </w:pPr>
            <w:r>
              <w:rPr>
                <w:rFonts w:ascii="Arial" w:hAnsi="Arial" w:cs="Arial"/>
                <w:b/>
                <w:sz w:val="24"/>
                <w:szCs w:val="24"/>
              </w:rPr>
              <w:t>2</w:t>
            </w:r>
            <w:r w:rsidR="00756E96">
              <w:rPr>
                <w:rFonts w:ascii="Arial" w:hAnsi="Arial" w:cs="Arial"/>
                <w:b/>
                <w:sz w:val="24"/>
                <w:szCs w:val="24"/>
              </w:rPr>
              <w:t>0</w:t>
            </w:r>
            <w:r w:rsidR="00756E96" w:rsidRPr="006E25BB">
              <w:rPr>
                <w:rFonts w:ascii="Arial" w:hAnsi="Arial" w:cs="Arial"/>
                <w:b/>
                <w:sz w:val="24"/>
                <w:szCs w:val="24"/>
              </w:rPr>
              <w:t>%</w:t>
            </w:r>
          </w:p>
          <w:p w:rsidR="00756E96" w:rsidRPr="006E25BB" w:rsidRDefault="00756E96">
            <w:pPr>
              <w:rPr>
                <w:rFonts w:ascii="Arial" w:hAnsi="Arial" w:cs="Arial"/>
                <w:sz w:val="24"/>
                <w:szCs w:val="24"/>
              </w:rPr>
            </w:pP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Individual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E94BB0">
            <w:pPr>
              <w:rPr>
                <w:rFonts w:ascii="Arial" w:hAnsi="Arial" w:cs="Arial"/>
                <w:sz w:val="24"/>
                <w:szCs w:val="24"/>
              </w:rPr>
            </w:pPr>
            <w:r>
              <w:rPr>
                <w:rFonts w:ascii="Arial" w:hAnsi="Arial" w:cs="Arial"/>
                <w:sz w:val="24"/>
                <w:szCs w:val="24"/>
              </w:rPr>
              <w:t>4</w:t>
            </w:r>
            <w:r w:rsidR="00FB05E1">
              <w:rPr>
                <w:rFonts w:ascii="Arial" w:hAnsi="Arial" w:cs="Arial"/>
                <w:sz w:val="24"/>
                <w:szCs w:val="24"/>
              </w:rPr>
              <w:t xml:space="preserve"> </w:t>
            </w:r>
            <w:r w:rsidR="00756E96" w:rsidRPr="006E25BB">
              <w:rPr>
                <w:rFonts w:ascii="Arial" w:hAnsi="Arial" w:cs="Arial"/>
                <w:sz w:val="24"/>
                <w:szCs w:val="24"/>
              </w:rPr>
              <w:t>Avance</w:t>
            </w:r>
            <w:r w:rsidR="00FB05E1">
              <w:rPr>
                <w:rFonts w:ascii="Arial" w:hAnsi="Arial" w:cs="Arial"/>
                <w:sz w:val="24"/>
                <w:szCs w:val="24"/>
              </w:rPr>
              <w:t>s</w:t>
            </w:r>
            <w:r w:rsidR="00756E96" w:rsidRPr="006E25BB">
              <w:rPr>
                <w:rFonts w:ascii="Arial" w:hAnsi="Arial" w:cs="Arial"/>
                <w:sz w:val="24"/>
                <w:szCs w:val="24"/>
              </w:rPr>
              <w:t xml:space="preserve"> de investigación</w:t>
            </w:r>
          </w:p>
          <w:p w:rsidR="00756E96" w:rsidRPr="006E25BB" w:rsidRDefault="00756E96">
            <w:pPr>
              <w:rPr>
                <w:rFonts w:ascii="Arial" w:hAnsi="Arial" w:cs="Arial"/>
                <w:sz w:val="24"/>
                <w:szCs w:val="24"/>
              </w:rPr>
            </w:pPr>
          </w:p>
        </w:tc>
        <w:tc>
          <w:tcPr>
            <w:tcW w:w="3220" w:type="dxa"/>
            <w:tcBorders>
              <w:top w:val="single" w:sz="4" w:space="0" w:color="auto"/>
              <w:left w:val="single" w:sz="4" w:space="0" w:color="auto"/>
              <w:bottom w:val="single" w:sz="4" w:space="0" w:color="auto"/>
              <w:right w:val="single" w:sz="4" w:space="0" w:color="auto"/>
            </w:tcBorders>
            <w:hideMark/>
          </w:tcPr>
          <w:p w:rsidR="00756E96" w:rsidRPr="00FB05E1" w:rsidRDefault="00FB05E1">
            <w:pPr>
              <w:rPr>
                <w:rFonts w:ascii="Arial" w:hAnsi="Arial" w:cs="Arial"/>
                <w:sz w:val="24"/>
                <w:szCs w:val="24"/>
              </w:rPr>
            </w:pPr>
            <w:r>
              <w:rPr>
                <w:rFonts w:ascii="Arial" w:hAnsi="Arial" w:cs="Arial"/>
                <w:b/>
                <w:sz w:val="24"/>
                <w:szCs w:val="24"/>
              </w:rPr>
              <w:t>20</w:t>
            </w:r>
            <w:r w:rsidR="00756E96" w:rsidRPr="006E25BB">
              <w:rPr>
                <w:rFonts w:ascii="Arial" w:hAnsi="Arial" w:cs="Arial"/>
                <w:b/>
                <w:sz w:val="24"/>
                <w:szCs w:val="24"/>
              </w:rPr>
              <w:t>%</w:t>
            </w:r>
            <w:r w:rsidR="00E94BB0">
              <w:rPr>
                <w:rFonts w:ascii="Arial" w:hAnsi="Arial" w:cs="Arial"/>
                <w:sz w:val="24"/>
                <w:szCs w:val="24"/>
              </w:rPr>
              <w:t xml:space="preserve"> (5</w:t>
            </w:r>
            <w:r>
              <w:rPr>
                <w:rFonts w:ascii="Arial" w:hAnsi="Arial" w:cs="Arial"/>
                <w:sz w:val="24"/>
                <w:szCs w:val="24"/>
              </w:rPr>
              <w:t>% c/u)</w:t>
            </w:r>
            <w:r w:rsidR="00662E2C">
              <w:rPr>
                <w:rFonts w:ascii="Arial" w:hAnsi="Arial" w:cs="Arial"/>
                <w:sz w:val="24"/>
                <w:szCs w:val="24"/>
              </w:rPr>
              <w:t xml:space="preserve"> </w:t>
            </w: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r w:rsidRPr="00756E96">
              <w:rPr>
                <w:rFonts w:ascii="Arial" w:hAnsi="Arial" w:cs="Arial"/>
                <w:sz w:val="24"/>
                <w:szCs w:val="24"/>
              </w:rPr>
              <w:t>Grupal</w:t>
            </w:r>
          </w:p>
        </w:tc>
      </w:tr>
      <w:tr w:rsidR="00756E96" w:rsidRPr="006E25BB" w:rsidTr="00756E96">
        <w:tc>
          <w:tcPr>
            <w:tcW w:w="3345" w:type="dxa"/>
            <w:tcBorders>
              <w:top w:val="single" w:sz="4" w:space="0" w:color="auto"/>
              <w:left w:val="single" w:sz="4" w:space="0" w:color="auto"/>
              <w:bottom w:val="single" w:sz="4" w:space="0" w:color="auto"/>
              <w:right w:val="single" w:sz="4" w:space="0" w:color="auto"/>
            </w:tcBorders>
          </w:tcPr>
          <w:p w:rsidR="00756E96" w:rsidRPr="006E25BB" w:rsidRDefault="00756E96">
            <w:pPr>
              <w:rPr>
                <w:rFonts w:ascii="Arial" w:hAnsi="Arial" w:cs="Arial"/>
                <w:sz w:val="24"/>
                <w:szCs w:val="24"/>
              </w:rPr>
            </w:pPr>
            <w:r w:rsidRPr="006E25BB">
              <w:rPr>
                <w:rFonts w:ascii="Arial" w:hAnsi="Arial" w:cs="Arial"/>
                <w:sz w:val="24"/>
                <w:szCs w:val="24"/>
              </w:rPr>
              <w:t>Informe Final de Investigación</w:t>
            </w:r>
          </w:p>
          <w:p w:rsidR="00756E96" w:rsidRPr="006E25BB" w:rsidRDefault="00756E96">
            <w:pPr>
              <w:rPr>
                <w:rFonts w:ascii="Arial" w:hAnsi="Arial" w:cs="Arial"/>
                <w:sz w:val="24"/>
                <w:szCs w:val="24"/>
              </w:rPr>
            </w:pPr>
          </w:p>
          <w:p w:rsidR="00756E96" w:rsidRPr="006E25BB" w:rsidRDefault="00756E96" w:rsidP="003567DB">
            <w:pPr>
              <w:numPr>
                <w:ilvl w:val="0"/>
                <w:numId w:val="6"/>
              </w:numPr>
              <w:rPr>
                <w:rFonts w:ascii="Arial" w:hAnsi="Arial" w:cs="Arial"/>
                <w:sz w:val="24"/>
                <w:szCs w:val="24"/>
              </w:rPr>
            </w:pPr>
            <w:r w:rsidRPr="006E25BB">
              <w:rPr>
                <w:rFonts w:ascii="Arial" w:hAnsi="Arial" w:cs="Arial"/>
                <w:sz w:val="24"/>
                <w:szCs w:val="24"/>
              </w:rPr>
              <w:t>Informe escrito</w:t>
            </w:r>
          </w:p>
          <w:p w:rsidR="00756E96" w:rsidRPr="006E25BB" w:rsidRDefault="00756E96" w:rsidP="003567DB">
            <w:pPr>
              <w:numPr>
                <w:ilvl w:val="0"/>
                <w:numId w:val="7"/>
              </w:numPr>
              <w:rPr>
                <w:rFonts w:ascii="Arial" w:hAnsi="Arial" w:cs="Arial"/>
                <w:sz w:val="24"/>
                <w:szCs w:val="24"/>
              </w:rPr>
            </w:pPr>
            <w:r w:rsidRPr="006E25BB">
              <w:rPr>
                <w:rFonts w:ascii="Arial" w:hAnsi="Arial" w:cs="Arial"/>
                <w:sz w:val="24"/>
                <w:szCs w:val="24"/>
              </w:rPr>
              <w:t>Presentación oral</w:t>
            </w:r>
          </w:p>
        </w:tc>
        <w:tc>
          <w:tcPr>
            <w:tcW w:w="3220" w:type="dxa"/>
            <w:tcBorders>
              <w:top w:val="single" w:sz="4" w:space="0" w:color="auto"/>
              <w:left w:val="single" w:sz="4" w:space="0" w:color="auto"/>
              <w:bottom w:val="single" w:sz="4" w:space="0" w:color="auto"/>
              <w:right w:val="single" w:sz="4" w:space="0" w:color="auto"/>
            </w:tcBorders>
          </w:tcPr>
          <w:p w:rsidR="00756E96" w:rsidRPr="006E25BB" w:rsidRDefault="00FB05E1">
            <w:pPr>
              <w:rPr>
                <w:rFonts w:ascii="Arial" w:hAnsi="Arial" w:cs="Arial"/>
                <w:b/>
                <w:sz w:val="24"/>
                <w:szCs w:val="24"/>
              </w:rPr>
            </w:pPr>
            <w:r>
              <w:rPr>
                <w:rFonts w:ascii="Arial" w:hAnsi="Arial" w:cs="Arial"/>
                <w:b/>
                <w:sz w:val="24"/>
                <w:szCs w:val="24"/>
              </w:rPr>
              <w:t>3</w:t>
            </w:r>
            <w:r w:rsidR="00756E96" w:rsidRPr="006E25BB">
              <w:rPr>
                <w:rFonts w:ascii="Arial" w:hAnsi="Arial" w:cs="Arial"/>
                <w:b/>
                <w:sz w:val="24"/>
                <w:szCs w:val="24"/>
              </w:rPr>
              <w:t>0%</w:t>
            </w:r>
          </w:p>
          <w:p w:rsidR="00756E96" w:rsidRPr="006E25BB" w:rsidRDefault="00756E96">
            <w:pPr>
              <w:rPr>
                <w:rFonts w:ascii="Arial" w:hAnsi="Arial" w:cs="Arial"/>
                <w:sz w:val="24"/>
                <w:szCs w:val="24"/>
              </w:rPr>
            </w:pPr>
          </w:p>
          <w:p w:rsidR="00B12900" w:rsidRDefault="00B12900">
            <w:pPr>
              <w:rPr>
                <w:rFonts w:ascii="Arial" w:hAnsi="Arial" w:cs="Arial"/>
                <w:sz w:val="24"/>
                <w:szCs w:val="24"/>
              </w:rPr>
            </w:pPr>
          </w:p>
          <w:p w:rsidR="00756E96" w:rsidRPr="006E25BB" w:rsidRDefault="00FB05E1">
            <w:pPr>
              <w:rPr>
                <w:rFonts w:ascii="Arial" w:hAnsi="Arial" w:cs="Arial"/>
                <w:sz w:val="24"/>
                <w:szCs w:val="24"/>
              </w:rPr>
            </w:pPr>
            <w:r>
              <w:rPr>
                <w:rFonts w:ascii="Arial" w:hAnsi="Arial" w:cs="Arial"/>
                <w:sz w:val="24"/>
                <w:szCs w:val="24"/>
              </w:rPr>
              <w:t>2</w:t>
            </w:r>
            <w:r w:rsidR="00756E96" w:rsidRPr="006E25BB">
              <w:rPr>
                <w:rFonts w:ascii="Arial" w:hAnsi="Arial" w:cs="Arial"/>
                <w:sz w:val="24"/>
                <w:szCs w:val="24"/>
              </w:rPr>
              <w:t>0%</w:t>
            </w:r>
          </w:p>
          <w:p w:rsidR="00756E96" w:rsidRPr="006E25BB" w:rsidRDefault="00756E96">
            <w:pPr>
              <w:rPr>
                <w:rFonts w:ascii="Arial" w:hAnsi="Arial" w:cs="Arial"/>
                <w:sz w:val="24"/>
                <w:szCs w:val="24"/>
              </w:rPr>
            </w:pPr>
            <w:r w:rsidRPr="006E25BB">
              <w:rPr>
                <w:rFonts w:ascii="Arial" w:hAnsi="Arial" w:cs="Arial"/>
                <w:sz w:val="24"/>
                <w:szCs w:val="24"/>
              </w:rPr>
              <w:t>10%</w:t>
            </w:r>
          </w:p>
        </w:tc>
        <w:tc>
          <w:tcPr>
            <w:tcW w:w="2489" w:type="dxa"/>
            <w:tcBorders>
              <w:top w:val="single" w:sz="4" w:space="0" w:color="auto"/>
              <w:left w:val="single" w:sz="4" w:space="0" w:color="auto"/>
              <w:bottom w:val="single" w:sz="4" w:space="0" w:color="auto"/>
              <w:right w:val="single" w:sz="4" w:space="0" w:color="auto"/>
            </w:tcBorders>
          </w:tcPr>
          <w:p w:rsidR="00756E96" w:rsidRPr="00756E96" w:rsidRDefault="00756E96">
            <w:pPr>
              <w:rPr>
                <w:rFonts w:ascii="Arial" w:hAnsi="Arial" w:cs="Arial"/>
                <w:sz w:val="24"/>
                <w:szCs w:val="24"/>
              </w:rPr>
            </w:pPr>
          </w:p>
          <w:p w:rsidR="00756E96" w:rsidRPr="00756E96" w:rsidRDefault="00756E96">
            <w:pPr>
              <w:rPr>
                <w:rFonts w:ascii="Arial" w:hAnsi="Arial" w:cs="Arial"/>
                <w:sz w:val="24"/>
                <w:szCs w:val="24"/>
              </w:rPr>
            </w:pPr>
          </w:p>
          <w:p w:rsidR="00B12900" w:rsidRDefault="00B12900">
            <w:pPr>
              <w:rPr>
                <w:rFonts w:ascii="Arial" w:hAnsi="Arial" w:cs="Arial"/>
                <w:sz w:val="24"/>
                <w:szCs w:val="24"/>
              </w:rPr>
            </w:pPr>
          </w:p>
          <w:p w:rsidR="00756E96" w:rsidRPr="00756E96" w:rsidRDefault="00756E96">
            <w:pPr>
              <w:rPr>
                <w:rFonts w:ascii="Arial" w:hAnsi="Arial" w:cs="Arial"/>
                <w:sz w:val="24"/>
                <w:szCs w:val="24"/>
              </w:rPr>
            </w:pPr>
            <w:r w:rsidRPr="00756E96">
              <w:rPr>
                <w:rFonts w:ascii="Arial" w:hAnsi="Arial" w:cs="Arial"/>
                <w:sz w:val="24"/>
                <w:szCs w:val="24"/>
              </w:rPr>
              <w:t>Grupal</w:t>
            </w:r>
          </w:p>
          <w:p w:rsidR="00756E96" w:rsidRPr="00756E96" w:rsidRDefault="00756E96">
            <w:pPr>
              <w:rPr>
                <w:rFonts w:ascii="Arial" w:hAnsi="Arial" w:cs="Arial"/>
                <w:sz w:val="24"/>
                <w:szCs w:val="24"/>
              </w:rPr>
            </w:pPr>
            <w:r w:rsidRPr="00756E96">
              <w:rPr>
                <w:rFonts w:ascii="Arial" w:hAnsi="Arial" w:cs="Arial"/>
                <w:sz w:val="24"/>
                <w:szCs w:val="24"/>
              </w:rPr>
              <w:t>Individual</w:t>
            </w:r>
          </w:p>
        </w:tc>
      </w:tr>
    </w:tbl>
    <w:p w:rsidR="0036351E" w:rsidRDefault="0036351E" w:rsidP="006E25BB">
      <w:pPr>
        <w:pStyle w:val="Textoindependiente"/>
        <w:jc w:val="both"/>
        <w:rPr>
          <w:rFonts w:cs="Arial"/>
          <w:b/>
          <w:szCs w:val="24"/>
        </w:rPr>
      </w:pPr>
    </w:p>
    <w:p w:rsidR="006E25BB" w:rsidRDefault="006E25BB" w:rsidP="0036351E">
      <w:pPr>
        <w:pStyle w:val="Textoindependiente"/>
        <w:numPr>
          <w:ilvl w:val="0"/>
          <w:numId w:val="5"/>
        </w:numPr>
        <w:jc w:val="both"/>
        <w:rPr>
          <w:rFonts w:cs="Arial"/>
          <w:b/>
          <w:szCs w:val="24"/>
        </w:rPr>
      </w:pPr>
      <w:r w:rsidRPr="006E25BB">
        <w:rPr>
          <w:rFonts w:cs="Arial"/>
          <w:b/>
          <w:szCs w:val="24"/>
        </w:rPr>
        <w:t>Los Criterios para evaluar el rendimiento del estudiante son los siguientes:</w:t>
      </w:r>
    </w:p>
    <w:p w:rsidR="0036351E" w:rsidRPr="006E25BB" w:rsidRDefault="0036351E" w:rsidP="0036351E">
      <w:pPr>
        <w:pStyle w:val="Textoindependiente"/>
        <w:ind w:left="360"/>
        <w:jc w:val="both"/>
        <w:rPr>
          <w:rFonts w:cs="Arial"/>
          <w:b/>
          <w:szCs w:val="24"/>
        </w:rPr>
      </w:pP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Claridad en el manejo de conceptos y categorías</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Capacidad crítica y analítica</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Habilidad para elaborar y utilizar instrumental teórico metodológico</w:t>
      </w:r>
    </w:p>
    <w:p w:rsidR="006E25BB" w:rsidRPr="006E25BB" w:rsidRDefault="006E25BB" w:rsidP="006E25BB">
      <w:pPr>
        <w:numPr>
          <w:ilvl w:val="0"/>
          <w:numId w:val="8"/>
        </w:numPr>
        <w:jc w:val="both"/>
        <w:rPr>
          <w:rFonts w:ascii="Arial" w:hAnsi="Arial" w:cs="Arial"/>
          <w:sz w:val="24"/>
          <w:szCs w:val="24"/>
        </w:rPr>
      </w:pPr>
      <w:r w:rsidRPr="006E25BB">
        <w:rPr>
          <w:rFonts w:ascii="Arial" w:hAnsi="Arial" w:cs="Arial"/>
          <w:sz w:val="24"/>
          <w:szCs w:val="24"/>
        </w:rPr>
        <w:t>Calidad de los trabajos</w:t>
      </w:r>
      <w:r w:rsidR="0036351E">
        <w:rPr>
          <w:rFonts w:ascii="Arial" w:hAnsi="Arial" w:cs="Arial"/>
          <w:sz w:val="24"/>
          <w:szCs w:val="24"/>
        </w:rPr>
        <w:t>:</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Presentación</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Coherencia de ideas</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Ortografía</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Profundidad en el análisis</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Puntualidad en la entrega</w:t>
      </w:r>
    </w:p>
    <w:p w:rsidR="006E25BB" w:rsidRPr="006E25BB" w:rsidRDefault="006E25BB" w:rsidP="0036351E">
      <w:pPr>
        <w:numPr>
          <w:ilvl w:val="0"/>
          <w:numId w:val="9"/>
        </w:numPr>
        <w:ind w:left="851" w:firstLine="0"/>
        <w:jc w:val="both"/>
        <w:rPr>
          <w:rFonts w:ascii="Arial" w:hAnsi="Arial" w:cs="Arial"/>
          <w:sz w:val="24"/>
          <w:szCs w:val="24"/>
        </w:rPr>
      </w:pPr>
      <w:r w:rsidRPr="006E25BB">
        <w:rPr>
          <w:rFonts w:ascii="Arial" w:hAnsi="Arial" w:cs="Arial"/>
          <w:sz w:val="24"/>
          <w:szCs w:val="24"/>
        </w:rPr>
        <w:t>Iniciativa y creatividad</w:t>
      </w:r>
    </w:p>
    <w:p w:rsidR="006E25BB" w:rsidRPr="006E25BB" w:rsidRDefault="006E25BB" w:rsidP="006E25BB">
      <w:pPr>
        <w:jc w:val="both"/>
        <w:rPr>
          <w:rFonts w:ascii="Arial" w:hAnsi="Arial" w:cs="Arial"/>
          <w:sz w:val="24"/>
          <w:szCs w:val="24"/>
        </w:rPr>
      </w:pPr>
    </w:p>
    <w:p w:rsidR="006E25BB" w:rsidRDefault="006E25BB" w:rsidP="006E25BB">
      <w:pPr>
        <w:pStyle w:val="Textoindependiente"/>
        <w:numPr>
          <w:ilvl w:val="0"/>
          <w:numId w:val="10"/>
        </w:numPr>
        <w:jc w:val="both"/>
        <w:rPr>
          <w:rFonts w:cs="Arial"/>
          <w:b/>
          <w:szCs w:val="24"/>
        </w:rPr>
      </w:pPr>
      <w:r w:rsidRPr="006E25BB">
        <w:rPr>
          <w:rFonts w:cs="Arial"/>
          <w:b/>
          <w:szCs w:val="24"/>
        </w:rPr>
        <w:t>Los Criterios para evaluar l</w:t>
      </w:r>
      <w:r w:rsidR="00B12900">
        <w:rPr>
          <w:rFonts w:cs="Arial"/>
          <w:b/>
          <w:szCs w:val="24"/>
        </w:rPr>
        <w:t>a presentación oral</w:t>
      </w:r>
      <w:r w:rsidRPr="006E25BB">
        <w:rPr>
          <w:rFonts w:cs="Arial"/>
          <w:b/>
          <w:szCs w:val="24"/>
        </w:rPr>
        <w:t xml:space="preserve"> de</w:t>
      </w:r>
      <w:r w:rsidR="00B12900">
        <w:rPr>
          <w:rFonts w:cs="Arial"/>
          <w:b/>
          <w:szCs w:val="24"/>
        </w:rPr>
        <w:t xml:space="preserve"> la</w:t>
      </w:r>
      <w:r w:rsidRPr="006E25BB">
        <w:rPr>
          <w:rFonts w:cs="Arial"/>
          <w:b/>
          <w:szCs w:val="24"/>
        </w:rPr>
        <w:t xml:space="preserve"> investigación:</w:t>
      </w:r>
    </w:p>
    <w:p w:rsidR="0036351E" w:rsidRPr="006E25BB" w:rsidRDefault="0036351E" w:rsidP="0036351E">
      <w:pPr>
        <w:pStyle w:val="Textoindependiente"/>
        <w:ind w:left="720"/>
        <w:jc w:val="both"/>
        <w:rPr>
          <w:rFonts w:cs="Arial"/>
          <w:b/>
          <w:szCs w:val="24"/>
        </w:rPr>
      </w:pP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Presentación oral</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Medios audiovisuales</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Capacidad de síntesis</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Dominio del tema</w:t>
      </w:r>
    </w:p>
    <w:p w:rsidR="006E25BB" w:rsidRPr="006E25BB" w:rsidRDefault="006E25BB" w:rsidP="006E25BB">
      <w:pPr>
        <w:numPr>
          <w:ilvl w:val="0"/>
          <w:numId w:val="11"/>
        </w:numPr>
        <w:jc w:val="both"/>
        <w:rPr>
          <w:rFonts w:ascii="Arial" w:hAnsi="Arial" w:cs="Arial"/>
          <w:sz w:val="24"/>
          <w:szCs w:val="24"/>
        </w:rPr>
      </w:pPr>
      <w:r w:rsidRPr="006E25BB">
        <w:rPr>
          <w:rFonts w:ascii="Arial" w:hAnsi="Arial" w:cs="Arial"/>
          <w:sz w:val="24"/>
          <w:szCs w:val="24"/>
        </w:rPr>
        <w:t>Claridad en la exposición de las ideas.</w:t>
      </w:r>
    </w:p>
    <w:p w:rsidR="006E25BB" w:rsidRPr="006E25BB" w:rsidRDefault="006E25BB" w:rsidP="006E25BB">
      <w:pPr>
        <w:jc w:val="both"/>
        <w:rPr>
          <w:rFonts w:ascii="Arial" w:hAnsi="Arial" w:cs="Arial"/>
          <w:sz w:val="24"/>
          <w:szCs w:val="24"/>
        </w:rPr>
      </w:pPr>
    </w:p>
    <w:p w:rsidR="006E25BB" w:rsidRDefault="006E25BB" w:rsidP="006E25BB">
      <w:pPr>
        <w:pStyle w:val="Textoindependiente"/>
        <w:numPr>
          <w:ilvl w:val="0"/>
          <w:numId w:val="10"/>
        </w:numPr>
        <w:jc w:val="both"/>
        <w:rPr>
          <w:rFonts w:cs="Arial"/>
          <w:b/>
          <w:szCs w:val="24"/>
        </w:rPr>
      </w:pPr>
      <w:r w:rsidRPr="006E25BB">
        <w:rPr>
          <w:rFonts w:cs="Arial"/>
          <w:b/>
          <w:szCs w:val="24"/>
        </w:rPr>
        <w:t>Los Criterios para evaluar el documento del informe de investigación:</w:t>
      </w:r>
    </w:p>
    <w:p w:rsidR="0036351E" w:rsidRPr="006E25BB" w:rsidRDefault="0036351E" w:rsidP="0036351E">
      <w:pPr>
        <w:pStyle w:val="Textoindependiente"/>
        <w:ind w:left="720"/>
        <w:jc w:val="both"/>
        <w:rPr>
          <w:rFonts w:cs="Arial"/>
          <w:b/>
          <w:szCs w:val="24"/>
        </w:rPr>
      </w:pPr>
    </w:p>
    <w:p w:rsidR="006E25BB" w:rsidRPr="006E25BB" w:rsidRDefault="006E25BB" w:rsidP="0036351E">
      <w:pPr>
        <w:pStyle w:val="Textoindependiente"/>
        <w:numPr>
          <w:ilvl w:val="0"/>
          <w:numId w:val="17"/>
        </w:numPr>
        <w:jc w:val="both"/>
        <w:rPr>
          <w:rFonts w:cs="Arial"/>
          <w:szCs w:val="24"/>
        </w:rPr>
      </w:pPr>
      <w:r w:rsidRPr="006E25BB">
        <w:rPr>
          <w:rFonts w:cs="Arial"/>
          <w:szCs w:val="24"/>
        </w:rPr>
        <w:t>Puntualidad en la presentación</w:t>
      </w:r>
    </w:p>
    <w:p w:rsidR="006E25BB" w:rsidRPr="006E25BB" w:rsidRDefault="006E25BB" w:rsidP="0036351E">
      <w:pPr>
        <w:pStyle w:val="Textoindependiente"/>
        <w:numPr>
          <w:ilvl w:val="0"/>
          <w:numId w:val="17"/>
        </w:numPr>
        <w:jc w:val="both"/>
        <w:rPr>
          <w:rFonts w:cs="Arial"/>
          <w:szCs w:val="24"/>
        </w:rPr>
      </w:pPr>
      <w:r w:rsidRPr="006E25BB">
        <w:rPr>
          <w:rFonts w:cs="Arial"/>
          <w:szCs w:val="24"/>
        </w:rPr>
        <w:lastRenderedPageBreak/>
        <w:t>Calidad de la presentación escrita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Estructura lógica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Ortografía</w:t>
      </w:r>
      <w:r w:rsidR="00E94BB0">
        <w:rPr>
          <w:rFonts w:cs="Arial"/>
          <w:szCs w:val="24"/>
        </w:rPr>
        <w:t xml:space="preserve"> y redacción</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Orden y limpieza</w:t>
      </w:r>
    </w:p>
    <w:p w:rsidR="006E25BB" w:rsidRPr="006E25BB" w:rsidRDefault="006E25BB" w:rsidP="0036351E">
      <w:pPr>
        <w:pStyle w:val="Textoindependiente"/>
        <w:numPr>
          <w:ilvl w:val="0"/>
          <w:numId w:val="13"/>
        </w:numPr>
        <w:tabs>
          <w:tab w:val="num" w:pos="840"/>
        </w:tabs>
        <w:ind w:left="840" w:firstLine="11"/>
        <w:jc w:val="both"/>
        <w:rPr>
          <w:rFonts w:cs="Arial"/>
          <w:szCs w:val="24"/>
        </w:rPr>
      </w:pPr>
      <w:r w:rsidRPr="006E25BB">
        <w:rPr>
          <w:rFonts w:cs="Arial"/>
          <w:szCs w:val="24"/>
        </w:rPr>
        <w:t>Aplicación de técnicas bibliográficas</w:t>
      </w:r>
    </w:p>
    <w:p w:rsidR="006E25BB" w:rsidRPr="006E25BB" w:rsidRDefault="006E25BB" w:rsidP="0036351E">
      <w:pPr>
        <w:pStyle w:val="Textoindependiente"/>
        <w:numPr>
          <w:ilvl w:val="0"/>
          <w:numId w:val="17"/>
        </w:numPr>
        <w:jc w:val="both"/>
        <w:rPr>
          <w:rFonts w:cs="Arial"/>
          <w:szCs w:val="24"/>
        </w:rPr>
      </w:pPr>
      <w:r w:rsidRPr="006E25BB">
        <w:rPr>
          <w:rFonts w:cs="Arial"/>
          <w:szCs w:val="24"/>
        </w:rPr>
        <w:t>Coherencia en la exposición de ideas</w:t>
      </w:r>
    </w:p>
    <w:p w:rsidR="006E25BB" w:rsidRPr="006E25BB" w:rsidRDefault="006E25BB" w:rsidP="0036351E">
      <w:pPr>
        <w:pStyle w:val="Textoindependiente"/>
        <w:numPr>
          <w:ilvl w:val="0"/>
          <w:numId w:val="17"/>
        </w:numPr>
        <w:jc w:val="both"/>
        <w:rPr>
          <w:rFonts w:cs="Arial"/>
          <w:szCs w:val="24"/>
        </w:rPr>
      </w:pPr>
      <w:r w:rsidRPr="006E25BB">
        <w:rPr>
          <w:rFonts w:cs="Arial"/>
          <w:szCs w:val="24"/>
        </w:rPr>
        <w:t>Capacidad de análisis e interpretación</w:t>
      </w:r>
    </w:p>
    <w:p w:rsidR="006E25BB" w:rsidRPr="006E25BB" w:rsidRDefault="006E25BB" w:rsidP="0036351E">
      <w:pPr>
        <w:pStyle w:val="Textoindependiente"/>
        <w:numPr>
          <w:ilvl w:val="0"/>
          <w:numId w:val="17"/>
        </w:numPr>
        <w:jc w:val="both"/>
        <w:rPr>
          <w:rFonts w:cs="Arial"/>
          <w:szCs w:val="24"/>
        </w:rPr>
      </w:pPr>
      <w:r w:rsidRPr="006E25BB">
        <w:rPr>
          <w:rFonts w:cs="Arial"/>
          <w:szCs w:val="24"/>
        </w:rPr>
        <w:t>Rigurosidad en el uso de conceptos</w:t>
      </w:r>
    </w:p>
    <w:p w:rsidR="00737954" w:rsidRDefault="00737954" w:rsidP="006E25BB">
      <w:pPr>
        <w:jc w:val="both"/>
        <w:rPr>
          <w:rFonts w:ascii="Arial" w:hAnsi="Arial" w:cs="Arial"/>
          <w:b/>
          <w:sz w:val="24"/>
          <w:szCs w:val="24"/>
        </w:rPr>
      </w:pPr>
    </w:p>
    <w:p w:rsidR="00737954" w:rsidRDefault="00737954" w:rsidP="006E25BB">
      <w:pPr>
        <w:jc w:val="both"/>
        <w:rPr>
          <w:rFonts w:ascii="Arial" w:hAnsi="Arial" w:cs="Arial"/>
          <w:b/>
          <w:sz w:val="24"/>
          <w:szCs w:val="24"/>
        </w:rPr>
      </w:pPr>
    </w:p>
    <w:p w:rsidR="006E25BB" w:rsidRPr="006E25BB" w:rsidRDefault="006E25BB" w:rsidP="006E25BB">
      <w:pPr>
        <w:jc w:val="both"/>
        <w:rPr>
          <w:rFonts w:ascii="Arial" w:hAnsi="Arial" w:cs="Arial"/>
          <w:b/>
          <w:sz w:val="24"/>
          <w:szCs w:val="24"/>
        </w:rPr>
      </w:pPr>
      <w:r w:rsidRPr="006E25BB">
        <w:rPr>
          <w:rFonts w:ascii="Arial" w:hAnsi="Arial" w:cs="Arial"/>
          <w:b/>
          <w:sz w:val="24"/>
          <w:szCs w:val="24"/>
        </w:rPr>
        <w:t>VI. Bibliografía</w:t>
      </w:r>
    </w:p>
    <w:p w:rsidR="006E25BB" w:rsidRPr="006E25BB" w:rsidRDefault="006E25BB" w:rsidP="006E25BB">
      <w:pPr>
        <w:jc w:val="both"/>
        <w:rPr>
          <w:rFonts w:ascii="Arial" w:hAnsi="Arial" w:cs="Arial"/>
          <w:b/>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Barrantes, M. (2004) </w:t>
      </w:r>
      <w:r w:rsidRPr="00756E96">
        <w:rPr>
          <w:rFonts w:ascii="Arial" w:hAnsi="Arial" w:cs="Arial"/>
          <w:i/>
          <w:sz w:val="24"/>
          <w:szCs w:val="24"/>
        </w:rPr>
        <w:t>Elementos de Estadística Descriptiva</w:t>
      </w:r>
      <w:r w:rsidRPr="00756E96">
        <w:rPr>
          <w:rFonts w:ascii="Arial" w:hAnsi="Arial" w:cs="Arial"/>
          <w:sz w:val="24"/>
          <w:szCs w:val="24"/>
        </w:rPr>
        <w:t>. San José: Editorial Universidad Estatal a Distancia.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Dobles, M.C., García, J. y Zúñiga, M (2003) </w:t>
      </w:r>
      <w:r w:rsidRPr="00756E96">
        <w:rPr>
          <w:rFonts w:ascii="Arial" w:hAnsi="Arial" w:cs="Arial"/>
          <w:i/>
          <w:sz w:val="24"/>
          <w:szCs w:val="24"/>
        </w:rPr>
        <w:t xml:space="preserve">Investigación en Educación: procesos, interacciones, construcciones. </w:t>
      </w:r>
      <w:r w:rsidRPr="00756E96">
        <w:rPr>
          <w:rFonts w:ascii="Arial" w:hAnsi="Arial" w:cs="Arial"/>
          <w:sz w:val="24"/>
          <w:szCs w:val="24"/>
        </w:rPr>
        <w:t>San José: Editorial Universidad Estatal a Distancia.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Hernández, R y otros. (2006) </w:t>
      </w:r>
      <w:r w:rsidRPr="00756E96">
        <w:rPr>
          <w:rFonts w:ascii="Arial" w:hAnsi="Arial" w:cs="Arial"/>
          <w:i/>
          <w:sz w:val="24"/>
          <w:szCs w:val="24"/>
        </w:rPr>
        <w:t>Metodología de la Investigación</w:t>
      </w:r>
      <w:r w:rsidRPr="00756E96">
        <w:rPr>
          <w:rFonts w:ascii="Arial" w:hAnsi="Arial" w:cs="Arial"/>
          <w:sz w:val="24"/>
          <w:szCs w:val="24"/>
        </w:rPr>
        <w:t>. México, D.F: Mc Graw Hill/ Interamericana Editores, S.A.</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Pacheco, A y Flores, L. (2003) </w:t>
      </w:r>
      <w:r w:rsidRPr="00756E96">
        <w:rPr>
          <w:rFonts w:ascii="Arial" w:hAnsi="Arial" w:cs="Arial"/>
          <w:i/>
          <w:sz w:val="24"/>
          <w:szCs w:val="24"/>
        </w:rPr>
        <w:t xml:space="preserve">La investigación como proceso de construcción del conocimiento. </w:t>
      </w:r>
      <w:r w:rsidRPr="00756E96">
        <w:rPr>
          <w:rFonts w:ascii="Arial" w:hAnsi="Arial" w:cs="Arial"/>
          <w:sz w:val="24"/>
          <w:szCs w:val="24"/>
        </w:rPr>
        <w:t>Heredia: Editorial Universidad Nacional.</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 xml:space="preserve">Rojas Soriano, R. (1998) </w:t>
      </w:r>
      <w:r w:rsidRPr="00756E96">
        <w:rPr>
          <w:rFonts w:ascii="Arial" w:hAnsi="Arial" w:cs="Arial"/>
          <w:i/>
          <w:sz w:val="24"/>
          <w:szCs w:val="24"/>
        </w:rPr>
        <w:t>Guía para realizar Investigaciones Sociales.</w:t>
      </w:r>
      <w:r w:rsidRPr="00756E96">
        <w:rPr>
          <w:rFonts w:ascii="Arial" w:hAnsi="Arial" w:cs="Arial"/>
          <w:sz w:val="24"/>
          <w:szCs w:val="24"/>
        </w:rPr>
        <w:t xml:space="preserve"> México, D.F: Plaza y Valdés Editores.</w:t>
      </w:r>
    </w:p>
    <w:p w:rsidR="00756E96" w:rsidRPr="00756E96" w:rsidRDefault="00756E96" w:rsidP="00756E96">
      <w:pPr>
        <w:rPr>
          <w:rFonts w:ascii="Arial" w:hAnsi="Arial" w:cs="Arial"/>
          <w:sz w:val="24"/>
          <w:szCs w:val="24"/>
        </w:rPr>
      </w:pPr>
    </w:p>
    <w:p w:rsidR="00756E96" w:rsidRPr="00756E96" w:rsidRDefault="00756E96" w:rsidP="00756E96">
      <w:pPr>
        <w:rPr>
          <w:rFonts w:ascii="Arial" w:hAnsi="Arial" w:cs="Arial"/>
          <w:sz w:val="24"/>
          <w:szCs w:val="24"/>
        </w:rPr>
      </w:pPr>
      <w:r w:rsidRPr="00756E96">
        <w:rPr>
          <w:rFonts w:ascii="Arial" w:hAnsi="Arial" w:cs="Arial"/>
          <w:sz w:val="24"/>
          <w:szCs w:val="24"/>
        </w:rPr>
        <w:t>Se adjuntará nueva bibliografía de ser necesario para el desarrollo de cada unidad.</w:t>
      </w:r>
    </w:p>
    <w:p w:rsidR="0036351E" w:rsidRPr="00756E96" w:rsidRDefault="0036351E">
      <w:pPr>
        <w:rPr>
          <w:rFonts w:ascii="Arial" w:hAnsi="Arial" w:cs="Arial"/>
          <w:sz w:val="24"/>
          <w:szCs w:val="24"/>
        </w:rPr>
      </w:pPr>
      <w:bookmarkStart w:id="0" w:name="_GoBack"/>
      <w:bookmarkEnd w:id="0"/>
    </w:p>
    <w:sectPr w:rsidR="0036351E" w:rsidRPr="00756E96" w:rsidSect="00986F1F">
      <w:pgSz w:w="12240" w:h="15840"/>
      <w:pgMar w:top="56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891"/>
    <w:multiLevelType w:val="hybridMultilevel"/>
    <w:tmpl w:val="F2264D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24ED7"/>
    <w:multiLevelType w:val="hybridMultilevel"/>
    <w:tmpl w:val="CC0A5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7D382F"/>
    <w:multiLevelType w:val="hybridMultilevel"/>
    <w:tmpl w:val="590A4C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F97D74"/>
    <w:multiLevelType w:val="hybridMultilevel"/>
    <w:tmpl w:val="1BF60FC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212549F9"/>
    <w:multiLevelType w:val="singleLevel"/>
    <w:tmpl w:val="0C0A0017"/>
    <w:lvl w:ilvl="0">
      <w:start w:val="1"/>
      <w:numFmt w:val="lowerLetter"/>
      <w:lvlText w:val="%1)"/>
      <w:lvlJc w:val="left"/>
      <w:pPr>
        <w:tabs>
          <w:tab w:val="num" w:pos="360"/>
        </w:tabs>
        <w:ind w:left="360" w:hanging="360"/>
      </w:pPr>
    </w:lvl>
  </w:abstractNum>
  <w:abstractNum w:abstractNumId="5">
    <w:nsid w:val="248D5E12"/>
    <w:multiLevelType w:val="singleLevel"/>
    <w:tmpl w:val="080A000F"/>
    <w:lvl w:ilvl="0">
      <w:start w:val="1"/>
      <w:numFmt w:val="decimal"/>
      <w:lvlText w:val="%1."/>
      <w:lvlJc w:val="left"/>
      <w:pPr>
        <w:ind w:left="360" w:hanging="360"/>
      </w:pPr>
    </w:lvl>
  </w:abstractNum>
  <w:abstractNum w:abstractNumId="6">
    <w:nsid w:val="2F5D2EE8"/>
    <w:multiLevelType w:val="hybridMultilevel"/>
    <w:tmpl w:val="82CE8AD0"/>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33A2164C"/>
    <w:multiLevelType w:val="singleLevel"/>
    <w:tmpl w:val="0C0A0015"/>
    <w:lvl w:ilvl="0">
      <w:start w:val="1"/>
      <w:numFmt w:val="upperLetter"/>
      <w:lvlText w:val="%1."/>
      <w:lvlJc w:val="left"/>
      <w:pPr>
        <w:tabs>
          <w:tab w:val="num" w:pos="360"/>
        </w:tabs>
        <w:ind w:left="360" w:hanging="360"/>
      </w:pPr>
    </w:lvl>
  </w:abstractNum>
  <w:abstractNum w:abstractNumId="8">
    <w:nsid w:val="3E057C87"/>
    <w:multiLevelType w:val="singleLevel"/>
    <w:tmpl w:val="7278D810"/>
    <w:lvl w:ilvl="0">
      <w:start w:val="1"/>
      <w:numFmt w:val="decimal"/>
      <w:lvlText w:val="%1."/>
      <w:lvlJc w:val="left"/>
      <w:pPr>
        <w:tabs>
          <w:tab w:val="num" w:pos="360"/>
        </w:tabs>
        <w:ind w:left="360" w:hanging="360"/>
      </w:pPr>
    </w:lvl>
  </w:abstractNum>
  <w:abstractNum w:abstractNumId="9">
    <w:nsid w:val="3F0B409A"/>
    <w:multiLevelType w:val="hybridMultilevel"/>
    <w:tmpl w:val="3468CE0A"/>
    <w:lvl w:ilvl="0" w:tplc="E446E26E">
      <w:start w:val="4"/>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40897DA1"/>
    <w:multiLevelType w:val="singleLevel"/>
    <w:tmpl w:val="080A0001"/>
    <w:lvl w:ilvl="0">
      <w:start w:val="1"/>
      <w:numFmt w:val="bullet"/>
      <w:lvlText w:val=""/>
      <w:lvlJc w:val="left"/>
      <w:pPr>
        <w:ind w:left="786" w:hanging="360"/>
      </w:pPr>
      <w:rPr>
        <w:rFonts w:ascii="Symbol" w:hAnsi="Symbol" w:hint="default"/>
      </w:rPr>
    </w:lvl>
  </w:abstractNum>
  <w:abstractNum w:abstractNumId="11">
    <w:nsid w:val="42F5005A"/>
    <w:multiLevelType w:val="hybridMultilevel"/>
    <w:tmpl w:val="CE788962"/>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nsid w:val="52C51B1D"/>
    <w:multiLevelType w:val="multilevel"/>
    <w:tmpl w:val="B0BCC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561B1032"/>
    <w:multiLevelType w:val="hybridMultilevel"/>
    <w:tmpl w:val="C658B058"/>
    <w:lvl w:ilvl="0" w:tplc="0C0A0015">
      <w:start w:val="4"/>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97F382C"/>
    <w:multiLevelType w:val="singleLevel"/>
    <w:tmpl w:val="0C0A000F"/>
    <w:lvl w:ilvl="0">
      <w:start w:val="1"/>
      <w:numFmt w:val="decimal"/>
      <w:lvlText w:val="%1."/>
      <w:lvlJc w:val="left"/>
      <w:pPr>
        <w:tabs>
          <w:tab w:val="num" w:pos="360"/>
        </w:tabs>
        <w:ind w:left="360" w:hanging="360"/>
      </w:pPr>
    </w:lvl>
  </w:abstractNum>
  <w:abstractNum w:abstractNumId="15">
    <w:nsid w:val="5A0F440A"/>
    <w:multiLevelType w:val="multilevel"/>
    <w:tmpl w:val="080AD274"/>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E9A766E"/>
    <w:multiLevelType w:val="hybridMultilevel"/>
    <w:tmpl w:val="4A6C9DEE"/>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7">
    <w:nsid w:val="66B8728E"/>
    <w:multiLevelType w:val="hybridMultilevel"/>
    <w:tmpl w:val="1C0ECD24"/>
    <w:lvl w:ilvl="0" w:tplc="F8A229BC">
      <w:start w:val="1"/>
      <w:numFmt w:val="bullet"/>
      <w:lvlText w:val=""/>
      <w:lvlJc w:val="left"/>
      <w:pPr>
        <w:tabs>
          <w:tab w:val="num" w:pos="360"/>
        </w:tabs>
        <w:ind w:left="360" w:hanging="360"/>
      </w:pPr>
      <w:rPr>
        <w:rFonts w:ascii="Wingdings 2" w:hAnsi="Wingdings 2"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694F4F26"/>
    <w:multiLevelType w:val="hybridMultilevel"/>
    <w:tmpl w:val="33104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CA0891"/>
    <w:multiLevelType w:val="multilevel"/>
    <w:tmpl w:val="22A0C6A4"/>
    <w:lvl w:ilvl="0">
      <w:start w:val="1"/>
      <w:numFmt w:val="decimal"/>
      <w:lvlText w:val="%1."/>
      <w:lvlJc w:val="left"/>
      <w:pPr>
        <w:tabs>
          <w:tab w:val="num" w:pos="317"/>
        </w:tabs>
        <w:ind w:left="360" w:hanging="360"/>
      </w:pPr>
      <w:rPr>
        <w:rFonts w:ascii="Arial" w:hAnsi="Arial" w:cs="Times New Roman" w:hint="default"/>
        <w:b/>
        <w:i w:val="0"/>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71C31F88"/>
    <w:multiLevelType w:val="multilevel"/>
    <w:tmpl w:val="BEF68B7A"/>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739F7346"/>
    <w:multiLevelType w:val="hybridMultilevel"/>
    <w:tmpl w:val="2CECCF70"/>
    <w:lvl w:ilvl="0" w:tplc="E446E26E">
      <w:start w:val="4"/>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num w:numId="1">
    <w:abstractNumId w:val="14"/>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9"/>
  </w:num>
  <w:num w:numId="7">
    <w:abstractNumId w:val="21"/>
  </w:num>
  <w:num w:numId="8">
    <w:abstractNumId w:val="8"/>
    <w:lvlOverride w:ilvl="0">
      <w:startOverride w:val="1"/>
    </w:lvlOverride>
  </w:num>
  <w:num w:numId="9">
    <w:abstractNumId w:val="4"/>
    <w:lvlOverride w:ilvl="0">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0"/>
  </w:num>
  <w:num w:numId="14">
    <w:abstractNumId w:val="6"/>
  </w:num>
  <w:num w:numId="15">
    <w:abstractNumId w:val="17"/>
  </w:num>
  <w:num w:numId="16">
    <w:abstractNumId w:val="11"/>
  </w:num>
  <w:num w:numId="17">
    <w:abstractNumId w:val="2"/>
  </w:num>
  <w:num w:numId="18">
    <w:abstractNumId w:val="1"/>
  </w:num>
  <w:num w:numId="19">
    <w:abstractNumId w:val="0"/>
  </w:num>
  <w:num w:numId="20">
    <w:abstractNumId w:val="6"/>
  </w:num>
  <w:num w:numId="21">
    <w:abstractNumId w:val="15"/>
  </w:num>
  <w:num w:numId="22">
    <w:abstractNumId w:val="3"/>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25BB"/>
    <w:rsid w:val="00084051"/>
    <w:rsid w:val="000C44AB"/>
    <w:rsid w:val="0036351E"/>
    <w:rsid w:val="003D6432"/>
    <w:rsid w:val="004768E0"/>
    <w:rsid w:val="00662E2C"/>
    <w:rsid w:val="006665C6"/>
    <w:rsid w:val="00687272"/>
    <w:rsid w:val="00696FC6"/>
    <w:rsid w:val="006A0F07"/>
    <w:rsid w:val="006E25BB"/>
    <w:rsid w:val="006E6964"/>
    <w:rsid w:val="00737954"/>
    <w:rsid w:val="00741F68"/>
    <w:rsid w:val="00756E96"/>
    <w:rsid w:val="00986F1F"/>
    <w:rsid w:val="009C21EB"/>
    <w:rsid w:val="00AD7463"/>
    <w:rsid w:val="00B12900"/>
    <w:rsid w:val="00B336F5"/>
    <w:rsid w:val="00D57FE2"/>
    <w:rsid w:val="00E94BB0"/>
    <w:rsid w:val="00EC5BB4"/>
    <w:rsid w:val="00EE4F9C"/>
    <w:rsid w:val="00FA4B84"/>
    <w:rsid w:val="00FB05E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BB"/>
    <w:pPr>
      <w:spacing w:after="0" w:line="240" w:lineRule="auto"/>
    </w:pPr>
    <w:rPr>
      <w:rFonts w:ascii="Times New Roman" w:eastAsia="Times New Roman" w:hAnsi="Times New Roman" w:cs="Times New Roman"/>
      <w:sz w:val="20"/>
      <w:szCs w:val="20"/>
      <w:lang w:val="es-ES" w:eastAsia="es-CR"/>
    </w:rPr>
  </w:style>
  <w:style w:type="paragraph" w:styleId="Ttulo1">
    <w:name w:val="heading 1"/>
    <w:basedOn w:val="Normal"/>
    <w:next w:val="Normal"/>
    <w:link w:val="Ttulo1Car"/>
    <w:qFormat/>
    <w:rsid w:val="006E25BB"/>
    <w:pPr>
      <w:keepNext/>
      <w:spacing w:line="360" w:lineRule="auto"/>
      <w:outlineLvl w:val="0"/>
    </w:pPr>
    <w:rPr>
      <w:sz w:val="24"/>
      <w:lang w:val="es-ES_tradnl"/>
    </w:rPr>
  </w:style>
  <w:style w:type="paragraph" w:styleId="Ttulo2">
    <w:name w:val="heading 2"/>
    <w:basedOn w:val="Normal"/>
    <w:next w:val="Normal"/>
    <w:link w:val="Ttulo2Car"/>
    <w:semiHidden/>
    <w:unhideWhenUsed/>
    <w:qFormat/>
    <w:rsid w:val="006E25B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6E25BB"/>
    <w:pPr>
      <w:keepNext/>
      <w:spacing w:before="240" w:after="60"/>
      <w:outlineLvl w:val="2"/>
    </w:pPr>
    <w:rPr>
      <w:rFonts w:ascii="Arial" w:hAnsi="Arial" w:cs="Arial"/>
      <w:b/>
      <w:bCs/>
      <w:sz w:val="26"/>
      <w:szCs w:val="26"/>
    </w:rPr>
  </w:style>
  <w:style w:type="paragraph" w:styleId="Ttulo7">
    <w:name w:val="heading 7"/>
    <w:basedOn w:val="Normal"/>
    <w:next w:val="Normal"/>
    <w:link w:val="Ttulo7Car"/>
    <w:semiHidden/>
    <w:unhideWhenUsed/>
    <w:qFormat/>
    <w:rsid w:val="006E25BB"/>
    <w:pPr>
      <w:keepNext/>
      <w:jc w:val="both"/>
      <w:outlineLvl w:val="6"/>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5BB"/>
    <w:rPr>
      <w:rFonts w:ascii="Times New Roman" w:eastAsia="Times New Roman" w:hAnsi="Times New Roman" w:cs="Times New Roman"/>
      <w:sz w:val="24"/>
      <w:szCs w:val="20"/>
      <w:lang w:val="es-ES_tradnl" w:eastAsia="es-CR"/>
    </w:rPr>
  </w:style>
  <w:style w:type="character" w:customStyle="1" w:styleId="Ttulo2Car">
    <w:name w:val="Título 2 Car"/>
    <w:basedOn w:val="Fuentedeprrafopredeter"/>
    <w:link w:val="Ttulo2"/>
    <w:semiHidden/>
    <w:rsid w:val="006E25BB"/>
    <w:rPr>
      <w:rFonts w:ascii="Arial" w:eastAsia="Times New Roman" w:hAnsi="Arial" w:cs="Arial"/>
      <w:b/>
      <w:bCs/>
      <w:i/>
      <w:iCs/>
      <w:sz w:val="28"/>
      <w:szCs w:val="28"/>
      <w:lang w:val="es-ES" w:eastAsia="es-CR"/>
    </w:rPr>
  </w:style>
  <w:style w:type="character" w:customStyle="1" w:styleId="Ttulo3Car">
    <w:name w:val="Título 3 Car"/>
    <w:basedOn w:val="Fuentedeprrafopredeter"/>
    <w:link w:val="Ttulo3"/>
    <w:rsid w:val="006E25BB"/>
    <w:rPr>
      <w:rFonts w:ascii="Arial" w:eastAsia="Times New Roman" w:hAnsi="Arial" w:cs="Arial"/>
      <w:b/>
      <w:bCs/>
      <w:sz w:val="26"/>
      <w:szCs w:val="26"/>
      <w:lang w:val="es-ES" w:eastAsia="es-CR"/>
    </w:rPr>
  </w:style>
  <w:style w:type="character" w:customStyle="1" w:styleId="Ttulo7Car">
    <w:name w:val="Título 7 Car"/>
    <w:basedOn w:val="Fuentedeprrafopredeter"/>
    <w:link w:val="Ttulo7"/>
    <w:semiHidden/>
    <w:rsid w:val="006E25BB"/>
    <w:rPr>
      <w:rFonts w:ascii="Arial" w:eastAsia="Times New Roman" w:hAnsi="Arial" w:cs="Times New Roman"/>
      <w:b/>
      <w:sz w:val="24"/>
      <w:szCs w:val="20"/>
      <w:lang w:val="es-ES_tradnl" w:eastAsia="es-CR"/>
    </w:rPr>
  </w:style>
  <w:style w:type="character" w:styleId="Hipervnculo">
    <w:name w:val="Hyperlink"/>
    <w:basedOn w:val="Fuentedeprrafopredeter"/>
    <w:semiHidden/>
    <w:unhideWhenUsed/>
    <w:rsid w:val="006E25BB"/>
    <w:rPr>
      <w:color w:val="0000FF"/>
      <w:u w:val="single"/>
    </w:rPr>
  </w:style>
  <w:style w:type="paragraph" w:styleId="Textoindependiente">
    <w:name w:val="Body Text"/>
    <w:basedOn w:val="Normal"/>
    <w:link w:val="TextoindependienteCar"/>
    <w:semiHidden/>
    <w:unhideWhenUsed/>
    <w:rsid w:val="006E25BB"/>
    <w:rPr>
      <w:rFonts w:ascii="Arial" w:hAnsi="Arial"/>
      <w:sz w:val="24"/>
      <w:lang w:val="es-CR" w:eastAsia="es-ES"/>
    </w:rPr>
  </w:style>
  <w:style w:type="character" w:customStyle="1" w:styleId="TextoindependienteCar">
    <w:name w:val="Texto independiente Car"/>
    <w:basedOn w:val="Fuentedeprrafopredeter"/>
    <w:link w:val="Textoindependiente"/>
    <w:semiHidden/>
    <w:rsid w:val="006E25BB"/>
    <w:rPr>
      <w:rFonts w:ascii="Arial" w:eastAsia="Times New Roman" w:hAnsi="Arial" w:cs="Times New Roman"/>
      <w:sz w:val="24"/>
      <w:szCs w:val="20"/>
      <w:lang w:val="es-CR" w:eastAsia="es-ES"/>
    </w:rPr>
  </w:style>
  <w:style w:type="paragraph" w:styleId="Sangradetextonormal">
    <w:name w:val="Body Text Indent"/>
    <w:basedOn w:val="Normal"/>
    <w:link w:val="SangradetextonormalCar"/>
    <w:semiHidden/>
    <w:unhideWhenUsed/>
    <w:rsid w:val="006E25BB"/>
    <w:pPr>
      <w:spacing w:after="120"/>
      <w:ind w:left="283"/>
    </w:pPr>
  </w:style>
  <w:style w:type="character" w:customStyle="1" w:styleId="SangradetextonormalCar">
    <w:name w:val="Sangría de texto normal Car"/>
    <w:basedOn w:val="Fuentedeprrafopredeter"/>
    <w:link w:val="Sangradetextonormal"/>
    <w:semiHidden/>
    <w:rsid w:val="006E25BB"/>
    <w:rPr>
      <w:rFonts w:ascii="Times New Roman" w:eastAsia="Times New Roman" w:hAnsi="Times New Roman" w:cs="Times New Roman"/>
      <w:sz w:val="20"/>
      <w:szCs w:val="20"/>
      <w:lang w:val="es-ES" w:eastAsia="es-CR"/>
    </w:rPr>
  </w:style>
  <w:style w:type="paragraph" w:styleId="Textoindependiente2">
    <w:name w:val="Body Text 2"/>
    <w:basedOn w:val="Normal"/>
    <w:link w:val="Textoindependiente2Car"/>
    <w:semiHidden/>
    <w:unhideWhenUsed/>
    <w:rsid w:val="006E25BB"/>
    <w:rPr>
      <w:rFonts w:ascii="Arial" w:hAnsi="Arial"/>
      <w:b/>
      <w:sz w:val="28"/>
      <w:lang w:val="es-CR" w:eastAsia="es-ES"/>
    </w:rPr>
  </w:style>
  <w:style w:type="character" w:customStyle="1" w:styleId="Textoindependiente2Car">
    <w:name w:val="Texto independiente 2 Car"/>
    <w:basedOn w:val="Fuentedeprrafopredeter"/>
    <w:link w:val="Textoindependiente2"/>
    <w:semiHidden/>
    <w:rsid w:val="006E25BB"/>
    <w:rPr>
      <w:rFonts w:ascii="Arial" w:eastAsia="Times New Roman" w:hAnsi="Arial" w:cs="Times New Roman"/>
      <w:b/>
      <w:sz w:val="28"/>
      <w:szCs w:val="20"/>
      <w:lang w:val="es-CR" w:eastAsia="es-ES"/>
    </w:rPr>
  </w:style>
  <w:style w:type="table" w:styleId="Tablaconcuadrcula">
    <w:name w:val="Table Grid"/>
    <w:basedOn w:val="Tablanormal"/>
    <w:rsid w:val="006E25B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5BB"/>
    <w:rPr>
      <w:rFonts w:ascii="Tahoma" w:eastAsia="Times New Roman" w:hAnsi="Tahoma" w:cs="Tahoma"/>
      <w:sz w:val="16"/>
      <w:szCs w:val="16"/>
      <w:lang w:val="es-ES" w:eastAsia="es-CR"/>
    </w:rPr>
  </w:style>
  <w:style w:type="paragraph" w:styleId="Prrafodelista">
    <w:name w:val="List Paragraph"/>
    <w:basedOn w:val="Normal"/>
    <w:uiPriority w:val="34"/>
    <w:qFormat/>
    <w:rsid w:val="00756E96"/>
    <w:pPr>
      <w:ind w:left="720"/>
      <w:contextualSpacing/>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BB"/>
    <w:pPr>
      <w:spacing w:after="0" w:line="240" w:lineRule="auto"/>
    </w:pPr>
    <w:rPr>
      <w:rFonts w:ascii="Times New Roman" w:eastAsia="Times New Roman" w:hAnsi="Times New Roman" w:cs="Times New Roman"/>
      <w:sz w:val="20"/>
      <w:szCs w:val="20"/>
      <w:lang w:val="es-ES" w:eastAsia="es-CR"/>
    </w:rPr>
  </w:style>
  <w:style w:type="paragraph" w:styleId="Ttulo1">
    <w:name w:val="heading 1"/>
    <w:basedOn w:val="Normal"/>
    <w:next w:val="Normal"/>
    <w:link w:val="Ttulo1Car"/>
    <w:qFormat/>
    <w:rsid w:val="006E25BB"/>
    <w:pPr>
      <w:keepNext/>
      <w:spacing w:line="360" w:lineRule="auto"/>
      <w:outlineLvl w:val="0"/>
    </w:pPr>
    <w:rPr>
      <w:sz w:val="24"/>
      <w:lang w:val="es-ES_tradnl"/>
    </w:rPr>
  </w:style>
  <w:style w:type="paragraph" w:styleId="Ttulo2">
    <w:name w:val="heading 2"/>
    <w:basedOn w:val="Normal"/>
    <w:next w:val="Normal"/>
    <w:link w:val="Ttulo2Car"/>
    <w:semiHidden/>
    <w:unhideWhenUsed/>
    <w:qFormat/>
    <w:rsid w:val="006E25B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6E25BB"/>
    <w:pPr>
      <w:keepNext/>
      <w:spacing w:before="240" w:after="60"/>
      <w:outlineLvl w:val="2"/>
    </w:pPr>
    <w:rPr>
      <w:rFonts w:ascii="Arial" w:hAnsi="Arial" w:cs="Arial"/>
      <w:b/>
      <w:bCs/>
      <w:sz w:val="26"/>
      <w:szCs w:val="26"/>
    </w:rPr>
  </w:style>
  <w:style w:type="paragraph" w:styleId="Ttulo7">
    <w:name w:val="heading 7"/>
    <w:basedOn w:val="Normal"/>
    <w:next w:val="Normal"/>
    <w:link w:val="Ttulo7Car"/>
    <w:semiHidden/>
    <w:unhideWhenUsed/>
    <w:qFormat/>
    <w:rsid w:val="006E25BB"/>
    <w:pPr>
      <w:keepNext/>
      <w:jc w:val="both"/>
      <w:outlineLvl w:val="6"/>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5BB"/>
    <w:rPr>
      <w:rFonts w:ascii="Times New Roman" w:eastAsia="Times New Roman" w:hAnsi="Times New Roman" w:cs="Times New Roman"/>
      <w:sz w:val="24"/>
      <w:szCs w:val="20"/>
      <w:lang w:val="es-ES_tradnl" w:eastAsia="es-CR"/>
    </w:rPr>
  </w:style>
  <w:style w:type="character" w:customStyle="1" w:styleId="Ttulo2Car">
    <w:name w:val="Título 2 Car"/>
    <w:basedOn w:val="Fuentedeprrafopredeter"/>
    <w:link w:val="Ttulo2"/>
    <w:semiHidden/>
    <w:rsid w:val="006E25BB"/>
    <w:rPr>
      <w:rFonts w:ascii="Arial" w:eastAsia="Times New Roman" w:hAnsi="Arial" w:cs="Arial"/>
      <w:b/>
      <w:bCs/>
      <w:i/>
      <w:iCs/>
      <w:sz w:val="28"/>
      <w:szCs w:val="28"/>
      <w:lang w:val="es-ES" w:eastAsia="es-CR"/>
    </w:rPr>
  </w:style>
  <w:style w:type="character" w:customStyle="1" w:styleId="Ttulo3Car">
    <w:name w:val="Título 3 Car"/>
    <w:basedOn w:val="Fuentedeprrafopredeter"/>
    <w:link w:val="Ttulo3"/>
    <w:semiHidden/>
    <w:rsid w:val="006E25BB"/>
    <w:rPr>
      <w:rFonts w:ascii="Arial" w:eastAsia="Times New Roman" w:hAnsi="Arial" w:cs="Arial"/>
      <w:b/>
      <w:bCs/>
      <w:sz w:val="26"/>
      <w:szCs w:val="26"/>
      <w:lang w:val="es-ES" w:eastAsia="es-CR"/>
    </w:rPr>
  </w:style>
  <w:style w:type="character" w:customStyle="1" w:styleId="Ttulo7Car">
    <w:name w:val="Título 7 Car"/>
    <w:basedOn w:val="Fuentedeprrafopredeter"/>
    <w:link w:val="Ttulo7"/>
    <w:semiHidden/>
    <w:rsid w:val="006E25BB"/>
    <w:rPr>
      <w:rFonts w:ascii="Arial" w:eastAsia="Times New Roman" w:hAnsi="Arial" w:cs="Times New Roman"/>
      <w:b/>
      <w:sz w:val="24"/>
      <w:szCs w:val="20"/>
      <w:lang w:val="es-ES_tradnl" w:eastAsia="es-CR"/>
    </w:rPr>
  </w:style>
  <w:style w:type="character" w:styleId="Hipervnculo">
    <w:name w:val="Hyperlink"/>
    <w:basedOn w:val="Fuentedeprrafopredeter"/>
    <w:semiHidden/>
    <w:unhideWhenUsed/>
    <w:rsid w:val="006E25BB"/>
    <w:rPr>
      <w:color w:val="0000FF"/>
      <w:u w:val="single"/>
    </w:rPr>
  </w:style>
  <w:style w:type="paragraph" w:styleId="Textoindependiente">
    <w:name w:val="Body Text"/>
    <w:basedOn w:val="Normal"/>
    <w:link w:val="TextoindependienteCar"/>
    <w:semiHidden/>
    <w:unhideWhenUsed/>
    <w:rsid w:val="006E25BB"/>
    <w:rPr>
      <w:rFonts w:ascii="Arial" w:hAnsi="Arial"/>
      <w:sz w:val="24"/>
      <w:lang w:val="es-CR" w:eastAsia="es-ES"/>
    </w:rPr>
  </w:style>
  <w:style w:type="character" w:customStyle="1" w:styleId="TextoindependienteCar">
    <w:name w:val="Texto independiente Car"/>
    <w:basedOn w:val="Fuentedeprrafopredeter"/>
    <w:link w:val="Textoindependiente"/>
    <w:semiHidden/>
    <w:rsid w:val="006E25BB"/>
    <w:rPr>
      <w:rFonts w:ascii="Arial" w:eastAsia="Times New Roman" w:hAnsi="Arial" w:cs="Times New Roman"/>
      <w:sz w:val="24"/>
      <w:szCs w:val="20"/>
      <w:lang w:val="es-CR" w:eastAsia="es-ES"/>
    </w:rPr>
  </w:style>
  <w:style w:type="paragraph" w:styleId="Sangradetextonormal">
    <w:name w:val="Body Text Indent"/>
    <w:basedOn w:val="Normal"/>
    <w:link w:val="SangradetextonormalCar"/>
    <w:semiHidden/>
    <w:unhideWhenUsed/>
    <w:rsid w:val="006E25BB"/>
    <w:pPr>
      <w:spacing w:after="120"/>
      <w:ind w:left="283"/>
    </w:pPr>
  </w:style>
  <w:style w:type="character" w:customStyle="1" w:styleId="SangradetextonormalCar">
    <w:name w:val="Sangría de texto normal Car"/>
    <w:basedOn w:val="Fuentedeprrafopredeter"/>
    <w:link w:val="Sangradetextonormal"/>
    <w:semiHidden/>
    <w:rsid w:val="006E25BB"/>
    <w:rPr>
      <w:rFonts w:ascii="Times New Roman" w:eastAsia="Times New Roman" w:hAnsi="Times New Roman" w:cs="Times New Roman"/>
      <w:sz w:val="20"/>
      <w:szCs w:val="20"/>
      <w:lang w:val="es-ES" w:eastAsia="es-CR"/>
    </w:rPr>
  </w:style>
  <w:style w:type="paragraph" w:styleId="Textoindependiente2">
    <w:name w:val="Body Text 2"/>
    <w:basedOn w:val="Normal"/>
    <w:link w:val="Textoindependiente2Car"/>
    <w:semiHidden/>
    <w:unhideWhenUsed/>
    <w:rsid w:val="006E25BB"/>
    <w:rPr>
      <w:rFonts w:ascii="Arial" w:hAnsi="Arial"/>
      <w:b/>
      <w:sz w:val="28"/>
      <w:lang w:val="es-CR" w:eastAsia="es-ES"/>
    </w:rPr>
  </w:style>
  <w:style w:type="character" w:customStyle="1" w:styleId="Textoindependiente2Car">
    <w:name w:val="Texto independiente 2 Car"/>
    <w:basedOn w:val="Fuentedeprrafopredeter"/>
    <w:link w:val="Textoindependiente2"/>
    <w:semiHidden/>
    <w:rsid w:val="006E25BB"/>
    <w:rPr>
      <w:rFonts w:ascii="Arial" w:eastAsia="Times New Roman" w:hAnsi="Arial" w:cs="Times New Roman"/>
      <w:b/>
      <w:sz w:val="28"/>
      <w:szCs w:val="20"/>
      <w:lang w:val="es-CR" w:eastAsia="es-ES"/>
    </w:rPr>
  </w:style>
  <w:style w:type="table" w:styleId="Tablaconcuadrcula">
    <w:name w:val="Table Grid"/>
    <w:basedOn w:val="Tablanormal"/>
    <w:rsid w:val="006E25B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2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5BB"/>
    <w:rPr>
      <w:rFonts w:ascii="Tahoma" w:eastAsia="Times New Roman" w:hAnsi="Tahoma" w:cs="Tahoma"/>
      <w:sz w:val="16"/>
      <w:szCs w:val="16"/>
      <w:lang w:val="es-ES" w:eastAsia="es-CR"/>
    </w:rPr>
  </w:style>
  <w:style w:type="paragraph" w:styleId="Prrafodelista">
    <w:name w:val="List Paragraph"/>
    <w:basedOn w:val="Normal"/>
    <w:uiPriority w:val="34"/>
    <w:qFormat/>
    <w:rsid w:val="00756E96"/>
    <w:pPr>
      <w:ind w:left="720"/>
      <w:contextualSpacing/>
    </w:pPr>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2601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Illiana</dc:creator>
  <cp:lastModifiedBy>usuario</cp:lastModifiedBy>
  <cp:revision>13</cp:revision>
  <dcterms:created xsi:type="dcterms:W3CDTF">2012-07-30T01:15:00Z</dcterms:created>
  <dcterms:modified xsi:type="dcterms:W3CDTF">2015-07-31T16:11:00Z</dcterms:modified>
</cp:coreProperties>
</file>