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DD" w:rsidRPr="008A2BCC" w:rsidRDefault="00F66829" w:rsidP="009B7633">
      <w:pPr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>UNIVERSIDAD DE COSTA RICA</w:t>
      </w:r>
    </w:p>
    <w:p w:rsidR="00F66829" w:rsidRPr="008A2BCC" w:rsidRDefault="00F66829" w:rsidP="009B7633">
      <w:p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>SEDE DE OCCIDENTE</w:t>
      </w:r>
    </w:p>
    <w:p w:rsidR="00F66829" w:rsidRPr="008A2BCC" w:rsidRDefault="00F66829" w:rsidP="009B7633">
      <w:p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>DEPARTAMENTO DE CIENCIAS SOCIALES</w:t>
      </w:r>
    </w:p>
    <w:p w:rsidR="00F66829" w:rsidRPr="008A2BCC" w:rsidRDefault="00F66829" w:rsidP="009B7633">
      <w:p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>CARRERA DE TRABAJO SOCIAL</w:t>
      </w:r>
    </w:p>
    <w:p w:rsidR="00F66829" w:rsidRPr="008A2BCC" w:rsidRDefault="00F66829" w:rsidP="009B7633">
      <w:p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>III CICLO- BACHILLERATO TRABAJO SOCIAL</w:t>
      </w:r>
    </w:p>
    <w:p w:rsidR="009E301F" w:rsidRDefault="00264D30" w:rsidP="009B7633">
      <w:pPr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>2 Créditos</w:t>
      </w:r>
      <w:r w:rsidR="009E301F">
        <w:rPr>
          <w:rFonts w:ascii="Calibri" w:eastAsia="Arial Unicode MS" w:hAnsi="Calibri" w:cs="Arial Unicode MS"/>
          <w:b/>
        </w:rPr>
        <w:t xml:space="preserve">  </w:t>
      </w:r>
    </w:p>
    <w:p w:rsidR="009E301F" w:rsidRDefault="009E301F" w:rsidP="009B7633">
      <w:pPr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t xml:space="preserve">Recinto San Ramón: grupo 01 </w:t>
      </w:r>
    </w:p>
    <w:p w:rsidR="009E301F" w:rsidRDefault="009535EC" w:rsidP="009B7633">
      <w:pPr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t xml:space="preserve"> </w:t>
      </w:r>
    </w:p>
    <w:p w:rsidR="00F66829" w:rsidRPr="008A2BCC" w:rsidRDefault="00F66829" w:rsidP="009B7633">
      <w:pPr>
        <w:rPr>
          <w:rFonts w:ascii="Calibri" w:eastAsia="Arial Unicode MS" w:hAnsi="Calibri" w:cs="Arial Unicode MS"/>
          <w:b/>
        </w:rPr>
      </w:pPr>
    </w:p>
    <w:p w:rsidR="00F66829" w:rsidRDefault="00F66829" w:rsidP="00050BD4">
      <w:pPr>
        <w:jc w:val="center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>OT-1024  TEORÍA DE LAS CLASES SOCIALES</w:t>
      </w:r>
    </w:p>
    <w:p w:rsidR="009E301F" w:rsidRPr="008A2BCC" w:rsidRDefault="009E301F" w:rsidP="009E301F">
      <w:pPr>
        <w:ind w:left="3540" w:firstLine="708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 xml:space="preserve">I  </w:t>
      </w:r>
      <w:r w:rsidR="009535EC">
        <w:rPr>
          <w:rFonts w:ascii="Calibri" w:eastAsia="Arial Unicode MS" w:hAnsi="Calibri" w:cs="Arial Unicode MS"/>
          <w:b/>
        </w:rPr>
        <w:t>CICLO 2016</w:t>
      </w:r>
    </w:p>
    <w:p w:rsidR="009E301F" w:rsidRPr="008A2BCC" w:rsidRDefault="009E301F" w:rsidP="00F66829">
      <w:pPr>
        <w:jc w:val="center"/>
        <w:rPr>
          <w:rFonts w:ascii="Calibri" w:eastAsia="Arial Unicode MS" w:hAnsi="Calibri" w:cs="Arial Unicode MS"/>
          <w:b/>
        </w:rPr>
      </w:pPr>
    </w:p>
    <w:p w:rsidR="005F3D49" w:rsidRDefault="005F3D49" w:rsidP="00F66829">
      <w:pPr>
        <w:rPr>
          <w:rFonts w:ascii="Calibri" w:eastAsia="Arial Unicode MS" w:hAnsi="Calibri" w:cs="Arial Unicode MS"/>
          <w:b/>
        </w:rPr>
      </w:pPr>
    </w:p>
    <w:p w:rsidR="00F66829" w:rsidRPr="009E301F" w:rsidRDefault="00F66829" w:rsidP="00F66829">
      <w:pPr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 xml:space="preserve"> Prof.  Yalile Jiménez Murillo</w:t>
      </w:r>
    </w:p>
    <w:p w:rsidR="00F66829" w:rsidRPr="008A2BCC" w:rsidRDefault="00871DBB" w:rsidP="00F66829">
      <w:pPr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t>C</w:t>
      </w:r>
      <w:r w:rsidR="00F66829" w:rsidRPr="008A2BCC">
        <w:rPr>
          <w:rFonts w:ascii="Calibri" w:eastAsia="Arial Unicode MS" w:hAnsi="Calibri" w:cs="Arial Unicode MS"/>
          <w:b/>
        </w:rPr>
        <w:t>el:</w:t>
      </w:r>
      <w:r w:rsidR="00161A50">
        <w:rPr>
          <w:rFonts w:ascii="Calibri" w:eastAsia="Arial Unicode MS" w:hAnsi="Calibri" w:cs="Arial Unicode MS"/>
          <w:b/>
        </w:rPr>
        <w:t xml:space="preserve">    </w:t>
      </w:r>
      <w:r w:rsidR="00B40C94">
        <w:rPr>
          <w:rFonts w:ascii="Calibri" w:eastAsia="Arial Unicode MS" w:hAnsi="Calibri" w:cs="Arial Unicode MS"/>
          <w:b/>
        </w:rPr>
        <w:t xml:space="preserve"> 8856-4156</w:t>
      </w:r>
    </w:p>
    <w:p w:rsidR="00F66829" w:rsidRPr="008A2BCC" w:rsidRDefault="00F66829" w:rsidP="00F66829">
      <w:pPr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 xml:space="preserve">e-mail:     </w:t>
      </w:r>
      <w:hyperlink r:id="rId8" w:history="1">
        <w:r w:rsidRPr="008A2BCC">
          <w:rPr>
            <w:rStyle w:val="Hipervnculo"/>
            <w:rFonts w:ascii="Calibri" w:eastAsia="Arial Unicode MS" w:hAnsi="Calibri" w:cs="Arial Unicode MS"/>
            <w:b/>
          </w:rPr>
          <w:t>yalilejimenez@gmail.com</w:t>
        </w:r>
      </w:hyperlink>
    </w:p>
    <w:p w:rsidR="008A2BCC" w:rsidRPr="008A2BCC" w:rsidRDefault="008A2BCC" w:rsidP="008A2BCC">
      <w:pPr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 xml:space="preserve">                  </w:t>
      </w:r>
      <w:hyperlink r:id="rId9" w:history="1">
        <w:r w:rsidRPr="008A2BCC">
          <w:rPr>
            <w:rStyle w:val="Hipervnculo"/>
            <w:rFonts w:ascii="Calibri" w:eastAsia="Arial Unicode MS" w:hAnsi="Calibri" w:cs="Arial Unicode MS"/>
            <w:b/>
          </w:rPr>
          <w:t>y</w:t>
        </w:r>
        <w:r w:rsidR="00B40C94">
          <w:rPr>
            <w:rStyle w:val="Hipervnculo"/>
            <w:rFonts w:ascii="Calibri" w:eastAsia="Arial Unicode MS" w:hAnsi="Calibri" w:cs="Arial Unicode MS"/>
            <w:b/>
          </w:rPr>
          <w:t>alile.jimenez@</w:t>
        </w:r>
        <w:r w:rsidRPr="008A2BCC">
          <w:rPr>
            <w:rStyle w:val="Hipervnculo"/>
            <w:rFonts w:ascii="Calibri" w:eastAsia="Arial Unicode MS" w:hAnsi="Calibri" w:cs="Arial Unicode MS"/>
            <w:b/>
          </w:rPr>
          <w:t>ucr.ac.cr</w:t>
        </w:r>
      </w:hyperlink>
    </w:p>
    <w:p w:rsidR="008A2BCC" w:rsidRPr="008A2BCC" w:rsidRDefault="008A2BCC" w:rsidP="00F66829">
      <w:pPr>
        <w:rPr>
          <w:rFonts w:ascii="Calibri" w:eastAsia="Arial Unicode MS" w:hAnsi="Calibri" w:cs="Arial Unicode MS"/>
          <w:b/>
        </w:rPr>
      </w:pPr>
    </w:p>
    <w:p w:rsidR="005F3D49" w:rsidRDefault="005F3D49" w:rsidP="00F66829">
      <w:pPr>
        <w:rPr>
          <w:rFonts w:ascii="Calibri" w:eastAsia="Arial Unicode MS" w:hAnsi="Calibri" w:cs="Arial Unicode MS"/>
          <w:b/>
        </w:rPr>
      </w:pPr>
    </w:p>
    <w:p w:rsidR="00F66829" w:rsidRPr="008A2BCC" w:rsidRDefault="00F66829" w:rsidP="00F66829">
      <w:pPr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>1. Descripción del curso:</w:t>
      </w:r>
    </w:p>
    <w:p w:rsidR="00F66829" w:rsidRPr="008A2BCC" w:rsidRDefault="00F66829" w:rsidP="00F66829">
      <w:pPr>
        <w:rPr>
          <w:rFonts w:ascii="Calibri" w:eastAsia="Arial Unicode MS" w:hAnsi="Calibri" w:cs="Arial Unicode MS"/>
          <w:b/>
        </w:rPr>
      </w:pPr>
    </w:p>
    <w:p w:rsidR="00F66829" w:rsidRPr="008A2BCC" w:rsidRDefault="00F66829" w:rsidP="0069439F">
      <w:pPr>
        <w:ind w:firstLine="708"/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El presente curso de Teoría de las Clases Sociales pretende introducir a los y las estudiantes de la Carrera de Trabajo Social en el estudio de las clases sociales como categoría fundamental en el análisis y comprensión de la desigualdad social.</w:t>
      </w:r>
    </w:p>
    <w:p w:rsidR="00F66829" w:rsidRPr="008A2BCC" w:rsidRDefault="00F66829" w:rsidP="00F66829">
      <w:pPr>
        <w:jc w:val="both"/>
        <w:rPr>
          <w:rFonts w:ascii="Calibri" w:eastAsia="Arial Unicode MS" w:hAnsi="Calibri" w:cs="Arial Unicode MS"/>
        </w:rPr>
      </w:pPr>
    </w:p>
    <w:p w:rsidR="004659E4" w:rsidRPr="008A2BCC" w:rsidRDefault="004659E4" w:rsidP="0069439F">
      <w:pPr>
        <w:ind w:firstLine="708"/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Dada la complejidad de su conceptualización (diversas perspectivas teóricas, epistemológicas y metodológicas) y de interrelaciones con otras dimensiones (Estado, Poder, Género, Ideología, Cultura, entre otros) a la que se encuentra ligado el tema de las clases sociales; en este curso nos enfocaremos en aspectos más generales o básicos sin entrar al fondo de los mismos o agotarlos.</w:t>
      </w:r>
    </w:p>
    <w:p w:rsidR="004659E4" w:rsidRPr="008A2BCC" w:rsidRDefault="004659E4" w:rsidP="00F66829">
      <w:pPr>
        <w:jc w:val="both"/>
        <w:rPr>
          <w:rFonts w:ascii="Calibri" w:eastAsia="Arial Unicode MS" w:hAnsi="Calibri" w:cs="Arial Unicode MS"/>
        </w:rPr>
      </w:pPr>
    </w:p>
    <w:p w:rsidR="004659E4" w:rsidRPr="008A2BCC" w:rsidRDefault="004659E4" w:rsidP="0069439F">
      <w:pPr>
        <w:ind w:firstLine="708"/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Para llevar a cabo lo anterior, el programa d</w:t>
      </w:r>
      <w:r w:rsidR="00AA67F5" w:rsidRPr="008A2BCC">
        <w:rPr>
          <w:rFonts w:ascii="Calibri" w:eastAsia="Arial Unicode MS" w:hAnsi="Calibri" w:cs="Arial Unicode MS"/>
        </w:rPr>
        <w:t>el curso tendrá tres</w:t>
      </w:r>
      <w:r w:rsidRPr="008A2BCC">
        <w:rPr>
          <w:rFonts w:ascii="Calibri" w:eastAsia="Arial Unicode MS" w:hAnsi="Calibri" w:cs="Arial Unicode MS"/>
        </w:rPr>
        <w:t xml:space="preserve"> unidades temáticas: 1. Los conceptos de las clases sociales y la estratificación social: una aproximación desde la teoría sociológica clásica; 2. Clases sociales y estratificación social en el mundo contemporáneo; 3. Análisis teórico metodológico de las clases sociales y la estratificación social en América Latina (Siglo XX y XXI</w:t>
      </w:r>
      <w:r w:rsidR="00AA67F5" w:rsidRPr="008A2BCC">
        <w:rPr>
          <w:rFonts w:ascii="Calibri" w:eastAsia="Arial Unicode MS" w:hAnsi="Calibri" w:cs="Arial Unicode MS"/>
        </w:rPr>
        <w:t>).</w:t>
      </w:r>
    </w:p>
    <w:p w:rsidR="009B7633" w:rsidRPr="008A2BCC" w:rsidRDefault="009B7633" w:rsidP="00F66829">
      <w:pPr>
        <w:jc w:val="both"/>
        <w:rPr>
          <w:rFonts w:ascii="Calibri" w:eastAsia="Arial Unicode MS" w:hAnsi="Calibri" w:cs="Arial Unicode MS"/>
        </w:rPr>
      </w:pPr>
    </w:p>
    <w:p w:rsidR="009B7633" w:rsidRPr="008A2BCC" w:rsidRDefault="009B7633" w:rsidP="0069439F">
      <w:pPr>
        <w:ind w:firstLine="708"/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La orientación primordial de este curso introductorio se dirige a que los y las estudiantes logren un conocimiento teórico, epistemológico y metodológico para analizar, discutir y ubicar las principales teorías desde la cuales se explica el fenómeno de la desigualdad social.</w:t>
      </w:r>
    </w:p>
    <w:p w:rsidR="009B7633" w:rsidRPr="008A2BCC" w:rsidRDefault="009B7633" w:rsidP="00F66829">
      <w:pPr>
        <w:jc w:val="both"/>
        <w:rPr>
          <w:rFonts w:ascii="Calibri" w:eastAsia="Arial Unicode MS" w:hAnsi="Calibri" w:cs="Arial Unicode MS"/>
        </w:rPr>
      </w:pPr>
    </w:p>
    <w:p w:rsidR="009B7633" w:rsidRPr="008A2BCC" w:rsidRDefault="009B7633" w:rsidP="0069439F">
      <w:pPr>
        <w:ind w:firstLine="708"/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Por ello, es indispensable que cada uno de los y las estudiantes haga lectura de los distintos documentos y participe activamente en las discusiones y actividades que se realizarán en clase.</w:t>
      </w:r>
    </w:p>
    <w:p w:rsidR="005F3D49" w:rsidRDefault="005F3D49" w:rsidP="00F66829">
      <w:pPr>
        <w:jc w:val="both"/>
        <w:rPr>
          <w:rFonts w:ascii="Calibri" w:eastAsia="Arial Unicode MS" w:hAnsi="Calibri" w:cs="Arial Unicode MS"/>
        </w:rPr>
      </w:pPr>
    </w:p>
    <w:p w:rsidR="00050BD4" w:rsidRDefault="00050BD4" w:rsidP="00F66829">
      <w:pPr>
        <w:jc w:val="both"/>
        <w:rPr>
          <w:rFonts w:ascii="Calibri" w:eastAsia="Arial Unicode MS" w:hAnsi="Calibri" w:cs="Arial Unicode MS"/>
          <w:b/>
        </w:rPr>
      </w:pPr>
    </w:p>
    <w:p w:rsidR="00050BD4" w:rsidRDefault="00050BD4" w:rsidP="00F66829">
      <w:pPr>
        <w:jc w:val="both"/>
        <w:rPr>
          <w:rFonts w:ascii="Calibri" w:eastAsia="Arial Unicode MS" w:hAnsi="Calibri" w:cs="Arial Unicode MS"/>
          <w:b/>
        </w:rPr>
      </w:pPr>
    </w:p>
    <w:p w:rsidR="009B7633" w:rsidRPr="008A2BCC" w:rsidRDefault="009B7633" w:rsidP="00F66829">
      <w:p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lastRenderedPageBreak/>
        <w:t>2.</w:t>
      </w:r>
      <w:r w:rsidRPr="008A2BCC">
        <w:rPr>
          <w:rFonts w:ascii="Calibri" w:eastAsia="Arial Unicode MS" w:hAnsi="Calibri" w:cs="Arial Unicode MS"/>
        </w:rPr>
        <w:t xml:space="preserve"> </w:t>
      </w:r>
      <w:r w:rsidRPr="008A2BCC">
        <w:rPr>
          <w:rFonts w:ascii="Calibri" w:eastAsia="Arial Unicode MS" w:hAnsi="Calibri" w:cs="Arial Unicode MS"/>
          <w:b/>
        </w:rPr>
        <w:t>OBJETIVOS DEL CURSO</w:t>
      </w:r>
    </w:p>
    <w:p w:rsidR="009B7633" w:rsidRPr="008A2BCC" w:rsidRDefault="009B7633" w:rsidP="00F66829">
      <w:pPr>
        <w:jc w:val="both"/>
        <w:rPr>
          <w:rFonts w:ascii="Calibri" w:eastAsia="Arial Unicode MS" w:hAnsi="Calibri" w:cs="Arial Unicode MS"/>
          <w:b/>
        </w:rPr>
      </w:pPr>
    </w:p>
    <w:p w:rsidR="009B7633" w:rsidRPr="008A2BCC" w:rsidRDefault="009B7633" w:rsidP="00F66829">
      <w:p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>2.1. OBJETIVO GENERAL</w:t>
      </w:r>
    </w:p>
    <w:p w:rsidR="009E7684" w:rsidRPr="008A2BCC" w:rsidRDefault="009E7684" w:rsidP="00F66829">
      <w:p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Introducir a los (as) estudiantes en el conocimiento  de los principales enfoques  teóricos sobre los  orígenes, causas, efectos y mecanismos de institucionalización y cambio de las desigualdades sociales.</w:t>
      </w:r>
    </w:p>
    <w:p w:rsidR="009E7684" w:rsidRPr="008A2BCC" w:rsidRDefault="009E7684" w:rsidP="00F66829">
      <w:pPr>
        <w:jc w:val="both"/>
        <w:rPr>
          <w:rFonts w:ascii="Calibri" w:eastAsia="Arial Unicode MS" w:hAnsi="Calibri" w:cs="Arial Unicode MS"/>
          <w:b/>
        </w:rPr>
      </w:pPr>
    </w:p>
    <w:p w:rsidR="009E7684" w:rsidRPr="008A2BCC" w:rsidRDefault="009E7684" w:rsidP="00F66829">
      <w:p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>2.2. OBJETIVOS ESPECÍFICOS</w:t>
      </w:r>
    </w:p>
    <w:p w:rsidR="009E7684" w:rsidRPr="008A2BCC" w:rsidRDefault="009E7684" w:rsidP="00F66829">
      <w:p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  <w:b/>
        </w:rPr>
        <w:t xml:space="preserve">2.2.1.  </w:t>
      </w:r>
      <w:r w:rsidR="001D1CB3" w:rsidRPr="008A2BCC">
        <w:rPr>
          <w:rFonts w:ascii="Calibri" w:eastAsia="Arial Unicode MS" w:hAnsi="Calibri" w:cs="Arial Unicode MS"/>
        </w:rPr>
        <w:t xml:space="preserve"> Reconocer los principales enfoques teóricos,  conceptos centrales y temas afines de las clases sociales y la estratificación social.</w:t>
      </w:r>
    </w:p>
    <w:p w:rsidR="00875443" w:rsidRPr="008A2BCC" w:rsidRDefault="00875443" w:rsidP="00F66829">
      <w:pPr>
        <w:jc w:val="both"/>
        <w:rPr>
          <w:rFonts w:ascii="Calibri" w:eastAsia="Arial Unicode MS" w:hAnsi="Calibri" w:cs="Arial Unicode MS"/>
        </w:rPr>
      </w:pPr>
    </w:p>
    <w:p w:rsidR="001D1CB3" w:rsidRPr="008A2BCC" w:rsidRDefault="001D1CB3" w:rsidP="00F66829">
      <w:p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  <w:b/>
        </w:rPr>
        <w:t>2.2.2.</w:t>
      </w:r>
      <w:r w:rsidR="00026A2B">
        <w:rPr>
          <w:rFonts w:ascii="Calibri" w:eastAsia="Arial Unicode MS" w:hAnsi="Calibri" w:cs="Arial Unicode MS"/>
        </w:rPr>
        <w:t xml:space="preserve"> </w:t>
      </w:r>
      <w:r w:rsidR="009F1FAE">
        <w:rPr>
          <w:rFonts w:ascii="Calibri" w:eastAsia="Arial Unicode MS" w:hAnsi="Calibri" w:cs="Arial Unicode MS"/>
        </w:rPr>
        <w:t>Relacionar</w:t>
      </w:r>
      <w:r w:rsidRPr="008A2BCC">
        <w:rPr>
          <w:rFonts w:ascii="Calibri" w:eastAsia="Arial Unicode MS" w:hAnsi="Calibri" w:cs="Arial Unicode MS"/>
        </w:rPr>
        <w:t xml:space="preserve"> los postulados clásicos, con las más modernas revisiones y conceptualizaciones de la categoría clases sociales.</w:t>
      </w:r>
    </w:p>
    <w:p w:rsidR="001D1CB3" w:rsidRPr="008A2BCC" w:rsidRDefault="001D1CB3" w:rsidP="00F66829">
      <w:pPr>
        <w:jc w:val="both"/>
        <w:rPr>
          <w:rFonts w:ascii="Calibri" w:eastAsia="Arial Unicode MS" w:hAnsi="Calibri" w:cs="Arial Unicode MS"/>
        </w:rPr>
      </w:pPr>
    </w:p>
    <w:p w:rsidR="001D1CB3" w:rsidRPr="008A2BCC" w:rsidRDefault="001D1CB3" w:rsidP="00F66829">
      <w:p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  <w:b/>
        </w:rPr>
        <w:t>2.2.3.</w:t>
      </w:r>
      <w:r w:rsidRPr="008A2BCC">
        <w:rPr>
          <w:rFonts w:ascii="Calibri" w:eastAsia="Arial Unicode MS" w:hAnsi="Calibri" w:cs="Arial Unicode MS"/>
        </w:rPr>
        <w:t xml:space="preserve">  Identificar y analizar los nuevos problemas inherentes a la categoría estratificación global.</w:t>
      </w:r>
    </w:p>
    <w:p w:rsidR="001D1CB3" w:rsidRPr="008A2BCC" w:rsidRDefault="001D1CB3" w:rsidP="00F66829">
      <w:pPr>
        <w:jc w:val="both"/>
        <w:rPr>
          <w:rFonts w:ascii="Calibri" w:eastAsia="Arial Unicode MS" w:hAnsi="Calibri" w:cs="Arial Unicode MS"/>
        </w:rPr>
      </w:pPr>
    </w:p>
    <w:p w:rsidR="001D1CB3" w:rsidRPr="008A2BCC" w:rsidRDefault="001D1CB3" w:rsidP="00F66829">
      <w:p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  <w:b/>
        </w:rPr>
        <w:t>2.2.4.</w:t>
      </w:r>
      <w:r w:rsidR="00026A2B">
        <w:rPr>
          <w:rFonts w:ascii="Calibri" w:eastAsia="Arial Unicode MS" w:hAnsi="Calibri" w:cs="Arial Unicode MS"/>
        </w:rPr>
        <w:t xml:space="preserve"> </w:t>
      </w:r>
      <w:r w:rsidRPr="008A2BCC">
        <w:rPr>
          <w:rFonts w:ascii="Calibri" w:eastAsia="Arial Unicode MS" w:hAnsi="Calibri" w:cs="Arial Unicode MS"/>
        </w:rPr>
        <w:t xml:space="preserve">Identificar </w:t>
      </w:r>
      <w:r w:rsidR="003E5FD1" w:rsidRPr="008A2BCC">
        <w:rPr>
          <w:rFonts w:ascii="Calibri" w:eastAsia="Arial Unicode MS" w:hAnsi="Calibri" w:cs="Arial Unicode MS"/>
        </w:rPr>
        <w:t>y analizar aspectos relevantes de las desigualdades sociales, presentes en el contexto Latinoamericano.</w:t>
      </w:r>
    </w:p>
    <w:p w:rsidR="003E5FD1" w:rsidRPr="008A2BCC" w:rsidRDefault="003E5FD1" w:rsidP="00F66829">
      <w:pPr>
        <w:jc w:val="both"/>
        <w:rPr>
          <w:rFonts w:ascii="Calibri" w:eastAsia="Arial Unicode MS" w:hAnsi="Calibri" w:cs="Arial Unicode MS"/>
        </w:rPr>
      </w:pPr>
    </w:p>
    <w:p w:rsidR="00AA67F5" w:rsidRPr="008A2BCC" w:rsidRDefault="00AA67F5" w:rsidP="00F66829">
      <w:p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>3. CONTENIDOS</w:t>
      </w:r>
    </w:p>
    <w:p w:rsidR="00AA67F5" w:rsidRPr="008A2BCC" w:rsidRDefault="00AA67F5" w:rsidP="00F66829">
      <w:pPr>
        <w:jc w:val="both"/>
        <w:rPr>
          <w:rFonts w:ascii="Calibri" w:eastAsia="Arial Unicode MS" w:hAnsi="Calibri" w:cs="Arial Unicode MS"/>
          <w:b/>
        </w:rPr>
      </w:pPr>
    </w:p>
    <w:p w:rsidR="00AA67F5" w:rsidRPr="008A2BCC" w:rsidRDefault="00AA67F5" w:rsidP="00F66829">
      <w:p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 xml:space="preserve">I UNIDAD: </w:t>
      </w:r>
      <w:r w:rsidR="0069439F" w:rsidRPr="008A2BCC">
        <w:rPr>
          <w:rFonts w:ascii="Calibri" w:eastAsia="Arial Unicode MS" w:hAnsi="Calibri" w:cs="Arial Unicode MS"/>
          <w:b/>
        </w:rPr>
        <w:t>LOS CONCEPTOS DE LAS CLASES SOCIALES Y LA ESTRATIFICACIÓN SOCIAL: UNA APROXIMACIÓN DESDE LA TEORÍA SOCIOLÓGICA CLÁSICA</w:t>
      </w:r>
    </w:p>
    <w:p w:rsidR="00AA67F5" w:rsidRPr="008A2BCC" w:rsidRDefault="00AA67F5" w:rsidP="00F66829">
      <w:pPr>
        <w:jc w:val="both"/>
        <w:rPr>
          <w:rFonts w:ascii="Calibri" w:eastAsia="Arial Unicode MS" w:hAnsi="Calibri" w:cs="Arial Unicode MS"/>
          <w:b/>
        </w:rPr>
      </w:pPr>
    </w:p>
    <w:p w:rsidR="00BB0765" w:rsidRDefault="005962E2" w:rsidP="00BB0765">
      <w:pPr>
        <w:ind w:left="720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 </w:t>
      </w:r>
    </w:p>
    <w:p w:rsidR="00F073DF" w:rsidRDefault="00BB0765" w:rsidP="00F073DF">
      <w:pPr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 </w:t>
      </w:r>
      <w:r w:rsidR="005962E2">
        <w:rPr>
          <w:rFonts w:ascii="Calibri" w:eastAsia="Arial Unicode MS" w:hAnsi="Calibri" w:cs="Arial Unicode MS"/>
        </w:rPr>
        <w:t xml:space="preserve">   1.   </w:t>
      </w:r>
      <w:r w:rsidR="00F073DF">
        <w:rPr>
          <w:rFonts w:ascii="Calibri" w:eastAsia="Arial Unicode MS" w:hAnsi="Calibri" w:cs="Arial Unicode MS"/>
        </w:rPr>
        <w:t xml:space="preserve">EL CONCEPTO DE ESTRATIFICACIÓN SOCIAL </w:t>
      </w:r>
    </w:p>
    <w:p w:rsidR="00F073DF" w:rsidRPr="005962E2" w:rsidRDefault="005962E2" w:rsidP="005962E2">
      <w:pPr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            A. </w:t>
      </w:r>
      <w:r w:rsidR="00F073DF" w:rsidRPr="005962E2">
        <w:rPr>
          <w:rFonts w:ascii="Calibri" w:eastAsia="Arial Unicode MS" w:hAnsi="Calibri" w:cs="Arial Unicode MS"/>
        </w:rPr>
        <w:t>El concepto de estratificación social</w:t>
      </w:r>
      <w:r w:rsidR="006A6F67" w:rsidRPr="005962E2">
        <w:rPr>
          <w:rFonts w:ascii="Calibri" w:eastAsia="Arial Unicode MS" w:hAnsi="Calibri" w:cs="Arial Unicode MS"/>
        </w:rPr>
        <w:t>, diferenciación social y desigualdad social</w:t>
      </w:r>
    </w:p>
    <w:p w:rsidR="00F073DF" w:rsidRPr="00F073DF" w:rsidRDefault="005962E2" w:rsidP="005962E2">
      <w:pPr>
        <w:pStyle w:val="Prrafodelista"/>
        <w:ind w:left="720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B. </w:t>
      </w:r>
      <w:r w:rsidR="00F073DF" w:rsidRPr="00F073DF">
        <w:rPr>
          <w:rFonts w:ascii="Calibri" w:eastAsia="Arial Unicode MS" w:hAnsi="Calibri" w:cs="Arial Unicode MS"/>
        </w:rPr>
        <w:t>La estratificación social y su status teórico</w:t>
      </w:r>
    </w:p>
    <w:p w:rsidR="004B1297" w:rsidRPr="00F073DF" w:rsidRDefault="005962E2" w:rsidP="005962E2">
      <w:pPr>
        <w:pStyle w:val="Prrafodelista"/>
        <w:ind w:left="720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C. </w:t>
      </w:r>
      <w:r w:rsidR="004B1297" w:rsidRPr="00F073DF">
        <w:rPr>
          <w:rFonts w:ascii="Calibri" w:eastAsia="Arial Unicode MS" w:hAnsi="Calibri" w:cs="Arial Unicode MS"/>
        </w:rPr>
        <w:t>Clases sociales y estratificación social: distinciones teóricas básicas</w:t>
      </w:r>
    </w:p>
    <w:p w:rsidR="004B1297" w:rsidRPr="005962E2" w:rsidRDefault="005962E2" w:rsidP="005962E2">
      <w:pPr>
        <w:pStyle w:val="Prrafodelista"/>
        <w:ind w:left="720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D. </w:t>
      </w:r>
      <w:r w:rsidR="004B1297" w:rsidRPr="005962E2">
        <w:rPr>
          <w:rFonts w:ascii="Calibri" w:eastAsia="Arial Unicode MS" w:hAnsi="Calibri" w:cs="Arial Unicode MS"/>
        </w:rPr>
        <w:t xml:space="preserve">Dimensiones </w:t>
      </w:r>
      <w:r w:rsidR="00F073DF" w:rsidRPr="005962E2">
        <w:rPr>
          <w:rFonts w:ascii="Calibri" w:eastAsia="Arial Unicode MS" w:hAnsi="Calibri" w:cs="Arial Unicode MS"/>
        </w:rPr>
        <w:t xml:space="preserve"> </w:t>
      </w:r>
      <w:r w:rsidR="004B1297" w:rsidRPr="005962E2">
        <w:rPr>
          <w:rFonts w:ascii="Calibri" w:eastAsia="Arial Unicode MS" w:hAnsi="Calibri" w:cs="Arial Unicode MS"/>
        </w:rPr>
        <w:t>de la desigualdad</w:t>
      </w:r>
    </w:p>
    <w:p w:rsidR="00F073DF" w:rsidRPr="00F073DF" w:rsidRDefault="00F073DF" w:rsidP="005962E2">
      <w:pPr>
        <w:pStyle w:val="Prrafodelista"/>
        <w:ind w:left="1500"/>
        <w:jc w:val="both"/>
        <w:rPr>
          <w:rFonts w:ascii="Calibri" w:eastAsia="Arial Unicode MS" w:hAnsi="Calibri" w:cs="Arial Unicode MS"/>
        </w:rPr>
      </w:pPr>
    </w:p>
    <w:p w:rsidR="00C7423F" w:rsidRPr="008A2BCC" w:rsidRDefault="00C7423F" w:rsidP="00F157C1">
      <w:pPr>
        <w:jc w:val="both"/>
        <w:rPr>
          <w:rFonts w:ascii="Calibri" w:eastAsia="Arial Unicode MS" w:hAnsi="Calibri" w:cs="Arial Unicode MS"/>
        </w:rPr>
      </w:pPr>
    </w:p>
    <w:p w:rsidR="004B1297" w:rsidRPr="008A2BCC" w:rsidRDefault="004B1297" w:rsidP="004B1297">
      <w:pPr>
        <w:jc w:val="both"/>
        <w:rPr>
          <w:rFonts w:ascii="Calibri" w:eastAsia="Arial Unicode MS" w:hAnsi="Calibri" w:cs="Arial Unicode MS"/>
        </w:rPr>
      </w:pPr>
    </w:p>
    <w:p w:rsidR="004B1297" w:rsidRPr="008A2BCC" w:rsidRDefault="005962E2" w:rsidP="005962E2">
      <w:pPr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    2.  </w:t>
      </w:r>
      <w:r w:rsidR="004B1297" w:rsidRPr="008A2BCC">
        <w:rPr>
          <w:rFonts w:ascii="Calibri" w:eastAsia="Arial Unicode MS" w:hAnsi="Calibri" w:cs="Arial Unicode MS"/>
        </w:rPr>
        <w:t>EL APORTE DE MARX Y EL MARXISMO AL ESTUDIO DE LAS CLASES SOCIALES</w:t>
      </w:r>
    </w:p>
    <w:p w:rsidR="004B1297" w:rsidRPr="008A2BCC" w:rsidRDefault="004B1297" w:rsidP="0058110D">
      <w:pPr>
        <w:numPr>
          <w:ilvl w:val="0"/>
          <w:numId w:val="1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 xml:space="preserve">El concepto de clases sociales </w:t>
      </w:r>
      <w:r w:rsidR="00DA7F7C">
        <w:rPr>
          <w:rFonts w:ascii="Calibri" w:eastAsia="Arial Unicode MS" w:hAnsi="Calibri" w:cs="Arial Unicode MS"/>
        </w:rPr>
        <w:t xml:space="preserve"> </w:t>
      </w:r>
    </w:p>
    <w:p w:rsidR="004B1297" w:rsidRPr="008A2BCC" w:rsidRDefault="004B1297" w:rsidP="0058110D">
      <w:pPr>
        <w:numPr>
          <w:ilvl w:val="0"/>
          <w:numId w:val="1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Las relaciones entre base y superestructura</w:t>
      </w:r>
    </w:p>
    <w:p w:rsidR="004B1297" w:rsidRPr="008A2BCC" w:rsidRDefault="004B1297" w:rsidP="0058110D">
      <w:pPr>
        <w:numPr>
          <w:ilvl w:val="0"/>
          <w:numId w:val="1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El problema de la determinación en última instancia</w:t>
      </w:r>
    </w:p>
    <w:p w:rsidR="004B1297" w:rsidRPr="008A2BCC" w:rsidRDefault="004B1297" w:rsidP="0058110D">
      <w:pPr>
        <w:numPr>
          <w:ilvl w:val="0"/>
          <w:numId w:val="1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Niveles de abstracción para estudiar el concepto de clases sociales:</w:t>
      </w:r>
    </w:p>
    <w:p w:rsidR="004B1297" w:rsidRPr="008A2BCC" w:rsidRDefault="004B1297" w:rsidP="0058110D">
      <w:pPr>
        <w:numPr>
          <w:ilvl w:val="0"/>
          <w:numId w:val="2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Modo de Producción</w:t>
      </w:r>
    </w:p>
    <w:p w:rsidR="004B1297" w:rsidRPr="008A2BCC" w:rsidRDefault="004B1297" w:rsidP="0058110D">
      <w:pPr>
        <w:numPr>
          <w:ilvl w:val="0"/>
          <w:numId w:val="2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Formación Económica-Social</w:t>
      </w:r>
    </w:p>
    <w:p w:rsidR="004B1297" w:rsidRDefault="004B1297" w:rsidP="0058110D">
      <w:pPr>
        <w:numPr>
          <w:ilvl w:val="0"/>
          <w:numId w:val="1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Fracciones de clases, interés de clase, hegemonía</w:t>
      </w:r>
    </w:p>
    <w:p w:rsidR="005962E2" w:rsidRDefault="005962E2" w:rsidP="005962E2">
      <w:pPr>
        <w:jc w:val="both"/>
        <w:rPr>
          <w:rFonts w:ascii="Calibri" w:eastAsia="Arial Unicode MS" w:hAnsi="Calibri" w:cs="Arial Unicode MS"/>
        </w:rPr>
      </w:pPr>
    </w:p>
    <w:p w:rsidR="005962E2" w:rsidRPr="008A2BCC" w:rsidRDefault="005962E2" w:rsidP="005962E2">
      <w:pPr>
        <w:jc w:val="both"/>
        <w:rPr>
          <w:rFonts w:ascii="Calibri" w:eastAsia="Arial Unicode MS" w:hAnsi="Calibri" w:cs="Arial Unicode MS"/>
        </w:rPr>
      </w:pPr>
    </w:p>
    <w:p w:rsidR="004B1297" w:rsidRDefault="00DA7F7C" w:rsidP="004B1297">
      <w:pPr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 </w:t>
      </w:r>
    </w:p>
    <w:p w:rsidR="005962E2" w:rsidRPr="008A2BCC" w:rsidRDefault="005962E2" w:rsidP="004B1297">
      <w:pPr>
        <w:jc w:val="both"/>
        <w:rPr>
          <w:rFonts w:ascii="Calibri" w:eastAsia="Arial Unicode MS" w:hAnsi="Calibri" w:cs="Arial Unicode MS"/>
        </w:rPr>
      </w:pPr>
    </w:p>
    <w:p w:rsidR="004B1297" w:rsidRPr="008A2BCC" w:rsidRDefault="005962E2" w:rsidP="005962E2">
      <w:pPr>
        <w:ind w:left="720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lastRenderedPageBreak/>
        <w:t xml:space="preserve">3. </w:t>
      </w:r>
      <w:r w:rsidR="004B1297" w:rsidRPr="008A2BCC">
        <w:rPr>
          <w:rFonts w:ascii="Calibri" w:eastAsia="Arial Unicode MS" w:hAnsi="Calibri" w:cs="Arial Unicode MS"/>
        </w:rPr>
        <w:t>La visión de Max Weber</w:t>
      </w:r>
    </w:p>
    <w:p w:rsidR="004B1297" w:rsidRPr="008A2BCC" w:rsidRDefault="004B1297" w:rsidP="0058110D">
      <w:pPr>
        <w:numPr>
          <w:ilvl w:val="0"/>
          <w:numId w:val="3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La sociedad como un agregado de individuos y el papel preponderante de la</w:t>
      </w:r>
    </w:p>
    <w:p w:rsidR="004B1297" w:rsidRPr="008A2BCC" w:rsidRDefault="004B1297" w:rsidP="004B1297">
      <w:pPr>
        <w:ind w:left="1080"/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 xml:space="preserve">       conducta individual</w:t>
      </w:r>
    </w:p>
    <w:p w:rsidR="004B1297" w:rsidRDefault="004B1297" w:rsidP="0058110D">
      <w:pPr>
        <w:numPr>
          <w:ilvl w:val="0"/>
          <w:numId w:val="3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El enfoque multidimensional</w:t>
      </w:r>
    </w:p>
    <w:p w:rsidR="009E301F" w:rsidRPr="008A2BCC" w:rsidRDefault="009E301F" w:rsidP="009E301F">
      <w:pPr>
        <w:ind w:left="1800"/>
        <w:jc w:val="both"/>
        <w:rPr>
          <w:rFonts w:ascii="Calibri" w:eastAsia="Arial Unicode MS" w:hAnsi="Calibri" w:cs="Arial Unicode MS"/>
        </w:rPr>
      </w:pPr>
    </w:p>
    <w:p w:rsidR="008A2BCC" w:rsidRDefault="005962E2" w:rsidP="005962E2">
      <w:pPr>
        <w:ind w:left="720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4. </w:t>
      </w:r>
      <w:r w:rsidR="004B1297" w:rsidRPr="008A2BCC">
        <w:rPr>
          <w:rFonts w:ascii="Calibri" w:eastAsia="Arial Unicode MS" w:hAnsi="Calibri" w:cs="Arial Unicode MS"/>
        </w:rPr>
        <w:t xml:space="preserve">La </w:t>
      </w:r>
      <w:r w:rsidR="00CC5529">
        <w:rPr>
          <w:rFonts w:ascii="Calibri" w:eastAsia="Arial Unicode MS" w:hAnsi="Calibri" w:cs="Arial Unicode MS"/>
        </w:rPr>
        <w:t xml:space="preserve"> visión de</w:t>
      </w:r>
      <w:r w:rsidR="004B1297" w:rsidRPr="008A2BCC">
        <w:rPr>
          <w:rFonts w:ascii="Calibri" w:eastAsia="Arial Unicode MS" w:hAnsi="Calibri" w:cs="Arial Unicode MS"/>
        </w:rPr>
        <w:t xml:space="preserve"> Emilie Durkheim</w:t>
      </w:r>
    </w:p>
    <w:p w:rsidR="009E301F" w:rsidRDefault="009E301F" w:rsidP="0058110D">
      <w:pPr>
        <w:numPr>
          <w:ilvl w:val="0"/>
          <w:numId w:val="28"/>
        </w:numPr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>Cohesión social</w:t>
      </w:r>
    </w:p>
    <w:p w:rsidR="009E301F" w:rsidRDefault="009E301F" w:rsidP="0058110D">
      <w:pPr>
        <w:numPr>
          <w:ilvl w:val="0"/>
          <w:numId w:val="28"/>
        </w:numPr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>Solidaridad mecánica</w:t>
      </w:r>
    </w:p>
    <w:p w:rsidR="009E301F" w:rsidRDefault="009E301F" w:rsidP="0058110D">
      <w:pPr>
        <w:numPr>
          <w:ilvl w:val="0"/>
          <w:numId w:val="28"/>
        </w:numPr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>Solidaridad orgánica</w:t>
      </w:r>
    </w:p>
    <w:p w:rsidR="0069439F" w:rsidRDefault="0069439F" w:rsidP="008A2BCC">
      <w:pPr>
        <w:jc w:val="both"/>
        <w:rPr>
          <w:rFonts w:ascii="Calibri" w:eastAsia="Arial Unicode MS" w:hAnsi="Calibri" w:cs="Arial Unicode MS"/>
          <w:b/>
        </w:rPr>
      </w:pPr>
    </w:p>
    <w:p w:rsidR="00D85815" w:rsidRPr="008A2BCC" w:rsidRDefault="0069439F" w:rsidP="005E6B8B">
      <w:p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>II UNIDAD: CLASES SOCIALES Y ESTRATIFICACIÓN SOCIAL EN EL MUNDO CONTEMPORÁNEO</w:t>
      </w:r>
    </w:p>
    <w:p w:rsidR="005E6B8B" w:rsidRPr="008A2BCC" w:rsidRDefault="005E6B8B" w:rsidP="005E6B8B">
      <w:pPr>
        <w:jc w:val="both"/>
        <w:rPr>
          <w:rFonts w:ascii="Calibri" w:eastAsia="Arial Unicode MS" w:hAnsi="Calibri" w:cs="Arial Unicode MS"/>
          <w:b/>
        </w:rPr>
      </w:pPr>
    </w:p>
    <w:p w:rsidR="005E6B8B" w:rsidRPr="008A2BCC" w:rsidRDefault="005E6B8B" w:rsidP="0058110D">
      <w:pPr>
        <w:numPr>
          <w:ilvl w:val="0"/>
          <w:numId w:val="4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CAPITALISMO INFORMACIONAL: Conceptos y problemas</w:t>
      </w:r>
    </w:p>
    <w:p w:rsidR="005E6B8B" w:rsidRPr="008A2BCC" w:rsidRDefault="005E6B8B" w:rsidP="0058110D">
      <w:pPr>
        <w:numPr>
          <w:ilvl w:val="0"/>
          <w:numId w:val="5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Transformación de los cimientos materiales de la vida social, el espacio y el tiempo</w:t>
      </w:r>
    </w:p>
    <w:p w:rsidR="005E6B8B" w:rsidRPr="008A2BCC" w:rsidRDefault="005E6B8B" w:rsidP="0058110D">
      <w:pPr>
        <w:numPr>
          <w:ilvl w:val="0"/>
          <w:numId w:val="5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Individualismo, integración y fragmentación</w:t>
      </w:r>
    </w:p>
    <w:p w:rsidR="005E6B8B" w:rsidRPr="008A2BCC" w:rsidRDefault="005E6B8B" w:rsidP="0058110D">
      <w:pPr>
        <w:numPr>
          <w:ilvl w:val="0"/>
          <w:numId w:val="5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Interdependencia e interconexión</w:t>
      </w:r>
    </w:p>
    <w:p w:rsidR="005E6B8B" w:rsidRPr="008A2BCC" w:rsidRDefault="005E6B8B" w:rsidP="0058110D">
      <w:pPr>
        <w:numPr>
          <w:ilvl w:val="0"/>
          <w:numId w:val="5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Disolución de la ciudadanía en el consumo</w:t>
      </w:r>
    </w:p>
    <w:p w:rsidR="005E6B8B" w:rsidRPr="008A2BCC" w:rsidRDefault="005E6B8B" w:rsidP="005E6B8B">
      <w:pPr>
        <w:jc w:val="both"/>
        <w:rPr>
          <w:rFonts w:ascii="Calibri" w:eastAsia="Arial Unicode MS" w:hAnsi="Calibri" w:cs="Arial Unicode MS"/>
        </w:rPr>
      </w:pPr>
    </w:p>
    <w:p w:rsidR="005E6B8B" w:rsidRPr="005F3D49" w:rsidRDefault="005E6B8B" w:rsidP="0058110D">
      <w:pPr>
        <w:numPr>
          <w:ilvl w:val="0"/>
          <w:numId w:val="4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ALGUNOS FENÓMENOS GLOBALES</w:t>
      </w:r>
    </w:p>
    <w:p w:rsidR="005E6B8B" w:rsidRPr="00502146" w:rsidRDefault="005E6B8B" w:rsidP="0058110D">
      <w:pPr>
        <w:numPr>
          <w:ilvl w:val="0"/>
          <w:numId w:val="6"/>
        </w:numPr>
        <w:ind w:hanging="219"/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Reestructuración económica internacional: Tendencia a la integración económica (comercial)</w:t>
      </w:r>
    </w:p>
    <w:p w:rsidR="005E6B8B" w:rsidRPr="008A2BCC" w:rsidRDefault="005E6B8B" w:rsidP="0058110D">
      <w:pPr>
        <w:numPr>
          <w:ilvl w:val="0"/>
          <w:numId w:val="6"/>
        </w:numPr>
        <w:ind w:hanging="219"/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 xml:space="preserve">Procesos migratorios como </w:t>
      </w:r>
      <w:r w:rsidR="00875443" w:rsidRPr="008A2BCC">
        <w:rPr>
          <w:rFonts w:ascii="Calibri" w:eastAsia="Arial Unicode MS" w:hAnsi="Calibri" w:cs="Arial Unicode MS"/>
        </w:rPr>
        <w:t>fenómenos mundiales</w:t>
      </w:r>
      <w:r w:rsidR="007D4646" w:rsidRPr="008A2BCC">
        <w:rPr>
          <w:rFonts w:ascii="Calibri" w:eastAsia="Arial Unicode MS" w:hAnsi="Calibri" w:cs="Arial Unicode MS"/>
        </w:rPr>
        <w:t>.</w:t>
      </w:r>
    </w:p>
    <w:p w:rsidR="007D4646" w:rsidRPr="008A2BCC" w:rsidRDefault="007D4646" w:rsidP="007D4646">
      <w:pPr>
        <w:jc w:val="both"/>
        <w:rPr>
          <w:rFonts w:ascii="Calibri" w:eastAsia="Arial Unicode MS" w:hAnsi="Calibri" w:cs="Arial Unicode MS"/>
        </w:rPr>
      </w:pPr>
    </w:p>
    <w:p w:rsidR="007D4646" w:rsidRPr="008A2BCC" w:rsidRDefault="00013B88" w:rsidP="007D4646">
      <w:pPr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 </w:t>
      </w:r>
    </w:p>
    <w:p w:rsidR="002201FC" w:rsidRPr="008A2BCC" w:rsidRDefault="0069439F" w:rsidP="002201FC">
      <w:p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  <w:b/>
        </w:rPr>
        <w:t>III UNIDAD: ANÁLISIS TEÓRICO METODOLÓGICO DE LAS CLASES SOCIALES Y LA ESTRATIFICACIÓN SOCIAL EN AMÉRICA LATINA (SIGLOS XX Y XXI)</w:t>
      </w:r>
    </w:p>
    <w:p w:rsidR="00AC2393" w:rsidRPr="008A2BCC" w:rsidRDefault="00AC2393" w:rsidP="002201FC">
      <w:pPr>
        <w:jc w:val="both"/>
        <w:rPr>
          <w:rFonts w:ascii="Calibri" w:eastAsia="Arial Unicode MS" w:hAnsi="Calibri" w:cs="Arial Unicode MS"/>
          <w:b/>
        </w:rPr>
      </w:pPr>
    </w:p>
    <w:p w:rsidR="00AC2393" w:rsidRPr="008A2BCC" w:rsidRDefault="00AC2393" w:rsidP="0058110D">
      <w:pPr>
        <w:numPr>
          <w:ilvl w:val="0"/>
          <w:numId w:val="7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ANTECEDENTES</w:t>
      </w:r>
    </w:p>
    <w:p w:rsidR="00AC2393" w:rsidRPr="008A2BCC" w:rsidRDefault="00AC2393" w:rsidP="0058110D">
      <w:pPr>
        <w:numPr>
          <w:ilvl w:val="0"/>
          <w:numId w:val="8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Formación histórica de la estratificación social y las clases sociales en América Latina</w:t>
      </w:r>
    </w:p>
    <w:p w:rsidR="00AC2393" w:rsidRPr="008A2BCC" w:rsidRDefault="00AC2393" w:rsidP="00AC2393">
      <w:pPr>
        <w:jc w:val="both"/>
        <w:rPr>
          <w:rFonts w:ascii="Calibri" w:eastAsia="Arial Unicode MS" w:hAnsi="Calibri" w:cs="Arial Unicode MS"/>
        </w:rPr>
      </w:pPr>
    </w:p>
    <w:p w:rsidR="00AC2393" w:rsidRPr="008A2BCC" w:rsidRDefault="00AC2393" w:rsidP="0058110D">
      <w:pPr>
        <w:numPr>
          <w:ilvl w:val="0"/>
          <w:numId w:val="7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CAMBIOS ESTRUCTURALES INTERNACIONALES EN LAS POSTRIMERÍAS DEL SIGLO XX Y SU IMPACTO EN AMÉRICA LATINA</w:t>
      </w:r>
    </w:p>
    <w:p w:rsidR="00AC2393" w:rsidRPr="008A2BCC" w:rsidRDefault="00AC2393" w:rsidP="00AC2393">
      <w:pPr>
        <w:jc w:val="both"/>
        <w:rPr>
          <w:rFonts w:ascii="Calibri" w:eastAsia="Arial Unicode MS" w:hAnsi="Calibri" w:cs="Arial Unicode MS"/>
        </w:rPr>
      </w:pPr>
    </w:p>
    <w:p w:rsidR="00AC2393" w:rsidRPr="008A2BCC" w:rsidRDefault="00AC2393" w:rsidP="0058110D">
      <w:pPr>
        <w:numPr>
          <w:ilvl w:val="0"/>
          <w:numId w:val="9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Reformas neoliberales aplicadas en América Latina en la década de los ochentas: balance de resultados</w:t>
      </w:r>
    </w:p>
    <w:p w:rsidR="00AC2393" w:rsidRPr="008A2BCC" w:rsidRDefault="00AC2393" w:rsidP="0058110D">
      <w:pPr>
        <w:numPr>
          <w:ilvl w:val="0"/>
          <w:numId w:val="9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Estratificación social bajo tensión en la era de la globalización</w:t>
      </w:r>
    </w:p>
    <w:p w:rsidR="00AC2393" w:rsidRPr="008A2BCC" w:rsidRDefault="00AC2393" w:rsidP="0058110D">
      <w:pPr>
        <w:numPr>
          <w:ilvl w:val="0"/>
          <w:numId w:val="9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Globalización y migración: la experiencia latinoamericana</w:t>
      </w:r>
    </w:p>
    <w:p w:rsidR="00AC2393" w:rsidRPr="008A2BCC" w:rsidRDefault="00AC2393" w:rsidP="00AC2393">
      <w:pPr>
        <w:jc w:val="both"/>
        <w:rPr>
          <w:rFonts w:ascii="Calibri" w:eastAsia="Arial Unicode MS" w:hAnsi="Calibri" w:cs="Arial Unicode MS"/>
        </w:rPr>
      </w:pPr>
    </w:p>
    <w:p w:rsidR="003114EA" w:rsidRPr="008A2BCC" w:rsidRDefault="003114EA" w:rsidP="00AC2393">
      <w:pPr>
        <w:jc w:val="both"/>
        <w:rPr>
          <w:rFonts w:ascii="Calibri" w:eastAsia="Arial Unicode MS" w:hAnsi="Calibri" w:cs="Arial Unicode MS"/>
        </w:rPr>
      </w:pPr>
    </w:p>
    <w:p w:rsidR="00AC2393" w:rsidRPr="008A2BCC" w:rsidRDefault="003114EA" w:rsidP="0058110D">
      <w:pPr>
        <w:numPr>
          <w:ilvl w:val="0"/>
          <w:numId w:val="7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CAMBIOS SOCIALES OCAS</w:t>
      </w:r>
      <w:r w:rsidR="00AC2393" w:rsidRPr="008A2BCC">
        <w:rPr>
          <w:rFonts w:ascii="Calibri" w:eastAsia="Arial Unicode MS" w:hAnsi="Calibri" w:cs="Arial Unicode MS"/>
        </w:rPr>
        <w:t>IONADOS POR LAS TRANSFORMACIONES ECONÓMICO-SOCIALES EJECUTADAS EN LOS OCHENTAS</w:t>
      </w:r>
    </w:p>
    <w:p w:rsidR="00AC2393" w:rsidRPr="008A2BCC" w:rsidRDefault="00AC2393" w:rsidP="0058110D">
      <w:pPr>
        <w:numPr>
          <w:ilvl w:val="0"/>
          <w:numId w:val="10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Creciente exclusión de grandes grupos sociales</w:t>
      </w:r>
    </w:p>
    <w:p w:rsidR="00AC2393" w:rsidRPr="008A2BCC" w:rsidRDefault="00AC2393" w:rsidP="0058110D">
      <w:pPr>
        <w:numPr>
          <w:ilvl w:val="0"/>
          <w:numId w:val="10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Pobreza: extensa y heterogénea</w:t>
      </w:r>
    </w:p>
    <w:p w:rsidR="00AC2393" w:rsidRPr="008A2BCC" w:rsidRDefault="00AC2393" w:rsidP="0058110D">
      <w:pPr>
        <w:numPr>
          <w:ilvl w:val="0"/>
          <w:numId w:val="10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Colapso en la inversión social</w:t>
      </w:r>
    </w:p>
    <w:p w:rsidR="00AC2393" w:rsidRPr="008A2BCC" w:rsidRDefault="00AC2393" w:rsidP="0058110D">
      <w:pPr>
        <w:numPr>
          <w:ilvl w:val="0"/>
          <w:numId w:val="10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lastRenderedPageBreak/>
        <w:t>Proliferación de la desigualdad social, profundización de las brechas de equidad, desinteg</w:t>
      </w:r>
      <w:r w:rsidR="00462498" w:rsidRPr="008A2BCC">
        <w:rPr>
          <w:rFonts w:ascii="Calibri" w:eastAsia="Arial Unicode MS" w:hAnsi="Calibri" w:cs="Arial Unicode MS"/>
        </w:rPr>
        <w:t>ración social y su impacto en el</w:t>
      </w:r>
      <w:r w:rsidRPr="008A2BCC">
        <w:rPr>
          <w:rFonts w:ascii="Calibri" w:eastAsia="Arial Unicode MS" w:hAnsi="Calibri" w:cs="Arial Unicode MS"/>
        </w:rPr>
        <w:t xml:space="preserve"> capital humano</w:t>
      </w:r>
    </w:p>
    <w:p w:rsidR="00AC2393" w:rsidRPr="008A2BCC" w:rsidRDefault="00AC2393" w:rsidP="00AC2393">
      <w:pPr>
        <w:jc w:val="both"/>
        <w:rPr>
          <w:rFonts w:ascii="Calibri" w:eastAsia="Arial Unicode MS" w:hAnsi="Calibri" w:cs="Arial Unicode MS"/>
        </w:rPr>
      </w:pPr>
    </w:p>
    <w:p w:rsidR="00AC2393" w:rsidRPr="008A2BCC" w:rsidRDefault="00AC2393" w:rsidP="0058110D">
      <w:pPr>
        <w:numPr>
          <w:ilvl w:val="0"/>
          <w:numId w:val="7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DÉCADA DE LOS NOVENTAS Y ALBORES DEL SIGLO XXI: VIRAJE ESTRATÉGICO</w:t>
      </w:r>
    </w:p>
    <w:p w:rsidR="00AC2393" w:rsidRPr="008A2BCC" w:rsidRDefault="00AC2393" w:rsidP="0058110D">
      <w:pPr>
        <w:numPr>
          <w:ilvl w:val="0"/>
          <w:numId w:val="11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Crecimiento económico y nuevo estilo de desarrollo hacia afuera</w:t>
      </w:r>
    </w:p>
    <w:p w:rsidR="00AC2393" w:rsidRPr="008A2BCC" w:rsidRDefault="00AC2393" w:rsidP="0058110D">
      <w:pPr>
        <w:numPr>
          <w:ilvl w:val="0"/>
          <w:numId w:val="11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Evolución del empleo, características y tendencias</w:t>
      </w:r>
    </w:p>
    <w:p w:rsidR="00AC2393" w:rsidRPr="008A2BCC" w:rsidRDefault="00AC2393" w:rsidP="0058110D">
      <w:pPr>
        <w:numPr>
          <w:ilvl w:val="0"/>
          <w:numId w:val="11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Asimetrías en la evolución de la pobreza y la equidad</w:t>
      </w:r>
    </w:p>
    <w:p w:rsidR="002201FC" w:rsidRPr="00013B88" w:rsidRDefault="002201FC" w:rsidP="00AF02FB">
      <w:pPr>
        <w:ind w:left="720"/>
        <w:jc w:val="both"/>
        <w:rPr>
          <w:rFonts w:ascii="Calibri" w:eastAsia="Arial Unicode MS" w:hAnsi="Calibri" w:cs="Arial Unicode MS"/>
        </w:rPr>
      </w:pPr>
    </w:p>
    <w:p w:rsidR="00AF02FB" w:rsidRDefault="00AF02FB" w:rsidP="00F66829">
      <w:pPr>
        <w:jc w:val="both"/>
        <w:rPr>
          <w:rFonts w:ascii="Calibri" w:eastAsia="Arial Unicode MS" w:hAnsi="Calibri" w:cs="Arial Unicode MS"/>
          <w:b/>
        </w:rPr>
      </w:pPr>
    </w:p>
    <w:p w:rsidR="003E5FD1" w:rsidRPr="008A2BCC" w:rsidRDefault="00AA67F5" w:rsidP="00F66829">
      <w:p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  <w:b/>
        </w:rPr>
        <w:t>4</w:t>
      </w:r>
      <w:r w:rsidR="003E5FD1" w:rsidRPr="008A2BCC">
        <w:rPr>
          <w:rFonts w:ascii="Calibri" w:eastAsia="Arial Unicode MS" w:hAnsi="Calibri" w:cs="Arial Unicode MS"/>
          <w:b/>
        </w:rPr>
        <w:t>. PROPUESTA METODOLÓGICA</w:t>
      </w:r>
    </w:p>
    <w:p w:rsidR="00A90B6B" w:rsidRPr="00A90B6B" w:rsidRDefault="003E5FD1" w:rsidP="00F66829">
      <w:p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  <w:b/>
        </w:rPr>
        <w:t xml:space="preserve"> </w:t>
      </w:r>
      <w:r w:rsidR="00875443" w:rsidRPr="008A2BCC">
        <w:rPr>
          <w:rFonts w:ascii="Calibri" w:eastAsia="Arial Unicode MS" w:hAnsi="Calibri" w:cs="Arial Unicode MS"/>
          <w:b/>
        </w:rPr>
        <w:tab/>
      </w:r>
      <w:r w:rsidRPr="008A2BCC">
        <w:rPr>
          <w:rFonts w:ascii="Calibri" w:eastAsia="Arial Unicode MS" w:hAnsi="Calibri" w:cs="Arial Unicode MS"/>
        </w:rPr>
        <w:t xml:space="preserve">En este curso se utilizará un enfoque metodológico </w:t>
      </w:r>
      <w:r w:rsidR="00A90B6B">
        <w:rPr>
          <w:rFonts w:ascii="Calibri" w:eastAsia="Arial Unicode MS" w:hAnsi="Calibri" w:cs="Arial Unicode MS"/>
        </w:rPr>
        <w:t xml:space="preserve"> bajo el principio de</w:t>
      </w:r>
      <w:r w:rsidRPr="008A2BCC">
        <w:rPr>
          <w:rFonts w:ascii="Calibri" w:eastAsia="Arial Unicode MS" w:hAnsi="Calibri" w:cs="Arial Unicode MS"/>
        </w:rPr>
        <w:t xml:space="preserve"> </w:t>
      </w:r>
      <w:r w:rsidR="00A90B6B">
        <w:rPr>
          <w:rFonts w:ascii="Calibri" w:eastAsia="Arial Unicode MS" w:hAnsi="Calibri" w:cs="Arial Unicode MS"/>
        </w:rPr>
        <w:t xml:space="preserve"> </w:t>
      </w:r>
      <w:r w:rsidR="00A90B6B" w:rsidRPr="00A90B6B">
        <w:rPr>
          <w:rFonts w:ascii="Calibri" w:eastAsia="Arial Unicode MS" w:hAnsi="Calibri" w:cs="Arial Unicode MS"/>
          <w:b/>
        </w:rPr>
        <w:t>corresponsabilidad profesor-estudiante</w:t>
      </w:r>
      <w:r w:rsidR="00A90B6B">
        <w:rPr>
          <w:rFonts w:ascii="Calibri" w:eastAsia="Arial Unicode MS" w:hAnsi="Calibri" w:cs="Arial Unicode MS"/>
        </w:rPr>
        <w:t>, lo cual significa que ambas partes serán responsables de ir desarrollando los contenidos y de aportar su mejor esfuerzo para crear un clima académico que permita cumplir con los objetivos propuestos.</w:t>
      </w:r>
    </w:p>
    <w:p w:rsidR="003E5FD1" w:rsidRDefault="00A90B6B" w:rsidP="0069439F">
      <w:pPr>
        <w:ind w:firstLine="708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>P</w:t>
      </w:r>
      <w:r w:rsidR="003E5FD1" w:rsidRPr="008A2BCC">
        <w:rPr>
          <w:rFonts w:ascii="Calibri" w:eastAsia="Arial Unicode MS" w:hAnsi="Calibri" w:cs="Arial Unicode MS"/>
        </w:rPr>
        <w:t xml:space="preserve">or ello, se realizarán actividades </w:t>
      </w:r>
      <w:r w:rsidR="004139D1" w:rsidRPr="008A2BCC">
        <w:rPr>
          <w:rFonts w:ascii="Calibri" w:eastAsia="Arial Unicode MS" w:hAnsi="Calibri" w:cs="Arial Unicode MS"/>
        </w:rPr>
        <w:t>grupales (debates, foros de discusión y exposición grupal)  con base a lecturas previamen</w:t>
      </w:r>
      <w:r w:rsidR="00C13184" w:rsidRPr="008A2BCC">
        <w:rPr>
          <w:rFonts w:ascii="Calibri" w:eastAsia="Arial Unicode MS" w:hAnsi="Calibri" w:cs="Arial Unicode MS"/>
        </w:rPr>
        <w:t>te seleccionadas y asignadas.  Así como, el</w:t>
      </w:r>
      <w:r w:rsidR="004139D1" w:rsidRPr="008A2BCC">
        <w:rPr>
          <w:rFonts w:ascii="Calibri" w:eastAsia="Arial Unicode MS" w:hAnsi="Calibri" w:cs="Arial Unicode MS"/>
        </w:rPr>
        <w:t xml:space="preserve"> desarrollo de habilidades y responsabilidades individuales.</w:t>
      </w:r>
      <w:r w:rsidR="00C13184" w:rsidRPr="008A2BCC">
        <w:rPr>
          <w:rFonts w:ascii="Calibri" w:eastAsia="Arial Unicode MS" w:hAnsi="Calibri" w:cs="Arial Unicode MS"/>
        </w:rPr>
        <w:t xml:space="preserve"> En este sentido,  c</w:t>
      </w:r>
      <w:r w:rsidR="004139D1" w:rsidRPr="008A2BCC">
        <w:rPr>
          <w:rFonts w:ascii="Calibri" w:eastAsia="Arial Unicode MS" w:hAnsi="Calibri" w:cs="Arial Unicode MS"/>
        </w:rPr>
        <w:t xml:space="preserve">ada estudiante deberá </w:t>
      </w:r>
      <w:r>
        <w:rPr>
          <w:rFonts w:ascii="Calibri" w:eastAsia="Arial Unicode MS" w:hAnsi="Calibri" w:cs="Arial Unicode MS"/>
        </w:rPr>
        <w:t>realizar durante el curso comprobaciones de lectura (Quiz o tarea individual)</w:t>
      </w:r>
      <w:r w:rsidR="004139D1" w:rsidRPr="008A2BCC">
        <w:rPr>
          <w:rFonts w:ascii="Calibri" w:eastAsia="Arial Unicode MS" w:hAnsi="Calibri" w:cs="Arial Unicode MS"/>
        </w:rPr>
        <w:t xml:space="preserve"> </w:t>
      </w:r>
      <w:r>
        <w:rPr>
          <w:rFonts w:ascii="Calibri" w:eastAsia="Arial Unicode MS" w:hAnsi="Calibri" w:cs="Arial Unicode MS"/>
        </w:rPr>
        <w:t xml:space="preserve"> sobre los</w:t>
      </w:r>
      <w:r w:rsidR="00C13184" w:rsidRPr="008A2BCC">
        <w:rPr>
          <w:rFonts w:ascii="Calibri" w:eastAsia="Arial Unicode MS" w:hAnsi="Calibri" w:cs="Arial Unicode MS"/>
        </w:rPr>
        <w:t xml:space="preserve"> </w:t>
      </w:r>
      <w:r w:rsidR="009F3D28" w:rsidRPr="008A2BCC">
        <w:rPr>
          <w:rFonts w:ascii="Calibri" w:eastAsia="Arial Unicode MS" w:hAnsi="Calibri" w:cs="Arial Unicode MS"/>
        </w:rPr>
        <w:t xml:space="preserve"> </w:t>
      </w:r>
      <w:r w:rsidR="00C35C98" w:rsidRPr="008A2BCC">
        <w:rPr>
          <w:rFonts w:ascii="Calibri" w:eastAsia="Arial Unicode MS" w:hAnsi="Calibri" w:cs="Arial Unicode MS"/>
        </w:rPr>
        <w:t>as</w:t>
      </w:r>
      <w:r w:rsidR="005127DC">
        <w:rPr>
          <w:rFonts w:ascii="Calibri" w:eastAsia="Arial Unicode MS" w:hAnsi="Calibri" w:cs="Arial Unicode MS"/>
        </w:rPr>
        <w:t>pectos teóricos  de las lecturas establecidas por la profesora con anterioridad.</w:t>
      </w:r>
      <w:r>
        <w:rPr>
          <w:rFonts w:ascii="Calibri" w:eastAsia="Arial Unicode MS" w:hAnsi="Calibri" w:cs="Arial Unicode MS"/>
        </w:rPr>
        <w:t xml:space="preserve"> </w:t>
      </w:r>
      <w:r w:rsidR="005127DC">
        <w:rPr>
          <w:rFonts w:ascii="Calibri" w:eastAsia="Arial Unicode MS" w:hAnsi="Calibri" w:cs="Arial Unicode MS"/>
        </w:rPr>
        <w:t xml:space="preserve"> </w:t>
      </w:r>
    </w:p>
    <w:p w:rsidR="00BE6532" w:rsidRDefault="00BE6532" w:rsidP="00BE6532">
      <w:pPr>
        <w:jc w:val="both"/>
        <w:rPr>
          <w:rFonts w:ascii="Calibri" w:eastAsia="Arial Unicode MS" w:hAnsi="Calibri" w:cs="Arial Unicode MS"/>
        </w:rPr>
      </w:pPr>
    </w:p>
    <w:p w:rsidR="00CC4C4F" w:rsidRPr="008A2BCC" w:rsidRDefault="00CC4C4F" w:rsidP="00CC4C4F">
      <w:pPr>
        <w:ind w:firstLine="708"/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 xml:space="preserve">Al finalizar el curso se deberá presentar un trabajo final:   </w:t>
      </w:r>
      <w:r w:rsidRPr="008A2BCC">
        <w:rPr>
          <w:rFonts w:ascii="Calibri" w:eastAsia="Arial Unicode MS" w:hAnsi="Calibri" w:cs="Arial Unicode MS"/>
          <w:b/>
        </w:rPr>
        <w:t>Ensayo</w:t>
      </w:r>
      <w:r>
        <w:rPr>
          <w:rFonts w:ascii="Calibri" w:eastAsia="Arial Unicode MS" w:hAnsi="Calibri" w:cs="Arial Unicode MS"/>
          <w:b/>
        </w:rPr>
        <w:t xml:space="preserve"> Académico</w:t>
      </w:r>
      <w:r w:rsidRPr="008A2BCC">
        <w:rPr>
          <w:rFonts w:ascii="Calibri" w:eastAsia="Arial Unicode MS" w:hAnsi="Calibri" w:cs="Arial Unicode MS"/>
        </w:rPr>
        <w:t xml:space="preserve"> en grupos (de tres o cuatro personas máximo) con base al análisis de algún caso de desigualdad social, utilizando las categorías de análisis vistas durante el curso.</w:t>
      </w:r>
    </w:p>
    <w:p w:rsidR="00CC4C4F" w:rsidRDefault="00CC4C4F" w:rsidP="00BE6532">
      <w:pPr>
        <w:jc w:val="both"/>
        <w:rPr>
          <w:rFonts w:ascii="Calibri" w:eastAsia="Arial Unicode MS" w:hAnsi="Calibri" w:cs="Arial Unicode MS"/>
        </w:rPr>
      </w:pPr>
    </w:p>
    <w:p w:rsidR="00CC4C4F" w:rsidRDefault="00CC4C4F" w:rsidP="00BE6532">
      <w:pPr>
        <w:jc w:val="both"/>
        <w:rPr>
          <w:rFonts w:ascii="Calibri" w:eastAsia="Arial Unicode MS" w:hAnsi="Calibri" w:cs="Arial Unicode MS"/>
        </w:rPr>
      </w:pPr>
    </w:p>
    <w:p w:rsidR="00BE6532" w:rsidRPr="00BE6532" w:rsidRDefault="00CC4C4F" w:rsidP="00BE6532">
      <w:pPr>
        <w:jc w:val="both"/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t xml:space="preserve">5. </w:t>
      </w:r>
      <w:r w:rsidR="00BE6532" w:rsidRPr="00BE6532">
        <w:rPr>
          <w:rFonts w:ascii="Calibri" w:eastAsia="Arial Unicode MS" w:hAnsi="Calibri" w:cs="Arial Unicode MS"/>
          <w:b/>
        </w:rPr>
        <w:t>USO DEL AULA VIRTUAL</w:t>
      </w:r>
    </w:p>
    <w:p w:rsidR="00203706" w:rsidRDefault="00203706" w:rsidP="0069439F">
      <w:pPr>
        <w:ind w:firstLine="708"/>
        <w:jc w:val="both"/>
        <w:rPr>
          <w:rFonts w:ascii="Calibri" w:eastAsia="Arial Unicode MS" w:hAnsi="Calibri" w:cs="Arial Unicode MS"/>
        </w:rPr>
      </w:pPr>
    </w:p>
    <w:p w:rsidR="00181404" w:rsidRDefault="00BE6532" w:rsidP="00BE6532">
      <w:pPr>
        <w:ind w:firstLine="708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 E</w:t>
      </w:r>
      <w:r w:rsidR="00203706">
        <w:rPr>
          <w:rFonts w:ascii="Calibri" w:eastAsia="Arial Unicode MS" w:hAnsi="Calibri" w:cs="Arial Unicode MS"/>
        </w:rPr>
        <w:t xml:space="preserve">n el curso se hará uso del </w:t>
      </w:r>
      <w:r w:rsidR="00203706" w:rsidRPr="00A65CFD">
        <w:rPr>
          <w:rFonts w:ascii="Calibri" w:eastAsia="Arial Unicode MS" w:hAnsi="Calibri" w:cs="Arial Unicode MS"/>
          <w:b/>
        </w:rPr>
        <w:t>aula virtual</w:t>
      </w:r>
      <w:r w:rsidR="00203706">
        <w:rPr>
          <w:rFonts w:ascii="Calibri" w:eastAsia="Arial Unicode MS" w:hAnsi="Calibri" w:cs="Arial Unicode MS"/>
        </w:rPr>
        <w:t xml:space="preserve"> </w:t>
      </w:r>
      <w:r w:rsidR="00181404">
        <w:rPr>
          <w:rFonts w:ascii="Calibri" w:eastAsia="Arial Unicode MS" w:hAnsi="Calibri" w:cs="Arial Unicode MS"/>
        </w:rPr>
        <w:t xml:space="preserve"> que se utilizará como apoyo al curso, dar avisos, tener acceso</w:t>
      </w:r>
      <w:r>
        <w:rPr>
          <w:rFonts w:ascii="Calibri" w:eastAsia="Arial Unicode MS" w:hAnsi="Calibri" w:cs="Arial Unicode MS"/>
        </w:rPr>
        <w:t xml:space="preserve"> a lecturas, presentaciones en P</w:t>
      </w:r>
      <w:r w:rsidR="00181404">
        <w:rPr>
          <w:rFonts w:ascii="Calibri" w:eastAsia="Arial Unicode MS" w:hAnsi="Calibri" w:cs="Arial Unicode MS"/>
        </w:rPr>
        <w:t>rezi o Power Point, entregas de tareas, guía de trabajo, re</w:t>
      </w:r>
      <w:r>
        <w:rPr>
          <w:rFonts w:ascii="Calibri" w:eastAsia="Arial Unicode MS" w:hAnsi="Calibri" w:cs="Arial Unicode MS"/>
        </w:rPr>
        <w:t>a</w:t>
      </w:r>
      <w:r w:rsidR="00181404">
        <w:rPr>
          <w:rFonts w:ascii="Calibri" w:eastAsia="Arial Unicode MS" w:hAnsi="Calibri" w:cs="Arial Unicode MS"/>
        </w:rPr>
        <w:t xml:space="preserve">lizar foros grupales y mantener la comunicación entre los y las estudiantes y la profesora. </w:t>
      </w:r>
    </w:p>
    <w:p w:rsidR="002848D9" w:rsidRPr="00BE6532" w:rsidRDefault="00203706" w:rsidP="00CC4C4F">
      <w:pPr>
        <w:ind w:firstLine="708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Para </w:t>
      </w:r>
      <w:r w:rsidR="00A65CFD">
        <w:rPr>
          <w:rFonts w:ascii="Calibri" w:eastAsia="Arial Unicode MS" w:hAnsi="Calibri" w:cs="Arial Unicode MS"/>
        </w:rPr>
        <w:t>ingresar a est</w:t>
      </w:r>
      <w:r w:rsidR="00181404">
        <w:rPr>
          <w:rFonts w:ascii="Calibri" w:eastAsia="Arial Unicode MS" w:hAnsi="Calibri" w:cs="Arial Unicode MS"/>
        </w:rPr>
        <w:t>e entorno virtual c</w:t>
      </w:r>
      <w:r>
        <w:rPr>
          <w:rFonts w:ascii="Calibri" w:eastAsia="Arial Unicode MS" w:hAnsi="Calibri" w:cs="Arial Unicode MS"/>
        </w:rPr>
        <w:t xml:space="preserve">ada estudiante deberá tener una cuenta institucional (usuario y contraseña que la Universidad de Costa Rica le asigna a cada estudiante)  </w:t>
      </w:r>
      <w:r w:rsidR="00A65CFD">
        <w:rPr>
          <w:rFonts w:ascii="Calibri" w:eastAsia="Arial Unicode MS" w:hAnsi="Calibri" w:cs="Arial Unicode MS"/>
        </w:rPr>
        <w:t>después</w:t>
      </w:r>
      <w:r w:rsidR="00181404">
        <w:rPr>
          <w:rFonts w:ascii="Calibri" w:eastAsia="Arial Unicode MS" w:hAnsi="Calibri" w:cs="Arial Unicode MS"/>
        </w:rPr>
        <w:t xml:space="preserve"> se debe </w:t>
      </w:r>
      <w:r w:rsidR="00A65CFD">
        <w:rPr>
          <w:rFonts w:ascii="Calibri" w:eastAsia="Arial Unicode MS" w:hAnsi="Calibri" w:cs="Arial Unicode MS"/>
        </w:rPr>
        <w:t xml:space="preserve"> ingresar a la siguiente dirección:  </w:t>
      </w:r>
      <w:r w:rsidR="00A65CFD" w:rsidRPr="00181404">
        <w:rPr>
          <w:rFonts w:ascii="Calibri" w:eastAsia="Arial Unicode MS" w:hAnsi="Calibri" w:cs="Arial Unicode MS"/>
          <w:b/>
        </w:rPr>
        <w:t>mediacionvirtual.ucr.ac.cr</w:t>
      </w:r>
      <w:r w:rsidR="00A65CFD">
        <w:rPr>
          <w:rFonts w:ascii="Calibri" w:eastAsia="Arial Unicode MS" w:hAnsi="Calibri" w:cs="Arial Unicode MS"/>
        </w:rPr>
        <w:t xml:space="preserve">  </w:t>
      </w:r>
      <w:r w:rsidR="00181404">
        <w:rPr>
          <w:rFonts w:ascii="Calibri" w:eastAsia="Arial Unicode MS" w:hAnsi="Calibri" w:cs="Arial Unicode MS"/>
        </w:rPr>
        <w:t xml:space="preserve"> y posteriormente  se creará una cuenta </w:t>
      </w:r>
      <w:r w:rsidR="00DD6FAE">
        <w:rPr>
          <w:rFonts w:ascii="Calibri" w:eastAsia="Arial Unicode MS" w:hAnsi="Calibri" w:cs="Arial Unicode MS"/>
        </w:rPr>
        <w:t>que les permitirá p</w:t>
      </w:r>
      <w:r w:rsidR="00BE6532">
        <w:rPr>
          <w:rFonts w:ascii="Calibri" w:eastAsia="Arial Unicode MS" w:hAnsi="Calibri" w:cs="Arial Unicode MS"/>
        </w:rPr>
        <w:t xml:space="preserve"> ingresar al entorno virtual</w:t>
      </w:r>
      <w:r w:rsidR="00181404">
        <w:rPr>
          <w:rFonts w:ascii="Calibri" w:eastAsia="Arial Unicode MS" w:hAnsi="Calibri" w:cs="Arial Unicode MS"/>
        </w:rPr>
        <w:t xml:space="preserve">.  </w:t>
      </w:r>
      <w:r w:rsidR="00BE6532">
        <w:rPr>
          <w:rFonts w:ascii="Calibri" w:eastAsia="Arial Unicode MS" w:hAnsi="Calibri" w:cs="Arial Unicode MS"/>
        </w:rPr>
        <w:t>Primeramente,  buscan el nombre de este curso:  Teoría de las clases sociales, grupo 001, Sede de Occidente. Posteriormente,</w:t>
      </w:r>
      <w:r w:rsidR="00CC4C4F">
        <w:rPr>
          <w:rFonts w:ascii="Calibri" w:eastAsia="Arial Unicode MS" w:hAnsi="Calibri" w:cs="Arial Unicode MS"/>
        </w:rPr>
        <w:t xml:space="preserve"> </w:t>
      </w:r>
      <w:r w:rsidR="00BE6532">
        <w:rPr>
          <w:rFonts w:ascii="Calibri" w:eastAsia="Arial Unicode MS" w:hAnsi="Calibri" w:cs="Arial Unicode MS"/>
        </w:rPr>
        <w:t xml:space="preserve">se debe matricular el curso </w:t>
      </w:r>
      <w:r w:rsidR="00BE6532" w:rsidRPr="00C614F1">
        <w:rPr>
          <w:rFonts w:ascii="Calibri" w:eastAsia="Arial Unicode MS" w:hAnsi="Calibri" w:cs="Arial Unicode MS"/>
          <w:b/>
        </w:rPr>
        <w:t>por una única vez</w:t>
      </w:r>
      <w:r w:rsidR="00BE6532">
        <w:rPr>
          <w:rFonts w:ascii="Calibri" w:eastAsia="Arial Unicode MS" w:hAnsi="Calibri" w:cs="Arial Unicode MS"/>
        </w:rPr>
        <w:t xml:space="preserve"> escribiendo la siguiente clave del curso: </w:t>
      </w:r>
      <w:r w:rsidR="00BE6532" w:rsidRPr="00BE6532">
        <w:rPr>
          <w:rFonts w:ascii="Calibri" w:eastAsia="Arial Unicode MS" w:hAnsi="Calibri" w:cs="Arial Unicode MS"/>
          <w:b/>
        </w:rPr>
        <w:t>TCLASES</w:t>
      </w:r>
      <w:r w:rsidR="00BE6532">
        <w:rPr>
          <w:rFonts w:ascii="Calibri" w:eastAsia="Arial Unicode MS" w:hAnsi="Calibri" w:cs="Arial Unicode MS"/>
          <w:b/>
        </w:rPr>
        <w:t xml:space="preserve">  (todas las letras en mayúscula, sin espacios)</w:t>
      </w:r>
    </w:p>
    <w:p w:rsidR="00C35C98" w:rsidRPr="008A2BCC" w:rsidRDefault="00C35C98" w:rsidP="00F66829">
      <w:pPr>
        <w:jc w:val="both"/>
        <w:rPr>
          <w:rFonts w:ascii="Calibri" w:eastAsia="Arial Unicode MS" w:hAnsi="Calibri" w:cs="Arial Unicode MS"/>
        </w:rPr>
      </w:pPr>
    </w:p>
    <w:p w:rsidR="00AA67F5" w:rsidRPr="008A2BCC" w:rsidRDefault="00AA67F5" w:rsidP="00F66829">
      <w:pPr>
        <w:jc w:val="both"/>
        <w:rPr>
          <w:rFonts w:ascii="Calibri" w:eastAsia="Arial Unicode MS" w:hAnsi="Calibri" w:cs="Arial Unicode MS"/>
        </w:rPr>
      </w:pPr>
    </w:p>
    <w:p w:rsidR="00AA67F5" w:rsidRPr="008A2BCC" w:rsidRDefault="00CC4C4F" w:rsidP="00264D30">
      <w:pPr>
        <w:jc w:val="both"/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t>6</w:t>
      </w:r>
      <w:r w:rsidR="00264D30" w:rsidRPr="008A2BCC">
        <w:rPr>
          <w:rFonts w:ascii="Calibri" w:eastAsia="Arial Unicode MS" w:hAnsi="Calibri" w:cs="Arial Unicode MS"/>
          <w:b/>
        </w:rPr>
        <w:t xml:space="preserve">. </w:t>
      </w:r>
      <w:r w:rsidR="00AA67F5" w:rsidRPr="008A2BCC">
        <w:rPr>
          <w:rFonts w:ascii="Calibri" w:eastAsia="Arial Unicode MS" w:hAnsi="Calibri" w:cs="Arial Unicode MS"/>
          <w:b/>
        </w:rPr>
        <w:t>EVALUACIÓN</w:t>
      </w:r>
      <w:bookmarkStart w:id="0" w:name="_GoBack"/>
      <w:bookmarkEnd w:id="0"/>
    </w:p>
    <w:p w:rsidR="00875443" w:rsidRPr="008A2BCC" w:rsidRDefault="00875443" w:rsidP="00875443">
      <w:pPr>
        <w:jc w:val="both"/>
        <w:rPr>
          <w:rFonts w:ascii="Calibri" w:eastAsia="Arial Unicode MS" w:hAnsi="Calibri" w:cs="Arial Unicode MS"/>
          <w:b/>
        </w:rPr>
      </w:pPr>
    </w:p>
    <w:p w:rsidR="009955BE" w:rsidRPr="008A2BCC" w:rsidRDefault="005704CB" w:rsidP="00875443">
      <w:pPr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>2 exámenes parciales (25</w:t>
      </w:r>
      <w:r w:rsidR="009955BE" w:rsidRPr="008A2BCC">
        <w:rPr>
          <w:rFonts w:ascii="Calibri" w:eastAsia="Arial Unicode MS" w:hAnsi="Calibri" w:cs="Arial Unicode MS"/>
        </w:rPr>
        <w:t xml:space="preserve">% c/u)                             </w:t>
      </w:r>
      <w:r w:rsidR="005A4CDB">
        <w:rPr>
          <w:rFonts w:ascii="Calibri" w:eastAsia="Arial Unicode MS" w:hAnsi="Calibri" w:cs="Arial Unicode MS"/>
        </w:rPr>
        <w:t xml:space="preserve"> </w:t>
      </w:r>
      <w:r>
        <w:rPr>
          <w:rFonts w:ascii="Calibri" w:eastAsia="Arial Unicode MS" w:hAnsi="Calibri" w:cs="Arial Unicode MS"/>
        </w:rPr>
        <w:t xml:space="preserve"> 5</w:t>
      </w:r>
      <w:r w:rsidR="009955BE" w:rsidRPr="008A2BCC">
        <w:rPr>
          <w:rFonts w:ascii="Calibri" w:eastAsia="Arial Unicode MS" w:hAnsi="Calibri" w:cs="Arial Unicode MS"/>
        </w:rPr>
        <w:t>0%</w:t>
      </w:r>
    </w:p>
    <w:p w:rsidR="00500659" w:rsidRPr="008A2BCC" w:rsidRDefault="00500659" w:rsidP="00875443">
      <w:p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Comprobaciones de lectura</w:t>
      </w:r>
      <w:r w:rsidR="00E05B89" w:rsidRPr="008A2BCC">
        <w:rPr>
          <w:rFonts w:ascii="Calibri" w:eastAsia="Arial Unicode MS" w:hAnsi="Calibri" w:cs="Arial Unicode MS"/>
        </w:rPr>
        <w:t xml:space="preserve"> y/o tareas                 </w:t>
      </w:r>
      <w:r w:rsidR="005127DC">
        <w:rPr>
          <w:rFonts w:ascii="Calibri" w:eastAsia="Arial Unicode MS" w:hAnsi="Calibri" w:cs="Arial Unicode MS"/>
        </w:rPr>
        <w:t xml:space="preserve">  </w:t>
      </w:r>
      <w:r w:rsidR="00EC0009">
        <w:rPr>
          <w:rFonts w:ascii="Calibri" w:eastAsia="Arial Unicode MS" w:hAnsi="Calibri" w:cs="Arial Unicode MS"/>
        </w:rPr>
        <w:t>25</w:t>
      </w:r>
      <w:r w:rsidR="00E05B89" w:rsidRPr="008A2BCC">
        <w:rPr>
          <w:rFonts w:ascii="Calibri" w:eastAsia="Arial Unicode MS" w:hAnsi="Calibri" w:cs="Arial Unicode MS"/>
        </w:rPr>
        <w:t>%</w:t>
      </w:r>
    </w:p>
    <w:p w:rsidR="00875443" w:rsidRDefault="00875443" w:rsidP="00875443">
      <w:p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>Trabajo final (</w:t>
      </w:r>
      <w:r w:rsidRPr="005127DC">
        <w:rPr>
          <w:rFonts w:ascii="Calibri" w:eastAsia="Arial Unicode MS" w:hAnsi="Calibri" w:cs="Arial Unicode MS"/>
          <w:b/>
        </w:rPr>
        <w:t>Ensayo</w:t>
      </w:r>
      <w:r w:rsidR="00026A2B">
        <w:rPr>
          <w:rFonts w:ascii="Calibri" w:eastAsia="Arial Unicode MS" w:hAnsi="Calibri" w:cs="Arial Unicode MS"/>
          <w:b/>
        </w:rPr>
        <w:t xml:space="preserve"> Académico</w:t>
      </w:r>
      <w:r w:rsidR="006A6F67">
        <w:rPr>
          <w:rFonts w:ascii="Calibri" w:eastAsia="Arial Unicode MS" w:hAnsi="Calibri" w:cs="Arial Unicode MS"/>
        </w:rPr>
        <w:t xml:space="preserve">)                         </w:t>
      </w:r>
      <w:r w:rsidR="00D3155E">
        <w:rPr>
          <w:rFonts w:ascii="Calibri" w:eastAsia="Arial Unicode MS" w:hAnsi="Calibri" w:cs="Arial Unicode MS"/>
        </w:rPr>
        <w:t xml:space="preserve"> </w:t>
      </w:r>
      <w:r w:rsidR="00161A50">
        <w:rPr>
          <w:rFonts w:ascii="Calibri" w:eastAsia="Arial Unicode MS" w:hAnsi="Calibri" w:cs="Arial Unicode MS"/>
        </w:rPr>
        <w:t xml:space="preserve"> </w:t>
      </w:r>
      <w:r w:rsidR="00EC0009">
        <w:rPr>
          <w:rFonts w:ascii="Calibri" w:eastAsia="Arial Unicode MS" w:hAnsi="Calibri" w:cs="Arial Unicode MS"/>
        </w:rPr>
        <w:t>25</w:t>
      </w:r>
      <w:r w:rsidRPr="008A2BCC">
        <w:rPr>
          <w:rFonts w:ascii="Calibri" w:eastAsia="Arial Unicode MS" w:hAnsi="Calibri" w:cs="Arial Unicode MS"/>
        </w:rPr>
        <w:t>%</w:t>
      </w:r>
    </w:p>
    <w:p w:rsidR="006A6F67" w:rsidRPr="006A6F67" w:rsidRDefault="006A6F67" w:rsidP="00875443">
      <w:pPr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Total                                        </w:t>
      </w:r>
      <w:r w:rsidR="00C614F1">
        <w:rPr>
          <w:rFonts w:ascii="Calibri" w:eastAsia="Arial Unicode MS" w:hAnsi="Calibri" w:cs="Arial Unicode MS"/>
        </w:rPr>
        <w:t xml:space="preserve">                               </w:t>
      </w:r>
      <w:r w:rsidR="00203706">
        <w:rPr>
          <w:rFonts w:ascii="Calibri" w:eastAsia="Arial Unicode MS" w:hAnsi="Calibri" w:cs="Arial Unicode MS"/>
        </w:rPr>
        <w:t xml:space="preserve"> </w:t>
      </w:r>
      <w:r>
        <w:rPr>
          <w:rFonts w:ascii="Calibri" w:eastAsia="Arial Unicode MS" w:hAnsi="Calibri" w:cs="Arial Unicode MS"/>
        </w:rPr>
        <w:t xml:space="preserve"> 100%</w:t>
      </w:r>
    </w:p>
    <w:p w:rsidR="00875443" w:rsidRPr="008A2BCC" w:rsidRDefault="00875443" w:rsidP="009955BE">
      <w:pPr>
        <w:ind w:left="360"/>
        <w:jc w:val="both"/>
        <w:rPr>
          <w:rFonts w:ascii="Calibri" w:eastAsia="Arial Unicode MS" w:hAnsi="Calibri" w:cs="Arial Unicode MS"/>
        </w:rPr>
      </w:pPr>
    </w:p>
    <w:p w:rsidR="007A3334" w:rsidRPr="008A2BCC" w:rsidRDefault="00875443" w:rsidP="007A3334">
      <w:p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  <w:b/>
        </w:rPr>
        <w:t xml:space="preserve">Nota: </w:t>
      </w:r>
      <w:r w:rsidRPr="008A2BCC">
        <w:rPr>
          <w:rFonts w:ascii="Calibri" w:eastAsia="Arial Unicode MS" w:hAnsi="Calibri" w:cs="Arial Unicode MS"/>
        </w:rPr>
        <w:t>Aquellos estudiantes que al finalizar el curso obtengan una nota final de 6,0 o 6,5 tienen derecho a un examen de ampliación. Puede ser un examen, un trabajo o una prueba especial, según lo establece el artículo 28 del Reglamento de Régimen Estudiantil.</w:t>
      </w:r>
      <w:r w:rsidR="007A3334" w:rsidRPr="008A2BCC">
        <w:rPr>
          <w:rFonts w:ascii="Calibri" w:eastAsia="Arial Unicode MS" w:hAnsi="Calibri" w:cs="Arial Unicode MS"/>
        </w:rPr>
        <w:t xml:space="preserve">     </w:t>
      </w:r>
    </w:p>
    <w:p w:rsidR="007A3334" w:rsidRPr="008A2BCC" w:rsidRDefault="007A3334" w:rsidP="007A3334">
      <w:pPr>
        <w:jc w:val="both"/>
        <w:rPr>
          <w:rFonts w:ascii="Calibri" w:eastAsia="Arial Unicode MS" w:hAnsi="Calibri" w:cs="Arial Unicode MS"/>
          <w:b/>
        </w:rPr>
      </w:pPr>
    </w:p>
    <w:p w:rsidR="00297924" w:rsidRPr="00CC4C4F" w:rsidRDefault="00297924" w:rsidP="00013B88"/>
    <w:p w:rsidR="00297924" w:rsidRDefault="00297924" w:rsidP="00013B88">
      <w:pPr>
        <w:rPr>
          <w:rFonts w:ascii="Calibri" w:eastAsia="Arial Unicode MS" w:hAnsi="Calibri" w:cs="Arial Unicode MS"/>
          <w:b/>
        </w:rPr>
      </w:pPr>
    </w:p>
    <w:p w:rsidR="00297924" w:rsidRDefault="00297924" w:rsidP="00013B88">
      <w:pPr>
        <w:rPr>
          <w:rFonts w:ascii="Calibri" w:eastAsia="Arial Unicode MS" w:hAnsi="Calibri" w:cs="Arial Unicode MS"/>
          <w:b/>
        </w:rPr>
      </w:pPr>
    </w:p>
    <w:p w:rsidR="00013B88" w:rsidRPr="006A6F67" w:rsidRDefault="00CC4C4F" w:rsidP="006A6F67">
      <w:pPr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7. </w:t>
      </w:r>
      <w:r w:rsidR="00013B88" w:rsidRPr="00013B88">
        <w:rPr>
          <w:rFonts w:ascii="Arial" w:eastAsia="Arial Unicode MS" w:hAnsi="Arial" w:cs="Arial"/>
          <w:b/>
        </w:rPr>
        <w:t>Bibliografía</w:t>
      </w:r>
    </w:p>
    <w:p w:rsidR="00013B88" w:rsidRPr="008A2BCC" w:rsidRDefault="00013B88" w:rsidP="006A6F67">
      <w:pPr>
        <w:ind w:left="720"/>
        <w:jc w:val="both"/>
        <w:rPr>
          <w:rFonts w:ascii="Calibri" w:eastAsia="Arial Unicode MS" w:hAnsi="Calibri" w:cs="Arial Unicode MS"/>
          <w:b/>
        </w:rPr>
      </w:pPr>
    </w:p>
    <w:p w:rsidR="00272A7E" w:rsidRPr="006577BB" w:rsidRDefault="00272A7E" w:rsidP="0058110D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  <w:b/>
        </w:rPr>
      </w:pPr>
      <w:r>
        <w:rPr>
          <w:rFonts w:ascii="Arial Narrow" w:hAnsi="Arial Narrow"/>
        </w:rPr>
        <w:t>Kerbo, Harold. (1998). Parte II. Explicaciones de la estratificación social: Teorías de la estratificación.  En Estratificación social y desigualdad. España: Mc Graw Hill, Editores</w:t>
      </w:r>
    </w:p>
    <w:p w:rsidR="006577BB" w:rsidRPr="00556CEF" w:rsidRDefault="006577BB" w:rsidP="006577BB">
      <w:pPr>
        <w:ind w:left="644"/>
        <w:jc w:val="both"/>
        <w:rPr>
          <w:rFonts w:ascii="Calibri" w:eastAsia="Arial Unicode MS" w:hAnsi="Calibri" w:cs="Arial Unicode MS"/>
          <w:b/>
        </w:rPr>
      </w:pPr>
    </w:p>
    <w:p w:rsidR="006577BB" w:rsidRPr="006577BB" w:rsidRDefault="006577BB" w:rsidP="006577BB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</w:rPr>
        <w:t xml:space="preserve">Castells, M. (1988). Entender nuestro mundo. En </w:t>
      </w:r>
      <w:r w:rsidRPr="008A2BCC">
        <w:rPr>
          <w:rFonts w:ascii="Calibri" w:eastAsia="Arial Unicode MS" w:hAnsi="Calibri" w:cs="Arial Unicode MS"/>
          <w:i/>
        </w:rPr>
        <w:t xml:space="preserve">La era de la información, Vol.3. </w:t>
      </w:r>
      <w:r w:rsidRPr="008A2BCC">
        <w:rPr>
          <w:rFonts w:ascii="Calibri" w:eastAsia="Arial Unicode MS" w:hAnsi="Calibri" w:cs="Arial Unicode MS"/>
        </w:rPr>
        <w:t>Madrid: Alianza Editorial.</w:t>
      </w:r>
    </w:p>
    <w:p w:rsidR="006577BB" w:rsidRDefault="006577BB" w:rsidP="006577BB">
      <w:pPr>
        <w:jc w:val="both"/>
        <w:rPr>
          <w:rFonts w:ascii="Calibri" w:eastAsia="Arial Unicode MS" w:hAnsi="Calibri" w:cs="Arial Unicode MS"/>
          <w:b/>
        </w:rPr>
      </w:pPr>
    </w:p>
    <w:p w:rsidR="00556CEF" w:rsidRPr="006577BB" w:rsidRDefault="006577BB" w:rsidP="006577BB">
      <w:pPr>
        <w:pStyle w:val="Prrafodelista"/>
        <w:numPr>
          <w:ilvl w:val="0"/>
          <w:numId w:val="29"/>
        </w:numPr>
        <w:jc w:val="both"/>
        <w:rPr>
          <w:rFonts w:ascii="Calibri" w:eastAsia="Arial Unicode MS" w:hAnsi="Calibri" w:cs="Arial Unicode MS"/>
          <w:b/>
        </w:rPr>
      </w:pPr>
      <w:r w:rsidRPr="006577BB">
        <w:rPr>
          <w:rFonts w:ascii="Calibri" w:eastAsia="Arial Unicode MS" w:hAnsi="Calibri" w:cs="Arial Unicode MS"/>
        </w:rPr>
        <w:t xml:space="preserve">Castells, M. (1999). La Red y el Yo. En </w:t>
      </w:r>
      <w:r w:rsidRPr="006577BB">
        <w:rPr>
          <w:rFonts w:ascii="Calibri" w:eastAsia="Arial Unicode MS" w:hAnsi="Calibri" w:cs="Arial Unicode MS"/>
          <w:i/>
        </w:rPr>
        <w:t xml:space="preserve">La era de la información, Vol,1. </w:t>
      </w:r>
      <w:r w:rsidRPr="006577BB">
        <w:rPr>
          <w:rFonts w:ascii="Calibri" w:eastAsia="Arial Unicode MS" w:hAnsi="Calibri" w:cs="Arial Unicode MS"/>
        </w:rPr>
        <w:t xml:space="preserve"> España: Siglo Veintiuno</w:t>
      </w:r>
    </w:p>
    <w:p w:rsidR="006577BB" w:rsidRPr="006577BB" w:rsidRDefault="006577BB" w:rsidP="006577BB">
      <w:pPr>
        <w:jc w:val="both"/>
        <w:rPr>
          <w:rFonts w:ascii="Calibri" w:eastAsia="Arial Unicode MS" w:hAnsi="Calibri" w:cs="Arial Unicode MS"/>
          <w:b/>
        </w:rPr>
      </w:pPr>
    </w:p>
    <w:p w:rsidR="00640BC0" w:rsidRPr="006577BB" w:rsidRDefault="00556CEF" w:rsidP="0058110D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  <w:b/>
        </w:rPr>
      </w:pPr>
      <w:r>
        <w:rPr>
          <w:rFonts w:ascii="Arial Narrow" w:hAnsi="Arial Narrow"/>
        </w:rPr>
        <w:t>Cro</w:t>
      </w:r>
      <w:r w:rsidR="00640BC0">
        <w:rPr>
          <w:rFonts w:ascii="Arial Narrow" w:hAnsi="Arial Narrow"/>
        </w:rPr>
        <w:t>mpton, Rosemary.</w:t>
      </w:r>
      <w:r>
        <w:rPr>
          <w:rFonts w:ascii="Arial Narrow" w:hAnsi="Arial Narrow"/>
        </w:rPr>
        <w:t xml:space="preserve"> (1994).  La explicación de la desigualdad. En Clases y estratificación: Una introducció</w:t>
      </w:r>
      <w:r w:rsidR="00EE161D">
        <w:rPr>
          <w:rFonts w:ascii="Arial Narrow" w:hAnsi="Arial Narrow"/>
        </w:rPr>
        <w:t xml:space="preserve">n a los debates actuales. Cap.1. </w:t>
      </w:r>
      <w:r w:rsidR="006E6003">
        <w:rPr>
          <w:rFonts w:ascii="Arial Narrow" w:hAnsi="Arial Narrow"/>
        </w:rPr>
        <w:t xml:space="preserve">pp. 17-40. </w:t>
      </w:r>
      <w:r w:rsidR="00EE161D">
        <w:rPr>
          <w:rFonts w:ascii="Arial Narrow" w:hAnsi="Arial Narrow"/>
        </w:rPr>
        <w:t>España: Editorial Tecnos.</w:t>
      </w:r>
    </w:p>
    <w:p w:rsidR="006577BB" w:rsidRPr="00640BC0" w:rsidRDefault="006577BB" w:rsidP="006577BB">
      <w:pPr>
        <w:ind w:left="644"/>
        <w:jc w:val="both"/>
        <w:rPr>
          <w:rFonts w:ascii="Calibri" w:eastAsia="Arial Unicode MS" w:hAnsi="Calibri" w:cs="Arial Unicode MS"/>
          <w:b/>
        </w:rPr>
      </w:pPr>
    </w:p>
    <w:p w:rsidR="00640BC0" w:rsidRPr="006577BB" w:rsidRDefault="006577BB" w:rsidP="00640BC0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 xml:space="preserve">Castles, Stephen. (2000).  Migración internacional a comienzos del siglo XXI: tendencias y problemas mundiales. En </w:t>
      </w:r>
      <w:r w:rsidRPr="008A2BCC">
        <w:rPr>
          <w:rFonts w:ascii="Calibri" w:eastAsia="Arial Unicode MS" w:hAnsi="Calibri" w:cs="Arial Unicode MS"/>
          <w:i/>
        </w:rPr>
        <w:t>Revista Internacional de Ciencias Sociales. No.165.</w:t>
      </w:r>
    </w:p>
    <w:p w:rsidR="006577BB" w:rsidRDefault="006577BB" w:rsidP="006577BB">
      <w:pPr>
        <w:pStyle w:val="Prrafodelista"/>
        <w:rPr>
          <w:rFonts w:ascii="Calibri" w:eastAsia="Arial Unicode MS" w:hAnsi="Calibri" w:cs="Arial Unicode MS"/>
        </w:rPr>
      </w:pPr>
    </w:p>
    <w:p w:rsidR="006577BB" w:rsidRPr="006577BB" w:rsidRDefault="006577BB" w:rsidP="006577BB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 xml:space="preserve">Chonchol, J. (1997).  Formas y consecuencias de la globalización. En </w:t>
      </w:r>
      <w:r w:rsidRPr="008A2BCC">
        <w:rPr>
          <w:rFonts w:ascii="Calibri" w:eastAsia="Arial Unicode MS" w:hAnsi="Calibri" w:cs="Arial Unicode MS"/>
          <w:i/>
        </w:rPr>
        <w:t>Globalización y equidad en América Latina.</w:t>
      </w:r>
      <w:r w:rsidRPr="008A2BCC">
        <w:rPr>
          <w:rFonts w:ascii="Calibri" w:eastAsia="Arial Unicode MS" w:hAnsi="Calibri" w:cs="Arial Unicode MS"/>
        </w:rPr>
        <w:t xml:space="preserve"> </w:t>
      </w:r>
      <w:r w:rsidRPr="008A2BCC">
        <w:rPr>
          <w:rFonts w:ascii="Calibri" w:eastAsia="Arial Unicode MS" w:hAnsi="Calibri" w:cs="Arial Unicode MS"/>
          <w:i/>
        </w:rPr>
        <w:t>La inversión y la herencia</w:t>
      </w:r>
      <w:r w:rsidRPr="008A2BCC">
        <w:rPr>
          <w:rFonts w:ascii="Calibri" w:eastAsia="Arial Unicode MS" w:hAnsi="Calibri" w:cs="Arial Unicode MS"/>
        </w:rPr>
        <w:t xml:space="preserve">. </w:t>
      </w:r>
      <w:r w:rsidRPr="008A2BCC">
        <w:rPr>
          <w:rFonts w:ascii="Calibri" w:eastAsia="Arial Unicode MS" w:hAnsi="Calibri" w:cs="Arial Unicode MS"/>
          <w:i/>
        </w:rPr>
        <w:t>Cuadernos Arcis-LOM</w:t>
      </w:r>
      <w:r w:rsidRPr="008A2BCC">
        <w:rPr>
          <w:rFonts w:ascii="Calibri" w:eastAsia="Arial Unicode MS" w:hAnsi="Calibri" w:cs="Arial Unicode MS"/>
        </w:rPr>
        <w:t xml:space="preserve">, </w:t>
      </w:r>
      <w:r w:rsidRPr="008A2BCC">
        <w:rPr>
          <w:rFonts w:ascii="Calibri" w:eastAsia="Arial Unicode MS" w:hAnsi="Calibri" w:cs="Arial Unicode MS"/>
          <w:i/>
        </w:rPr>
        <w:t xml:space="preserve">agosto. </w:t>
      </w:r>
      <w:r w:rsidRPr="008A2BCC">
        <w:rPr>
          <w:rFonts w:ascii="Calibri" w:eastAsia="Arial Unicode MS" w:hAnsi="Calibri" w:cs="Arial Unicode MS"/>
        </w:rPr>
        <w:t>Chile.</w:t>
      </w:r>
    </w:p>
    <w:p w:rsidR="006577BB" w:rsidRPr="00272A7E" w:rsidRDefault="006577BB" w:rsidP="00640BC0">
      <w:pPr>
        <w:jc w:val="both"/>
        <w:rPr>
          <w:rFonts w:ascii="Calibri" w:eastAsia="Arial Unicode MS" w:hAnsi="Calibri" w:cs="Arial Unicode MS"/>
          <w:b/>
        </w:rPr>
      </w:pPr>
    </w:p>
    <w:p w:rsidR="00013B88" w:rsidRPr="006577BB" w:rsidRDefault="00013B88" w:rsidP="0058110D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</w:rPr>
        <w:t xml:space="preserve"> Cueva, A. (1979). La concepción marxista de las clases sociales. En </w:t>
      </w:r>
      <w:r w:rsidRPr="008A2BCC">
        <w:rPr>
          <w:rFonts w:ascii="Calibri" w:eastAsia="Arial Unicode MS" w:hAnsi="Calibri" w:cs="Arial Unicode MS"/>
          <w:i/>
        </w:rPr>
        <w:t xml:space="preserve">Revista Praxis, No.13-14, Julio-Diciembre.  </w:t>
      </w:r>
      <w:r w:rsidRPr="008A2BCC">
        <w:rPr>
          <w:rFonts w:ascii="Calibri" w:eastAsia="Arial Unicode MS" w:hAnsi="Calibri" w:cs="Arial Unicode MS"/>
        </w:rPr>
        <w:t>Escuela de Filosofía, Universidad Nacional.</w:t>
      </w:r>
    </w:p>
    <w:p w:rsidR="006577BB" w:rsidRPr="008A2BCC" w:rsidRDefault="006577BB" w:rsidP="006577BB">
      <w:pPr>
        <w:jc w:val="both"/>
        <w:rPr>
          <w:rFonts w:ascii="Calibri" w:eastAsia="Arial Unicode MS" w:hAnsi="Calibri" w:cs="Arial Unicode MS"/>
          <w:b/>
        </w:rPr>
      </w:pPr>
    </w:p>
    <w:p w:rsidR="00013B88" w:rsidRPr="00272A7E" w:rsidRDefault="00013B88" w:rsidP="0058110D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</w:rPr>
        <w:t xml:space="preserve">Cardoso, C y Pérez, H. (1976). </w:t>
      </w:r>
      <w:r w:rsidRPr="005D0929">
        <w:rPr>
          <w:rFonts w:ascii="Calibri" w:eastAsia="Arial Unicode MS" w:hAnsi="Calibri" w:cs="Arial Unicode MS"/>
          <w:i/>
        </w:rPr>
        <w:t>El concepto de clases sociales: bases para una discusión</w:t>
      </w:r>
      <w:r w:rsidRPr="008A2BCC">
        <w:rPr>
          <w:rFonts w:ascii="Calibri" w:eastAsia="Arial Unicode MS" w:hAnsi="Calibri" w:cs="Arial Unicode MS"/>
        </w:rPr>
        <w:t xml:space="preserve">. En </w:t>
      </w:r>
      <w:r w:rsidRPr="008A2BCC">
        <w:rPr>
          <w:rFonts w:ascii="Calibri" w:eastAsia="Arial Unicode MS" w:hAnsi="Calibri" w:cs="Arial Unicode MS"/>
          <w:i/>
        </w:rPr>
        <w:t xml:space="preserve">Avance de Investigación. </w:t>
      </w:r>
      <w:r w:rsidRPr="008A2BCC">
        <w:rPr>
          <w:rFonts w:ascii="Calibri" w:eastAsia="Arial Unicode MS" w:hAnsi="Calibri" w:cs="Arial Unicode MS"/>
        </w:rPr>
        <w:t>Instituto de Investigaciones Sociales, Universidad de Costa Rica.</w:t>
      </w:r>
    </w:p>
    <w:p w:rsidR="00272A7E" w:rsidRPr="00272A7E" w:rsidRDefault="00272A7E" w:rsidP="00272A7E">
      <w:pPr>
        <w:ind w:left="720"/>
        <w:jc w:val="both"/>
        <w:rPr>
          <w:rFonts w:ascii="Calibri" w:eastAsia="Arial Unicode MS" w:hAnsi="Calibri" w:cs="Arial Unicode MS"/>
          <w:b/>
        </w:rPr>
      </w:pPr>
    </w:p>
    <w:p w:rsidR="00272A7E" w:rsidRPr="006577BB" w:rsidRDefault="00272A7E" w:rsidP="0058110D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  <w:b/>
        </w:rPr>
      </w:pPr>
      <w:r>
        <w:rPr>
          <w:rFonts w:ascii="Arial Narrow" w:hAnsi="Arial Narrow"/>
        </w:rPr>
        <w:t>Duek, C ; Inda, G. (2006). La teoría de la estratificación de Weber: un análisis crítico.  En Revista de Ciencias Sociales, num.11, pp. 5 – 24. Universidad Austral de Chile</w:t>
      </w:r>
    </w:p>
    <w:p w:rsidR="006577BB" w:rsidRDefault="006577BB" w:rsidP="006577BB">
      <w:pPr>
        <w:pStyle w:val="Prrafodelista"/>
        <w:rPr>
          <w:rFonts w:ascii="Calibri" w:eastAsia="Arial Unicode MS" w:hAnsi="Calibri" w:cs="Arial Unicode MS"/>
          <w:b/>
        </w:rPr>
      </w:pPr>
    </w:p>
    <w:p w:rsidR="006577BB" w:rsidRPr="006577BB" w:rsidRDefault="006577BB" w:rsidP="006577BB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 xml:space="preserve">Falleto, E. (1993). Formación histórica de la estratificación social en América Latina. En </w:t>
      </w:r>
      <w:r w:rsidRPr="008A2BCC">
        <w:rPr>
          <w:rFonts w:ascii="Calibri" w:eastAsia="Arial Unicode MS" w:hAnsi="Calibri" w:cs="Arial Unicode MS"/>
          <w:i/>
        </w:rPr>
        <w:t xml:space="preserve">Revista de la  </w:t>
      </w:r>
      <w:r>
        <w:rPr>
          <w:rFonts w:ascii="Calibri" w:eastAsia="Arial Unicode MS" w:hAnsi="Calibri" w:cs="Arial Unicode MS"/>
          <w:i/>
        </w:rPr>
        <w:t xml:space="preserve">  </w:t>
      </w:r>
      <w:r w:rsidRPr="008A2BCC">
        <w:rPr>
          <w:rFonts w:ascii="Calibri" w:eastAsia="Arial Unicode MS" w:hAnsi="Calibri" w:cs="Arial Unicode MS"/>
          <w:i/>
        </w:rPr>
        <w:t xml:space="preserve">CEPAL, No.50,  agosto, </w:t>
      </w:r>
      <w:r w:rsidRPr="008A2BCC">
        <w:rPr>
          <w:rFonts w:ascii="Calibri" w:eastAsia="Arial Unicode MS" w:hAnsi="Calibri" w:cs="Arial Unicode MS"/>
        </w:rPr>
        <w:t>163-179.</w:t>
      </w:r>
    </w:p>
    <w:p w:rsidR="00272A7E" w:rsidRPr="008A2BCC" w:rsidRDefault="00272A7E" w:rsidP="00272A7E">
      <w:pPr>
        <w:ind w:left="720"/>
        <w:jc w:val="both"/>
        <w:rPr>
          <w:rFonts w:ascii="Calibri" w:eastAsia="Arial Unicode MS" w:hAnsi="Calibri" w:cs="Arial Unicode MS"/>
          <w:b/>
        </w:rPr>
      </w:pPr>
    </w:p>
    <w:p w:rsidR="00013B88" w:rsidRPr="008A2BCC" w:rsidRDefault="00013B88" w:rsidP="0058110D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</w:rPr>
        <w:t>Gelles, R y Levine, A (2000). Desigualdad Social. Capítulo 3. En</w:t>
      </w:r>
      <w:r w:rsidRPr="008A2BCC">
        <w:rPr>
          <w:rFonts w:ascii="Calibri" w:eastAsia="Arial Unicode MS" w:hAnsi="Calibri" w:cs="Arial Unicode MS"/>
          <w:i/>
        </w:rPr>
        <w:t xml:space="preserve"> Sociología con aplicación en países de habla hispana.</w:t>
      </w:r>
      <w:r w:rsidRPr="008A2BCC">
        <w:rPr>
          <w:rFonts w:ascii="Calibri" w:eastAsia="Arial Unicode MS" w:hAnsi="Calibri" w:cs="Arial Unicode MS"/>
        </w:rPr>
        <w:t xml:space="preserve"> Sexta Edición. McGraw Hill.</w:t>
      </w:r>
    </w:p>
    <w:p w:rsidR="00013B88" w:rsidRPr="008A2BCC" w:rsidRDefault="00013B88" w:rsidP="006A6F67">
      <w:pPr>
        <w:ind w:left="720"/>
        <w:jc w:val="both"/>
        <w:rPr>
          <w:rFonts w:ascii="Calibri" w:eastAsia="Arial Unicode MS" w:hAnsi="Calibri" w:cs="Arial Unicode MS"/>
          <w:b/>
        </w:rPr>
      </w:pPr>
    </w:p>
    <w:p w:rsidR="00013B88" w:rsidRPr="006577BB" w:rsidRDefault="00013B88" w:rsidP="0058110D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</w:rPr>
        <w:t>Giner, S (2001). Racionalidad, historia y modernidad: Max Weber. En</w:t>
      </w:r>
      <w:r w:rsidRPr="008A2BCC">
        <w:rPr>
          <w:rFonts w:ascii="Calibri" w:eastAsia="Arial Unicode MS" w:hAnsi="Calibri" w:cs="Arial Unicode MS"/>
          <w:i/>
        </w:rPr>
        <w:t xml:space="preserve"> Teoría Sociológica Clásica.</w:t>
      </w:r>
      <w:r w:rsidRPr="008A2BCC">
        <w:rPr>
          <w:rFonts w:ascii="Calibri" w:eastAsia="Arial Unicode MS" w:hAnsi="Calibri" w:cs="Arial Unicode MS"/>
        </w:rPr>
        <w:t xml:space="preserve"> Barcelona: Ariel.</w:t>
      </w:r>
    </w:p>
    <w:p w:rsidR="006577BB" w:rsidRPr="008A2BCC" w:rsidRDefault="006577BB" w:rsidP="006577BB">
      <w:pPr>
        <w:jc w:val="both"/>
        <w:rPr>
          <w:rFonts w:ascii="Calibri" w:eastAsia="Arial Unicode MS" w:hAnsi="Calibri" w:cs="Arial Unicode MS"/>
          <w:b/>
        </w:rPr>
      </w:pPr>
    </w:p>
    <w:p w:rsidR="00013B88" w:rsidRPr="006577BB" w:rsidRDefault="00013B88" w:rsidP="006577BB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  <w:b/>
        </w:rPr>
      </w:pPr>
      <w:r w:rsidRPr="008A2BCC">
        <w:rPr>
          <w:rFonts w:ascii="Calibri" w:eastAsia="Arial Unicode MS" w:hAnsi="Calibri" w:cs="Arial Unicode MS"/>
        </w:rPr>
        <w:t xml:space="preserve">Giner, S (2001). La determinación social de la conciencia: Durkheim. En </w:t>
      </w:r>
      <w:r w:rsidRPr="008A2BCC">
        <w:rPr>
          <w:rFonts w:ascii="Calibri" w:eastAsia="Arial Unicode MS" w:hAnsi="Calibri" w:cs="Arial Unicode MS"/>
          <w:i/>
        </w:rPr>
        <w:t>Teoría Sociológica Clásica.</w:t>
      </w:r>
      <w:r w:rsidRPr="008A2BCC">
        <w:rPr>
          <w:rFonts w:ascii="Calibri" w:eastAsia="Arial Unicode MS" w:hAnsi="Calibri" w:cs="Arial Unicode MS"/>
        </w:rPr>
        <w:t xml:space="preserve"> Barcelona: Ariel.</w:t>
      </w:r>
      <w:r w:rsidRPr="006577BB">
        <w:rPr>
          <w:rFonts w:ascii="Calibri" w:eastAsia="Arial Unicode MS" w:hAnsi="Calibri" w:cs="Arial Unicode MS"/>
        </w:rPr>
        <w:t>Editores.</w:t>
      </w:r>
    </w:p>
    <w:p w:rsidR="006577BB" w:rsidRPr="006577BB" w:rsidRDefault="006577BB" w:rsidP="006577BB">
      <w:pPr>
        <w:jc w:val="both"/>
        <w:rPr>
          <w:rFonts w:ascii="Calibri" w:eastAsia="Arial Unicode MS" w:hAnsi="Calibri" w:cs="Arial Unicode MS"/>
          <w:b/>
        </w:rPr>
      </w:pPr>
    </w:p>
    <w:p w:rsidR="00013B88" w:rsidRDefault="00013B88" w:rsidP="0058110D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 xml:space="preserve">Giddens, A. (1989).  Las clases en la sociedad contemporánea. En </w:t>
      </w:r>
      <w:r w:rsidRPr="008A2BCC">
        <w:rPr>
          <w:rFonts w:ascii="Calibri" w:eastAsia="Arial Unicode MS" w:hAnsi="Calibri" w:cs="Arial Unicode MS"/>
          <w:i/>
        </w:rPr>
        <w:t>La estructura de clases en las sociedades avanzadas.</w:t>
      </w:r>
      <w:r w:rsidRPr="008A2BCC">
        <w:rPr>
          <w:rFonts w:ascii="Calibri" w:eastAsia="Arial Unicode MS" w:hAnsi="Calibri" w:cs="Arial Unicode MS"/>
        </w:rPr>
        <w:t xml:space="preserve"> Madrid: Alianza Universidad, S.A.</w:t>
      </w:r>
    </w:p>
    <w:p w:rsidR="006577BB" w:rsidRPr="008A2BCC" w:rsidRDefault="006577BB" w:rsidP="006577BB">
      <w:pPr>
        <w:jc w:val="both"/>
        <w:rPr>
          <w:rFonts w:ascii="Calibri" w:eastAsia="Arial Unicode MS" w:hAnsi="Calibri" w:cs="Arial Unicode MS"/>
        </w:rPr>
      </w:pPr>
    </w:p>
    <w:p w:rsidR="00013B88" w:rsidRDefault="00013B88" w:rsidP="0058110D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</w:rPr>
      </w:pPr>
      <w:r w:rsidRPr="00013B88">
        <w:rPr>
          <w:rFonts w:ascii="Calibri" w:eastAsia="Arial Unicode MS" w:hAnsi="Calibri" w:cs="Arial Unicode MS"/>
        </w:rPr>
        <w:t xml:space="preserve">Klein, E y Tokman, V. (2000). La estratificación social bajo tensión en la era de la globalización. En </w:t>
      </w:r>
      <w:r w:rsidRPr="00013B88">
        <w:rPr>
          <w:rFonts w:ascii="Calibri" w:eastAsia="Arial Unicode MS" w:hAnsi="Calibri" w:cs="Arial Unicode MS"/>
          <w:i/>
        </w:rPr>
        <w:t xml:space="preserve">Revista de la CEPAL, No. 72. </w:t>
      </w:r>
      <w:r w:rsidRPr="00013B88">
        <w:rPr>
          <w:rFonts w:ascii="Calibri" w:eastAsia="Arial Unicode MS" w:hAnsi="Calibri" w:cs="Arial Unicode MS"/>
        </w:rPr>
        <w:t>Santiago.</w:t>
      </w:r>
    </w:p>
    <w:p w:rsidR="006577BB" w:rsidRDefault="006577BB" w:rsidP="006577BB">
      <w:pPr>
        <w:pStyle w:val="Prrafodelista"/>
        <w:rPr>
          <w:rFonts w:ascii="Calibri" w:eastAsia="Arial Unicode MS" w:hAnsi="Calibri" w:cs="Arial Unicode MS"/>
        </w:rPr>
      </w:pPr>
    </w:p>
    <w:p w:rsidR="006577BB" w:rsidRDefault="006577BB" w:rsidP="0058110D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Laurin-Frenette, N. (1976).  </w:t>
      </w:r>
      <w:r>
        <w:rPr>
          <w:rFonts w:ascii="Calibri" w:eastAsia="Arial Unicode MS" w:hAnsi="Calibri" w:cs="Arial Unicode MS"/>
          <w:i/>
        </w:rPr>
        <w:t xml:space="preserve">Las teorías funcionalistas de las clases sociales sociales: Sociología e ideología burguesas. </w:t>
      </w:r>
      <w:r>
        <w:rPr>
          <w:rFonts w:ascii="Calibri" w:eastAsia="Arial Unicode MS" w:hAnsi="Calibri" w:cs="Arial Unicode MS"/>
        </w:rPr>
        <w:t>1era. Edición. España: Siglo Veintiuno Editores, S. A.</w:t>
      </w:r>
    </w:p>
    <w:p w:rsidR="006577BB" w:rsidRDefault="006577BB" w:rsidP="006577BB">
      <w:pPr>
        <w:jc w:val="both"/>
        <w:rPr>
          <w:rFonts w:ascii="Calibri" w:eastAsia="Arial Unicode MS" w:hAnsi="Calibri" w:cs="Arial Unicode MS"/>
        </w:rPr>
      </w:pPr>
    </w:p>
    <w:p w:rsidR="00013B88" w:rsidRDefault="00013B88" w:rsidP="0058110D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</w:rPr>
      </w:pPr>
      <w:r w:rsidRPr="00013B88">
        <w:rPr>
          <w:rFonts w:ascii="Calibri" w:eastAsia="Arial Unicode MS" w:hAnsi="Calibri" w:cs="Arial Unicode MS"/>
        </w:rPr>
        <w:t xml:space="preserve">Portes, A y Hoffman, K. (2003). Las estructuras de clase en América Latina: composición y cambios durante la época neoliberal. En </w:t>
      </w:r>
      <w:r w:rsidRPr="00013B88">
        <w:rPr>
          <w:rFonts w:ascii="Calibri" w:eastAsia="Arial Unicode MS" w:hAnsi="Calibri" w:cs="Arial Unicode MS"/>
          <w:i/>
        </w:rPr>
        <w:t xml:space="preserve">Revista de la CEPAL, Serie Políticas Sociales, No.68. </w:t>
      </w:r>
      <w:r w:rsidRPr="00013B88">
        <w:rPr>
          <w:rFonts w:ascii="Calibri" w:eastAsia="Arial Unicode MS" w:hAnsi="Calibri" w:cs="Arial Unicode MS"/>
        </w:rPr>
        <w:t>Chile.</w:t>
      </w:r>
    </w:p>
    <w:p w:rsidR="006577BB" w:rsidRPr="00013B88" w:rsidRDefault="006577BB" w:rsidP="006577BB">
      <w:pPr>
        <w:ind w:left="644"/>
        <w:jc w:val="both"/>
        <w:rPr>
          <w:rFonts w:ascii="Calibri" w:eastAsia="Arial Unicode MS" w:hAnsi="Calibri" w:cs="Arial Unicode MS"/>
        </w:rPr>
      </w:pPr>
    </w:p>
    <w:p w:rsidR="006577BB" w:rsidRPr="008A2BCC" w:rsidRDefault="006577BB" w:rsidP="006577BB">
      <w:pPr>
        <w:numPr>
          <w:ilvl w:val="0"/>
          <w:numId w:val="29"/>
        </w:numPr>
        <w:jc w:val="both"/>
        <w:rPr>
          <w:rFonts w:ascii="Calibri" w:eastAsia="Arial Unicode MS" w:hAnsi="Calibri" w:cs="Arial Unicode MS"/>
        </w:rPr>
      </w:pPr>
      <w:r w:rsidRPr="008A2BCC">
        <w:rPr>
          <w:rFonts w:ascii="Calibri" w:eastAsia="Arial Unicode MS" w:hAnsi="Calibri" w:cs="Arial Unicode MS"/>
        </w:rPr>
        <w:t xml:space="preserve">Robinson, W. (1996). Nueve tesis sobre nuestra época. En </w:t>
      </w:r>
      <w:r w:rsidRPr="008A2BCC">
        <w:rPr>
          <w:rFonts w:ascii="Calibri" w:eastAsia="Arial Unicode MS" w:hAnsi="Calibri" w:cs="Arial Unicode MS"/>
          <w:i/>
        </w:rPr>
        <w:t>Globalización, neoliberalismo y resistencia.</w:t>
      </w:r>
      <w:r w:rsidRPr="008A2BCC">
        <w:rPr>
          <w:rFonts w:ascii="Calibri" w:eastAsia="Arial Unicode MS" w:hAnsi="Calibri" w:cs="Arial Unicode MS"/>
        </w:rPr>
        <w:t xml:space="preserve"> Managua: Lascasiana Editores.</w:t>
      </w:r>
    </w:p>
    <w:p w:rsidR="00013B88" w:rsidRDefault="00013B88" w:rsidP="00013B88">
      <w:pPr>
        <w:rPr>
          <w:rFonts w:ascii="Calibri" w:eastAsia="Arial Unicode MS" w:hAnsi="Calibri" w:cs="Arial Unicode MS"/>
          <w:b/>
          <w:sz w:val="22"/>
          <w:szCs w:val="22"/>
        </w:rPr>
      </w:pPr>
    </w:p>
    <w:p w:rsidR="00013B88" w:rsidRPr="00632549" w:rsidRDefault="00632549" w:rsidP="00632549">
      <w:pPr>
        <w:pStyle w:val="Prrafodelista"/>
        <w:numPr>
          <w:ilvl w:val="0"/>
          <w:numId w:val="29"/>
        </w:numPr>
        <w:rPr>
          <w:rFonts w:ascii="Calibri" w:eastAsia="Arial Unicode MS" w:hAnsi="Calibri" w:cs="Arial Unicode MS"/>
        </w:rPr>
      </w:pPr>
      <w:r w:rsidRPr="00632549">
        <w:rPr>
          <w:rFonts w:ascii="Calibri" w:eastAsia="Arial Unicode MS" w:hAnsi="Calibri" w:cs="Arial Unicode MS"/>
        </w:rPr>
        <w:t>Tezanos,  José Félix</w:t>
      </w:r>
      <w:r>
        <w:rPr>
          <w:rFonts w:ascii="Calibri" w:eastAsia="Arial Unicode MS" w:hAnsi="Calibri" w:cs="Arial Unicode MS"/>
        </w:rPr>
        <w:t xml:space="preserve"> (2001).  </w:t>
      </w:r>
      <w:r w:rsidRPr="00273A66">
        <w:rPr>
          <w:rFonts w:ascii="Calibri" w:eastAsia="Arial Unicode MS" w:hAnsi="Calibri" w:cs="Arial Unicode MS"/>
          <w:i/>
        </w:rPr>
        <w:t>La sociedad dividida</w:t>
      </w:r>
      <w:r>
        <w:rPr>
          <w:rFonts w:ascii="Calibri" w:eastAsia="Arial Unicode MS" w:hAnsi="Calibri" w:cs="Arial Unicode MS"/>
        </w:rPr>
        <w:t>.  Madrid, España</w:t>
      </w:r>
      <w:r w:rsidR="00273A66">
        <w:rPr>
          <w:rFonts w:ascii="Calibri" w:eastAsia="Arial Unicode MS" w:hAnsi="Calibri" w:cs="Arial Unicode MS"/>
        </w:rPr>
        <w:t>: Editorial Biblioteca Nueva. S.L.</w:t>
      </w:r>
    </w:p>
    <w:p w:rsidR="00013B88" w:rsidRDefault="00013B88" w:rsidP="0058428E">
      <w:pPr>
        <w:jc w:val="center"/>
        <w:rPr>
          <w:rFonts w:ascii="Calibri" w:eastAsia="Arial Unicode MS" w:hAnsi="Calibri" w:cs="Arial Unicode MS"/>
          <w:b/>
          <w:sz w:val="22"/>
          <w:szCs w:val="22"/>
        </w:rPr>
      </w:pPr>
    </w:p>
    <w:p w:rsidR="00A271C4" w:rsidRPr="00A271C4" w:rsidRDefault="00A271C4" w:rsidP="00A271C4">
      <w:pPr>
        <w:jc w:val="both"/>
        <w:rPr>
          <w:rFonts w:ascii="Calibri" w:eastAsia="Arial Unicode MS" w:hAnsi="Calibri" w:cs="Arial Unicode MS"/>
          <w:sz w:val="22"/>
          <w:szCs w:val="22"/>
        </w:rPr>
      </w:pPr>
    </w:p>
    <w:sectPr w:rsidR="00A271C4" w:rsidRPr="00A271C4" w:rsidSect="008A2BCC">
      <w:footerReference w:type="default" r:id="rId10"/>
      <w:pgSz w:w="12242" w:h="15842" w:code="1"/>
      <w:pgMar w:top="1417" w:right="707" w:bottom="141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F11" w:rsidRDefault="005A7F11" w:rsidP="004464C7">
      <w:r>
        <w:separator/>
      </w:r>
    </w:p>
  </w:endnote>
  <w:endnote w:type="continuationSeparator" w:id="0">
    <w:p w:rsidR="005A7F11" w:rsidRDefault="005A7F11" w:rsidP="00446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532" w:rsidRDefault="00A65ADB">
    <w:pPr>
      <w:pStyle w:val="Piedepgina"/>
      <w:jc w:val="right"/>
    </w:pPr>
    <w:r>
      <w:fldChar w:fldCharType="begin"/>
    </w:r>
    <w:r w:rsidR="00BE6532">
      <w:instrText xml:space="preserve"> PAGE   \* MERGEFORMAT </w:instrText>
    </w:r>
    <w:r>
      <w:fldChar w:fldCharType="separate"/>
    </w:r>
    <w:r w:rsidR="009F1FAE">
      <w:rPr>
        <w:noProof/>
      </w:rPr>
      <w:t>2</w:t>
    </w:r>
    <w:r>
      <w:rPr>
        <w:noProof/>
      </w:rPr>
      <w:fldChar w:fldCharType="end"/>
    </w:r>
  </w:p>
  <w:p w:rsidR="00BE6532" w:rsidRDefault="00BE653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F11" w:rsidRDefault="005A7F11" w:rsidP="004464C7">
      <w:r>
        <w:separator/>
      </w:r>
    </w:p>
  </w:footnote>
  <w:footnote w:type="continuationSeparator" w:id="0">
    <w:p w:rsidR="005A7F11" w:rsidRDefault="005A7F11" w:rsidP="00446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556C2"/>
    <w:multiLevelType w:val="hybridMultilevel"/>
    <w:tmpl w:val="D05E3D1A"/>
    <w:lvl w:ilvl="0" w:tplc="1A268CB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AC1AA0"/>
    <w:multiLevelType w:val="hybridMultilevel"/>
    <w:tmpl w:val="A57C3510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A0287"/>
    <w:multiLevelType w:val="hybridMultilevel"/>
    <w:tmpl w:val="7B90D85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D605D"/>
    <w:multiLevelType w:val="hybridMultilevel"/>
    <w:tmpl w:val="E0C6AC94"/>
    <w:lvl w:ilvl="0" w:tplc="1A6642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602576"/>
    <w:multiLevelType w:val="hybridMultilevel"/>
    <w:tmpl w:val="BB18258E"/>
    <w:lvl w:ilvl="0" w:tplc="1140260A">
      <w:start w:val="1"/>
      <w:numFmt w:val="lowerRoman"/>
      <w:lvlText w:val="%1."/>
      <w:lvlJc w:val="left"/>
      <w:pPr>
        <w:ind w:left="1080" w:hanging="720"/>
      </w:pPr>
      <w:rPr>
        <w:rFonts w:ascii="Calibri" w:eastAsia="Arial Unicode MS" w:hAnsi="Calibri" w:cs="Arial Unicode MS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A705C"/>
    <w:multiLevelType w:val="hybridMultilevel"/>
    <w:tmpl w:val="D0606A1A"/>
    <w:lvl w:ilvl="0" w:tplc="AE906832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648" w:hanging="360"/>
      </w:pPr>
    </w:lvl>
    <w:lvl w:ilvl="2" w:tplc="140A001B" w:tentative="1">
      <w:start w:val="1"/>
      <w:numFmt w:val="lowerRoman"/>
      <w:lvlText w:val="%3."/>
      <w:lvlJc w:val="right"/>
      <w:pPr>
        <w:ind w:left="2368" w:hanging="180"/>
      </w:pPr>
    </w:lvl>
    <w:lvl w:ilvl="3" w:tplc="140A000F" w:tentative="1">
      <w:start w:val="1"/>
      <w:numFmt w:val="decimal"/>
      <w:lvlText w:val="%4."/>
      <w:lvlJc w:val="left"/>
      <w:pPr>
        <w:ind w:left="3088" w:hanging="360"/>
      </w:pPr>
    </w:lvl>
    <w:lvl w:ilvl="4" w:tplc="140A0019" w:tentative="1">
      <w:start w:val="1"/>
      <w:numFmt w:val="lowerLetter"/>
      <w:lvlText w:val="%5."/>
      <w:lvlJc w:val="left"/>
      <w:pPr>
        <w:ind w:left="3808" w:hanging="360"/>
      </w:pPr>
    </w:lvl>
    <w:lvl w:ilvl="5" w:tplc="140A001B" w:tentative="1">
      <w:start w:val="1"/>
      <w:numFmt w:val="lowerRoman"/>
      <w:lvlText w:val="%6."/>
      <w:lvlJc w:val="right"/>
      <w:pPr>
        <w:ind w:left="4528" w:hanging="180"/>
      </w:pPr>
    </w:lvl>
    <w:lvl w:ilvl="6" w:tplc="140A000F" w:tentative="1">
      <w:start w:val="1"/>
      <w:numFmt w:val="decimal"/>
      <w:lvlText w:val="%7."/>
      <w:lvlJc w:val="left"/>
      <w:pPr>
        <w:ind w:left="5248" w:hanging="360"/>
      </w:pPr>
    </w:lvl>
    <w:lvl w:ilvl="7" w:tplc="140A0019" w:tentative="1">
      <w:start w:val="1"/>
      <w:numFmt w:val="lowerLetter"/>
      <w:lvlText w:val="%8."/>
      <w:lvlJc w:val="left"/>
      <w:pPr>
        <w:ind w:left="5968" w:hanging="360"/>
      </w:pPr>
    </w:lvl>
    <w:lvl w:ilvl="8" w:tplc="1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E920FCE"/>
    <w:multiLevelType w:val="hybridMultilevel"/>
    <w:tmpl w:val="DF30D79C"/>
    <w:lvl w:ilvl="0" w:tplc="5BE861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3C5F1A"/>
    <w:multiLevelType w:val="hybridMultilevel"/>
    <w:tmpl w:val="35289746"/>
    <w:lvl w:ilvl="0" w:tplc="5512F3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EB6683"/>
    <w:multiLevelType w:val="hybridMultilevel"/>
    <w:tmpl w:val="F88CC38C"/>
    <w:lvl w:ilvl="0" w:tplc="CD76C3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892A18"/>
    <w:multiLevelType w:val="hybridMultilevel"/>
    <w:tmpl w:val="A5263BD2"/>
    <w:lvl w:ilvl="0" w:tplc="A44689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AC0E5E"/>
    <w:multiLevelType w:val="hybridMultilevel"/>
    <w:tmpl w:val="6696094E"/>
    <w:lvl w:ilvl="0" w:tplc="549C40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C6048"/>
    <w:multiLevelType w:val="hybridMultilevel"/>
    <w:tmpl w:val="8A12753C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605F0"/>
    <w:multiLevelType w:val="hybridMultilevel"/>
    <w:tmpl w:val="C9BE12D2"/>
    <w:lvl w:ilvl="0" w:tplc="6630C7DC">
      <w:start w:val="9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965" w:hanging="360"/>
      </w:pPr>
    </w:lvl>
    <w:lvl w:ilvl="2" w:tplc="140A001B" w:tentative="1">
      <w:start w:val="1"/>
      <w:numFmt w:val="lowerRoman"/>
      <w:lvlText w:val="%3."/>
      <w:lvlJc w:val="right"/>
      <w:pPr>
        <w:ind w:left="2685" w:hanging="180"/>
      </w:pPr>
    </w:lvl>
    <w:lvl w:ilvl="3" w:tplc="140A000F" w:tentative="1">
      <w:start w:val="1"/>
      <w:numFmt w:val="decimal"/>
      <w:lvlText w:val="%4."/>
      <w:lvlJc w:val="left"/>
      <w:pPr>
        <w:ind w:left="3405" w:hanging="360"/>
      </w:pPr>
    </w:lvl>
    <w:lvl w:ilvl="4" w:tplc="140A0019" w:tentative="1">
      <w:start w:val="1"/>
      <w:numFmt w:val="lowerLetter"/>
      <w:lvlText w:val="%5."/>
      <w:lvlJc w:val="left"/>
      <w:pPr>
        <w:ind w:left="4125" w:hanging="360"/>
      </w:pPr>
    </w:lvl>
    <w:lvl w:ilvl="5" w:tplc="140A001B" w:tentative="1">
      <w:start w:val="1"/>
      <w:numFmt w:val="lowerRoman"/>
      <w:lvlText w:val="%6."/>
      <w:lvlJc w:val="right"/>
      <w:pPr>
        <w:ind w:left="4845" w:hanging="180"/>
      </w:pPr>
    </w:lvl>
    <w:lvl w:ilvl="6" w:tplc="140A000F" w:tentative="1">
      <w:start w:val="1"/>
      <w:numFmt w:val="decimal"/>
      <w:lvlText w:val="%7."/>
      <w:lvlJc w:val="left"/>
      <w:pPr>
        <w:ind w:left="5565" w:hanging="360"/>
      </w:pPr>
    </w:lvl>
    <w:lvl w:ilvl="7" w:tplc="140A0019" w:tentative="1">
      <w:start w:val="1"/>
      <w:numFmt w:val="lowerLetter"/>
      <w:lvlText w:val="%8."/>
      <w:lvlJc w:val="left"/>
      <w:pPr>
        <w:ind w:left="6285" w:hanging="360"/>
      </w:pPr>
    </w:lvl>
    <w:lvl w:ilvl="8" w:tplc="140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>
    <w:nsid w:val="360B7381"/>
    <w:multiLevelType w:val="hybridMultilevel"/>
    <w:tmpl w:val="3514AC96"/>
    <w:lvl w:ilvl="0" w:tplc="72DCE4B4">
      <w:start w:val="1"/>
      <w:numFmt w:val="upperLetter"/>
      <w:lvlText w:val="%1."/>
      <w:lvlJc w:val="left"/>
      <w:pPr>
        <w:ind w:left="1080" w:hanging="360"/>
      </w:pPr>
      <w:rPr>
        <w:rFonts w:ascii="Calibri" w:eastAsia="Arial Unicode MS" w:hAnsi="Calibri" w:cs="Arial Unicode MS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28442D"/>
    <w:multiLevelType w:val="hybridMultilevel"/>
    <w:tmpl w:val="C58ACA58"/>
    <w:lvl w:ilvl="0" w:tplc="A90807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D444D8"/>
    <w:multiLevelType w:val="hybridMultilevel"/>
    <w:tmpl w:val="EAB02A72"/>
    <w:lvl w:ilvl="0" w:tplc="6756A4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BD050C"/>
    <w:multiLevelType w:val="hybridMultilevel"/>
    <w:tmpl w:val="7CB8048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97ED1"/>
    <w:multiLevelType w:val="hybridMultilevel"/>
    <w:tmpl w:val="4ADC6980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110D8"/>
    <w:multiLevelType w:val="hybridMultilevel"/>
    <w:tmpl w:val="84E4B61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118AA"/>
    <w:multiLevelType w:val="hybridMultilevel"/>
    <w:tmpl w:val="25441EA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73659"/>
    <w:multiLevelType w:val="hybridMultilevel"/>
    <w:tmpl w:val="68B09302"/>
    <w:lvl w:ilvl="0" w:tplc="58D8BB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5A042A"/>
    <w:multiLevelType w:val="hybridMultilevel"/>
    <w:tmpl w:val="A5263BD2"/>
    <w:lvl w:ilvl="0" w:tplc="A44689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446EBC"/>
    <w:multiLevelType w:val="hybridMultilevel"/>
    <w:tmpl w:val="F580B2FA"/>
    <w:lvl w:ilvl="0" w:tplc="AE5476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4C0C1A"/>
    <w:multiLevelType w:val="hybridMultilevel"/>
    <w:tmpl w:val="11D44DFA"/>
    <w:lvl w:ilvl="0" w:tplc="3AFC30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23017F"/>
    <w:multiLevelType w:val="hybridMultilevel"/>
    <w:tmpl w:val="98E62494"/>
    <w:lvl w:ilvl="0" w:tplc="1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245D4"/>
    <w:multiLevelType w:val="hybridMultilevel"/>
    <w:tmpl w:val="DB90D172"/>
    <w:lvl w:ilvl="0" w:tplc="CCEACDD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8D5204"/>
    <w:multiLevelType w:val="hybridMultilevel"/>
    <w:tmpl w:val="8258037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F02AF"/>
    <w:multiLevelType w:val="hybridMultilevel"/>
    <w:tmpl w:val="CC64B8F6"/>
    <w:lvl w:ilvl="0" w:tplc="E2F21EB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AE0B6D"/>
    <w:multiLevelType w:val="hybridMultilevel"/>
    <w:tmpl w:val="AAFE737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6"/>
  </w:num>
  <w:num w:numId="4">
    <w:abstractNumId w:val="3"/>
  </w:num>
  <w:num w:numId="5">
    <w:abstractNumId w:val="21"/>
  </w:num>
  <w:num w:numId="6">
    <w:abstractNumId w:val="6"/>
  </w:num>
  <w:num w:numId="7">
    <w:abstractNumId w:val="29"/>
  </w:num>
  <w:num w:numId="8">
    <w:abstractNumId w:val="9"/>
  </w:num>
  <w:num w:numId="9">
    <w:abstractNumId w:val="15"/>
  </w:num>
  <w:num w:numId="10">
    <w:abstractNumId w:val="4"/>
  </w:num>
  <w:num w:numId="11">
    <w:abstractNumId w:val="23"/>
  </w:num>
  <w:num w:numId="12">
    <w:abstractNumId w:val="14"/>
  </w:num>
  <w:num w:numId="13">
    <w:abstractNumId w:val="20"/>
  </w:num>
  <w:num w:numId="14">
    <w:abstractNumId w:val="8"/>
  </w:num>
  <w:num w:numId="15">
    <w:abstractNumId w:val="24"/>
  </w:num>
  <w:num w:numId="16">
    <w:abstractNumId w:val="18"/>
  </w:num>
  <w:num w:numId="17">
    <w:abstractNumId w:val="27"/>
  </w:num>
  <w:num w:numId="18">
    <w:abstractNumId w:val="12"/>
  </w:num>
  <w:num w:numId="19">
    <w:abstractNumId w:val="16"/>
  </w:num>
  <w:num w:numId="20">
    <w:abstractNumId w:val="22"/>
  </w:num>
  <w:num w:numId="21">
    <w:abstractNumId w:val="13"/>
  </w:num>
  <w:num w:numId="22">
    <w:abstractNumId w:val="2"/>
  </w:num>
  <w:num w:numId="23">
    <w:abstractNumId w:val="25"/>
  </w:num>
  <w:num w:numId="24">
    <w:abstractNumId w:val="5"/>
  </w:num>
  <w:num w:numId="25">
    <w:abstractNumId w:val="10"/>
  </w:num>
  <w:num w:numId="26">
    <w:abstractNumId w:val="19"/>
  </w:num>
  <w:num w:numId="27">
    <w:abstractNumId w:val="17"/>
  </w:num>
  <w:num w:numId="28">
    <w:abstractNumId w:val="28"/>
  </w:num>
  <w:num w:numId="29">
    <w:abstractNumId w:val="11"/>
  </w:num>
  <w:num w:numId="30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66829"/>
    <w:rsid w:val="00001627"/>
    <w:rsid w:val="00013B88"/>
    <w:rsid w:val="00026A2B"/>
    <w:rsid w:val="00050BD4"/>
    <w:rsid w:val="000624EE"/>
    <w:rsid w:val="00074BA6"/>
    <w:rsid w:val="000B06B3"/>
    <w:rsid w:val="00101C2D"/>
    <w:rsid w:val="00161A50"/>
    <w:rsid w:val="00181404"/>
    <w:rsid w:val="001B5CEB"/>
    <w:rsid w:val="001D1CB3"/>
    <w:rsid w:val="001E5116"/>
    <w:rsid w:val="00203706"/>
    <w:rsid w:val="002048D7"/>
    <w:rsid w:val="002201FC"/>
    <w:rsid w:val="00225288"/>
    <w:rsid w:val="00242ED0"/>
    <w:rsid w:val="00264D30"/>
    <w:rsid w:val="00265574"/>
    <w:rsid w:val="00272363"/>
    <w:rsid w:val="00272A7E"/>
    <w:rsid w:val="00273A66"/>
    <w:rsid w:val="002848D9"/>
    <w:rsid w:val="00297924"/>
    <w:rsid w:val="002B3F3C"/>
    <w:rsid w:val="002C397A"/>
    <w:rsid w:val="003114EA"/>
    <w:rsid w:val="00330B69"/>
    <w:rsid w:val="00365119"/>
    <w:rsid w:val="003A60D4"/>
    <w:rsid w:val="003E5FD1"/>
    <w:rsid w:val="003F1352"/>
    <w:rsid w:val="004022FD"/>
    <w:rsid w:val="004139D1"/>
    <w:rsid w:val="004464C7"/>
    <w:rsid w:val="00462498"/>
    <w:rsid w:val="004659E4"/>
    <w:rsid w:val="00480446"/>
    <w:rsid w:val="004B1297"/>
    <w:rsid w:val="004E76CC"/>
    <w:rsid w:val="00500659"/>
    <w:rsid w:val="00502146"/>
    <w:rsid w:val="005127DC"/>
    <w:rsid w:val="0053712E"/>
    <w:rsid w:val="00556CEF"/>
    <w:rsid w:val="005704CB"/>
    <w:rsid w:val="0058110D"/>
    <w:rsid w:val="0058428E"/>
    <w:rsid w:val="005962E2"/>
    <w:rsid w:val="005A4CDB"/>
    <w:rsid w:val="005A7F11"/>
    <w:rsid w:val="005B58DB"/>
    <w:rsid w:val="005B6253"/>
    <w:rsid w:val="005D0929"/>
    <w:rsid w:val="005E6B8B"/>
    <w:rsid w:val="005F3D49"/>
    <w:rsid w:val="005F4D75"/>
    <w:rsid w:val="006066B5"/>
    <w:rsid w:val="0062002C"/>
    <w:rsid w:val="00632549"/>
    <w:rsid w:val="0063282A"/>
    <w:rsid w:val="00640BC0"/>
    <w:rsid w:val="006577BB"/>
    <w:rsid w:val="006877EE"/>
    <w:rsid w:val="0069439F"/>
    <w:rsid w:val="00697717"/>
    <w:rsid w:val="006A0361"/>
    <w:rsid w:val="006A6F67"/>
    <w:rsid w:val="006A7FD3"/>
    <w:rsid w:val="006E02B3"/>
    <w:rsid w:val="006E3A9C"/>
    <w:rsid w:val="006E6003"/>
    <w:rsid w:val="00732E8B"/>
    <w:rsid w:val="00736110"/>
    <w:rsid w:val="00786F14"/>
    <w:rsid w:val="00787B90"/>
    <w:rsid w:val="007A3334"/>
    <w:rsid w:val="007D4646"/>
    <w:rsid w:val="0082435E"/>
    <w:rsid w:val="008646C6"/>
    <w:rsid w:val="00871DBB"/>
    <w:rsid w:val="00875443"/>
    <w:rsid w:val="0088347F"/>
    <w:rsid w:val="008A2BCC"/>
    <w:rsid w:val="008A3860"/>
    <w:rsid w:val="008F2B6E"/>
    <w:rsid w:val="009159EB"/>
    <w:rsid w:val="00936BD2"/>
    <w:rsid w:val="009535EC"/>
    <w:rsid w:val="009955BE"/>
    <w:rsid w:val="009B6EE0"/>
    <w:rsid w:val="009B7633"/>
    <w:rsid w:val="009E301F"/>
    <w:rsid w:val="009E3477"/>
    <w:rsid w:val="009E7684"/>
    <w:rsid w:val="009F1FAE"/>
    <w:rsid w:val="009F3D28"/>
    <w:rsid w:val="00A271C4"/>
    <w:rsid w:val="00A50207"/>
    <w:rsid w:val="00A610A1"/>
    <w:rsid w:val="00A610FE"/>
    <w:rsid w:val="00A65ADB"/>
    <w:rsid w:val="00A65CFD"/>
    <w:rsid w:val="00A90B0D"/>
    <w:rsid w:val="00A90B6B"/>
    <w:rsid w:val="00A94F47"/>
    <w:rsid w:val="00AA67F5"/>
    <w:rsid w:val="00AB1064"/>
    <w:rsid w:val="00AC2393"/>
    <w:rsid w:val="00AF02FB"/>
    <w:rsid w:val="00B1569C"/>
    <w:rsid w:val="00B40C94"/>
    <w:rsid w:val="00BB0765"/>
    <w:rsid w:val="00BE6532"/>
    <w:rsid w:val="00C00963"/>
    <w:rsid w:val="00C078DD"/>
    <w:rsid w:val="00C13184"/>
    <w:rsid w:val="00C35C98"/>
    <w:rsid w:val="00C55B16"/>
    <w:rsid w:val="00C614F1"/>
    <w:rsid w:val="00C7423F"/>
    <w:rsid w:val="00C75302"/>
    <w:rsid w:val="00C8404F"/>
    <w:rsid w:val="00CC4C4F"/>
    <w:rsid w:val="00CC5529"/>
    <w:rsid w:val="00D3155E"/>
    <w:rsid w:val="00D37946"/>
    <w:rsid w:val="00D46E4A"/>
    <w:rsid w:val="00D538A2"/>
    <w:rsid w:val="00D60CC6"/>
    <w:rsid w:val="00D721C0"/>
    <w:rsid w:val="00D74829"/>
    <w:rsid w:val="00D85815"/>
    <w:rsid w:val="00DA7F7C"/>
    <w:rsid w:val="00DB559D"/>
    <w:rsid w:val="00DD6FAE"/>
    <w:rsid w:val="00E05B89"/>
    <w:rsid w:val="00E312DB"/>
    <w:rsid w:val="00EC0009"/>
    <w:rsid w:val="00ED6651"/>
    <w:rsid w:val="00EE161D"/>
    <w:rsid w:val="00EF7661"/>
    <w:rsid w:val="00F073DF"/>
    <w:rsid w:val="00F13FE1"/>
    <w:rsid w:val="00F157C1"/>
    <w:rsid w:val="00F51514"/>
    <w:rsid w:val="00F57213"/>
    <w:rsid w:val="00F66829"/>
    <w:rsid w:val="00F731CC"/>
    <w:rsid w:val="00FE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59D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E07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668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48D7"/>
    <w:pPr>
      <w:ind w:left="708"/>
    </w:pPr>
  </w:style>
  <w:style w:type="table" w:styleId="Tablaconcuadrcula">
    <w:name w:val="Table Grid"/>
    <w:basedOn w:val="Tablanormal"/>
    <w:rsid w:val="00101C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"/>
    <w:rsid w:val="00FE0764"/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Textodeglobo">
    <w:name w:val="Balloon Text"/>
    <w:basedOn w:val="Normal"/>
    <w:link w:val="TextodegloboCar"/>
    <w:rsid w:val="00E05B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05B89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464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464C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464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464C7"/>
    <w:rPr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rsid w:val="00732E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E07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6682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48D7"/>
    <w:pPr>
      <w:ind w:left="708"/>
    </w:pPr>
  </w:style>
  <w:style w:type="table" w:styleId="Tablaconcuadrcula">
    <w:name w:val="Table Grid"/>
    <w:basedOn w:val="Tablanormal"/>
    <w:rsid w:val="00101C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uiPriority w:val="9"/>
    <w:rsid w:val="00FE0764"/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Textodeglobo">
    <w:name w:val="Balloon Text"/>
    <w:basedOn w:val="Normal"/>
    <w:link w:val="TextodegloboCar"/>
    <w:rsid w:val="00E05B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05B89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4464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464C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464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464C7"/>
    <w:rPr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rsid w:val="00732E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lilejimenez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jimenez@so.ucr.ac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82C6-2264-4F31-B77E-2F050DB7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1677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Universodad de Costa Rica</Company>
  <LinksUpToDate>false</LinksUpToDate>
  <CharactersWithSpaces>10882</CharactersWithSpaces>
  <SharedDoc>false</SharedDoc>
  <HLinks>
    <vt:vector size="12" baseType="variant">
      <vt:variant>
        <vt:i4>6750281</vt:i4>
      </vt:variant>
      <vt:variant>
        <vt:i4>3</vt:i4>
      </vt:variant>
      <vt:variant>
        <vt:i4>0</vt:i4>
      </vt:variant>
      <vt:variant>
        <vt:i4>5</vt:i4>
      </vt:variant>
      <vt:variant>
        <vt:lpwstr>mailto:yjimenez@so.ucr.ac.cr</vt:lpwstr>
      </vt:variant>
      <vt:variant>
        <vt:lpwstr/>
      </vt:variant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mailto:yalilejimenez@gmail.com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Evaluacion</dc:creator>
  <cp:lastModifiedBy>UCR</cp:lastModifiedBy>
  <cp:revision>7</cp:revision>
  <cp:lastPrinted>2016-02-18T15:04:00Z</cp:lastPrinted>
  <dcterms:created xsi:type="dcterms:W3CDTF">2016-02-16T17:41:00Z</dcterms:created>
  <dcterms:modified xsi:type="dcterms:W3CDTF">2016-03-10T16:23:00Z</dcterms:modified>
</cp:coreProperties>
</file>