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bookmarkStart w:id="0" w:name="_GoBack"/>
      <w:bookmarkEnd w:id="0"/>
      <w:r>
        <w:rPr>
          <w:rStyle w:val="Ninguno"/>
          <w:rFonts w:eastAsia="Times New Roman" w:cs="Times New Roman"/>
          <w:b/>
          <w:bCs/>
        </w:rPr>
        <w:t>Universidad de Costa Rica</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Sede de Occidente</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Departamento de Ciencias Sociales</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Carrera de Trabajo Social</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 xml:space="preserve">OT- 1078: Teoría y Práctica Trabajo Social IV </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II Ciclo – 2025</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rPr>
      </w:pPr>
      <w:r>
        <w:rPr>
          <w:rStyle w:val="Ninguno"/>
          <w:rFonts w:eastAsia="Times New Roman" w:cs="Times New Roman"/>
          <w:b/>
          <w:bCs/>
        </w:rPr>
        <w:t>Grecia</w:t>
      </w:r>
    </w:p>
    <w:p w:rsidR="00366146" w:rsidRDefault="00366146">
      <w:pPr>
        <w:widowControl w:val="0"/>
        <w:tabs>
          <w:tab w:val="center" w:pos="4680"/>
          <w:tab w:val="left" w:pos="4956"/>
          <w:tab w:val="left" w:pos="5664"/>
          <w:tab w:val="left" w:pos="6372"/>
          <w:tab w:val="left" w:pos="7080"/>
          <w:tab w:val="left" w:pos="7788"/>
          <w:tab w:val="left" w:pos="8452"/>
        </w:tabs>
        <w:spacing w:line="240" w:lineRule="atLeast"/>
        <w:jc w:val="center"/>
        <w:rPr>
          <w:rStyle w:val="Ninguno"/>
          <w:rFonts w:eastAsia="Times New Roman" w:cs="Times New Roman"/>
          <w:b/>
          <w:bCs/>
          <w:color w:val="FF0000"/>
        </w:rPr>
      </w:pP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rPr>
          <w:rStyle w:val="Ninguno"/>
          <w:rFonts w:eastAsia="Times New Roman" w:cs="Times New Roman"/>
          <w:lang w:val="es-ES"/>
        </w:rPr>
      </w:pPr>
      <w:r>
        <w:rPr>
          <w:rStyle w:val="Ninguno"/>
          <w:rFonts w:eastAsia="Times New Roman" w:cs="Times New Roman"/>
          <w:b/>
          <w:bCs/>
          <w:lang w:val="es-ES"/>
        </w:rPr>
        <w:t xml:space="preserve">Horario del curso: </w:t>
      </w:r>
      <w:r w:rsidR="00410D7A">
        <w:rPr>
          <w:rStyle w:val="Ninguno"/>
          <w:rFonts w:eastAsia="Times New Roman" w:cs="Times New Roman"/>
          <w:lang w:val="es-ES"/>
        </w:rPr>
        <w:t>V</w:t>
      </w:r>
      <w:r>
        <w:rPr>
          <w:rStyle w:val="Ninguno"/>
          <w:rFonts w:eastAsia="Times New Roman" w:cs="Times New Roman"/>
          <w:lang w:val="es-ES"/>
        </w:rPr>
        <w:t>iernes</w:t>
      </w:r>
      <w:r>
        <w:rPr>
          <w:rStyle w:val="Ninguno"/>
          <w:rFonts w:eastAsia="Times New Roman" w:cs="Times New Roman"/>
          <w:b/>
          <w:bCs/>
          <w:lang w:val="es-ES"/>
        </w:rPr>
        <w:t xml:space="preserve"> </w:t>
      </w:r>
      <w:r>
        <w:rPr>
          <w:rStyle w:val="Ninguno"/>
          <w:rFonts w:eastAsia="Times New Roman" w:cs="Times New Roman"/>
          <w:lang w:val="es-ES"/>
        </w:rPr>
        <w:t xml:space="preserve">de </w:t>
      </w:r>
      <w:r w:rsidRPr="00F66D91">
        <w:rPr>
          <w:rStyle w:val="Ninguno"/>
          <w:rFonts w:eastAsia="Times New Roman" w:cs="Times New Roman"/>
          <w:lang w:val="es-ES"/>
        </w:rPr>
        <w:t xml:space="preserve">8:00 am 11:50 a.m/  1pm -4: 50pm </w:t>
      </w:r>
      <w:r w:rsidR="00410D7A" w:rsidRPr="00F66D91">
        <w:rPr>
          <w:rStyle w:val="Ninguno"/>
          <w:rFonts w:eastAsia="Times New Roman" w:cs="Times New Roman"/>
          <w:lang w:val="es-ES"/>
        </w:rPr>
        <w:t>( en la tarde son horas prácticas)</w:t>
      </w:r>
      <w:r w:rsidRPr="00F66D91">
        <w:rPr>
          <w:rStyle w:val="Ninguno"/>
          <w:rFonts w:eastAsia="Times New Roman" w:cs="Times New Roman"/>
          <w:lang w:val="es-ES"/>
        </w:rPr>
        <w:t>.</w:t>
      </w:r>
      <w:r>
        <w:rPr>
          <w:rStyle w:val="Ninguno"/>
          <w:rFonts w:eastAsia="Times New Roman" w:cs="Times New Roman"/>
          <w:lang w:val="es-ES"/>
        </w:rPr>
        <w:t xml:space="preserve"> </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rPr>
          <w:rStyle w:val="Ninguno"/>
          <w:rFonts w:eastAsia="Times New Roman" w:cs="Times New Roman"/>
        </w:rPr>
      </w:pPr>
      <w:r>
        <w:rPr>
          <w:rStyle w:val="Ninguno"/>
          <w:rFonts w:eastAsia="Times New Roman" w:cs="Times New Roman"/>
          <w:b/>
          <w:bCs/>
        </w:rPr>
        <w:t xml:space="preserve">Curso teórico-práctico: </w:t>
      </w:r>
      <w:r>
        <w:rPr>
          <w:rStyle w:val="Ninguno"/>
          <w:rFonts w:eastAsia="Times New Roman" w:cs="Times New Roman"/>
        </w:rPr>
        <w:t>2 horas teóricas, 6 horas prácticas</w:t>
      </w:r>
    </w:p>
    <w:p w:rsidR="00366146" w:rsidRDefault="000A602A">
      <w:pPr>
        <w:widowControl w:val="0"/>
        <w:tabs>
          <w:tab w:val="center" w:pos="4680"/>
          <w:tab w:val="left" w:pos="4956"/>
          <w:tab w:val="left" w:pos="5664"/>
          <w:tab w:val="left" w:pos="6372"/>
          <w:tab w:val="left" w:pos="7080"/>
          <w:tab w:val="left" w:pos="7788"/>
          <w:tab w:val="left" w:pos="8452"/>
        </w:tabs>
        <w:spacing w:line="240" w:lineRule="atLeast"/>
        <w:rPr>
          <w:rStyle w:val="Ninguno"/>
          <w:rFonts w:eastAsia="Times New Roman" w:cs="Times New Roman"/>
          <w:b/>
          <w:bCs/>
        </w:rPr>
      </w:pPr>
      <w:r>
        <w:rPr>
          <w:rStyle w:val="Ninguno"/>
          <w:rFonts w:eastAsia="Times New Roman" w:cs="Times New Roman"/>
          <w:b/>
          <w:bCs/>
        </w:rPr>
        <w:t xml:space="preserve">Créditos: </w:t>
      </w:r>
      <w:r>
        <w:rPr>
          <w:rStyle w:val="Ninguno"/>
          <w:rFonts w:eastAsia="Times New Roman" w:cs="Times New Roman"/>
        </w:rPr>
        <w:t>4</w:t>
      </w:r>
    </w:p>
    <w:p w:rsidR="00366146" w:rsidRDefault="000A602A">
      <w:pPr>
        <w:pStyle w:val="Prrafodelista"/>
        <w:spacing w:after="0"/>
        <w:ind w:left="0"/>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b/>
          <w:bCs/>
          <w:sz w:val="24"/>
          <w:szCs w:val="24"/>
        </w:rPr>
        <w:t xml:space="preserve">Requisitos: </w:t>
      </w:r>
      <w:r>
        <w:rPr>
          <w:rFonts w:ascii="Times New Roman" w:eastAsia="Times New Roman" w:hAnsi="Times New Roman" w:cs="Times New Roman"/>
          <w:sz w:val="24"/>
          <w:szCs w:val="24"/>
        </w:rPr>
        <w:t>Teoría y Práctica del Trabajo Social III (</w:t>
      </w:r>
      <w:r>
        <w:rPr>
          <w:rStyle w:val="Ninguno"/>
          <w:rFonts w:ascii="Times New Roman" w:eastAsia="Times New Roman" w:hAnsi="Times New Roman" w:cs="Times New Roman"/>
          <w:sz w:val="24"/>
          <w:szCs w:val="24"/>
        </w:rPr>
        <w:t>OT 1075)</w:t>
      </w:r>
      <w:r>
        <w:rPr>
          <w:rStyle w:val="Ninguno"/>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o OT-1056</w:t>
      </w:r>
    </w:p>
    <w:p w:rsidR="00366146" w:rsidRDefault="000A602A">
      <w:pPr>
        <w:jc w:val="both"/>
        <w:rPr>
          <w:rFonts w:eastAsia="Times New Roman" w:cs="Times New Roman"/>
        </w:rPr>
      </w:pPr>
      <w:r>
        <w:rPr>
          <w:rStyle w:val="Ninguno"/>
          <w:rFonts w:eastAsia="Times New Roman" w:cs="Times New Roman"/>
          <w:b/>
          <w:bCs/>
        </w:rPr>
        <w:t xml:space="preserve">Co requisitos: </w:t>
      </w:r>
      <w:r>
        <w:rPr>
          <w:rFonts w:eastAsia="Times New Roman" w:cs="Times New Roman"/>
        </w:rPr>
        <w:t>Sistematización de Experiencias en Trabajo Social (OT1076) y Teoría de las Organizaciones y los Movimientos Sociales II (OT 1077)</w:t>
      </w:r>
    </w:p>
    <w:p w:rsidR="00366146" w:rsidRDefault="000A602A">
      <w:pPr>
        <w:jc w:val="both"/>
        <w:rPr>
          <w:rFonts w:eastAsia="Times New Roman" w:cs="Times New Roman"/>
        </w:rPr>
      </w:pPr>
      <w:r>
        <w:rPr>
          <w:rFonts w:eastAsia="Times New Roman" w:cs="Times New Roman"/>
          <w:b/>
          <w:bCs/>
        </w:rPr>
        <w:t>Modalidad:</w:t>
      </w:r>
      <w:r>
        <w:rPr>
          <w:rFonts w:eastAsia="Times New Roman" w:cs="Times New Roman"/>
        </w:rPr>
        <w:t xml:space="preserve"> Bajo virtual (Solo para entrega de trabajos académicos y lecturas asignadas)</w:t>
      </w:r>
    </w:p>
    <w:p w:rsidR="00366146" w:rsidRDefault="00366146">
      <w:pPr>
        <w:pStyle w:val="Prrafodelista"/>
        <w:spacing w:after="0"/>
        <w:ind w:left="0"/>
        <w:jc w:val="both"/>
        <w:rPr>
          <w:rStyle w:val="Ninguno"/>
          <w:rFonts w:ascii="Times New Roman" w:eastAsia="Times New Roman" w:hAnsi="Times New Roman" w:cs="Times New Roman"/>
          <w:sz w:val="24"/>
          <w:szCs w:val="24"/>
        </w:rPr>
      </w:pPr>
    </w:p>
    <w:p w:rsidR="00366146" w:rsidRDefault="000A602A">
      <w:pPr>
        <w:pStyle w:val="Prrafodelista"/>
        <w:spacing w:after="0"/>
        <w:ind w:left="0"/>
        <w:jc w:val="both"/>
        <w:rPr>
          <w:rStyle w:val="Ninguno"/>
          <w:rFonts w:ascii="Times New Roman" w:eastAsia="Times New Roman" w:hAnsi="Times New Roman" w:cs="Times New Roman"/>
          <w:b/>
          <w:bCs/>
          <w:sz w:val="24"/>
          <w:szCs w:val="24"/>
        </w:rPr>
      </w:pPr>
      <w:r>
        <w:rPr>
          <w:rStyle w:val="Ninguno"/>
          <w:rFonts w:ascii="Times New Roman" w:eastAsia="Times New Roman" w:hAnsi="Times New Roman" w:cs="Times New Roman"/>
          <w:b/>
          <w:bCs/>
          <w:sz w:val="24"/>
          <w:szCs w:val="24"/>
        </w:rPr>
        <w:t>Docente supervisor/a</w:t>
      </w:r>
    </w:p>
    <w:tbl>
      <w:tblPr>
        <w:tblStyle w:val="Tablaconcuadrcula"/>
        <w:tblW w:w="8942" w:type="dxa"/>
        <w:tblLook w:val="04A0" w:firstRow="1" w:lastRow="0" w:firstColumn="1" w:lastColumn="0" w:noHBand="0" w:noVBand="1"/>
      </w:tblPr>
      <w:tblGrid>
        <w:gridCol w:w="2192"/>
        <w:gridCol w:w="3161"/>
        <w:gridCol w:w="2297"/>
        <w:gridCol w:w="1292"/>
      </w:tblGrid>
      <w:tr w:rsidR="00366146">
        <w:tc>
          <w:tcPr>
            <w:tcW w:w="2192" w:type="dxa"/>
          </w:tcPr>
          <w:p w:rsidR="00366146" w:rsidRDefault="000A602A">
            <w:pPr>
              <w:pStyle w:val="Prrafodelista"/>
              <w:spacing w:after="0"/>
              <w:ind w:left="0"/>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Nombre</w:t>
            </w:r>
          </w:p>
        </w:tc>
        <w:tc>
          <w:tcPr>
            <w:tcW w:w="3161" w:type="dxa"/>
          </w:tcPr>
          <w:p w:rsidR="00366146" w:rsidRDefault="000A602A">
            <w:pPr>
              <w:pStyle w:val="Prrafodelista"/>
              <w:spacing w:after="0"/>
              <w:ind w:left="0"/>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Correo institucional</w:t>
            </w:r>
          </w:p>
        </w:tc>
        <w:tc>
          <w:tcPr>
            <w:tcW w:w="2297" w:type="dxa"/>
          </w:tcPr>
          <w:p w:rsidR="00366146" w:rsidRDefault="000A602A">
            <w:pPr>
              <w:pStyle w:val="Prrafodelista"/>
              <w:spacing w:after="0"/>
              <w:ind w:left="0"/>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Horas de Atención a Estudiante</w:t>
            </w:r>
          </w:p>
        </w:tc>
        <w:tc>
          <w:tcPr>
            <w:tcW w:w="1292" w:type="dxa"/>
          </w:tcPr>
          <w:p w:rsidR="00366146" w:rsidRDefault="000A602A">
            <w:pPr>
              <w:pStyle w:val="Prrafodelista"/>
              <w:spacing w:after="0"/>
              <w:ind w:left="0"/>
              <w:rPr>
                <w:rStyle w:val="Ninguno"/>
                <w:rFonts w:ascii="Times New Roman" w:eastAsia="Times New Roman" w:hAnsi="Times New Roman" w:cs="Times New Roman"/>
                <w:sz w:val="24"/>
                <w:szCs w:val="24"/>
              </w:rPr>
            </w:pPr>
            <w:r>
              <w:rPr>
                <w:rFonts w:ascii="Times New Roman" w:eastAsia="Times New Roman" w:hAnsi="Times New Roman" w:cs="Times New Roman"/>
                <w:sz w:val="24"/>
                <w:szCs w:val="24"/>
              </w:rPr>
              <w:t>Grupo en METiCS</w:t>
            </w:r>
          </w:p>
        </w:tc>
      </w:tr>
      <w:tr w:rsidR="00366146">
        <w:tc>
          <w:tcPr>
            <w:tcW w:w="2192" w:type="dxa"/>
            <w:vAlign w:val="center"/>
          </w:tcPr>
          <w:p w:rsidR="00366146" w:rsidRDefault="000A602A">
            <w:pPr>
              <w:pStyle w:val="Prrafodelista"/>
              <w:spacing w:after="0"/>
              <w:ind w:left="0"/>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Bercy Silva Jiménez</w:t>
            </w:r>
          </w:p>
        </w:tc>
        <w:tc>
          <w:tcPr>
            <w:tcW w:w="3161" w:type="dxa"/>
            <w:vAlign w:val="center"/>
          </w:tcPr>
          <w:p w:rsidR="00366146" w:rsidRDefault="00FE082C">
            <w:pPr>
              <w:pStyle w:val="Prrafodelista"/>
              <w:spacing w:after="0"/>
              <w:ind w:left="0"/>
              <w:rPr>
                <w:rStyle w:val="Ninguno"/>
                <w:rFonts w:ascii="Times New Roman" w:eastAsia="Times New Roman" w:hAnsi="Times New Roman" w:cs="Times New Roman"/>
                <w:sz w:val="24"/>
                <w:szCs w:val="24"/>
              </w:rPr>
            </w:pPr>
            <w:hyperlink r:id="rId11">
              <w:r w:rsidR="000A602A">
                <w:rPr>
                  <w:rStyle w:val="Hipervnculo"/>
                  <w:rFonts w:ascii="Times New Roman" w:eastAsia="Times New Roman" w:hAnsi="Times New Roman" w:cs="Times New Roman"/>
                  <w:sz w:val="24"/>
                  <w:szCs w:val="24"/>
                </w:rPr>
                <w:t>bercy.silvajimenez</w:t>
              </w:r>
              <w:r w:rsidR="000A602A">
                <w:rPr>
                  <w:rStyle w:val="Hipervnculo"/>
                  <w:rFonts w:ascii="Times New Roman" w:eastAsia="Times New Roman" w:hAnsi="Times New Roman" w:cs="Times New Roman"/>
                  <w:sz w:val="24"/>
                  <w:szCs w:val="24"/>
                  <w:lang w:val="es-ES"/>
                </w:rPr>
                <w:t>@ucr.ac.cr</w:t>
              </w:r>
            </w:hyperlink>
            <w:r w:rsidR="000A602A">
              <w:rPr>
                <w:rStyle w:val="Ninguno"/>
                <w:rFonts w:ascii="Times New Roman" w:eastAsia="Times New Roman" w:hAnsi="Times New Roman" w:cs="Times New Roman"/>
                <w:sz w:val="24"/>
                <w:szCs w:val="24"/>
              </w:rPr>
              <w:t xml:space="preserve"> </w:t>
            </w:r>
          </w:p>
        </w:tc>
        <w:tc>
          <w:tcPr>
            <w:tcW w:w="2297" w:type="dxa"/>
            <w:vAlign w:val="center"/>
          </w:tcPr>
          <w:p w:rsidR="00366146" w:rsidRDefault="000A602A">
            <w:pPr>
              <w:pStyle w:val="Prrafodelista"/>
              <w:spacing w:after="0"/>
              <w:ind w:left="0"/>
              <w:rPr>
                <w:rStyle w:val="Ninguno"/>
                <w:rFonts w:ascii="Times New Roman" w:eastAsia="Times New Roman" w:hAnsi="Times New Roman" w:cs="Times New Roman"/>
                <w:color w:val="FF0000"/>
                <w:sz w:val="24"/>
                <w:szCs w:val="24"/>
              </w:rPr>
            </w:pPr>
            <w:r>
              <w:rPr>
                <w:rStyle w:val="Ninguno"/>
                <w:rFonts w:ascii="Times New Roman" w:eastAsia="Times New Roman" w:hAnsi="Times New Roman" w:cs="Times New Roman"/>
                <w:sz w:val="24"/>
                <w:szCs w:val="24"/>
              </w:rPr>
              <w:t>Viernes 15:00 – 17:00</w:t>
            </w:r>
          </w:p>
        </w:tc>
        <w:tc>
          <w:tcPr>
            <w:tcW w:w="1292" w:type="dxa"/>
            <w:vAlign w:val="center"/>
          </w:tcPr>
          <w:p w:rsidR="00366146" w:rsidRDefault="000A602A">
            <w:pPr>
              <w:pStyle w:val="Prrafodelista"/>
              <w:spacing w:after="0"/>
              <w:ind w:left="0"/>
              <w:rPr>
                <w:rStyle w:val="Ninguno"/>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003</w:t>
            </w:r>
          </w:p>
        </w:tc>
      </w:tr>
    </w:tbl>
    <w:p w:rsidR="00366146" w:rsidRDefault="00366146">
      <w:pPr>
        <w:pStyle w:val="Prrafodelista"/>
        <w:spacing w:after="0"/>
        <w:ind w:left="0"/>
        <w:jc w:val="both"/>
        <w:rPr>
          <w:rStyle w:val="Ninguno"/>
          <w:rFonts w:ascii="Times New Roman" w:eastAsia="Times New Roman" w:hAnsi="Times New Roman" w:cs="Times New Roman"/>
          <w:sz w:val="24"/>
          <w:szCs w:val="24"/>
        </w:rPr>
      </w:pPr>
    </w:p>
    <w:p w:rsidR="00366146" w:rsidRDefault="000A602A">
      <w:pPr>
        <w:pStyle w:val="Ttulo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rFonts w:ascii="Times New Roman" w:eastAsia="Times New Roman" w:hAnsi="Times New Roman" w:cs="Times New Roman"/>
        </w:rPr>
      </w:pPr>
      <w:r>
        <w:rPr>
          <w:rStyle w:val="Ninguno"/>
          <w:rFonts w:ascii="Times New Roman" w:eastAsia="Times New Roman" w:hAnsi="Times New Roman" w:cs="Times New Roman"/>
        </w:rPr>
        <w:t>DESCRIPCIÓN</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Este es un curso teórico-práctico, mediante el cual se pretende orientar a las y los estudiantes para que realicen un proceso de intervención profesional en espacios locales, a partir del diagnóstico elaborado en el ciclo anterior.</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 xml:space="preserve">Desde la perspectiva práctica, se retomarán los insumos teóricos-metodológicos y ético-políticos del Trabajo Social, con el propósito de que las y los estudiantes atiendan las necesidades sociales desde el escenario de las organizaciones locales, ubicadas en la zona de influencia de la Sede de Occidente; formulando estrategias para la acción de la población de los sectores populares.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Estas acciones académico-formativas serán guiadas por el eje temático generador del proceso de enseñanza-aprendizaje, que para el tercer año establece la estructura curricular de la carrera: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i/>
          <w:iCs/>
        </w:rPr>
      </w:pPr>
      <w:r>
        <w:rPr>
          <w:rStyle w:val="Ninguno"/>
          <w:rFonts w:eastAsia="Times New Roman" w:cs="Times New Roman"/>
          <w:i/>
          <w:iCs/>
        </w:rPr>
        <w:t>"</w:t>
      </w:r>
      <w:r>
        <w:rPr>
          <w:rStyle w:val="Ninguno"/>
          <w:rFonts w:eastAsia="Times New Roman" w:cs="Times New Roman"/>
          <w:b/>
          <w:bCs/>
          <w:i/>
          <w:iCs/>
        </w:rPr>
        <w:t>Las formas de organización de las clases subalternas, las políticas de organización y promoción social como espacios para construir estrategias de intervención profesional"</w:t>
      </w:r>
      <w:r>
        <w:rPr>
          <w:rStyle w:val="Ninguno"/>
          <w:rFonts w:eastAsia="Times New Roman" w:cs="Times New Roman"/>
          <w:i/>
          <w:iCs/>
        </w:rPr>
        <w:t xml:space="preserve">.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 xml:space="preserve">Al considerarse este curso desde la modalidad teórico-práctica, la participación de las personas estudiantes en las diversas actividades organizadas es de asistencia obligatoria y </w:t>
      </w:r>
      <w:r>
        <w:rPr>
          <w:rStyle w:val="Ninguno"/>
          <w:rFonts w:eastAsia="Times New Roman" w:cs="Times New Roman"/>
        </w:rPr>
        <w:lastRenderedPageBreak/>
        <w:t>requisito para aprobarlo. Según el artículo 14 bis del Reglamento de Régimen Académico Estudiantil.</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ind w:firstLine="720"/>
        <w:jc w:val="both"/>
        <w:rPr>
          <w:rStyle w:val="Ninguno"/>
          <w:rFonts w:eastAsia="Times New Roman" w:cs="Times New Roman"/>
        </w:rPr>
      </w:pPr>
      <w:r>
        <w:rPr>
          <w:rStyle w:val="Ninguno"/>
          <w:rFonts w:eastAsia="Times New Roman" w:cs="Times New Roman"/>
        </w:rPr>
        <w:t>Finalmente, debe tomarse en cuenta lo que establece el artículo 8 del Reglamento sobre Departamentos, Secciones y Cursos, sobre este tipo de cursos colegiado:</w:t>
      </w:r>
    </w:p>
    <w:p w:rsidR="00366146" w:rsidRDefault="003661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ascii="Times New Roman" w:eastAsia="Times New Roman" w:hAnsi="Times New Roman" w:cs="Times New Roman"/>
          <w:sz w:val="24"/>
          <w:szCs w:val="24"/>
        </w:rPr>
      </w:pPr>
    </w:p>
    <w:p w:rsidR="00366146" w:rsidRDefault="000A602A">
      <w:pPr>
        <w:jc w:val="both"/>
        <w:rPr>
          <w:rStyle w:val="Ninguno"/>
          <w:rFonts w:eastAsia="Times New Roman" w:cs="Times New Roman"/>
          <w:lang w:val="es-ES"/>
        </w:rPr>
      </w:pPr>
      <w:r>
        <w:rPr>
          <w:rStyle w:val="Ninguno"/>
          <w:rFonts w:eastAsia="Times New Roman" w:cs="Times New Roman"/>
          <w:lang w:val="es-ES"/>
        </w:rPr>
        <w:t xml:space="preserve">b) Curso Colegiado: Curso Colegiado es aquel en el cual la teoría, práctica o laboratorio está a cargo de varios profesores. Los objetivos, contenidos, actividades y normas de evaluación -fijados por la cátedra, sección o departamento son responsabilidad de todos, los profesores y alumnos, bajo la dirección de un coordinador, quien velará por su estricto cumplimiento. </w:t>
      </w:r>
    </w:p>
    <w:p w:rsidR="00366146" w:rsidRDefault="000A602A">
      <w:pPr>
        <w:jc w:val="both"/>
        <w:rPr>
          <w:rStyle w:val="Ninguno"/>
          <w:rFonts w:eastAsia="Times New Roman" w:cs="Times New Roman"/>
        </w:rPr>
      </w:pPr>
      <w:r>
        <w:rPr>
          <w:rStyle w:val="Ninguno"/>
          <w:rFonts w:cs="Times New Roman"/>
        </w:rPr>
        <w:tab/>
      </w:r>
      <w:r>
        <w:rPr>
          <w:rStyle w:val="Ninguno"/>
          <w:rFonts w:eastAsia="Times New Roman" w:cs="Times New Roman"/>
        </w:rPr>
        <w:t xml:space="preserve">En reunión periódica, a la cual deben asistir todos los profesores, se realizan seminarios, discusión y comentarios sobre los contenidos del programa y se comunican las disposiciones administrativas de la cátedra. </w:t>
      </w:r>
    </w:p>
    <w:p w:rsidR="00366146" w:rsidRDefault="00366146">
      <w:pPr>
        <w:jc w:val="both"/>
        <w:rPr>
          <w:rStyle w:val="Ninguno"/>
          <w:rFonts w:eastAsia="Times New Roman" w:cs="Times New Roman"/>
        </w:rPr>
      </w:pPr>
    </w:p>
    <w:p w:rsidR="00366146" w:rsidRDefault="000A602A">
      <w:pPr>
        <w:jc w:val="both"/>
        <w:rPr>
          <w:rStyle w:val="Ninguno"/>
          <w:rFonts w:eastAsia="Times New Roman" w:cs="Times New Roman"/>
        </w:rPr>
      </w:pPr>
      <w:r>
        <w:rPr>
          <w:rStyle w:val="Ninguno"/>
          <w:rFonts w:eastAsia="Times New Roman" w:cs="Times New Roman"/>
        </w:rPr>
        <w:t xml:space="preserve">Los cursos colegiados se ofrecen en dos modalidades no excluyentes: </w:t>
      </w:r>
    </w:p>
    <w:p w:rsidR="00366146" w:rsidRDefault="000A602A">
      <w:pPr>
        <w:jc w:val="both"/>
        <w:rPr>
          <w:rStyle w:val="Ninguno"/>
          <w:rFonts w:eastAsia="Times New Roman" w:cs="Times New Roman"/>
        </w:rPr>
      </w:pPr>
      <w:r>
        <w:rPr>
          <w:rStyle w:val="Ninguno"/>
          <w:rFonts w:eastAsia="Times New Roman" w:cs="Times New Roman"/>
        </w:rPr>
        <w:t xml:space="preserve">b.1 Curso Colegiado Paralelo: Es aquel que se ofrece en varios grupos por matrículas numerosas. Cada curso es atendido por uno o varios profesores durante todo el ciclo lectivo, quienes deberán consultar la programación y realización de las actividades coordinadas. </w:t>
      </w:r>
    </w:p>
    <w:p w:rsidR="00366146" w:rsidRDefault="000A602A">
      <w:pPr>
        <w:jc w:val="both"/>
        <w:rPr>
          <w:rStyle w:val="Ninguno"/>
          <w:rFonts w:eastAsia="Times New Roman" w:cs="Times New Roman"/>
          <w:lang w:val="es-ES"/>
        </w:rPr>
      </w:pPr>
      <w:r>
        <w:rPr>
          <w:rStyle w:val="Ninguno"/>
          <w:rFonts w:eastAsia="Times New Roman" w:cs="Times New Roman"/>
          <w:lang w:val="es-ES"/>
        </w:rPr>
        <w:t xml:space="preserve">b.2 Curso Colegiado Integrado: Es aquel en el cual la teoría, práctica o laboratorio de un grupo está a cargo de varios profesores. </w:t>
      </w:r>
    </w:p>
    <w:p w:rsidR="00366146" w:rsidRDefault="000A602A">
      <w:pPr>
        <w:jc w:val="both"/>
        <w:rPr>
          <w:rStyle w:val="Ninguno"/>
          <w:rFonts w:eastAsia="Times New Roman" w:cs="Times New Roman"/>
        </w:rPr>
      </w:pPr>
      <w:r>
        <w:rPr>
          <w:rStyle w:val="Ninguno"/>
          <w:rFonts w:cs="Times New Roman"/>
        </w:rPr>
        <w:tab/>
      </w:r>
    </w:p>
    <w:p w:rsidR="00366146" w:rsidRDefault="000A602A">
      <w:pPr>
        <w:ind w:firstLine="720"/>
        <w:jc w:val="both"/>
        <w:rPr>
          <w:rStyle w:val="Ninguno"/>
          <w:rFonts w:eastAsia="Times New Roman" w:cs="Times New Roman"/>
        </w:rPr>
      </w:pPr>
      <w:r>
        <w:rPr>
          <w:rStyle w:val="Ninguno"/>
          <w:rFonts w:eastAsia="Times New Roman" w:cs="Times New Roman"/>
        </w:rPr>
        <w:t>Dentro de algunas de las funciones que tiene el coordinador, el reglamento supra citado establece las siguientes:</w:t>
      </w:r>
    </w:p>
    <w:p w:rsidR="00366146" w:rsidRDefault="000A602A">
      <w:pPr>
        <w:jc w:val="both"/>
        <w:rPr>
          <w:rStyle w:val="Ninguno"/>
          <w:rFonts w:eastAsia="Times New Roman" w:cs="Times New Roman"/>
        </w:rPr>
      </w:pPr>
      <w:r>
        <w:rPr>
          <w:rStyle w:val="Ninguno"/>
          <w:rFonts w:eastAsia="Times New Roman" w:cs="Times New Roman"/>
        </w:rPr>
        <w:t>ARTÍCULO 10. Son funciones de los Coordinadores de cursos colegiados:</w:t>
      </w:r>
      <w:r>
        <w:br/>
      </w:r>
      <w:r>
        <w:rPr>
          <w:rStyle w:val="Ninguno"/>
          <w:rFonts w:eastAsia="Times New Roman" w:cs="Times New Roman"/>
        </w:rPr>
        <w:t>a) Elaborar, en conjunto con los profesores de la cátedra, el programa de cursos.</w:t>
      </w:r>
    </w:p>
    <w:p w:rsidR="00366146" w:rsidRDefault="000A602A">
      <w:pPr>
        <w:jc w:val="both"/>
        <w:rPr>
          <w:rStyle w:val="Ninguno"/>
          <w:rFonts w:eastAsia="Times New Roman" w:cs="Times New Roman"/>
        </w:rPr>
      </w:pPr>
      <w:r>
        <w:rPr>
          <w:rStyle w:val="Ninguno"/>
          <w:rFonts w:eastAsia="Times New Roman" w:cs="Times New Roman"/>
        </w:rPr>
        <w:t>b) Velar por la permanente integración de las actividades de la cátedra.</w:t>
      </w:r>
    </w:p>
    <w:p w:rsidR="00366146" w:rsidRDefault="000A602A">
      <w:pPr>
        <w:jc w:val="both"/>
        <w:rPr>
          <w:rStyle w:val="Ninguno"/>
          <w:rFonts w:eastAsia="Times New Roman" w:cs="Times New Roman"/>
        </w:rPr>
      </w:pPr>
      <w:r>
        <w:rPr>
          <w:rStyle w:val="Ninguno"/>
          <w:rFonts w:eastAsia="Times New Roman" w:cs="Times New Roman"/>
        </w:rPr>
        <w:t>c) Velar porque los profesores integrantes cumplan con el programa del curso.</w:t>
      </w:r>
    </w:p>
    <w:p w:rsidR="00366146" w:rsidRDefault="000A602A">
      <w:pPr>
        <w:jc w:val="both"/>
        <w:rPr>
          <w:rStyle w:val="Ninguno"/>
          <w:rFonts w:eastAsia="Times New Roman" w:cs="Times New Roman"/>
          <w:lang w:val="es-ES"/>
        </w:rPr>
      </w:pPr>
      <w:r>
        <w:rPr>
          <w:rStyle w:val="Ninguno"/>
          <w:rFonts w:eastAsia="Times New Roman" w:cs="Times New Roman"/>
          <w:lang w:val="es-ES"/>
        </w:rPr>
        <w:t>ch) Determinar, conjuntamente con los profesores, pautas para la evaluación de los alumnos.</w:t>
      </w:r>
    </w:p>
    <w:p w:rsidR="00366146" w:rsidRDefault="000A602A">
      <w:pPr>
        <w:jc w:val="both"/>
        <w:rPr>
          <w:rStyle w:val="Ninguno"/>
          <w:rFonts w:eastAsia="Times New Roman" w:cs="Times New Roman"/>
        </w:rPr>
      </w:pPr>
      <w:r>
        <w:rPr>
          <w:rStyle w:val="Ninguno"/>
          <w:rFonts w:eastAsia="Times New Roman" w:cs="Times New Roman"/>
        </w:rPr>
        <w:t xml:space="preserve">d) Promover en el equipo sesiones de discusión en torno al logro de los objetivos de la “cátedra colegiada”. </w:t>
      </w:r>
    </w:p>
    <w:p w:rsidR="00366146" w:rsidRDefault="000A602A">
      <w:pPr>
        <w:jc w:val="both"/>
        <w:rPr>
          <w:rStyle w:val="Ninguno"/>
          <w:rFonts w:eastAsia="Times New Roman" w:cs="Times New Roman"/>
        </w:rPr>
      </w:pPr>
      <w:r>
        <w:rPr>
          <w:rStyle w:val="Ninguno"/>
          <w:rFonts w:eastAsia="Times New Roman" w:cs="Times New Roman"/>
        </w:rPr>
        <w:t xml:space="preserve">g) Recoger debidamente llenas y firmadas, todas las actas de exámenes y entregarlas en las fechas indicadas a la Secretaría de la Escuela.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eastAsia="Times New Roman" w:cs="Times New Roman"/>
          <w:lang w:val="es-ES"/>
        </w:rPr>
        <w:t>j) Programar y ejecutar actividades académicas (seminarios, conferencias, discusiones, entre otras) en conjunto con el resto de profesores.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eastAsia="Times New Roman" w:cs="Times New Roman"/>
          <w:lang w:val="es-ES"/>
        </w:rPr>
        <w:t xml:space="preserve">k) Informar al Director de la Escuela o Departamento o al Coordinador de Sección sobre eventuales problemas propios de su cargo.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eastAsia="Times New Roman" w:cs="Times New Roman"/>
        </w:rPr>
        <w:t>l) Recibir y tramitar lo concerniente a reclamos de calificaciones de los alumnos.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pStyle w:val="Ttulo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rFonts w:ascii="Times New Roman" w:eastAsia="Times New Roman" w:hAnsi="Times New Roman" w:cs="Times New Roman"/>
        </w:rPr>
      </w:pPr>
      <w:r>
        <w:rPr>
          <w:rStyle w:val="Ninguno"/>
          <w:rFonts w:ascii="Times New Roman" w:eastAsia="Times New Roman" w:hAnsi="Times New Roman" w:cs="Times New Roman"/>
        </w:rPr>
        <w:t>II- OBJETIVOS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eastAsia="Times New Roman" w:cs="Times New Roman"/>
          <w:b/>
          <w:bCs/>
        </w:rPr>
        <w:t>Generales: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eastAsia="Times New Roman" w:cs="Times New Roman"/>
        </w:rPr>
        <w:t>1. Orientar la ejecución de los elementos teórico-metodológicos propios de la acción profesional socioeducativa del Trabajo Social, en prácticas de intervención con diferentes poblaciones dentro de los espacios locales y con organizaciones sociales.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eastAsia="Times New Roman" w:cs="Times New Roman"/>
        </w:rPr>
        <w:t>2. Propiciar el desarrollo de habilidades y destrezas vinculadas con la dimensión ético-política de la práctica de inserción comunal hacia los sectores populares participantes del proceso.</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pStyle w:val="Predeterminado"/>
        <w:tabs>
          <w:tab w:val="left" w:pos="1418"/>
          <w:tab w:val="left" w:pos="2127"/>
          <w:tab w:val="left" w:pos="2836"/>
          <w:tab w:val="left" w:pos="3545"/>
          <w:tab w:val="left" w:pos="4254"/>
          <w:tab w:val="left" w:pos="4963"/>
          <w:tab w:val="left" w:pos="5672"/>
          <w:tab w:val="left" w:pos="6381"/>
          <w:tab w:val="left" w:pos="7090"/>
          <w:tab w:val="left" w:pos="7799"/>
          <w:tab w:val="left" w:pos="8452"/>
        </w:tabs>
        <w:jc w:val="both"/>
        <w:rPr>
          <w:rStyle w:val="Ninguno"/>
          <w:rFonts w:eastAsia="Times New Roman" w:cs="Times New Roman"/>
        </w:rPr>
      </w:pPr>
      <w:r>
        <w:rPr>
          <w:rStyle w:val="Ninguno"/>
          <w:rFonts w:eastAsia="Times New Roman" w:cs="Times New Roman"/>
        </w:rPr>
        <w:lastRenderedPageBreak/>
        <w:t xml:space="preserve">3. </w:t>
      </w:r>
      <w:r>
        <w:rPr>
          <w:rStyle w:val="Ninguno"/>
          <w:rFonts w:eastAsia="Times New Roman" w:cs="Times New Roman"/>
          <w:kern w:val="0"/>
        </w:rPr>
        <w:t>Fomentar en el estudiantado el desarrollo de la capacidad de análisis en el trabajo con diferentes poblaciones en torno a sus necesidades sociales.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eastAsia="Times New Roman" w:cs="Times New Roman"/>
          <w:b/>
          <w:bCs/>
        </w:rPr>
        <w:t>Específicos:</w:t>
      </w:r>
    </w:p>
    <w:p w:rsidR="00366146" w:rsidRDefault="000A602A">
      <w:pPr>
        <w:numPr>
          <w:ilvl w:val="0"/>
          <w:numId w:val="1"/>
        </w:numPr>
        <w:suppressAutoHyphens/>
        <w:jc w:val="both"/>
        <w:rPr>
          <w:rFonts w:eastAsia="Times New Roman" w:cs="Times New Roman"/>
        </w:rPr>
      </w:pPr>
      <w:r>
        <w:rPr>
          <w:rStyle w:val="Ninguno"/>
          <w:rFonts w:eastAsia="Times New Roman" w:cs="Times New Roman"/>
        </w:rPr>
        <w:t>Reflexionar sobre los problemas objeto de intervención identificados en el diagnóstico participativo realizado en el ciclo lectivo anterior.</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480"/>
        <w:jc w:val="both"/>
        <w:rPr>
          <w:rStyle w:val="Ninguno"/>
          <w:rFonts w:eastAsia="Times New Roman" w:cs="Times New Roman"/>
        </w:rPr>
      </w:pPr>
    </w:p>
    <w:p w:rsidR="00366146" w:rsidRDefault="000A602A">
      <w:pPr>
        <w:numPr>
          <w:ilvl w:val="0"/>
          <w:numId w:val="1"/>
        </w:numPr>
        <w:suppressAutoHyphens/>
        <w:jc w:val="both"/>
        <w:rPr>
          <w:rFonts w:eastAsia="Times New Roman" w:cs="Times New Roman"/>
        </w:rPr>
      </w:pPr>
      <w:r>
        <w:rPr>
          <w:rStyle w:val="Ninguno"/>
          <w:rFonts w:eastAsia="Times New Roman" w:cs="Times New Roman"/>
        </w:rPr>
        <w:t>Comprender los procesos de intervención desde Trabajo Social en los espacios comunitarios donde se lleva a cabo la práctica.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numPr>
          <w:ilvl w:val="0"/>
          <w:numId w:val="1"/>
        </w:numPr>
        <w:suppressAutoHyphens/>
        <w:jc w:val="both"/>
        <w:rPr>
          <w:rStyle w:val="Ninguno"/>
          <w:rFonts w:eastAsia="Times New Roman" w:cs="Times New Roman"/>
        </w:rPr>
      </w:pPr>
      <w:r>
        <w:rPr>
          <w:rStyle w:val="Ninguno"/>
          <w:rFonts w:eastAsia="Times New Roman" w:cs="Times New Roman"/>
        </w:rPr>
        <w:t>Fortalecer en el estudiantado el instrumental técnico operativo en los espacios comunitarios donde se lleva a cabo la práctica, a través de la planificación y ejecución de un proyecto de intervención.</w:t>
      </w:r>
    </w:p>
    <w:p w:rsidR="00366146" w:rsidRDefault="00366146">
      <w:pPr>
        <w:suppressAutoHyphens/>
        <w:jc w:val="both"/>
        <w:rPr>
          <w:rStyle w:val="Ninguno"/>
          <w:rFonts w:eastAsia="Times New Roman" w:cs="Times New Roman"/>
          <w:b/>
          <w:bCs/>
          <w:color w:val="auto"/>
        </w:rPr>
      </w:pPr>
    </w:p>
    <w:p w:rsidR="00366146" w:rsidRDefault="000A602A">
      <w:pPr>
        <w:suppressAutoHyphens/>
        <w:jc w:val="both"/>
        <w:rPr>
          <w:rStyle w:val="Ninguno"/>
          <w:rFonts w:eastAsia="Times New Roman" w:cs="Times New Roman"/>
          <w:b/>
          <w:bCs/>
        </w:rPr>
      </w:pPr>
      <w:r>
        <w:rPr>
          <w:rStyle w:val="Ninguno"/>
          <w:rFonts w:eastAsia="Times New Roman" w:cs="Times New Roman"/>
          <w:b/>
          <w:bCs/>
          <w:color w:val="auto"/>
        </w:rPr>
        <w:t>De aprendizaje:</w:t>
      </w:r>
    </w:p>
    <w:p w:rsidR="00366146" w:rsidRDefault="000A602A">
      <w:pPr>
        <w:pStyle w:val="Prrafodelista"/>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405"/>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color w:val="000000"/>
          <w:sz w:val="24"/>
          <w:szCs w:val="24"/>
          <w:lang w:eastAsia="es-CR"/>
        </w:rPr>
        <w:t>Que el estudiantado aprenda a reconocer los principales elementos teórico-metodológicos y ético-políticos que deben ser considerados en la construcción de proyectos de intervención socioeducativos en espacios locales desde Trabajo Social.</w:t>
      </w:r>
    </w:p>
    <w:p w:rsidR="00366146" w:rsidRDefault="0036614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405"/>
        <w:jc w:val="both"/>
        <w:rPr>
          <w:rStyle w:val="Ninguno"/>
          <w:rFonts w:ascii="Times New Roman" w:eastAsia="Times New Roman" w:hAnsi="Times New Roman" w:cs="Times New Roman"/>
          <w:sz w:val="24"/>
          <w:szCs w:val="24"/>
        </w:rPr>
      </w:pPr>
    </w:p>
    <w:p w:rsidR="00366146" w:rsidRDefault="000A602A">
      <w:pPr>
        <w:pStyle w:val="Prrafodelista"/>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405"/>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Que las personas estudiantes aprendan a reconocer los principales elementos técnico-operativos que deben ser considerados en la ejecución de proyectos de intervención socioeducativos en espacios locales desde Trabajo Social.</w:t>
      </w:r>
    </w:p>
    <w:p w:rsidR="00366146" w:rsidRDefault="00366146">
      <w:pPr>
        <w:rPr>
          <w:rStyle w:val="Ninguno"/>
          <w:rFonts w:eastAsia="Times New Roman" w:cs="Times New Roman"/>
        </w:rPr>
      </w:pPr>
    </w:p>
    <w:p w:rsidR="00366146" w:rsidRDefault="000A602A">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eastAsia="Times New Roman" w:cs="Times New Roman"/>
          <w:b/>
          <w:bCs/>
        </w:rPr>
        <w:t>CONTENIDOS Y DESARROLLO DEL CURSO:</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Enfoques teóricos vinculados a lo comunal-local-territorial, uso y construcción simbólica del espacio: ruralidad-campesinado-urbanidad; economía local-regional; organizaciones locales, comunales y sociales; entre otros.</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Transformaciones en el Estado costarricense y su relación con los espacios comunales.  Trayectoria histórica de la organización comunal en Costa Rica: Juntas Progresistas y Asociaciones de Desarrollo.</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Dilemas ético-políticos en la intervención de Trabajo Social en los espacios locales.</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Problemas, objeto y procesos de intervención del Trabajo Social en espacios locales: desafíos, avances, retrocesos.</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 xml:space="preserve">Retos y desafíos de los sujetos colectivos en espacios comunales: organizaciones de mujeres, campesinas, de desarrollo, ASADAS, entre otras.  Encuentros y desencuentros entre organizaciones.  </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Estrategias metodológicas de intervención en espacios comunales.  Investigación acción participativa; Trabajo Social Comunitario; Trabajo Social con Grupos; educación popular y pedagogía de la liberación de Paulo Freire: principios éticos, políticos y teóricos que la sustentan.</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 xml:space="preserve">Instrumental técnico operativo para el trabajo en espacios comunales y con organizaciones sociales: técnicas participativas de animación, de análisis, de </w:t>
      </w:r>
      <w:r>
        <w:rPr>
          <w:rStyle w:val="Ninguno"/>
          <w:rFonts w:ascii="Times New Roman" w:eastAsia="Times New Roman" w:hAnsi="Times New Roman" w:cs="Times New Roman"/>
          <w:color w:val="000000"/>
          <w:sz w:val="24"/>
          <w:szCs w:val="24"/>
          <w:lang w:eastAsia="es-CR"/>
        </w:rPr>
        <w:lastRenderedPageBreak/>
        <w:t xml:space="preserve">organización, entre otras.  Técnicas de investigación: entrevistas individuales y grupales, grupo focal, observación participante y no participante. </w:t>
      </w:r>
    </w:p>
    <w:p w:rsidR="00366146" w:rsidRDefault="000A602A">
      <w:pPr>
        <w:pStyle w:val="Prrafodelista"/>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after="0" w:line="240" w:lineRule="auto"/>
        <w:jc w:val="both"/>
        <w:rPr>
          <w:rStyle w:val="Ninguno"/>
          <w:rFonts w:ascii="Times New Roman" w:eastAsia="Times New Roman" w:hAnsi="Times New Roman" w:cs="Times New Roman"/>
          <w:color w:val="000000"/>
          <w:sz w:val="24"/>
          <w:szCs w:val="24"/>
          <w:lang w:eastAsia="es-CR"/>
        </w:rPr>
      </w:pPr>
      <w:r>
        <w:rPr>
          <w:rStyle w:val="Ninguno"/>
          <w:rFonts w:ascii="Times New Roman" w:eastAsia="Times New Roman" w:hAnsi="Times New Roman" w:cs="Times New Roman"/>
          <w:color w:val="000000"/>
          <w:sz w:val="24"/>
          <w:szCs w:val="24"/>
          <w:lang w:eastAsia="es-CR"/>
        </w:rPr>
        <w:t>Elaboración de informes de procesos de intervención en espacios comunales y con organizaciones: seguimiento y evaluación del proceso, interpretación y análisis la información. Diferencia entre informe evaluativo e informe de sistematización.</w:t>
      </w:r>
    </w:p>
    <w:p w:rsidR="00366146" w:rsidRDefault="00366146">
      <w:pPr>
        <w:tabs>
          <w:tab w:val="left" w:pos="720"/>
          <w:tab w:val="left" w:pos="1875"/>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Style w:val="Ninguno"/>
          <w:rFonts w:eastAsia="Times New Roman" w:cs="Times New Roman"/>
          <w:b/>
          <w:bCs/>
        </w:rPr>
      </w:pPr>
    </w:p>
    <w:p w:rsidR="00366146" w:rsidRDefault="000A602A">
      <w:pPr>
        <w:tabs>
          <w:tab w:val="left" w:pos="720"/>
          <w:tab w:val="left" w:pos="1875"/>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Style w:val="Ninguno"/>
          <w:rFonts w:eastAsia="Times New Roman" w:cs="Times New Roman"/>
          <w:b/>
          <w:bCs/>
        </w:rPr>
      </w:pPr>
      <w:r>
        <w:rPr>
          <w:rStyle w:val="Ninguno"/>
          <w:rFonts w:eastAsia="Times New Roman" w:cs="Times New Roman"/>
          <w:b/>
          <w:bCs/>
        </w:rPr>
        <w:t xml:space="preserve">IV. PROCESO PEDAGÓGICO </w:t>
      </w:r>
      <w:r>
        <w:tab/>
      </w:r>
    </w:p>
    <w:p w:rsidR="00366146" w:rsidRDefault="000A602A">
      <w:pPr>
        <w:pStyle w:val="CuerpoA"/>
        <w:widowControl w:val="0"/>
        <w:suppressAutoHyphens/>
        <w:spacing w:line="20" w:lineRule="atLeast"/>
        <w:ind w:firstLine="709"/>
        <w:jc w:val="both"/>
        <w:rPr>
          <w:rStyle w:val="Ninguno"/>
          <w:rFonts w:eastAsia="Times New Roman" w:cs="Times New Roman"/>
        </w:rPr>
      </w:pPr>
      <w:r>
        <w:rPr>
          <w:rStyle w:val="Ninguno"/>
          <w:rFonts w:eastAsia="Times New Roman" w:cs="Times New Roman"/>
        </w:rPr>
        <w:t xml:space="preserve">El curso tiene una modalidad de enseñanza-aprendizaje teórico-práctica, en la que se combina el trabajo en el aula y el seguimiento de las y los estudiantes en los espacios comunitarios en los cuales realizaron el diagnóstico durante el primer ciclo. </w:t>
      </w:r>
    </w:p>
    <w:p w:rsidR="00366146" w:rsidRDefault="000A6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firstLine="567"/>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Debido a la naturaleza del curso, paralelo al trabajo en los espacios locales, se harán las reflexiones teóricas y contextuales en las horas asignadas al curso, a cargo de la o el docente encargado de la supervisión de cada grupo de práctica; con el fin de enriquecer el proceso y el análisis correspondiente, manteniendo la rigurosidad académica esperable en la práctica.  Para ello se definirán textos obligatorios y ejercicios de evaluación que faciliten el desarrollo de los objetivos del proyecto de intervención.</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cs="Times New Roman"/>
        </w:rPr>
        <w:tab/>
      </w:r>
      <w:r>
        <w:rPr>
          <w:rStyle w:val="Ninguno"/>
          <w:rFonts w:eastAsia="Times New Roman" w:cs="Times New Roman"/>
          <w:lang w:val="es-ES"/>
        </w:rPr>
        <w:t xml:space="preserve">En este sentido, la mediación pedagógica será realizada desde la modalidad presencial, por lo que la plataforma Mediación Virtual (METiCS) será utilizada únicamente para compartir el material teórico-metodológico, las guías de trabajo académico y la recepción de las evaluaciones asignadas.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El curso se desarrolla siguiendo un proceso integrado por cuatro momentos metodológicos, que a continuación se detallan:</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shd w:val="clear" w:color="auto" w:fill="00FFFF"/>
        </w:rPr>
      </w:pPr>
    </w:p>
    <w:p w:rsidR="00366146" w:rsidRDefault="000A602A">
      <w:pPr>
        <w:pStyle w:val="Prrafodelista"/>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ascii="Times New Roman" w:eastAsia="Times New Roman" w:hAnsi="Times New Roman" w:cs="Times New Roman"/>
          <w:b/>
          <w:bCs/>
          <w:sz w:val="24"/>
          <w:szCs w:val="24"/>
        </w:rPr>
      </w:pPr>
      <w:r>
        <w:rPr>
          <w:rStyle w:val="Ninguno"/>
          <w:rFonts w:ascii="Times New Roman" w:eastAsia="Times New Roman" w:hAnsi="Times New Roman" w:cs="Times New Roman"/>
          <w:b/>
          <w:bCs/>
          <w:sz w:val="24"/>
          <w:szCs w:val="24"/>
        </w:rPr>
        <w:t>MOMENTO DE INSERCIÓN EN LOS ESPACIOS LOCALES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eastAsia="Times New Roman" w:cs="Times New Roman"/>
        </w:rPr>
        <w:t xml:space="preserve">  </w:t>
      </w:r>
      <w:r>
        <w:tab/>
      </w:r>
      <w:r>
        <w:rPr>
          <w:rStyle w:val="Ninguno"/>
          <w:rFonts w:eastAsia="Times New Roman" w:cs="Times New Roman"/>
        </w:rPr>
        <w:t>En este momento se trazan los lineamientos teórico-metodológicos de la práctica, los cuales se concretan a la luz de la inserción de las y los estudiantes en la dinámica local u organizativa.</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Las y los estudiantes llevan a cabo actividades como:</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numPr>
          <w:ilvl w:val="0"/>
          <w:numId w:val="4"/>
        </w:numPr>
        <w:suppressAutoHyphens/>
        <w:jc w:val="both"/>
        <w:rPr>
          <w:rStyle w:val="Ninguno"/>
          <w:rFonts w:eastAsia="Times New Roman" w:cs="Times New Roman"/>
          <w:i/>
          <w:iCs/>
          <w:color w:val="FF0000"/>
        </w:rPr>
      </w:pPr>
      <w:r>
        <w:rPr>
          <w:rStyle w:val="Ninguno"/>
          <w:rFonts w:eastAsia="Times New Roman" w:cs="Times New Roman"/>
        </w:rPr>
        <w:t>Retomar el contacto con las organizaciones locales de forma presencial.</w:t>
      </w:r>
    </w:p>
    <w:p w:rsidR="00366146" w:rsidRDefault="00366146">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720"/>
        <w:jc w:val="both"/>
        <w:rPr>
          <w:rStyle w:val="Ninguno"/>
          <w:rFonts w:eastAsia="Times New Roman" w:cs="Times New Roman"/>
          <w:i/>
          <w:iCs/>
          <w:color w:val="FF0000"/>
        </w:rPr>
      </w:pPr>
    </w:p>
    <w:p w:rsidR="00366146" w:rsidRDefault="000A602A">
      <w:pPr>
        <w:numPr>
          <w:ilvl w:val="0"/>
          <w:numId w:val="4"/>
        </w:numPr>
        <w:suppressAutoHyphens/>
        <w:jc w:val="both"/>
        <w:rPr>
          <w:rStyle w:val="Ninguno"/>
          <w:rFonts w:eastAsia="Times New Roman" w:cs="Times New Roman"/>
          <w:i/>
          <w:iCs/>
          <w:color w:val="auto"/>
        </w:rPr>
      </w:pPr>
      <w:r>
        <w:rPr>
          <w:rStyle w:val="Ninguno"/>
          <w:rFonts w:eastAsia="Times New Roman" w:cs="Times New Roman"/>
          <w:color w:val="auto"/>
        </w:rPr>
        <w:t>Elaboración del proyecto de intervención, de manera conjunta con la población participante.</w:t>
      </w:r>
    </w:p>
    <w:p w:rsidR="00366146" w:rsidRDefault="00366146">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i/>
          <w:iCs/>
          <w:color w:val="auto"/>
        </w:rPr>
      </w:pPr>
    </w:p>
    <w:p w:rsidR="00366146" w:rsidRDefault="000A602A">
      <w:pPr>
        <w:numPr>
          <w:ilvl w:val="0"/>
          <w:numId w:val="4"/>
        </w:numPr>
        <w:suppressAutoHyphens/>
        <w:jc w:val="both"/>
        <w:rPr>
          <w:rStyle w:val="Ninguno"/>
          <w:rFonts w:eastAsia="Times New Roman" w:cs="Times New Roman"/>
          <w:i/>
          <w:iCs/>
          <w:color w:val="auto"/>
        </w:rPr>
      </w:pPr>
      <w:r>
        <w:rPr>
          <w:rStyle w:val="Ninguno"/>
          <w:rFonts w:eastAsia="Times New Roman" w:cs="Times New Roman"/>
        </w:rPr>
        <w:t xml:space="preserve">Inicio de un trabajo de intervención sistemático en los espacios locales, a partir </w:t>
      </w:r>
      <w:r>
        <w:rPr>
          <w:rStyle w:val="Ninguno"/>
          <w:rFonts w:eastAsia="Times New Roman" w:cs="Times New Roman"/>
          <w:color w:val="auto"/>
        </w:rPr>
        <w:t>del diagnóstico elaborado en el primer ciclo.</w:t>
      </w:r>
    </w:p>
    <w:p w:rsidR="00366146" w:rsidRDefault="00366146">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Fonts w:eastAsia="Times New Roman" w:cs="Times New Roman"/>
          <w:i/>
          <w:iCs/>
          <w:color w:val="auto"/>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i/>
          <w:iCs/>
          <w:color w:val="auto"/>
        </w:rPr>
      </w:pPr>
    </w:p>
    <w:p w:rsidR="00366146" w:rsidRDefault="000A602A">
      <w:pPr>
        <w:pStyle w:val="Prrafodelista"/>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ascii="Times New Roman" w:eastAsia="Times New Roman" w:hAnsi="Times New Roman" w:cs="Times New Roman"/>
          <w:b/>
          <w:bCs/>
          <w:sz w:val="24"/>
          <w:szCs w:val="24"/>
        </w:rPr>
      </w:pPr>
      <w:r>
        <w:rPr>
          <w:rStyle w:val="Ninguno"/>
          <w:rFonts w:ascii="Times New Roman" w:eastAsia="Times New Roman" w:hAnsi="Times New Roman" w:cs="Times New Roman"/>
          <w:b/>
          <w:bCs/>
          <w:sz w:val="24"/>
          <w:szCs w:val="24"/>
        </w:rPr>
        <w:t>MOMENTO DE EJECUCIÓN</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 xml:space="preserve">En este momento las y los estudiantes realizan distintas acciones socioeducativas con las comunidades, de acuerdo con las situaciones emergentes </w:t>
      </w:r>
      <w:r>
        <w:rPr>
          <w:rStyle w:val="Ninguno"/>
          <w:rFonts w:eastAsia="Times New Roman" w:cs="Times New Roman"/>
          <w:color w:val="auto"/>
        </w:rPr>
        <w:t>encontradas durante el proceso de elaboración del diagnóstico</w:t>
      </w:r>
      <w:r>
        <w:rPr>
          <w:rStyle w:val="Ninguno"/>
          <w:rFonts w:eastAsia="Times New Roman" w:cs="Times New Roman"/>
        </w:rPr>
        <w:t xml:space="preserve"> comunitario y delimitadas en el proyecto de intervención.</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cs="Times New Roman"/>
        </w:rPr>
        <w:lastRenderedPageBreak/>
        <w:tab/>
      </w:r>
      <w:r>
        <w:rPr>
          <w:rStyle w:val="Ninguno"/>
          <w:rFonts w:eastAsia="Times New Roman" w:cs="Times New Roman"/>
          <w:lang w:val="es-ES"/>
        </w:rPr>
        <w:t>Las técnicas que empleen las personas estudiantes pretenden el desarrollo de un proceso conjunto de acción con los diferentes actores y actoras participantes en el proyecto; por lo tanto, se debe procurar la participación activa de sus integrantes en calidad de sujetos y sujetas capaces de satisfacer las necesidades identificadas.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cs="Times New Roman"/>
        </w:rPr>
        <w:tab/>
      </w:r>
      <w:r>
        <w:rPr>
          <w:rStyle w:val="Ninguno"/>
          <w:rFonts w:eastAsia="Times New Roman" w:cs="Times New Roman"/>
          <w:lang w:val="es-ES"/>
        </w:rPr>
        <w:t>Este proceso se irá complementando con los contenidos y actividades propias de los cursos del nivel durante el segundo ciclo lectivo.</w:t>
      </w:r>
      <w:r>
        <w:rPr>
          <w:rStyle w:val="Ninguno"/>
          <w:rFonts w:cs="Times New Roman"/>
        </w:rPr>
        <w:tab/>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cs="Times New Roman"/>
        </w:rPr>
        <w:tab/>
      </w:r>
      <w:r>
        <w:rPr>
          <w:rStyle w:val="Ninguno"/>
          <w:rFonts w:eastAsia="Times New Roman" w:cs="Times New Roman"/>
          <w:lang w:val="es-ES"/>
        </w:rPr>
        <w:t>Las sesiones de supervisión constituyen un espacio de reflexión y evaluación del aprendizaje individual y colectivo y del proceso de intervención, y se llevarán a cabo de acuerdo con la programación de la persona docente.  También incluye la discusión de algunas lecturas como refuerzo para complementar el proceso práctico, así como sesiones de interaprendizaje entre estudiantes y docentes.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 xml:space="preserve">Asimismo, las y los estudiantes diseñarán los insumos socioeducativos necesarios afines al método seleccionado, así como a sus posibilidades materiales para el desarrollo de la práctica. Como instrumentos de planificación se utilizará el proyecto de intervención y las programaciones de las actividades socioeducativas.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 xml:space="preserve">Se emplearán como instrumentos de registro el cuaderno de campo y otro tipo de informes que la persona supervisora considere pertinente.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i/>
          <w:iCs/>
        </w:rPr>
      </w:pPr>
      <w:r>
        <w:rPr>
          <w:rStyle w:val="Ninguno"/>
          <w:rFonts w:cs="Times New Roman"/>
        </w:rPr>
        <w:tab/>
      </w:r>
    </w:p>
    <w:p w:rsidR="00366146" w:rsidRDefault="000A602A">
      <w:pPr>
        <w:pStyle w:val="Prrafodelista"/>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ascii="Times New Roman" w:eastAsia="Times New Roman" w:hAnsi="Times New Roman" w:cs="Times New Roman"/>
          <w:b/>
          <w:bCs/>
          <w:sz w:val="24"/>
          <w:szCs w:val="24"/>
        </w:rPr>
      </w:pPr>
      <w:r>
        <w:rPr>
          <w:rStyle w:val="Ninguno"/>
          <w:rFonts w:ascii="Times New Roman" w:eastAsia="Times New Roman" w:hAnsi="Times New Roman" w:cs="Times New Roman"/>
          <w:b/>
          <w:bCs/>
          <w:sz w:val="24"/>
          <w:szCs w:val="24"/>
        </w:rPr>
        <w:t xml:space="preserve">MOMENTO ANALÍTICO E INTERPRETATIVO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cs="Times New Roman"/>
        </w:rPr>
        <w:tab/>
      </w:r>
      <w:bookmarkStart w:id="1" w:name="_Hlk109201368"/>
      <w:r>
        <w:rPr>
          <w:rStyle w:val="Ninguno"/>
          <w:rFonts w:eastAsia="Times New Roman" w:cs="Times New Roman"/>
          <w:lang w:val="es-ES"/>
        </w:rPr>
        <w:t>Como parte del proceso de intervención se pretende profundizar el análisis del conocimiento obtenido a lo largo del proceso y hacer una evaluación del cumplimiento de los objetivos y metas de intervención formulados para esta práctica. Al final de este momento se estructura y redacta el informe evaluativo-reflexivo de la intervención, el cual debe abarcar los aspectos cognoscitivos reflexivos, analíticos y metodológicos del proceso.</w:t>
      </w:r>
      <w:bookmarkEnd w:id="1"/>
    </w:p>
    <w:p w:rsidR="00366146" w:rsidRDefault="00366146">
      <w:pPr>
        <w:jc w:val="both"/>
        <w:rPr>
          <w:rFonts w:eastAsia="Times New Roman" w:cs="Times New Roman"/>
        </w:rPr>
      </w:pPr>
    </w:p>
    <w:p w:rsidR="00366146" w:rsidRDefault="000A602A">
      <w:pPr>
        <w:ind w:firstLine="720"/>
        <w:jc w:val="both"/>
        <w:rPr>
          <w:rStyle w:val="Ninguno"/>
          <w:rFonts w:eastAsia="Times New Roman" w:cs="Times New Roman"/>
          <w:lang w:val="es-ES"/>
        </w:rPr>
      </w:pPr>
      <w:r>
        <w:rPr>
          <w:rStyle w:val="Ninguno"/>
          <w:rFonts w:eastAsia="Times New Roman" w:cs="Times New Roman"/>
          <w:lang w:val="es-ES"/>
        </w:rPr>
        <w:t>Este momento no se reduce a una valoración entre lo planteado y lo cumplido; sino al proceso metodológico y teórico que orientó la práctica, y los aprendizajes y habilidades adquiridas en su formación profesional.  Esto no debe limitarse a una reflexión desde la percepción subjetiva, sino que debe ser un análisis triangulado entre la práctica pre-profesional, el proceso de abstracción desarrollado con las personas que participaron desde sus condiciones, y la integración de los contenidos teóricos y contextuales vistos a lo largo del curso.</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pStyle w:val="Prrafodelista"/>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ascii="Times New Roman" w:eastAsia="Times New Roman" w:hAnsi="Times New Roman" w:cs="Times New Roman"/>
          <w:b/>
          <w:bCs/>
          <w:sz w:val="24"/>
          <w:szCs w:val="24"/>
        </w:rPr>
      </w:pPr>
      <w:r>
        <w:rPr>
          <w:rStyle w:val="Ninguno"/>
          <w:rFonts w:ascii="Times New Roman" w:eastAsia="Times New Roman" w:hAnsi="Times New Roman" w:cs="Times New Roman"/>
          <w:b/>
          <w:bCs/>
          <w:sz w:val="24"/>
          <w:szCs w:val="24"/>
        </w:rPr>
        <w:t>MOMENTO DE DEVOLUCIÓN DE RESULTADOS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cs="Times New Roman"/>
        </w:rPr>
        <w:tab/>
      </w:r>
      <w:r>
        <w:rPr>
          <w:rStyle w:val="Ninguno"/>
          <w:rFonts w:eastAsia="Times New Roman" w:cs="Times New Roman"/>
        </w:rPr>
        <w:t xml:space="preserve">Se prepara la exposición del proceso de práctica </w:t>
      </w:r>
      <w:r>
        <w:rPr>
          <w:rStyle w:val="Ninguno"/>
          <w:rFonts w:eastAsia="Times New Roman" w:cs="Times New Roman"/>
          <w:color w:val="auto"/>
        </w:rPr>
        <w:t xml:space="preserve">en espacios locales y organizaciones sociales </w:t>
      </w:r>
      <w:r>
        <w:rPr>
          <w:rStyle w:val="Ninguno"/>
          <w:rFonts w:eastAsia="Times New Roman" w:cs="Times New Roman"/>
        </w:rPr>
        <w:t>que se dirige a dos tipos de público:</w:t>
      </w:r>
    </w:p>
    <w:p w:rsidR="00366146" w:rsidRDefault="000A602A">
      <w:pPr>
        <w:pStyle w:val="Textoindependiente2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sz w:val="24"/>
          <w:szCs w:val="24"/>
        </w:rPr>
      </w:pPr>
      <w:r>
        <w:rPr>
          <w:rStyle w:val="Ninguno"/>
          <w:i/>
          <w:iCs/>
          <w:sz w:val="24"/>
          <w:szCs w:val="24"/>
        </w:rPr>
        <w:t>Población participante de los espacios locales</w:t>
      </w:r>
      <w:r>
        <w:rPr>
          <w:rStyle w:val="Ninguno"/>
          <w:sz w:val="24"/>
          <w:szCs w:val="24"/>
        </w:rPr>
        <w:t>, mediante actividades expositivas que permitan un diálogo entre las personas que asistan.</w:t>
      </w:r>
    </w:p>
    <w:p w:rsidR="00366146" w:rsidRDefault="000A602A">
      <w:pPr>
        <w:pStyle w:val="Textoindependiente2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sz w:val="24"/>
          <w:szCs w:val="24"/>
          <w:lang w:val="es-ES"/>
        </w:rPr>
      </w:pPr>
      <w:r>
        <w:rPr>
          <w:rStyle w:val="Ninguno"/>
          <w:sz w:val="24"/>
          <w:szCs w:val="24"/>
          <w:lang w:val="es-ES"/>
        </w:rPr>
        <w:t xml:space="preserve">Ante </w:t>
      </w:r>
      <w:r>
        <w:rPr>
          <w:rStyle w:val="Ninguno"/>
          <w:i/>
          <w:iCs/>
          <w:sz w:val="24"/>
          <w:szCs w:val="24"/>
          <w:lang w:val="es-ES"/>
        </w:rPr>
        <w:t>el grupo de estudiantes y el equipo de docentes de tercer año</w:t>
      </w:r>
      <w:r>
        <w:rPr>
          <w:rStyle w:val="Ninguno"/>
          <w:sz w:val="24"/>
          <w:szCs w:val="24"/>
          <w:lang w:val="es-ES"/>
        </w:rPr>
        <w:t>, en el taller de inter-aprendizaje.</w:t>
      </w:r>
    </w:p>
    <w:p w:rsidR="00366146" w:rsidRDefault="000A602A">
      <w:pPr>
        <w:pStyle w:val="Textoindependient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spacing w:val="0"/>
          <w:sz w:val="24"/>
          <w:szCs w:val="24"/>
        </w:rPr>
      </w:pPr>
      <w:r>
        <w:rPr>
          <w:rStyle w:val="Ninguno"/>
          <w:sz w:val="24"/>
          <w:szCs w:val="24"/>
        </w:rPr>
        <w:tab/>
      </w:r>
      <w:r>
        <w:rPr>
          <w:rStyle w:val="Ninguno"/>
          <w:spacing w:val="0"/>
          <w:sz w:val="24"/>
          <w:szCs w:val="24"/>
        </w:rPr>
        <w:t xml:space="preserve">En ambas actividades se expone el proceso práctico. </w:t>
      </w:r>
    </w:p>
    <w:p w:rsidR="00366146" w:rsidRDefault="00366146">
      <w:pPr>
        <w:pStyle w:val="Textoindependiente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rPr>
          <w:rStyle w:val="Ninguno"/>
          <w:spacing w:val="0"/>
          <w:sz w:val="24"/>
          <w:szCs w:val="24"/>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lang w:val="es-ES"/>
        </w:rPr>
      </w:pPr>
      <w:r>
        <w:rPr>
          <w:rStyle w:val="Ninguno"/>
          <w:rFonts w:eastAsia="Times New Roman" w:cs="Times New Roman"/>
          <w:b/>
          <w:bCs/>
          <w:lang w:val="es-ES"/>
        </w:rPr>
        <w:t>V. EVALUACIÓN:</w:t>
      </w:r>
      <w:r>
        <w:tab/>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bookmarkStart w:id="2" w:name="_Hlk109201968"/>
      <w:r>
        <w:rPr>
          <w:rStyle w:val="Ninguno"/>
          <w:rFonts w:eastAsia="Times New Roman" w:cs="Times New Roman"/>
        </w:rPr>
        <w:t>Para evaluar el curso se aplicarán las normas establecidas en el Reglamento de Régimen Académico Estudiantil vigente en la Universidad.  Conviene destacar que este curso exige una participación presencial de las personas estudiantes en todas las actividades académicas.</w:t>
      </w:r>
    </w:p>
    <w:bookmarkEnd w:id="2"/>
    <w:p w:rsidR="00366146" w:rsidRDefault="003661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55" w:hanging="55"/>
        <w:jc w:val="center"/>
        <w:rPr>
          <w:rStyle w:val="Ninguno"/>
          <w:rFonts w:eastAsia="Times New Roman" w:cs="Times New Roman"/>
          <w:b/>
          <w:bCs/>
        </w:rPr>
      </w:pPr>
    </w:p>
    <w:tbl>
      <w:tblPr>
        <w:tblStyle w:val="TableNormal1"/>
        <w:tblW w:w="10206"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2"/>
        <w:gridCol w:w="1275"/>
        <w:gridCol w:w="1276"/>
        <w:gridCol w:w="2693"/>
      </w:tblGrid>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rPr>
            </w:pPr>
            <w:r>
              <w:rPr>
                <w:rStyle w:val="Ninguno"/>
                <w:rFonts w:eastAsia="Times New Roman" w:cs="Times New Roman"/>
                <w:b/>
                <w:bCs/>
              </w:rPr>
              <w:t>Actividad o producto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rPr>
            </w:pPr>
            <w:r>
              <w:rPr>
                <w:rStyle w:val="Ninguno"/>
                <w:rFonts w:eastAsia="Times New Roman" w:cs="Times New Roman"/>
                <w:b/>
                <w:bCs/>
              </w:rPr>
              <w:t>Porcentaje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Style w:val="Ninguno"/>
                <w:rFonts w:eastAsia="Times New Roman" w:cs="Times New Roman"/>
                <w:b/>
                <w:bCs/>
              </w:rPr>
            </w:pPr>
            <w:r>
              <w:rPr>
                <w:rStyle w:val="Ninguno"/>
                <w:rFonts w:eastAsia="Times New Roman" w:cs="Times New Roman"/>
                <w:b/>
                <w:bCs/>
              </w:rPr>
              <w:t>Modalidad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Style w:val="Ninguno"/>
                <w:rFonts w:eastAsia="Times New Roman" w:cs="Times New Roman"/>
                <w:b/>
                <w:bCs/>
              </w:rPr>
            </w:pPr>
            <w:r>
              <w:rPr>
                <w:rStyle w:val="Ninguno"/>
                <w:rFonts w:eastAsia="Times New Roman" w:cs="Times New Roman"/>
                <w:b/>
                <w:bCs/>
              </w:rPr>
              <w:t>Fecha de entrega San Ramón y Tacares</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Style w:val="Ninguno"/>
                <w:rFonts w:eastAsia="Times New Roman" w:cs="Times New Roman"/>
                <w:color w:val="auto"/>
              </w:rPr>
            </w:pPr>
            <w:r>
              <w:rPr>
                <w:rStyle w:val="Ninguno"/>
                <w:rFonts w:eastAsia="Times New Roman" w:cs="Times New Roman"/>
                <w:color w:val="auto"/>
              </w:rPr>
              <w:t>Exposición del diagnóstico y propuesta de proyecto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22 de agosto</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color w:val="auto"/>
              </w:rPr>
            </w:pPr>
            <w:r>
              <w:rPr>
                <w:rStyle w:val="Ninguno"/>
                <w:rFonts w:eastAsia="Times New Roman" w:cs="Times New Roman"/>
                <w:color w:val="auto"/>
              </w:rPr>
              <w:t>Avance del proyecto de intervención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10</w:t>
            </w:r>
            <w:r>
              <w:rPr>
                <w:rStyle w:val="Ninguno"/>
                <w:rFonts w:eastAsia="Times New Roman" w:cs="Times New Roman"/>
                <w:color w:val="auto"/>
                <w:lang w:val="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 xml:space="preserve"> 12 de setiembre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Style w:val="Ninguno"/>
                <w:rFonts w:eastAsia="Times New Roman" w:cs="Times New Roman"/>
                <w:color w:val="auto"/>
              </w:rPr>
            </w:pPr>
            <w:r>
              <w:rPr>
                <w:rStyle w:val="Ninguno"/>
                <w:rFonts w:eastAsia="Times New Roman" w:cs="Times New Roman"/>
                <w:color w:val="auto"/>
              </w:rPr>
              <w:t>Proyecto de intervención final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 xml:space="preserve"> 3 de octubre</w:t>
            </w:r>
          </w:p>
        </w:tc>
      </w:tr>
      <w:tr w:rsidR="00366146" w:rsidTr="00FA484A">
        <w:trPr>
          <w:trHeight w:val="711"/>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color w:val="auto"/>
                <w:lang w:val="es-ES"/>
              </w:rPr>
            </w:pPr>
            <w:r>
              <w:rPr>
                <w:rStyle w:val="Ninguno"/>
                <w:rFonts w:eastAsia="Times New Roman" w:cs="Times New Roman"/>
                <w:color w:val="auto"/>
                <w:lang w:val="es-ES"/>
              </w:rPr>
              <w:t>Supervisión del proceso práctico (planificación y ejecución de sesiones comunitarias –pantogramas- organización grupal- distribución de tareas-)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366146" w:rsidRDefault="000A602A">
            <w:pPr>
              <w:jc w:val="center"/>
              <w:rPr>
                <w:rFonts w:eastAsia="Times New Roman" w:cs="Times New Roman"/>
                <w:color w:val="auto"/>
              </w:rPr>
            </w:pPr>
            <w:r>
              <w:rPr>
                <w:rFonts w:eastAsia="Times New Roman" w:cs="Times New Roman"/>
                <w:color w:val="auto"/>
              </w:rPr>
              <w:t>20</w:t>
            </w:r>
            <w:r>
              <w:rPr>
                <w:rStyle w:val="Ninguno"/>
                <w:rFonts w:eastAsia="Times New Roman" w:cs="Times New Roman"/>
                <w:color w:val="auto"/>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6146" w:rsidRDefault="000A602A">
            <w:pPr>
              <w:jc w:val="center"/>
              <w:rPr>
                <w:rFonts w:eastAsia="Times New Roman" w:cs="Times New Roman"/>
                <w:color w:val="auto"/>
              </w:rPr>
            </w:pPr>
            <w:r>
              <w:rPr>
                <w:rFonts w:eastAsia="Times New Roman" w:cs="Times New Roman"/>
                <w:color w:val="auto"/>
              </w:rPr>
              <w:t>Individual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26 de setiembre, 3 de octubre, 24 de octubre, 1 de noviembre, 21 de noviembre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366146" w:rsidRDefault="000A602A">
            <w:pPr>
              <w:rPr>
                <w:rFonts w:eastAsia="Times New Roman" w:cs="Times New Roman"/>
                <w:color w:val="auto"/>
              </w:rPr>
            </w:pPr>
            <w:r>
              <w:rPr>
                <w:rStyle w:val="Ninguno"/>
                <w:rFonts w:eastAsia="Times New Roman" w:cs="Times New Roman"/>
                <w:color w:val="auto"/>
              </w:rPr>
              <w:t xml:space="preserve">Cuadernos de campo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15</w:t>
            </w:r>
            <w:r>
              <w:rPr>
                <w:rStyle w:val="Ninguno"/>
                <w:rFonts w:eastAsia="Times New Roman" w:cs="Times New Roman"/>
                <w:color w:val="auto"/>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Individual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Una semana después de cada visita a la comunidad</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Style w:val="Ninguno"/>
                <w:rFonts w:eastAsia="Times New Roman" w:cs="Times New Roman"/>
                <w:color w:val="auto"/>
              </w:rPr>
            </w:pPr>
            <w:r>
              <w:rPr>
                <w:rStyle w:val="Ninguno"/>
                <w:rFonts w:eastAsia="Times New Roman" w:cs="Times New Roman"/>
                <w:color w:val="auto"/>
              </w:rPr>
              <w:t>Avance informe evaluativo-reflexivo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 xml:space="preserve"> 7 de noviembre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color w:val="auto"/>
              </w:rPr>
            </w:pPr>
            <w:r>
              <w:rPr>
                <w:rStyle w:val="Ninguno"/>
                <w:rFonts w:eastAsia="Times New Roman" w:cs="Times New Roman"/>
                <w:color w:val="auto"/>
              </w:rPr>
              <w:t>Informe evaluativo-reflexivo final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color w:val="auto"/>
              </w:rPr>
            </w:pPr>
            <w:r>
              <w:rPr>
                <w:rFonts w:eastAsia="Times New Roman" w:cs="Times New Roman"/>
                <w:color w:val="auto"/>
              </w:rPr>
              <w:t>15</w:t>
            </w:r>
            <w:r>
              <w:rPr>
                <w:rStyle w:val="Ninguno"/>
                <w:rFonts w:eastAsia="Times New Roman" w:cs="Times New Roman"/>
                <w:color w:val="auto"/>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rPr>
            </w:pPr>
            <w:r>
              <w:rPr>
                <w:rFonts w:eastAsia="Times New Roman" w:cs="Times New Roman"/>
                <w:color w:val="auto"/>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color w:val="auto"/>
                <w:lang w:val="es-ES"/>
              </w:rPr>
            </w:pPr>
            <w:r>
              <w:rPr>
                <w:rFonts w:eastAsia="Times New Roman" w:cs="Times New Roman"/>
                <w:color w:val="auto"/>
                <w:lang w:val="es-ES"/>
              </w:rPr>
              <w:t xml:space="preserve"> 21  de noviembre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b/>
                <w:bCs/>
              </w:rPr>
            </w:pPr>
            <w:r>
              <w:rPr>
                <w:rStyle w:val="Ninguno"/>
                <w:rFonts w:eastAsia="Times New Roman" w:cs="Times New Roman"/>
              </w:rPr>
              <w:t>Devolución de resultados a la comunidad</w:t>
            </w:r>
            <w:r>
              <w:rPr>
                <w:rStyle w:val="Ninguno"/>
                <w:rFonts w:eastAsia="Times New Roman" w:cs="Times New Roman"/>
                <w:b/>
                <w:bCs/>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rPr>
            </w:pPr>
            <w:r>
              <w:rPr>
                <w:rFonts w:eastAsia="Times New Roman" w:cs="Times New Roman"/>
              </w:rPr>
              <w:t>5</w:t>
            </w:r>
            <w:r>
              <w:rPr>
                <w:rStyle w:val="Ninguno"/>
                <w:rFonts w:eastAsia="Times New Roman" w:cs="Times New Roman"/>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rPr>
            </w:pPr>
            <w:r>
              <w:rPr>
                <w:rFonts w:eastAsia="Times New Roman" w:cs="Times New Roman"/>
              </w:rPr>
              <w:t>Grupal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tabs>
                <w:tab w:val="left" w:pos="614"/>
                <w:tab w:val="center" w:pos="1341"/>
              </w:tabs>
              <w:jc w:val="center"/>
              <w:rPr>
                <w:rFonts w:eastAsia="Times New Roman" w:cs="Times New Roman"/>
              </w:rPr>
            </w:pPr>
            <w:r>
              <w:rPr>
                <w:rFonts w:eastAsia="Times New Roman" w:cs="Times New Roman"/>
              </w:rPr>
              <w:t>Semana del 17 al 23 de noviembre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rPr>
            </w:pPr>
            <w:r>
              <w:rPr>
                <w:rStyle w:val="Ninguno"/>
                <w:rFonts w:eastAsia="Times New Roman" w:cs="Times New Roman"/>
              </w:rPr>
              <w:t>Taller de interaprendizaje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rPr>
            </w:pPr>
            <w:r>
              <w:rPr>
                <w:rFonts w:eastAsia="Times New Roman" w:cs="Times New Roman"/>
              </w:rPr>
              <w:t>5</w:t>
            </w:r>
            <w:r>
              <w:rPr>
                <w:rStyle w:val="Ninguno"/>
                <w:rFonts w:eastAsia="Times New Roman" w:cs="Times New Roman"/>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rPr>
            </w:pPr>
            <w:r>
              <w:rPr>
                <w:rFonts w:eastAsia="Times New Roman" w:cs="Times New Roman"/>
              </w:rPr>
              <w:t>Individual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0A602A">
            <w:pPr>
              <w:jc w:val="center"/>
              <w:rPr>
                <w:rFonts w:eastAsia="Times New Roman" w:cs="Times New Roman"/>
              </w:rPr>
            </w:pPr>
            <w:r>
              <w:rPr>
                <w:rFonts w:eastAsia="Times New Roman" w:cs="Times New Roman"/>
              </w:rPr>
              <w:t xml:space="preserve"> 28 de noviembre</w:t>
            </w:r>
          </w:p>
        </w:tc>
      </w:tr>
      <w:tr w:rsidR="00366146" w:rsidTr="00FA484A">
        <w:trPr>
          <w:trHeight w:val="30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rPr>
                <w:rFonts w:eastAsia="Times New Roman" w:cs="Times New Roman"/>
              </w:rPr>
            </w:pPr>
            <w:r>
              <w:rPr>
                <w:rStyle w:val="Ninguno"/>
                <w:rFonts w:eastAsia="Times New Roman" w:cs="Times New Roman"/>
                <w:b/>
                <w:bCs/>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366146" w:rsidRDefault="000A602A">
            <w:pPr>
              <w:jc w:val="center"/>
              <w:rPr>
                <w:rFonts w:eastAsia="Times New Roman" w:cs="Times New Roman"/>
              </w:rPr>
            </w:pPr>
            <w:r>
              <w:rPr>
                <w:rStyle w:val="Ninguno"/>
                <w:rFonts w:eastAsia="Times New Roman" w:cs="Times New Roman"/>
                <w:b/>
                <w:b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366146">
            <w:pPr>
              <w:jc w:val="center"/>
              <w:rPr>
                <w:rStyle w:val="Ninguno"/>
                <w:rFonts w:eastAsia="Times New Roman" w:cs="Times New Roman"/>
                <w:b/>
                <w:bC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66146" w:rsidRDefault="00366146">
            <w:pPr>
              <w:jc w:val="center"/>
              <w:rPr>
                <w:rStyle w:val="Ninguno"/>
                <w:rFonts w:eastAsia="Times New Roman" w:cs="Times New Roman"/>
                <w:b/>
                <w:bCs/>
              </w:rPr>
            </w:pPr>
          </w:p>
        </w:tc>
      </w:tr>
    </w:tbl>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eastAsia="Times New Roman" w:cs="Times New Roman"/>
          <w:b/>
          <w:bCs/>
        </w:rPr>
        <w:t>Criterios de evaluación</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r>
        <w:rPr>
          <w:rStyle w:val="Ninguno"/>
          <w:rFonts w:cs="Times New Roman"/>
        </w:rPr>
        <w:tab/>
      </w:r>
      <w:r>
        <w:rPr>
          <w:rStyle w:val="Ninguno"/>
          <w:rFonts w:eastAsia="Times New Roman" w:cs="Times New Roman"/>
        </w:rPr>
        <w:t>Los criterios de evaluación del proceso de aprendizaje son los siguientes: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r>
        <w:rPr>
          <w:rStyle w:val="Ninguno"/>
          <w:rFonts w:eastAsia="Times New Roman" w:cs="Times New Roman"/>
          <w:b/>
          <w:bCs/>
        </w:rPr>
        <w:t>En las supervisiones:</w:t>
      </w:r>
    </w:p>
    <w:p w:rsidR="00366146" w:rsidRDefault="000A602A">
      <w:pPr>
        <w:numPr>
          <w:ilvl w:val="0"/>
          <w:numId w:val="6"/>
        </w:numPr>
        <w:suppressAutoHyphens/>
        <w:jc w:val="both"/>
        <w:rPr>
          <w:rStyle w:val="Ninguno"/>
          <w:rFonts w:eastAsia="Times New Roman" w:cs="Times New Roman"/>
        </w:rPr>
      </w:pPr>
      <w:r>
        <w:rPr>
          <w:rStyle w:val="Ninguno"/>
          <w:rFonts w:eastAsia="Times New Roman" w:cs="Times New Roman"/>
        </w:rPr>
        <w:t xml:space="preserve">Capacidad para reconocer necesidades sociales </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Capacidad para plantear alternativas de intervención frente a las necesidades sociales</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Habilidad para ejecutar alternativas de intervención con las organizaciones y comunidades</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Capacidad para evaluar los resultados de la intervención</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 xml:space="preserve">Capacidad para evaluar el proceso metodológico que orienta la práctica </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Capacidad para autoevaluar el proceso grupal</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lastRenderedPageBreak/>
        <w:t>Destreza en el uso de recursos audiovisuales, expresión oral, coherencia y síntesis de ideas, elaboración de informes y programaciones</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Capacidad de análisis: de aplicación de conceptos estudiados en este curso y otros de la Carrera a las situaciones concretas de la experiencia de intervención</w:t>
      </w:r>
    </w:p>
    <w:p w:rsidR="00366146" w:rsidRDefault="000A602A">
      <w:pPr>
        <w:numPr>
          <w:ilvl w:val="0"/>
          <w:numId w:val="6"/>
        </w:numPr>
        <w:suppressAutoHyphens/>
        <w:jc w:val="both"/>
        <w:rPr>
          <w:rFonts w:eastAsia="Times New Roman" w:cs="Times New Roman"/>
          <w:lang w:val="es-ES"/>
        </w:rPr>
      </w:pPr>
      <w:r>
        <w:rPr>
          <w:rStyle w:val="Ninguno"/>
          <w:rFonts w:eastAsia="Times New Roman" w:cs="Times New Roman"/>
          <w:lang w:val="es-ES"/>
        </w:rPr>
        <w:t>Respeto por las personas con las que se relacionan los y las estudiantes durante el proceso de práctica (de las organizaciones, de la comunidad, funcionarios y funcionarias de instituciones y de ONG)</w:t>
      </w:r>
    </w:p>
    <w:p w:rsidR="00366146" w:rsidRDefault="000A602A">
      <w:pPr>
        <w:numPr>
          <w:ilvl w:val="0"/>
          <w:numId w:val="6"/>
        </w:numPr>
        <w:suppressAutoHyphens/>
        <w:jc w:val="both"/>
        <w:rPr>
          <w:rFonts w:eastAsia="Times New Roman" w:cs="Times New Roman"/>
        </w:rPr>
      </w:pPr>
      <w:r>
        <w:rPr>
          <w:rStyle w:val="Ninguno"/>
          <w:rFonts w:eastAsia="Times New Roman" w:cs="Times New Roman"/>
        </w:rPr>
        <w:t>Responsabilidad en el cumplimiento de los compromisos adquiridos dentro de la práctica, tanto con las comunidades como con el grupo de estudiantes con quienes se realiza la experiencia.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Style w:val="Ninguno"/>
          <w:rFonts w:eastAsia="Times New Roman" w:cs="Times New Roman"/>
          <w:b/>
          <w:bCs/>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b/>
          <w:bCs/>
        </w:rPr>
      </w:pPr>
      <w:r>
        <w:rPr>
          <w:rStyle w:val="Ninguno"/>
          <w:rFonts w:eastAsia="Times New Roman" w:cs="Times New Roman"/>
          <w:b/>
          <w:bCs/>
        </w:rPr>
        <w:t xml:space="preserve">En las sesiones teóricas y metodológicas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b/>
          <w:bCs/>
        </w:rPr>
      </w:pPr>
      <w:r>
        <w:rPr>
          <w:rStyle w:val="Ninguno"/>
          <w:rFonts w:cs="Times New Roman"/>
        </w:rPr>
        <w:tab/>
      </w:r>
      <w:r>
        <w:rPr>
          <w:rStyle w:val="Ninguno"/>
          <w:rFonts w:eastAsia="Times New Roman" w:cs="Times New Roman"/>
        </w:rPr>
        <w:t xml:space="preserve">Se tomará en cuenta la asistencia y la solvencia analítica que tengan ante cada tema desarrollado (talleres, conferencias, giras y otras).  Asimismo, la capacidad para exponer sintética y claramente las ideas, cuando haya actividades que lo requieran.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b/>
          <w:bCs/>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b/>
          <w:bCs/>
        </w:rPr>
      </w:pPr>
      <w:r>
        <w:rPr>
          <w:rStyle w:val="Ninguno"/>
          <w:rFonts w:eastAsia="Times New Roman" w:cs="Times New Roman"/>
          <w:b/>
          <w:bCs/>
        </w:rPr>
        <w:t>En los trabajos escritos:</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firstLine="708"/>
        <w:jc w:val="both"/>
        <w:rPr>
          <w:rStyle w:val="Ninguno"/>
          <w:rFonts w:eastAsia="Times New Roman" w:cs="Times New Roman"/>
        </w:rPr>
      </w:pPr>
      <w:r>
        <w:rPr>
          <w:rStyle w:val="Ninguno"/>
          <w:rFonts w:eastAsia="Times New Roman" w:cs="Times New Roman"/>
        </w:rPr>
        <w:t>En los diversos trabajos escritos que se presenten (avances, informes u otros) se calificarán los siguientes aspectos:</w:t>
      </w:r>
    </w:p>
    <w:p w:rsidR="00366146" w:rsidRDefault="000A602A">
      <w:pPr>
        <w:pStyle w:val="Predeterminado"/>
        <w:numPr>
          <w:ilvl w:val="0"/>
          <w:numId w:val="7"/>
        </w:numPr>
        <w:suppressAutoHyphens w:val="0"/>
        <w:spacing w:line="20" w:lineRule="atLeast"/>
        <w:rPr>
          <w:rFonts w:eastAsia="Times New Roman" w:cs="Times New Roman"/>
        </w:rPr>
      </w:pPr>
      <w:r>
        <w:rPr>
          <w:rStyle w:val="Ninguno"/>
          <w:rFonts w:eastAsia="Times New Roman" w:cs="Times New Roman"/>
          <w:kern w:val="0"/>
        </w:rPr>
        <w:t>Dominio teórico-metodológico.</w:t>
      </w:r>
    </w:p>
    <w:p w:rsidR="00366146" w:rsidRDefault="000A602A">
      <w:pPr>
        <w:numPr>
          <w:ilvl w:val="0"/>
          <w:numId w:val="8"/>
        </w:numPr>
        <w:jc w:val="both"/>
        <w:rPr>
          <w:rFonts w:eastAsia="Times New Roman" w:cs="Times New Roman"/>
          <w:lang w:val="it-IT"/>
        </w:rPr>
      </w:pPr>
      <w:r>
        <w:rPr>
          <w:rStyle w:val="Ninguno"/>
          <w:rFonts w:eastAsia="Times New Roman" w:cs="Times New Roman"/>
          <w:lang w:val="it-IT"/>
        </w:rPr>
        <w:t>Redacci</w:t>
      </w:r>
      <w:r>
        <w:rPr>
          <w:rStyle w:val="Ninguno"/>
          <w:rFonts w:eastAsia="Times New Roman" w:cs="Times New Roman"/>
        </w:rPr>
        <w:t>ón, ortografía y coherencia en la exposición de las ideas.</w:t>
      </w:r>
    </w:p>
    <w:p w:rsidR="00366146" w:rsidRDefault="000A602A">
      <w:pPr>
        <w:pStyle w:val="Predeterminado"/>
        <w:numPr>
          <w:ilvl w:val="0"/>
          <w:numId w:val="7"/>
        </w:numPr>
        <w:suppressAutoHyphens w:val="0"/>
        <w:spacing w:line="20" w:lineRule="atLeast"/>
        <w:rPr>
          <w:rFonts w:eastAsia="Times New Roman" w:cs="Times New Roman"/>
        </w:rPr>
      </w:pPr>
      <w:r>
        <w:rPr>
          <w:rStyle w:val="Ninguno"/>
          <w:rFonts w:eastAsia="Times New Roman" w:cs="Times New Roman"/>
          <w:kern w:val="0"/>
        </w:rPr>
        <w:t>Capacidad de análisis, crítica y síntesis.</w:t>
      </w:r>
    </w:p>
    <w:p w:rsidR="00366146" w:rsidRDefault="000A602A">
      <w:pPr>
        <w:numPr>
          <w:ilvl w:val="0"/>
          <w:numId w:val="8"/>
        </w:numPr>
        <w:jc w:val="both"/>
        <w:rPr>
          <w:rFonts w:eastAsia="Times New Roman" w:cs="Times New Roman"/>
        </w:rPr>
      </w:pPr>
      <w:r>
        <w:rPr>
          <w:rStyle w:val="Ninguno"/>
          <w:rFonts w:eastAsia="Times New Roman" w:cs="Times New Roman"/>
        </w:rPr>
        <w:t>Incorporación de las observaciones realizadas.</w:t>
      </w:r>
    </w:p>
    <w:p w:rsidR="00366146" w:rsidRDefault="000A602A">
      <w:pPr>
        <w:numPr>
          <w:ilvl w:val="0"/>
          <w:numId w:val="8"/>
        </w:numPr>
        <w:jc w:val="both"/>
        <w:rPr>
          <w:rStyle w:val="Ninguno"/>
          <w:rFonts w:eastAsia="Times New Roman" w:cs="Times New Roman"/>
        </w:rPr>
      </w:pPr>
      <w:r>
        <w:rPr>
          <w:rStyle w:val="Ninguno"/>
          <w:rFonts w:eastAsia="Times New Roman" w:cs="Times New Roman"/>
        </w:rPr>
        <w:t>Elaboración de referencias, citas y bibliografía, según APA.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E50DF6" w:rsidRDefault="00E50D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9541D4" w:rsidRDefault="009541D4">
      <w:pPr>
        <w:shd w:val="clear" w:color="auto" w:fill="FFFFFF" w:themeFill="background1"/>
        <w:jc w:val="center"/>
        <w:rPr>
          <w:rFonts w:eastAsia="Times New Roman" w:cs="Times New Roman"/>
          <w:b/>
          <w:bCs/>
        </w:rPr>
      </w:pPr>
    </w:p>
    <w:p w:rsidR="009541D4" w:rsidRDefault="009541D4">
      <w:pPr>
        <w:shd w:val="clear" w:color="auto" w:fill="FFFFFF" w:themeFill="background1"/>
        <w:jc w:val="center"/>
        <w:rPr>
          <w:rFonts w:eastAsia="Times New Roman" w:cs="Times New Roman"/>
          <w:b/>
          <w:bCs/>
        </w:rPr>
      </w:pPr>
    </w:p>
    <w:p w:rsidR="00366146" w:rsidRDefault="000A602A">
      <w:pPr>
        <w:shd w:val="clear" w:color="auto" w:fill="FFFFFF" w:themeFill="background1"/>
        <w:jc w:val="center"/>
        <w:rPr>
          <w:rFonts w:eastAsia="Times New Roman" w:cs="Times New Roman"/>
          <w:b/>
          <w:bCs/>
        </w:rPr>
      </w:pPr>
      <w:r>
        <w:rPr>
          <w:rFonts w:eastAsia="Times New Roman" w:cs="Times New Roman"/>
          <w:b/>
          <w:bCs/>
        </w:rPr>
        <w:lastRenderedPageBreak/>
        <w:t>CRONOGRAMA DEL CURSO</w:t>
      </w:r>
    </w:p>
    <w:p w:rsidR="00366146" w:rsidRDefault="00366146">
      <w:pPr>
        <w:shd w:val="clear" w:color="auto" w:fill="FFFFFF" w:themeFill="background1"/>
        <w:jc w:val="both"/>
        <w:rPr>
          <w:rFonts w:eastAsia="Times New Roman" w:cs="Times New Roman"/>
        </w:rPr>
      </w:pPr>
    </w:p>
    <w:tbl>
      <w:tblPr>
        <w:tblStyle w:val="Tablaconcuadrcula"/>
        <w:tblW w:w="910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740"/>
        <w:gridCol w:w="2220"/>
        <w:gridCol w:w="2580"/>
        <w:gridCol w:w="2562"/>
      </w:tblGrid>
      <w:tr w:rsidR="00366146">
        <w:trPr>
          <w:trHeight w:val="31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jc w:val="both"/>
              <w:rPr>
                <w:rFonts w:eastAsia="Times New Roman" w:cs="Times New Roman"/>
                <w:color w:val="auto"/>
              </w:rPr>
            </w:pPr>
            <w:r>
              <w:rPr>
                <w:rFonts w:eastAsia="Times New Roman" w:cs="Times New Roman"/>
                <w:b/>
                <w:bCs/>
                <w:color w:val="auto"/>
                <w:lang w:val="es-ES"/>
              </w:rPr>
              <w:t>Fecha</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jc w:val="both"/>
              <w:rPr>
                <w:rFonts w:eastAsia="Times New Roman" w:cs="Times New Roman"/>
                <w:color w:val="auto"/>
              </w:rPr>
            </w:pPr>
            <w:r>
              <w:rPr>
                <w:rFonts w:eastAsia="Times New Roman" w:cs="Times New Roman"/>
                <w:b/>
                <w:bCs/>
                <w:color w:val="auto"/>
                <w:lang w:val="es-ES"/>
              </w:rPr>
              <w:t>Actividad</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jc w:val="both"/>
              <w:rPr>
                <w:rFonts w:eastAsia="Times New Roman" w:cs="Times New Roman"/>
                <w:color w:val="auto"/>
              </w:rPr>
            </w:pPr>
            <w:r>
              <w:rPr>
                <w:rFonts w:eastAsia="Times New Roman" w:cs="Times New Roman"/>
                <w:b/>
                <w:bCs/>
                <w:color w:val="auto"/>
                <w:lang w:val="es-ES"/>
              </w:rPr>
              <w:t>Eje temático</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jc w:val="both"/>
              <w:rPr>
                <w:rFonts w:eastAsia="Times New Roman" w:cs="Times New Roman"/>
                <w:color w:val="auto"/>
              </w:rPr>
            </w:pPr>
            <w:r>
              <w:rPr>
                <w:rFonts w:eastAsia="Times New Roman" w:cs="Times New Roman"/>
                <w:b/>
                <w:bCs/>
                <w:color w:val="auto"/>
                <w:lang w:val="es-ES"/>
              </w:rPr>
              <w:t>Lectura / ejercicios y modalidad</w:t>
            </w:r>
            <w:r>
              <w:rPr>
                <w:rStyle w:val="Refdenotaalpie"/>
                <w:rFonts w:eastAsia="Times New Roman" w:cs="Times New Roman"/>
                <w:b/>
                <w:bCs/>
                <w:color w:val="auto"/>
                <w:lang w:val="es-ES"/>
              </w:rPr>
              <w:footnoteReference w:id="1"/>
            </w:r>
          </w:p>
        </w:tc>
      </w:tr>
      <w:tr w:rsidR="00366146">
        <w:trPr>
          <w:trHeight w:val="57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15 de agosto</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jc w:val="center"/>
              <w:rPr>
                <w:rFonts w:eastAsia="Times New Roman" w:cs="Times New Roman"/>
                <w:color w:val="auto"/>
              </w:rPr>
            </w:pPr>
            <w:r>
              <w:rPr>
                <w:rFonts w:eastAsia="Times New Roman" w:cs="Times New Roman"/>
                <w:color w:val="auto"/>
                <w:lang w:val="es-ES"/>
              </w:rPr>
              <w:t xml:space="preserve">Lectura y discusión del programa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Recuperación de los aprendizajes del ciclo anterior y organización general del curso.</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-Programa del curso</w:t>
            </w:r>
          </w:p>
          <w:p w:rsidR="00366146" w:rsidRDefault="000A602A">
            <w:pPr>
              <w:rPr>
                <w:rFonts w:eastAsia="Times New Roman" w:cs="Times New Roman"/>
                <w:color w:val="auto"/>
                <w:lang w:val="es-ES"/>
              </w:rPr>
            </w:pPr>
            <w:r>
              <w:rPr>
                <w:rFonts w:eastAsia="Times New Roman" w:cs="Times New Roman"/>
                <w:color w:val="auto"/>
                <w:lang w:val="es-ES"/>
              </w:rPr>
              <w:t>-Elaboración de acuerdos colectivos</w:t>
            </w:r>
          </w:p>
          <w:p w:rsidR="00366146" w:rsidRDefault="00366146">
            <w:pPr>
              <w:rPr>
                <w:rFonts w:eastAsia="Times New Roman" w:cs="Times New Roman"/>
                <w:color w:val="auto"/>
              </w:rPr>
            </w:pPr>
          </w:p>
          <w:p w:rsidR="00366146" w:rsidRDefault="000A602A">
            <w:pPr>
              <w:rPr>
                <w:rFonts w:eastAsia="Times New Roman" w:cs="Times New Roman"/>
                <w:color w:val="auto"/>
                <w:lang w:val="es-ES"/>
              </w:rPr>
            </w:pPr>
            <w:r>
              <w:rPr>
                <w:rFonts w:eastAsia="Times New Roman" w:cs="Times New Roman"/>
                <w:color w:val="auto"/>
                <w:lang w:val="es-ES"/>
              </w:rPr>
              <w:t>-Guía para la formulación del proyecto de intervención.</w:t>
            </w:r>
          </w:p>
          <w:p w:rsidR="00366146" w:rsidRDefault="00366146">
            <w:pPr>
              <w:rPr>
                <w:rFonts w:eastAsia="Times New Roman" w:cs="Times New Roman"/>
                <w:color w:val="auto"/>
                <w:lang w:val="es-ES"/>
              </w:rPr>
            </w:pPr>
          </w:p>
          <w:p w:rsidR="00366146" w:rsidRDefault="00366146">
            <w:pPr>
              <w:rPr>
                <w:rFonts w:eastAsia="Times New Roman" w:cs="Times New Roman"/>
                <w:lang w:val="es-ES"/>
              </w:rPr>
            </w:pP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22 de agosto</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Supervisión docente conjunta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La planificación participativa en Trabajo Social</w:t>
            </w:r>
          </w:p>
          <w:p w:rsidR="00366146" w:rsidRDefault="00366146">
            <w:pPr>
              <w:rPr>
                <w:rFonts w:eastAsia="Times New Roman" w:cs="Times New Roman"/>
                <w:color w:val="auto"/>
              </w:rPr>
            </w:pP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Presentación de los principales resultados del diagnóstico comunitario de cada sub grupo.</w:t>
            </w:r>
          </w:p>
          <w:p w:rsidR="00366146" w:rsidRDefault="00366146">
            <w:pPr>
              <w:rPr>
                <w:rFonts w:eastAsia="Times New Roman" w:cs="Times New Roman"/>
                <w:color w:val="auto"/>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Díaz, Cecilia.  (1996). Planificación participativa.</w:t>
            </w:r>
          </w:p>
        </w:tc>
      </w:tr>
      <w:tr w:rsidR="00366146">
        <w:trPr>
          <w:trHeight w:val="112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Viernes 29 de agosto</w:t>
            </w:r>
          </w:p>
        </w:tc>
        <w:tc>
          <w:tcPr>
            <w:tcW w:w="73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tcPr>
          <w:p w:rsidR="00366146" w:rsidRDefault="000A602A">
            <w:pPr>
              <w:jc w:val="center"/>
              <w:rPr>
                <w:rFonts w:eastAsia="Times New Roman" w:cs="Times New Roman"/>
                <w:color w:val="auto"/>
                <w:lang w:val="es-ES" w:eastAsia="en-US"/>
              </w:rPr>
            </w:pPr>
            <w:r>
              <w:rPr>
                <w:rFonts w:eastAsia="Times New Roman" w:cs="Times New Roman"/>
                <w:color w:val="auto"/>
                <w:lang w:val="es-ES" w:eastAsia="en-US"/>
              </w:rPr>
              <w:t>Asueto Entrada de Los Santos  para San Ramón no aplica en Tacares</w:t>
            </w:r>
          </w:p>
        </w:tc>
      </w:tr>
      <w:tr w:rsidR="00366146">
        <w:trPr>
          <w:trHeight w:val="478"/>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5 de setiembre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Sesión teórico-práctica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Diseñando el proyecto de intervención en los espacios locales</w:t>
            </w:r>
          </w:p>
          <w:p w:rsidR="00366146" w:rsidRDefault="00366146">
            <w:pPr>
              <w:rPr>
                <w:rFonts w:eastAsia="Times New Roman" w:cs="Times New Roman"/>
                <w:color w:val="auto"/>
              </w:rPr>
            </w:pPr>
          </w:p>
          <w:p w:rsidR="00366146" w:rsidRDefault="000A602A">
            <w:pPr>
              <w:rPr>
                <w:rFonts w:eastAsia="Times New Roman" w:cs="Times New Roman"/>
                <w:color w:val="auto"/>
                <w:lang w:val="es-ES"/>
              </w:rPr>
            </w:pPr>
            <w:r>
              <w:rPr>
                <w:rFonts w:eastAsia="Times New Roman" w:cs="Times New Roman"/>
                <w:color w:val="auto"/>
                <w:lang w:val="es-ES"/>
              </w:rPr>
              <w:t>Claves teórico-metodológicas para el trabajo socio-educativo con organizaciones de base comunitaria</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366146" w:rsidRDefault="000A602A">
            <w:pPr>
              <w:rPr>
                <w:rFonts w:eastAsia="Times New Roman" w:cs="Times New Roman"/>
                <w:color w:val="auto"/>
                <w:lang w:val="es-ES" w:eastAsia="en-US"/>
              </w:rPr>
            </w:pPr>
            <w:r>
              <w:rPr>
                <w:rFonts w:eastAsia="Times New Roman" w:cs="Times New Roman"/>
                <w:color w:val="auto"/>
                <w:lang w:val="es-ES" w:eastAsia="en-US"/>
              </w:rPr>
              <w:t>Ezequiel Ander-Egg y María José Aguilar Idáñez (2005) Cómo elaborar un proyecto:   Guía para diseñar proyectos sociales y culturales. Pp. 1-74.</w:t>
            </w:r>
          </w:p>
          <w:p w:rsidR="00366146" w:rsidRDefault="00366146">
            <w:pPr>
              <w:rPr>
                <w:rFonts w:eastAsia="Times New Roman" w:cs="Times New Roman"/>
                <w:color w:val="auto"/>
                <w:lang w:eastAsia="en-US"/>
              </w:rPr>
            </w:pPr>
          </w:p>
          <w:p w:rsidR="00366146" w:rsidRDefault="000A602A">
            <w:pPr>
              <w:rPr>
                <w:rFonts w:eastAsia="Times New Roman" w:cs="Times New Roman"/>
                <w:color w:val="auto"/>
              </w:rPr>
            </w:pPr>
            <w:r>
              <w:rPr>
                <w:rFonts w:eastAsia="Times New Roman" w:cs="Times New Roman"/>
                <w:color w:val="auto"/>
              </w:rPr>
              <w:t>Pichardo, Arlette. (1984) Planificación y Programación Social.</w:t>
            </w:r>
          </w:p>
          <w:p w:rsidR="00366146" w:rsidRDefault="000A602A">
            <w:pPr>
              <w:rPr>
                <w:rFonts w:eastAsia="Times New Roman" w:cs="Times New Roman"/>
                <w:color w:val="auto"/>
              </w:rPr>
            </w:pPr>
            <w:r>
              <w:rPr>
                <w:rFonts w:eastAsia="Times New Roman" w:cs="Times New Roman"/>
                <w:color w:val="auto"/>
              </w:rPr>
              <w:t>Guía del cuaderno de campo</w:t>
            </w:r>
          </w:p>
          <w:p w:rsidR="00366146" w:rsidRDefault="00366146">
            <w:pPr>
              <w:rPr>
                <w:rFonts w:eastAsia="Times New Roman" w:cs="Times New Roman"/>
                <w:color w:val="auto"/>
              </w:rPr>
            </w:pPr>
          </w:p>
          <w:p w:rsidR="00366146" w:rsidRDefault="000A602A">
            <w:pPr>
              <w:rPr>
                <w:rFonts w:eastAsia="Times New Roman" w:cs="Times New Roman"/>
                <w:color w:val="auto"/>
                <w:lang w:val="es-ES"/>
              </w:rPr>
            </w:pPr>
            <w:r>
              <w:rPr>
                <w:rFonts w:eastAsia="Times New Roman" w:cs="Times New Roman"/>
                <w:color w:val="auto"/>
                <w:lang w:val="es-ES"/>
              </w:rPr>
              <w:lastRenderedPageBreak/>
              <w:t>Cuadro guía de actividades socio-educativas-Pantograma.</w:t>
            </w:r>
          </w:p>
        </w:tc>
      </w:tr>
      <w:tr w:rsidR="00366146">
        <w:trPr>
          <w:trHeight w:val="619"/>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366146">
            <w:pPr>
              <w:rPr>
                <w:rFonts w:eastAsia="Times New Roman" w:cs="Times New Roman"/>
                <w:color w:val="auto"/>
                <w:lang w:val="es-ES"/>
              </w:rPr>
            </w:pPr>
          </w:p>
          <w:p w:rsidR="00366146" w:rsidRDefault="000A602A">
            <w:pPr>
              <w:rPr>
                <w:rFonts w:eastAsia="Times New Roman" w:cs="Times New Roman"/>
                <w:color w:val="auto"/>
              </w:rPr>
            </w:pPr>
            <w:r>
              <w:rPr>
                <w:rFonts w:eastAsia="Times New Roman" w:cs="Times New Roman"/>
                <w:color w:val="auto"/>
                <w:lang w:val="es-ES"/>
              </w:rPr>
              <w:t>Viernes 12 de setiembre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 xml:space="preserve">Sesión teórico-práctica </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La planificación participativa para la praxis en la intervención social comunitaria.</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La concepción metodológica dialéctica. Oscar Jara</w:t>
            </w:r>
          </w:p>
          <w:p w:rsidR="00366146" w:rsidRDefault="00366146">
            <w:pPr>
              <w:rPr>
                <w:rFonts w:eastAsia="Times New Roman" w:cs="Times New Roman"/>
                <w:color w:val="auto"/>
                <w:lang w:val="es-ES"/>
              </w:rPr>
            </w:pPr>
          </w:p>
          <w:p w:rsidR="00366146" w:rsidRDefault="000A602A">
            <w:pPr>
              <w:rPr>
                <w:rFonts w:eastAsia="Times New Roman" w:cs="Times New Roman"/>
                <w:color w:val="auto"/>
                <w:lang w:val="es-ES"/>
              </w:rPr>
            </w:pPr>
            <w:r>
              <w:rPr>
                <w:rFonts w:eastAsia="Times New Roman" w:cs="Times New Roman"/>
                <w:color w:val="auto"/>
                <w:lang w:val="es-ES"/>
              </w:rPr>
              <w:t>Kosik, K. (1967). Dialéctica de lo concreto.</w:t>
            </w:r>
          </w:p>
          <w:p w:rsidR="00366146" w:rsidRDefault="00366146">
            <w:pPr>
              <w:rPr>
                <w:rFonts w:eastAsia="Times New Roman" w:cs="Times New Roman"/>
                <w:color w:val="auto"/>
                <w:lang w:val="es-ES"/>
              </w:rPr>
            </w:pPr>
          </w:p>
          <w:p w:rsidR="00366146" w:rsidRDefault="00366146">
            <w:pPr>
              <w:rPr>
                <w:rFonts w:eastAsia="Times New Roman" w:cs="Times New Roman"/>
                <w:color w:val="auto"/>
                <w:lang w:val="es-ES"/>
              </w:rPr>
            </w:pPr>
          </w:p>
          <w:p w:rsidR="00366146" w:rsidRDefault="000A602A">
            <w:pPr>
              <w:rPr>
                <w:rFonts w:eastAsia="Times New Roman" w:cs="Times New Roman"/>
                <w:b/>
                <w:bCs/>
                <w:color w:val="auto"/>
                <w:lang w:val="es-ES"/>
              </w:rPr>
            </w:pPr>
            <w:r>
              <w:rPr>
                <w:rFonts w:eastAsia="Times New Roman" w:cs="Times New Roman"/>
                <w:b/>
                <w:bCs/>
                <w:color w:val="auto"/>
                <w:lang w:val="es-ES"/>
              </w:rPr>
              <w:t>Entrega de avance de proyecto de intervención</w:t>
            </w:r>
          </w:p>
        </w:tc>
      </w:tr>
      <w:tr w:rsidR="00366146">
        <w:trPr>
          <w:trHeight w:val="1844"/>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19  de setiembre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Sesión teórico – práctica asincrónica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Estrategias metodológicas de intervención en espacios comunales.</w:t>
            </w:r>
          </w:p>
          <w:p w:rsidR="00366146" w:rsidRDefault="00366146">
            <w:pPr>
              <w:rPr>
                <w:rFonts w:eastAsia="Times New Roman" w:cs="Times New Roman"/>
                <w:color w:val="auto"/>
              </w:rPr>
            </w:pP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La escritura: clave en procesos de sistematización de experiencias. Rosa María Cifuentes</w:t>
            </w:r>
          </w:p>
          <w:p w:rsidR="00366146" w:rsidRDefault="00366146">
            <w:pPr>
              <w:rPr>
                <w:rFonts w:eastAsia="Times New Roman" w:cs="Times New Roman"/>
                <w:color w:val="auto"/>
                <w:lang w:val="es-ES"/>
              </w:rPr>
            </w:pPr>
          </w:p>
          <w:p w:rsidR="00366146" w:rsidRDefault="00366146">
            <w:pPr>
              <w:rPr>
                <w:rFonts w:eastAsia="Times New Roman" w:cs="Times New Roman"/>
                <w:color w:val="auto"/>
              </w:rPr>
            </w:pPr>
          </w:p>
        </w:tc>
      </w:tr>
      <w:tr w:rsidR="00366146">
        <w:trPr>
          <w:trHeight w:val="112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26 de setiembre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Sesión grupal: discusión teórico-práctica</w:t>
            </w:r>
          </w:p>
          <w:p w:rsidR="00366146" w:rsidRDefault="00366146">
            <w:pPr>
              <w:rPr>
                <w:rFonts w:eastAsia="Times New Roman" w:cs="Times New Roman"/>
                <w:color w:val="auto"/>
                <w:lang w:val="es-ES"/>
              </w:rPr>
            </w:pPr>
          </w:p>
          <w:p w:rsidR="00366146" w:rsidRDefault="000A602A">
            <w:pPr>
              <w:rPr>
                <w:rFonts w:eastAsia="Times New Roman" w:cs="Times New Roman"/>
                <w:color w:val="auto"/>
              </w:rPr>
            </w:pPr>
            <w:r>
              <w:rPr>
                <w:rFonts w:eastAsia="Times New Roman" w:cs="Times New Roman"/>
                <w:color w:val="auto"/>
                <w:lang w:val="es-ES"/>
              </w:rPr>
              <w:t>Supervisión docente en el aula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Alcances y desafíos de los procesos de intervención en los espacios de práctica, transformaciones organizativas en Costa Rica.</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Trayectoria sociopolítica del movimiento comunal en Costa Rica. Hannia Franceschi.</w:t>
            </w:r>
          </w:p>
          <w:p w:rsidR="00366146" w:rsidRDefault="00366146">
            <w:pPr>
              <w:rPr>
                <w:rFonts w:eastAsia="Times New Roman" w:cs="Times New Roman"/>
                <w:color w:val="auto"/>
                <w:lang w:val="es-ES"/>
              </w:rPr>
            </w:pPr>
          </w:p>
          <w:p w:rsidR="00366146" w:rsidRDefault="00366146">
            <w:pPr>
              <w:rPr>
                <w:rFonts w:eastAsia="Times New Roman" w:cs="Times New Roman"/>
                <w:color w:val="auto"/>
              </w:rPr>
            </w:pPr>
          </w:p>
        </w:tc>
      </w:tr>
      <w:tr w:rsidR="00366146">
        <w:trPr>
          <w:trHeight w:val="1706"/>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3 de octubre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Supervisión de campo</w:t>
            </w:r>
          </w:p>
          <w:p w:rsidR="00366146" w:rsidRDefault="00366146">
            <w:pPr>
              <w:rPr>
                <w:rFonts w:eastAsia="Times New Roman" w:cs="Times New Roman"/>
                <w:color w:val="auto"/>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 xml:space="preserve">Presentación de los resultados de diagnóstico a la comunidad y sesión inicial de acercamiento al proyecto y validación del proyecto de intervención. </w:t>
            </w:r>
          </w:p>
          <w:p w:rsidR="00366146" w:rsidRDefault="00366146">
            <w:pPr>
              <w:rPr>
                <w:rFonts w:eastAsia="Times New Roman" w:cs="Times New Roman"/>
                <w:color w:val="auto"/>
                <w:lang w:val="es-ES"/>
              </w:rPr>
            </w:pPr>
          </w:p>
          <w:p w:rsidR="00366146" w:rsidRDefault="000A602A">
            <w:pPr>
              <w:rPr>
                <w:rFonts w:eastAsia="Times New Roman" w:cs="Times New Roman"/>
                <w:color w:val="auto"/>
              </w:rPr>
            </w:pPr>
            <w:r>
              <w:rPr>
                <w:rFonts w:eastAsia="Times New Roman" w:cs="Times New Roman"/>
                <w:color w:val="auto"/>
                <w:lang w:val="es-ES"/>
              </w:rPr>
              <w:t>Instrumental técnico operativo para el trabajo en espacios comunales</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b/>
                <w:bCs/>
                <w:color w:val="auto"/>
                <w:lang w:val="es-ES"/>
              </w:rPr>
            </w:pPr>
            <w:r>
              <w:rPr>
                <w:rFonts w:eastAsia="Times New Roman" w:cs="Times New Roman"/>
                <w:b/>
                <w:bCs/>
                <w:color w:val="auto"/>
                <w:lang w:val="es-ES"/>
              </w:rPr>
              <w:t>Proyecto de intervención: Incorporación de observaciones.</w:t>
            </w:r>
          </w:p>
          <w:p w:rsidR="00366146" w:rsidRDefault="00366146">
            <w:pPr>
              <w:rPr>
                <w:rFonts w:eastAsia="Times New Roman" w:cs="Times New Roman"/>
                <w:color w:val="auto"/>
                <w:lang w:val="es-ES"/>
              </w:rPr>
            </w:pPr>
          </w:p>
          <w:p w:rsidR="00366146" w:rsidRDefault="00366146">
            <w:pPr>
              <w:rPr>
                <w:rFonts w:eastAsia="Times New Roman" w:cs="Times New Roman"/>
                <w:color w:val="auto"/>
              </w:rPr>
            </w:pP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lastRenderedPageBreak/>
              <w:t>Viernes 10 de octubre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46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Sesión grupal: discusión teórico-práctica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 xml:space="preserve">Instrumental técnico operativo para el trabajo en espacios comunales. </w:t>
            </w:r>
          </w:p>
          <w:p w:rsidR="00366146" w:rsidRDefault="00366146">
            <w:pPr>
              <w:rPr>
                <w:rFonts w:eastAsia="Times New Roman" w:cs="Times New Roman"/>
                <w:color w:val="auto"/>
              </w:rPr>
            </w:pPr>
          </w:p>
          <w:p w:rsidR="00366146" w:rsidRDefault="000A602A">
            <w:pPr>
              <w:rPr>
                <w:rFonts w:eastAsia="Times New Roman" w:cs="Times New Roman"/>
                <w:color w:val="auto"/>
              </w:rPr>
            </w:pPr>
            <w:r>
              <w:rPr>
                <w:rFonts w:eastAsia="Times New Roman" w:cs="Times New Roman"/>
                <w:color w:val="auto"/>
                <w:lang w:val="es-ES"/>
              </w:rPr>
              <w:t>Necesidades e intervención del Trabajo Social en espacios comunales.  Dilemas éticos del Trabajo Social en espacios comunales y organizativos.</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Diéguez, Alberto José. (2002). Diseño y evaluación de proyectos de intervención socioeducativa y Trabajo Social Comunitario.</w:t>
            </w:r>
          </w:p>
          <w:p w:rsidR="00366146" w:rsidRDefault="00366146">
            <w:pPr>
              <w:rPr>
                <w:rFonts w:eastAsia="Times New Roman" w:cs="Times New Roman"/>
                <w:color w:val="auto"/>
                <w:lang w:val="es-ES"/>
              </w:rPr>
            </w:pPr>
          </w:p>
          <w:p w:rsidR="00366146" w:rsidRDefault="000A602A">
            <w:pPr>
              <w:rPr>
                <w:rFonts w:eastAsia="Times New Roman" w:cs="Times New Roman"/>
                <w:color w:val="auto"/>
              </w:rPr>
            </w:pPr>
            <w:r>
              <w:rPr>
                <w:rFonts w:eastAsia="Times New Roman" w:cs="Times New Roman"/>
                <w:color w:val="auto"/>
                <w:lang w:val="es-ES"/>
              </w:rPr>
              <w:t>Entrega de cuaderno de campo</w:t>
            </w:r>
          </w:p>
        </w:tc>
      </w:tr>
      <w:tr w:rsidR="00366146">
        <w:trPr>
          <w:trHeight w:val="579"/>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17 de octubre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Sesión grupal: discusión teórica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Retos y desafíos de sujetos colectivos en espacios comunales.</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Acuña, M. (2020). La brecha de género en el acceso a la tierra: una mirada desde la política agropecuaria dirigida a las mujeres rurales en Costa Rica.</w:t>
            </w: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24 de octubre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Supervisión de campo</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 xml:space="preserve">Instrumental técnico operativo para el trabajo en espacios comunales. </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Guía para elaborar el informe evaluativo-reflexivo.</w:t>
            </w: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31 de octubre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Sesión grupal: discusión teórico-práctica</w:t>
            </w:r>
          </w:p>
          <w:p w:rsidR="00366146" w:rsidRDefault="000A602A">
            <w:pPr>
              <w:rPr>
                <w:rFonts w:eastAsia="Times New Roman" w:cs="Times New Roman"/>
                <w:color w:val="auto"/>
              </w:rPr>
            </w:pPr>
            <w:r>
              <w:rPr>
                <w:rFonts w:eastAsia="Times New Roman" w:cs="Times New Roman"/>
                <w:color w:val="auto"/>
                <w:lang w:val="es-ES"/>
              </w:rPr>
              <w:t>Supervisión docente en el aula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Elaboración de informes de procesos en espacios comunales.</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366146">
            <w:pPr>
              <w:rPr>
                <w:rFonts w:eastAsia="Times New Roman" w:cs="Times New Roman"/>
                <w:color w:val="auto"/>
              </w:rPr>
            </w:pPr>
          </w:p>
          <w:p w:rsidR="00366146" w:rsidRDefault="000A602A">
            <w:pPr>
              <w:rPr>
                <w:rFonts w:eastAsia="Times New Roman" w:cs="Times New Roman"/>
                <w:color w:val="auto"/>
              </w:rPr>
            </w:pPr>
            <w:r>
              <w:rPr>
                <w:rFonts w:eastAsia="Times New Roman" w:cs="Times New Roman"/>
                <w:color w:val="auto"/>
              </w:rPr>
              <w:t>Taller: Primeros Auxilios Psicológicos</w:t>
            </w:r>
          </w:p>
          <w:p w:rsidR="00366146" w:rsidRDefault="00366146">
            <w:pPr>
              <w:rPr>
                <w:rFonts w:eastAsia="Times New Roman" w:cs="Times New Roman"/>
                <w:color w:val="auto"/>
              </w:rPr>
            </w:pP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7 de noviembre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465" w:type="dxa"/>
              <w:bottom w:w="75" w:type="dxa"/>
              <w:right w:w="75" w:type="dxa"/>
            </w:tcMar>
          </w:tcPr>
          <w:p w:rsidR="00366146" w:rsidRDefault="000A602A">
            <w:pPr>
              <w:rPr>
                <w:rFonts w:eastAsia="Times New Roman" w:cs="Times New Roman"/>
                <w:color w:val="auto"/>
              </w:rPr>
            </w:pPr>
            <w:r>
              <w:rPr>
                <w:rFonts w:eastAsia="Times New Roman" w:cs="Times New Roman"/>
                <w:color w:val="auto"/>
              </w:rPr>
              <w:t>Visita de campo</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rPr>
              <w:t>Recuperando aprendizajes teórico-metodológicos de la experiencia.</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b/>
                <w:bCs/>
                <w:color w:val="auto"/>
              </w:rPr>
            </w:pPr>
            <w:r>
              <w:rPr>
                <w:rFonts w:eastAsia="Times New Roman" w:cs="Times New Roman"/>
                <w:b/>
                <w:bCs/>
                <w:color w:val="auto"/>
                <w:lang w:val="es-ES"/>
              </w:rPr>
              <w:t>I avance informe evaluativo-reflexivo</w:t>
            </w:r>
          </w:p>
        </w:tc>
      </w:tr>
      <w:tr w:rsidR="00366146">
        <w:trPr>
          <w:trHeight w:val="8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14 de noviembre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Sesión grupal: discusión teórica</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lang w:val="es-ES"/>
              </w:rPr>
            </w:pPr>
            <w:r>
              <w:rPr>
                <w:rFonts w:eastAsia="Times New Roman" w:cs="Times New Roman"/>
                <w:color w:val="auto"/>
                <w:lang w:val="es-ES"/>
              </w:rPr>
              <w:t>Retos y desafíos de sujetos colectivos en espacios comunales.</w:t>
            </w:r>
          </w:p>
          <w:p w:rsidR="00366146" w:rsidRDefault="00366146">
            <w:pPr>
              <w:rPr>
                <w:rFonts w:eastAsia="Times New Roman" w:cs="Times New Roman"/>
                <w:color w:val="auto"/>
              </w:rPr>
            </w:pP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Kay, Cristóbal. (2009). Estudios rurales en América Latina en período de globalización neoliberal: ¿una nueva ruralidad?</w:t>
            </w:r>
          </w:p>
          <w:p w:rsidR="00366146" w:rsidRDefault="00366146">
            <w:pPr>
              <w:rPr>
                <w:rFonts w:eastAsia="Times New Roman" w:cs="Times New Roman"/>
                <w:color w:val="auto"/>
              </w:rPr>
            </w:pPr>
          </w:p>
          <w:p w:rsidR="00366146" w:rsidRDefault="000A602A">
            <w:pPr>
              <w:rPr>
                <w:rFonts w:eastAsia="Times New Roman" w:cs="Times New Roman"/>
                <w:color w:val="auto"/>
                <w:lang w:val="es-ES"/>
              </w:rPr>
            </w:pPr>
            <w:r>
              <w:rPr>
                <w:rFonts w:eastAsia="Times New Roman" w:cs="Times New Roman"/>
                <w:color w:val="auto"/>
                <w:lang w:val="es-ES"/>
              </w:rPr>
              <w:t>Nuevo sujeto político. Isabel Rauber</w:t>
            </w:r>
          </w:p>
        </w:tc>
      </w:tr>
      <w:tr w:rsidR="00366146">
        <w:trPr>
          <w:trHeight w:val="57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Viernes 21 de noviembre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Supervisión de campo</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 xml:space="preserve">Análisis del proceso de práctica y devolución de </w:t>
            </w:r>
            <w:r>
              <w:rPr>
                <w:rFonts w:eastAsia="Times New Roman" w:cs="Times New Roman"/>
                <w:color w:val="auto"/>
                <w:lang w:val="es-ES"/>
              </w:rPr>
              <w:lastRenderedPageBreak/>
              <w:t>resultados con las organizaciones sociales.</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b/>
                <w:bCs/>
                <w:color w:val="auto"/>
              </w:rPr>
            </w:pPr>
            <w:r>
              <w:rPr>
                <w:rFonts w:eastAsia="Times New Roman" w:cs="Times New Roman"/>
                <w:b/>
                <w:bCs/>
                <w:color w:val="auto"/>
                <w:lang w:val="es-ES"/>
              </w:rPr>
              <w:lastRenderedPageBreak/>
              <w:t>Entrega documento final: informe evaluativo-reflexivo</w:t>
            </w:r>
          </w:p>
        </w:tc>
      </w:tr>
      <w:tr w:rsidR="00366146">
        <w:trPr>
          <w:trHeight w:val="1940"/>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366146">
            <w:pPr>
              <w:rPr>
                <w:rFonts w:eastAsia="Times New Roman" w:cs="Times New Roman"/>
                <w:color w:val="auto"/>
                <w:lang w:val="es-ES"/>
              </w:rPr>
            </w:pPr>
          </w:p>
          <w:p w:rsidR="00366146" w:rsidRDefault="000A602A">
            <w:pPr>
              <w:rPr>
                <w:rFonts w:eastAsia="Times New Roman" w:cs="Times New Roman"/>
                <w:color w:val="auto"/>
              </w:rPr>
            </w:pPr>
            <w:r>
              <w:rPr>
                <w:rFonts w:eastAsia="Times New Roman" w:cs="Times New Roman"/>
                <w:color w:val="auto"/>
                <w:lang w:val="es-ES"/>
              </w:rPr>
              <w:t>Viernes 28 de noviembre</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Taller de inter-aprendizaje en el espacio universitario</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Recuperación de los principales aprendizajes teórico-metodológicos de los procesos de intervención socio-educativos en el espacio local.</w:t>
            </w:r>
          </w:p>
        </w:tc>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rPr>
              <w:t>Presentación de los principales resultados del informe evaluativo-reflexivo y de la sistematización.</w:t>
            </w:r>
          </w:p>
        </w:tc>
      </w:tr>
      <w:tr w:rsidR="00366146">
        <w:trPr>
          <w:trHeight w:val="1125"/>
        </w:trPr>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 xml:space="preserve"> </w:t>
            </w:r>
          </w:p>
          <w:p w:rsidR="00366146" w:rsidRDefault="000A602A">
            <w:pPr>
              <w:rPr>
                <w:rFonts w:eastAsia="Times New Roman" w:cs="Times New Roman"/>
                <w:color w:val="auto"/>
              </w:rPr>
            </w:pPr>
            <w:r>
              <w:rPr>
                <w:rFonts w:eastAsia="Times New Roman" w:cs="Times New Roman"/>
                <w:color w:val="auto"/>
                <w:lang w:val="es-ES"/>
              </w:rPr>
              <w:t>Viernes 5 de diciembre</w:t>
            </w:r>
          </w:p>
        </w:tc>
        <w:tc>
          <w:tcPr>
            <w:tcW w:w="73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rsidR="00366146" w:rsidRDefault="000A602A">
            <w:pPr>
              <w:rPr>
                <w:rFonts w:eastAsia="Times New Roman" w:cs="Times New Roman"/>
                <w:color w:val="auto"/>
              </w:rPr>
            </w:pPr>
            <w:r>
              <w:rPr>
                <w:rFonts w:eastAsia="Times New Roman" w:cs="Times New Roman"/>
                <w:color w:val="auto"/>
                <w:lang w:val="es-ES"/>
              </w:rPr>
              <w:t>Ampliación</w:t>
            </w:r>
          </w:p>
        </w:tc>
      </w:tr>
    </w:tbl>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eastAsia="Times New Roman" w:cs="Times New Roman"/>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r>
        <w:rPr>
          <w:rStyle w:val="Ninguno"/>
          <w:rFonts w:cs="Times New Roman"/>
          <w:b/>
          <w:bCs/>
        </w:rPr>
        <w:t>BIBLIOGRAFÍA POR EJES TEMÁTICOS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jc w:val="both"/>
        <w:rPr>
          <w:rStyle w:val="Ninguno"/>
          <w:rFonts w:cs="Times New Roman"/>
          <w:b/>
          <w:bCs/>
        </w:rPr>
      </w:pPr>
    </w:p>
    <w:p w:rsidR="00366146" w:rsidRDefault="000A602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Fonts w:cs="Times New Roman"/>
          <w:b/>
          <w:bCs/>
          <w:color w:val="auto"/>
          <w:spacing w:val="-3"/>
        </w:rPr>
      </w:pPr>
      <w:r>
        <w:rPr>
          <w:rFonts w:cs="Times New Roman"/>
          <w:b/>
          <w:bCs/>
          <w:color w:val="auto"/>
          <w:spacing w:val="-3"/>
        </w:rPr>
        <w:t>Diseño de proyectos sociales comunitarios en el contexto de una planificación participativa.</w:t>
      </w:r>
    </w:p>
    <w:p w:rsidR="00366146" w:rsidRDefault="0036614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jc w:val="both"/>
        <w:rPr>
          <w:rFonts w:cs="Times New Roman"/>
          <w:b/>
          <w:bCs/>
          <w:color w:val="auto"/>
          <w:spacing w:val="-3"/>
        </w:rPr>
      </w:pPr>
    </w:p>
    <w:p w:rsidR="00366146" w:rsidRDefault="000A602A">
      <w:pPr>
        <w:pStyle w:val="Predeterminado"/>
        <w:tabs>
          <w:tab w:val="left" w:pos="25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720"/>
        <w:jc w:val="both"/>
        <w:rPr>
          <w:rFonts w:eastAsia="Palatino" w:cs="Times New Roman"/>
          <w:color w:val="auto"/>
        </w:rPr>
      </w:pPr>
      <w:r>
        <w:rPr>
          <w:rFonts w:cs="Times New Roman"/>
          <w:color w:val="auto"/>
          <w:kern w:val="0"/>
        </w:rPr>
        <w:t xml:space="preserve">Cifuentes Gil, Rosa María (2011) </w:t>
      </w:r>
      <w:r>
        <w:rPr>
          <w:rFonts w:cs="Times New Roman"/>
          <w:i/>
          <w:iCs/>
          <w:color w:val="auto"/>
          <w:kern w:val="0"/>
        </w:rPr>
        <w:t>La escritura: clave en procesos de sistematización de experiencia.</w:t>
      </w:r>
      <w:r>
        <w:rPr>
          <w:rFonts w:cs="Times New Roman"/>
          <w:color w:val="auto"/>
          <w:kern w:val="0"/>
        </w:rPr>
        <w:t xml:space="preserve">  En: </w:t>
      </w:r>
      <w:hyperlink r:id="rId12" w:history="1">
        <w:r>
          <w:rPr>
            <w:rStyle w:val="Hyperlink3"/>
            <w:rFonts w:cs="Times New Roman"/>
            <w:color w:val="auto"/>
          </w:rPr>
          <w:t>Revista Decisio</w:t>
        </w:r>
      </w:hyperlink>
      <w:r>
        <w:rPr>
          <w:rFonts w:cs="Times New Roman"/>
          <w:color w:val="auto"/>
          <w:kern w:val="0"/>
        </w:rPr>
        <w:t xml:space="preserve">. Número 28 (enero-abril). CREFAL. </w:t>
      </w:r>
    </w:p>
    <w:p w:rsidR="00366146" w:rsidRDefault="00366146">
      <w:pPr>
        <w:tabs>
          <w:tab w:val="left" w:pos="0"/>
        </w:tabs>
        <w:suppressAutoHyphens/>
        <w:ind w:left="720" w:hanging="720"/>
        <w:jc w:val="both"/>
        <w:rPr>
          <w:rFonts w:cs="Times New Roman"/>
          <w:color w:val="auto"/>
          <w:spacing w:val="-3"/>
        </w:rPr>
      </w:pPr>
    </w:p>
    <w:p w:rsidR="00366146" w:rsidRDefault="000A602A">
      <w:pPr>
        <w:tabs>
          <w:tab w:val="left" w:pos="0"/>
        </w:tabs>
        <w:suppressAutoHyphens/>
        <w:ind w:left="720" w:hanging="720"/>
        <w:jc w:val="both"/>
        <w:rPr>
          <w:rFonts w:cs="Times New Roman"/>
          <w:color w:val="auto"/>
          <w:spacing w:val="-3"/>
        </w:rPr>
      </w:pPr>
      <w:r>
        <w:rPr>
          <w:rFonts w:cs="Times New Roman"/>
          <w:color w:val="auto"/>
          <w:spacing w:val="-3"/>
        </w:rPr>
        <w:t xml:space="preserve">Díaz, Cecilia.  (1996). </w:t>
      </w:r>
      <w:r>
        <w:rPr>
          <w:rFonts w:cs="Times New Roman"/>
          <w:bCs/>
          <w:color w:val="auto"/>
          <w:spacing w:val="-3"/>
        </w:rPr>
        <w:t>Planificación participativa</w:t>
      </w:r>
      <w:r>
        <w:rPr>
          <w:rFonts w:cs="Times New Roman"/>
          <w:color w:val="auto"/>
          <w:spacing w:val="-3"/>
        </w:rPr>
        <w:t>. San José: Centro de Estudios y Publicaciones Alforja. Serie Participación, Material Metodológico. Colección Construyendo Gestión y Poder Local.</w:t>
      </w:r>
    </w:p>
    <w:p w:rsidR="00366146" w:rsidRDefault="00366146">
      <w:pPr>
        <w:tabs>
          <w:tab w:val="left" w:pos="0"/>
        </w:tabs>
        <w:suppressAutoHyphens/>
        <w:ind w:left="720" w:hanging="720"/>
        <w:jc w:val="both"/>
        <w:rPr>
          <w:rFonts w:cs="Times New Roman"/>
          <w:color w:val="auto"/>
          <w:spacing w:val="-3"/>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Diéguez, Alberto José. (2002). </w:t>
      </w:r>
      <w:r>
        <w:rPr>
          <w:rFonts w:cs="Times New Roman"/>
          <w:bCs/>
          <w:color w:val="auto"/>
        </w:rPr>
        <w:t>Diseño y evaluación de proyectos de intervención socioeducativa y Trabajo Social Comunitario</w:t>
      </w:r>
      <w:r>
        <w:rPr>
          <w:rFonts w:cs="Times New Roman"/>
          <w:color w:val="auto"/>
        </w:rPr>
        <w:t>.   Buenos Aires: Espacio Editorial.</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hAnsi="Times New Roman" w:cs="Times New Roman"/>
          <w:color w:val="auto"/>
          <w:spacing w:val="0"/>
        </w:rPr>
        <w:t xml:space="preserve">Esteva, Joaquín; Reyes, Javier (1998) </w:t>
      </w:r>
      <w:r>
        <w:rPr>
          <w:rFonts w:ascii="Times New Roman" w:hAnsi="Times New Roman" w:cs="Times New Roman"/>
          <w:bCs/>
          <w:color w:val="auto"/>
          <w:spacing w:val="0"/>
        </w:rPr>
        <w:t>Manual del promotor y educador ambiental para el desarrollo sustentable</w:t>
      </w:r>
      <w:r>
        <w:rPr>
          <w:rFonts w:ascii="Times New Roman" w:hAnsi="Times New Roman" w:cs="Times New Roman"/>
          <w:color w:val="auto"/>
          <w:spacing w:val="0"/>
        </w:rPr>
        <w:t>. Programa de las Naciones Unidas para el medio ambiente (PNUMA) y SEMARNAP: México.</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eastAsia="Calibri" w:hAnsi="Times New Roman" w:cs="Times New Roman"/>
          <w:bCs/>
          <w:color w:val="auto"/>
          <w:lang w:eastAsia="en-US"/>
        </w:rPr>
        <w:t>Ezequiel Ander-Egg y María José Aguilar Idáñez</w:t>
      </w:r>
      <w:r>
        <w:rPr>
          <w:rFonts w:ascii="Times New Roman" w:eastAsia="Calibri" w:hAnsi="Times New Roman" w:cs="Times New Roman"/>
          <w:color w:val="auto"/>
          <w:lang w:eastAsia="en-US"/>
        </w:rPr>
        <w:t xml:space="preserve"> (2005) </w:t>
      </w:r>
      <w:r>
        <w:rPr>
          <w:rFonts w:ascii="Times New Roman" w:eastAsia="Calibri" w:hAnsi="Times New Roman" w:cs="Times New Roman"/>
          <w:bCs/>
          <w:color w:val="auto"/>
          <w:lang w:eastAsia="en-US"/>
        </w:rPr>
        <w:t>Cómo elaborar un proyecto:   Guía para diseñar proyectos sociales y culturales.</w:t>
      </w:r>
      <w:r>
        <w:rPr>
          <w:rFonts w:ascii="Times New Roman" w:eastAsia="Calibri" w:hAnsi="Times New Roman" w:cs="Times New Roman"/>
          <w:color w:val="auto"/>
          <w:lang w:eastAsia="en-US"/>
        </w:rPr>
        <w:t xml:space="preserve"> Pp. 1-74.</w:t>
      </w:r>
      <w:r>
        <w:rPr>
          <w:rFonts w:ascii="Times New Roman" w:hAnsi="Times New Roman" w:cs="Times New Roman"/>
          <w:sz w:val="28"/>
          <w:szCs w:val="28"/>
        </w:rPr>
        <w:t xml:space="preserve"> Editorial L U M EN/HVM ANITAS Viamonte 1674 (C 1055ABF) Buenos Aires-Argentina.</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sz w:val="28"/>
          <w:szCs w:val="28"/>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hAnsi="Times New Roman" w:cs="Times New Roman"/>
          <w:color w:val="auto"/>
          <w:spacing w:val="0"/>
        </w:rPr>
        <w:t xml:space="preserve">Pichardo, Arlette. (1984) </w:t>
      </w:r>
      <w:r>
        <w:rPr>
          <w:rFonts w:ascii="Times New Roman" w:hAnsi="Times New Roman" w:cs="Times New Roman"/>
          <w:bCs/>
          <w:color w:val="auto"/>
          <w:spacing w:val="0"/>
        </w:rPr>
        <w:t>Planificación y Programación Social</w:t>
      </w:r>
      <w:r>
        <w:rPr>
          <w:rFonts w:ascii="Times New Roman" w:hAnsi="Times New Roman" w:cs="Times New Roman"/>
          <w:color w:val="auto"/>
          <w:spacing w:val="0"/>
        </w:rPr>
        <w:t>. San José, Edit. Universidad de Costa Rica.</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bCs/>
          <w:color w:val="auto"/>
          <w:spacing w:val="0"/>
        </w:rPr>
      </w:pPr>
      <w:r>
        <w:rPr>
          <w:rFonts w:ascii="Times New Roman" w:hAnsi="Times New Roman" w:cs="Times New Roman"/>
          <w:bCs/>
          <w:color w:val="auto"/>
          <w:spacing w:val="0"/>
        </w:rPr>
        <w:t xml:space="preserve">Risler, J. y Ares, P. (2013). Manual de mapeo colectivo: recursos cartográficos críticos para procesos territoriales de creación colaborativa. (1). </w:t>
      </w:r>
      <w:hyperlink>
        <w:r>
          <w:rPr>
            <w:rFonts w:ascii="Times New Roman" w:hAnsi="Times New Roman" w:cs="Times New Roman"/>
            <w:bCs/>
            <w:color w:val="auto"/>
            <w:spacing w:val="0"/>
          </w:rPr>
          <w:t>https://geoactivismo.org/wpcontent/uploads/2015/11/Manual_de_mapeo_2013.pdf</w:t>
        </w:r>
      </w:hyperlink>
      <w:r>
        <w:rPr>
          <w:rFonts w:ascii="Times New Roman" w:hAnsi="Times New Roman" w:cs="Times New Roman"/>
          <w:bCs/>
          <w:color w:val="auto"/>
          <w:spacing w:val="0"/>
        </w:rPr>
        <w:t xml:space="preserve">  </w:t>
      </w:r>
    </w:p>
    <w:p w:rsidR="00366146" w:rsidRDefault="00366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eastAsia="Palatino" w:cs="Times New Roman"/>
          <w:i/>
          <w:iCs/>
          <w:color w:val="auto"/>
          <w:spacing w:val="-3"/>
        </w:rPr>
      </w:pPr>
      <w:r>
        <w:rPr>
          <w:rFonts w:cs="Times New Roman"/>
          <w:color w:val="auto"/>
        </w:rPr>
        <w:t xml:space="preserve">Rodríguez, Giselle y otras. (1999). </w:t>
      </w:r>
      <w:r>
        <w:rPr>
          <w:rFonts w:cs="Times New Roman"/>
          <w:i/>
          <w:iCs/>
          <w:color w:val="auto"/>
        </w:rPr>
        <w:t>Tomándole el pulso al género. San José:</w:t>
      </w:r>
      <w:r>
        <w:rPr>
          <w:rFonts w:cs="Times New Roman"/>
          <w:color w:val="auto"/>
        </w:rPr>
        <w:t xml:space="preserve"> Unión Mundial para la Conservación de la Naturaleza (UICN) y Fundación Arias para la Paz.  Seria Hacia la Equidad, No. 4.</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Fonts w:cs="Times New Roman"/>
          <w:b/>
          <w:bCs/>
          <w:color w:val="auto"/>
          <w:spacing w:val="-3"/>
        </w:rPr>
      </w:pPr>
      <w:r>
        <w:rPr>
          <w:rFonts w:cs="Times New Roman"/>
          <w:b/>
          <w:color w:val="auto"/>
          <w:spacing w:val="-3"/>
        </w:rPr>
        <w:t>Lo local y su relación con las políticas públicas</w:t>
      </w:r>
    </w:p>
    <w:p w:rsidR="00366146" w:rsidRDefault="000A602A">
      <w:pPr>
        <w:ind w:left="720" w:hanging="720"/>
        <w:jc w:val="both"/>
        <w:rPr>
          <w:rFonts w:cs="Times New Roman"/>
          <w:color w:val="auto"/>
          <w:lang w:val="es-ES"/>
        </w:rPr>
      </w:pPr>
      <w:r>
        <w:rPr>
          <w:rFonts w:cs="Times New Roman"/>
          <w:color w:val="auto"/>
        </w:rPr>
        <w:t>Borón, Atilio (2007). Crisis de las democracias y movimientos sociales en América Latina: Notas para una discusión. Centro de Estudios Latinoamericanos Justo Asorenema. En: Tareas</w:t>
      </w:r>
      <w:r>
        <w:rPr>
          <w:rFonts w:cs="Times New Roman"/>
          <w:color w:val="auto"/>
          <w:lang w:val="es-ES"/>
        </w:rPr>
        <w:t xml:space="preserve">.No 126 mayo-agosto. Panamá. Recuperado de: </w:t>
      </w:r>
      <w:hyperlink r:id="rId13" w:history="1">
        <w:r>
          <w:rPr>
            <w:rStyle w:val="Hipervnculo"/>
            <w:rFonts w:cs="Times New Roman"/>
            <w:color w:val="auto"/>
          </w:rPr>
          <w:t>http://bibliotecavirtual.clacso.org.ar/Panama/cela/20120717032041/crisis.pdf</w:t>
        </w:r>
      </w:hyperlink>
      <w:r>
        <w:rPr>
          <w:rStyle w:val="Hipervnculo"/>
          <w:rFonts w:cs="Times New Roman"/>
          <w:color w:val="auto"/>
        </w:rPr>
        <w:t xml:space="preserve"> </w:t>
      </w:r>
    </w:p>
    <w:p w:rsidR="00366146" w:rsidRDefault="00366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Fonts w:cs="Times New Roman"/>
          <w:bCs/>
          <w:color w:val="auto"/>
          <w:spacing w:val="-3"/>
        </w:rPr>
      </w:pPr>
    </w:p>
    <w:p w:rsidR="00366146" w:rsidRDefault="000A602A">
      <w:pPr>
        <w:ind w:left="720" w:hanging="720"/>
        <w:jc w:val="both"/>
        <w:rPr>
          <w:rFonts w:cs="Times New Roman"/>
          <w:color w:val="auto"/>
        </w:rPr>
      </w:pPr>
      <w:r>
        <w:rPr>
          <w:rFonts w:cs="Times New Roman"/>
          <w:color w:val="auto"/>
        </w:rPr>
        <w:t xml:space="preserve">Brenes, Abelardo y Rojas, Alberto. (2002). Módulo 8: “Estrategias y proyectos locales para concretar políticas emancipatorias, políticas de vida y una cultura de paz, desarrollo y democracia”.  </w:t>
      </w:r>
      <w:r>
        <w:rPr>
          <w:rFonts w:cs="Times New Roman"/>
          <w:bCs/>
          <w:color w:val="auto"/>
        </w:rPr>
        <w:t>Construyendo la cultura de paz en nuestra comunidad</w:t>
      </w:r>
      <w:r>
        <w:rPr>
          <w:rFonts w:cs="Times New Roman"/>
          <w:color w:val="auto"/>
        </w:rPr>
        <w:t>. San José: Universidad para la Paz-Programa de las Naciones Unidas para el Desarrollo (PNUD).</w:t>
      </w:r>
    </w:p>
    <w:p w:rsidR="00366146" w:rsidRDefault="00366146">
      <w:pPr>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Instituto Interamericano de Derechos Humanos (1997) Resolución</w:t>
      </w:r>
      <w:r>
        <w:rPr>
          <w:rFonts w:cs="Times New Roman"/>
          <w:bCs/>
          <w:color w:val="auto"/>
        </w:rPr>
        <w:t xml:space="preserve"> pacífica de conflictos</w:t>
      </w:r>
      <w:r>
        <w:rPr>
          <w:rFonts w:cs="Times New Roman"/>
          <w:color w:val="auto"/>
        </w:rPr>
        <w:t>. Serie Módulos Educativos.  Módulo 3. IIDH: San José, Costa Rica.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Lederach, Juan Pablo. (1992). </w:t>
      </w:r>
      <w:r>
        <w:rPr>
          <w:rFonts w:cs="Times New Roman"/>
          <w:bCs/>
          <w:color w:val="auto"/>
        </w:rPr>
        <w:t>Enredos, pleitos y problemas. Una guía práctica para ayudar a resolver conflictos</w:t>
      </w:r>
      <w:r>
        <w:rPr>
          <w:rFonts w:cs="Times New Roman"/>
          <w:color w:val="auto"/>
        </w:rPr>
        <w:t xml:space="preserve">. Ediciones Semilla: Guatemala.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Programa de Fortalecimiento de la Autogestión comunitaria (PROFAC). (1999) </w:t>
      </w:r>
      <w:r>
        <w:rPr>
          <w:rFonts w:cs="Times New Roman"/>
          <w:bCs/>
          <w:color w:val="auto"/>
          <w:u w:val="single"/>
        </w:rPr>
        <w:t>Liderazgo democrático</w:t>
      </w:r>
      <w:r>
        <w:rPr>
          <w:rFonts w:cs="Times New Roman"/>
          <w:color w:val="auto"/>
        </w:rPr>
        <w:t>. San José: Universidad para la Paz.  Serie Autogestión y Cultura de Paz, Módulo 5.</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rPr>
      </w:pPr>
      <w:r>
        <w:rPr>
          <w:rFonts w:ascii="Times New Roman" w:hAnsi="Times New Roman" w:cs="Times New Roman"/>
          <w:color w:val="auto"/>
          <w:spacing w:val="0"/>
        </w:rPr>
        <w:t xml:space="preserve">Programa de Fortalecimiento de la Autogestión comunitaria (PROFAC). (1999) </w:t>
      </w:r>
      <w:r>
        <w:rPr>
          <w:rFonts w:ascii="Times New Roman" w:hAnsi="Times New Roman" w:cs="Times New Roman"/>
          <w:bCs/>
          <w:color w:val="auto"/>
          <w:spacing w:val="0"/>
        </w:rPr>
        <w:t>La solución de conflictos</w:t>
      </w:r>
      <w:r>
        <w:rPr>
          <w:rFonts w:ascii="Times New Roman" w:hAnsi="Times New Roman" w:cs="Times New Roman"/>
          <w:color w:val="auto"/>
          <w:spacing w:val="0"/>
        </w:rPr>
        <w:t>. San José: Universidad para la Paz. Serie Autogestión y Cultura de Paz, Módulo 7.</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hAnsi="Times New Roman" w:cs="Times New Roman"/>
          <w:color w:val="auto"/>
          <w:spacing w:val="0"/>
        </w:rPr>
        <w:t>Programa de Fortalecimiento de la Autogestión comunitaria (PROFAC</w:t>
      </w:r>
      <w:r>
        <w:rPr>
          <w:rFonts w:ascii="Times New Roman" w:hAnsi="Times New Roman" w:cs="Times New Roman"/>
          <w:bCs/>
          <w:color w:val="auto"/>
          <w:spacing w:val="0"/>
        </w:rPr>
        <w:t xml:space="preserve">). </w:t>
      </w:r>
      <w:r>
        <w:rPr>
          <w:rFonts w:ascii="Times New Roman" w:hAnsi="Times New Roman" w:cs="Times New Roman"/>
          <w:color w:val="auto"/>
          <w:spacing w:val="0"/>
        </w:rPr>
        <w:t xml:space="preserve">(1999) </w:t>
      </w:r>
      <w:r>
        <w:rPr>
          <w:rFonts w:ascii="Times New Roman" w:hAnsi="Times New Roman" w:cs="Times New Roman"/>
          <w:bCs/>
          <w:color w:val="auto"/>
          <w:spacing w:val="0"/>
        </w:rPr>
        <w:t>Técnicas para la resolución de conflictos.</w:t>
      </w:r>
      <w:r>
        <w:rPr>
          <w:rFonts w:ascii="Times New Roman" w:hAnsi="Times New Roman" w:cs="Times New Roman"/>
          <w:color w:val="auto"/>
          <w:spacing w:val="0"/>
        </w:rPr>
        <w:t xml:space="preserve"> San José: Universidad para la Paz.   Serie Autogestión y Cultura de Paz, Módulo 8.</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hAnsi="Times New Roman" w:cs="Times New Roman"/>
          <w:color w:val="auto"/>
        </w:rPr>
        <w:t>Rojas Bolaños, Manuel (2005). Ciudadanía y representación política en Costa Rica: una relación en crisis.</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color w:val="auto"/>
          <w:spacing w:val="0"/>
        </w:rPr>
      </w:pPr>
      <w:r>
        <w:rPr>
          <w:rFonts w:ascii="Times New Roman" w:hAnsi="Times New Roman" w:cs="Times New Roman"/>
          <w:color w:val="auto"/>
          <w:spacing w:val="0"/>
        </w:rPr>
        <w:t>Tapia, Luis. (2008). Subsuelo político. En Tapia, Luis. Política Salvaje (autor). Buenos Aires: CLACSO-Coediciones la Paz, Muela del Diablo.</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b/>
          <w:color w:val="auto"/>
          <w:spacing w:val="0"/>
        </w:rPr>
      </w:pPr>
    </w:p>
    <w:p w:rsidR="00366146" w:rsidRDefault="000A602A">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hAnsi="Times New Roman" w:cs="Times New Roman"/>
          <w:b/>
          <w:color w:val="auto"/>
          <w:spacing w:val="0"/>
        </w:rPr>
      </w:pPr>
      <w:r>
        <w:rPr>
          <w:rFonts w:ascii="Times New Roman" w:hAnsi="Times New Roman" w:cs="Times New Roman"/>
          <w:b/>
          <w:color w:val="auto"/>
          <w:spacing w:val="0"/>
        </w:rPr>
        <w:t>Ruralidad y desarrollo local</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Acuña, M. (2020). La brecha de género en el acceso a la tierra: una mirada desde la política agropecuaria dirigida a las mujeres rurales en Costa Rica. Anuario del Centro de Investigación y Estudios Políticos. N.11. </w:t>
      </w:r>
      <w:hyperlink>
        <w:r>
          <w:rPr>
            <w:rFonts w:cs="Times New Roman"/>
            <w:color w:val="auto"/>
          </w:rPr>
          <w:t>https://revistas.ucr.ac.cr/index.php/ciep/article/view/43257/44715</w:t>
        </w:r>
      </w:hyperlink>
      <w:r>
        <w:rPr>
          <w:rFonts w:cs="Times New Roman"/>
          <w:color w:val="auto"/>
        </w:rPr>
        <w:t xml:space="preserve">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Style w:val="Hipervnculo"/>
          <w:rFonts w:ascii="Times" w:eastAsia="Times" w:hAnsi="Times" w:cs="Times"/>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Deere, Carmen Diana y León Magdalena. (2003). La brecha de género en la propiedad de la tierra en América Latina. </w:t>
      </w:r>
      <w:r>
        <w:rPr>
          <w:rFonts w:cs="Times New Roman"/>
          <w:color w:val="auto"/>
          <w:lang w:val="en-US"/>
        </w:rPr>
        <w:t xml:space="preserve">Traducción de The Gender Asset Gap: Land in Latin America. </w:t>
      </w:r>
      <w:r>
        <w:rPr>
          <w:rFonts w:cs="Times New Roman"/>
          <w:color w:val="auto"/>
        </w:rPr>
        <w:t>World Development, vol. 31, n°6, junio, pp 925-947.</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Kay, Cristóbal. (2009). Estudios rurales en América Latina en período de globalización neoliberal: ¿una nueva ruralidad? Revista Mexicana de Sociología. Vol. 71, Núm.4 octubre-diciembre 2009. pp.607-645. México: Universidad Nacional Autónoma de México. Recuperado de: </w:t>
      </w:r>
      <w:hyperlink r:id="rId14" w:history="1">
        <w:r>
          <w:rPr>
            <w:rStyle w:val="Hipervnculo"/>
            <w:rFonts w:cs="Times New Roman"/>
            <w:color w:val="auto"/>
          </w:rPr>
          <w:t>http://redalyc.uaemex.mx/src/inicio/ArtPdfRed.jsp?iCve=32113274001</w:t>
        </w:r>
      </w:hyperlink>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Mora Delgado, Jairo (2008). Persistencia, conocimiento local y estrategias de vida en sociedades campesinas. En Revista de Estudios Sociales, n° 29, abril, pp 122-133</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Fonts w:cs="Times New Roman"/>
          <w:color w:val="auto"/>
          <w:spacing w:val="-3"/>
          <w:lang w:val="es-ES"/>
        </w:rPr>
      </w:pPr>
      <w:r>
        <w:rPr>
          <w:rFonts w:cs="Times New Roman"/>
          <w:color w:val="auto"/>
          <w:spacing w:val="-3"/>
          <w:lang w:val="es-ES"/>
        </w:rPr>
        <w:t>Teubal, Miguel (2001). Globalización y nueva ruralidad en América Latina. Buenos Aires: CLACSO</w:t>
      </w:r>
    </w:p>
    <w:p w:rsidR="00366146" w:rsidRDefault="00366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eastAsia="Palatino" w:cs="Times New Roman"/>
          <w:color w:val="auto"/>
        </w:rPr>
      </w:pPr>
      <w:r>
        <w:rPr>
          <w:rFonts w:cs="Times New Roman"/>
          <w:color w:val="auto"/>
        </w:rPr>
        <w:t>Tocancipá, Falla Jairo (2005). El retorno de lo campesino: Una revisión sobre los esencialismos y heterogeneidades en la antropología. En Revista Colombiana de Antropología, vol 41, enero-diciembre, pp 7-41.</w:t>
      </w:r>
    </w:p>
    <w:p w:rsidR="00366146" w:rsidRDefault="00366146">
      <w:pPr>
        <w:ind w:left="720" w:hanging="720"/>
        <w:jc w:val="both"/>
        <w:rPr>
          <w:rFonts w:cs="Times New Roman"/>
          <w:color w:val="auto"/>
        </w:rPr>
      </w:pPr>
    </w:p>
    <w:p w:rsidR="00366146" w:rsidRDefault="000A602A">
      <w:pPr>
        <w:ind w:left="720" w:hanging="720"/>
        <w:jc w:val="both"/>
        <w:rPr>
          <w:rFonts w:cs="Times New Roman"/>
          <w:color w:val="auto"/>
        </w:rPr>
      </w:pPr>
      <w:r>
        <w:rPr>
          <w:rFonts w:cs="Times New Roman"/>
          <w:color w:val="auto"/>
        </w:rPr>
        <w:t>Villareal Méndez, Norma. (2011). Mujeres rurales y oportunidades económicas: De la participación al empoderamiento. En Tend-Ret, n°16, noviembre, pp 243-259.</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rPr>
      </w:pPr>
    </w:p>
    <w:p w:rsidR="00366146" w:rsidRDefault="000A6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ind w:left="720" w:hanging="720"/>
        <w:jc w:val="both"/>
        <w:rPr>
          <w:rFonts w:cs="Times New Roman"/>
          <w:b/>
          <w:bCs/>
          <w:color w:val="auto"/>
          <w:spacing w:val="-3"/>
        </w:rPr>
      </w:pPr>
      <w:r>
        <w:rPr>
          <w:rFonts w:cs="Times New Roman"/>
          <w:b/>
          <w:bCs/>
          <w:color w:val="auto"/>
          <w:spacing w:val="-3"/>
        </w:rPr>
        <w:t xml:space="preserve">Organizaciones comunales y Trabajo Social </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spacing w:val="-3"/>
        </w:rPr>
        <w:t xml:space="preserve">Cáceres, Rafael y Escalera, Javier.  (2010). “Las múltiples caras del turismo en la Reserva Indígena Maleku; desarrollo comunitario, conservación y turismo étnico”. En: </w:t>
      </w:r>
      <w:r>
        <w:rPr>
          <w:rFonts w:cs="Times New Roman"/>
          <w:bCs/>
          <w:color w:val="auto"/>
        </w:rPr>
        <w:t>Turismo sostenible, desarrollo local y articulación regional transfronteriza en el Río San Juan</w:t>
      </w:r>
      <w:r>
        <w:rPr>
          <w:rFonts w:cs="Times New Roman"/>
          <w:color w:val="auto"/>
        </w:rPr>
        <w:t xml:space="preserve"> San José: FLACSO.</w:t>
      </w:r>
    </w:p>
    <w:p w:rsidR="00366146" w:rsidRDefault="00366146">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val="0"/>
        <w:ind w:left="720" w:hanging="720"/>
        <w:rPr>
          <w:rFonts w:ascii="Times New Roman" w:eastAsia="Times New Roman" w:hAnsi="Times New Roman" w:cs="Times New Roman"/>
          <w:color w:val="auto"/>
          <w:spacing w:val="0"/>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Chinchilla, Marcos. “Gestión medio ambiental y participación social: La política social construida desde las comunidades”.  Política social y Trabajo Social, Comunidades y políticas sociales: entre la academia y la práctica cotidiana. San Juan Puerto Rico, Proyecto Atlantea. No. 4.</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lastRenderedPageBreak/>
        <w:t xml:space="preserve">Duarte Quapper, Klaudio. (2006). “¿Juventud o juventudes? Versiones, trampas, pistas y ejes para acercarnos progresivamente a los mundos juveniles”. En: </w:t>
      </w:r>
      <w:r>
        <w:rPr>
          <w:rFonts w:cs="Times New Roman"/>
          <w:bCs/>
          <w:color w:val="auto"/>
        </w:rPr>
        <w:t>Discursos de Resistencias Juveniles en Sociedades Adultocéntricas</w:t>
      </w:r>
      <w:r>
        <w:rPr>
          <w:rFonts w:cs="Times New Roman"/>
          <w:color w:val="auto"/>
        </w:rPr>
        <w:t>. San José, Costa Rica.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Franceschi, Hannia (sf). Trayectoria sociopolítica del movimiento comunal en Costa Rica. En Macro de análisis de los movimientos y organizaciones comunales, ambientalistas y de mujeres. Proyecto de Investigación: Universidad de Costa Rica-Sede de Occidente.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Franceschi, Hannia. (2006). Conflictos socioambientales intercampesinos por los recursos naturales. En Revista de Ciencias Sociales, pp 37-56.</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González, Hugo y Espinoza, Rebeca. (2010) “Mujer, organización y promoción social, Su participación como agente en la comunidad de Guatuso, Costa Rica”.  En: Escalera, Javier y Benavides, Nury (editores). </w:t>
      </w:r>
      <w:r>
        <w:rPr>
          <w:rFonts w:cs="Times New Roman"/>
          <w:bCs/>
          <w:color w:val="auto"/>
        </w:rPr>
        <w:t>Turismo sostenible, desarrollo local y articulación regional transfronteriza  en el Rio San Juan</w:t>
      </w:r>
      <w:r>
        <w:rPr>
          <w:rFonts w:cs="Times New Roman"/>
          <w:color w:val="auto"/>
        </w:rPr>
        <w:t xml:space="preserve"> San José: FLACSO.</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Hernández, Jorge Luis.  (2007). Organizaciones</w:t>
      </w:r>
      <w:r>
        <w:rPr>
          <w:rFonts w:cs="Times New Roman"/>
          <w:bCs/>
          <w:color w:val="auto"/>
        </w:rPr>
        <w:t xml:space="preserve"> rurales de Costa Rica.  </w:t>
      </w:r>
      <w:r>
        <w:rPr>
          <w:rFonts w:cs="Times New Roman"/>
          <w:color w:val="auto"/>
        </w:rPr>
        <w:t>EUNED: Costa Rica.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Krauskopf, Dina.  (2003): </w:t>
      </w:r>
      <w:r>
        <w:rPr>
          <w:rFonts w:cs="Times New Roman"/>
          <w:bCs/>
          <w:color w:val="auto"/>
        </w:rPr>
        <w:t>Participación social y desarrollo en la adolescencia.</w:t>
      </w:r>
      <w:r>
        <w:rPr>
          <w:rFonts w:cs="Times New Roman"/>
          <w:color w:val="auto"/>
        </w:rPr>
        <w:t xml:space="preserve">   San José: Costa Rica: Fondo de Población de Naciones Unidas.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Merklen, Denis. (1997). “Organización comunitaria y práctica política”. Nueva Sociedad. No. 149 mayo-. Junio, pp- 162-177.</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Muñoz. Adriana. (2011). </w:t>
      </w:r>
      <w:r>
        <w:rPr>
          <w:rFonts w:cs="Times New Roman"/>
          <w:bCs/>
          <w:color w:val="auto"/>
        </w:rPr>
        <w:t>Agrupaciones juveniles y participación política en San Ramón de Alajuela.</w:t>
      </w:r>
      <w:r>
        <w:rPr>
          <w:rFonts w:cs="Times New Roman"/>
          <w:color w:val="auto"/>
        </w:rPr>
        <w:t xml:space="preserve"> Universidad de Costa Rica, tesis para optar a la licenciatura en Trabajo Social, Carrera de Trabajo Social, Sede de Occidente, Universidad de Costa Rica.</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ind w:left="720" w:hanging="720"/>
        <w:jc w:val="both"/>
        <w:rPr>
          <w:rFonts w:cs="Times New Roman"/>
          <w:color w:val="auto"/>
        </w:rPr>
      </w:pPr>
      <w:r>
        <w:rPr>
          <w:rFonts w:cs="Times New Roman"/>
          <w:color w:val="auto"/>
        </w:rPr>
        <w:t xml:space="preserve">Programa Interdisciplinario de Estudios de Género.  (1994). </w:t>
      </w:r>
      <w:r>
        <w:rPr>
          <w:rFonts w:cs="Times New Roman"/>
          <w:bCs/>
          <w:color w:val="auto"/>
        </w:rPr>
        <w:t>Identidades de género: feminidad y masculinidad.</w:t>
      </w:r>
      <w:r>
        <w:rPr>
          <w:rFonts w:cs="Times New Roman"/>
          <w:color w:val="auto"/>
        </w:rPr>
        <w:t xml:space="preserve">  Managua, Universidad Centroamericana: Programa Interdisciplinario de Estudios de Género.  </w:t>
      </w:r>
    </w:p>
    <w:p w:rsidR="00366146" w:rsidRDefault="00366146">
      <w:pPr>
        <w:ind w:left="720" w:hanging="720"/>
        <w:jc w:val="both"/>
        <w:rPr>
          <w:rFonts w:cs="Times New Roman"/>
          <w:color w:val="auto"/>
        </w:rPr>
      </w:pPr>
    </w:p>
    <w:p w:rsidR="00366146" w:rsidRDefault="000A602A">
      <w:pPr>
        <w:tabs>
          <w:tab w:val="left" w:pos="0"/>
        </w:tabs>
        <w:suppressAutoHyphens/>
        <w:ind w:left="720" w:hanging="720"/>
        <w:jc w:val="both"/>
        <w:rPr>
          <w:rFonts w:cs="Times New Roman"/>
          <w:color w:val="auto"/>
          <w:spacing w:val="-2"/>
        </w:rPr>
      </w:pPr>
      <w:r>
        <w:rPr>
          <w:rFonts w:cs="Times New Roman"/>
          <w:color w:val="auto"/>
          <w:spacing w:val="-2"/>
        </w:rPr>
        <w:t xml:space="preserve">Rodríguez, Giselle y otras (1999). </w:t>
      </w:r>
      <w:r>
        <w:rPr>
          <w:rFonts w:cs="Times New Roman"/>
          <w:bCs/>
          <w:color w:val="auto"/>
          <w:spacing w:val="-2"/>
        </w:rPr>
        <w:t>Tomándole el pulso al género</w:t>
      </w:r>
      <w:r>
        <w:rPr>
          <w:rFonts w:cs="Times New Roman"/>
          <w:color w:val="auto"/>
          <w:spacing w:val="-2"/>
        </w:rPr>
        <w:t xml:space="preserve">. San José: Unión Mundial para la Conservación de la Naturaleza (UICN) y Fundación Arias para la Paz, Serie Hacia la equidad, No. 4. </w:t>
      </w:r>
    </w:p>
    <w:p w:rsidR="00366146" w:rsidRDefault="00366146">
      <w:pPr>
        <w:tabs>
          <w:tab w:val="left" w:pos="0"/>
        </w:tabs>
        <w:suppressAutoHyphens/>
        <w:ind w:left="720" w:hanging="720"/>
        <w:jc w:val="both"/>
        <w:rPr>
          <w:rFonts w:cs="Times New Roman"/>
          <w:color w:val="auto"/>
          <w:spacing w:val="-2"/>
        </w:rPr>
      </w:pPr>
    </w:p>
    <w:p w:rsidR="00366146" w:rsidRDefault="000A602A">
      <w:pPr>
        <w:ind w:left="720" w:hanging="720"/>
        <w:jc w:val="both"/>
        <w:rPr>
          <w:rFonts w:cs="Times New Roman"/>
          <w:color w:val="auto"/>
        </w:rPr>
      </w:pPr>
      <w:r>
        <w:rPr>
          <w:rFonts w:cs="Times New Roman"/>
          <w:color w:val="auto"/>
        </w:rPr>
        <w:t>Torres, Ana Felicia: Guzmán Laura y otras.  (2002). Reconstrucción</w:t>
      </w:r>
      <w:r>
        <w:rPr>
          <w:rFonts w:cs="Times New Roman"/>
          <w:bCs/>
          <w:color w:val="auto"/>
        </w:rPr>
        <w:t xml:space="preserve"> de liderazgos femeninos. Experiencias desde lo cotidiano, personal y colectivo</w:t>
      </w:r>
      <w:r>
        <w:rPr>
          <w:rFonts w:cs="Times New Roman"/>
          <w:color w:val="auto"/>
        </w:rPr>
        <w:t>. San José: ASEPROLA-ALFORJA- Centro de Estudios de la Mujer, Universidad de Costa Rica.</w:t>
      </w:r>
    </w:p>
    <w:p w:rsidR="00366146" w:rsidRDefault="00366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spacing w:val="-3"/>
        </w:rPr>
      </w:pPr>
    </w:p>
    <w:p w:rsidR="00366146" w:rsidRDefault="000A60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spacing w:val="-3"/>
        </w:rPr>
        <w:t xml:space="preserve">Zaldaña, Claudia.  (1999) </w:t>
      </w:r>
      <w:r>
        <w:rPr>
          <w:rFonts w:cs="Times New Roman"/>
          <w:bCs/>
          <w:i/>
          <w:iCs/>
          <w:color w:val="auto"/>
          <w:spacing w:val="-3"/>
        </w:rPr>
        <w:t>La Unión hace el poder: procesos de participación y empoderamiento.</w:t>
      </w:r>
      <w:r>
        <w:rPr>
          <w:rFonts w:cs="Times New Roman"/>
          <w:color w:val="auto"/>
          <w:spacing w:val="-3"/>
        </w:rPr>
        <w:t xml:space="preserve">  </w:t>
      </w:r>
      <w:r>
        <w:rPr>
          <w:rFonts w:cs="Times New Roman"/>
          <w:color w:val="auto"/>
        </w:rPr>
        <w:t>San José: UICIN, Fundación Arias para la Paz.  Serie Hacia la Equidad.  Módulo 5.</w:t>
      </w:r>
    </w:p>
    <w:p w:rsidR="00366146" w:rsidRDefault="003661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b/>
          <w:color w:val="auto"/>
        </w:rPr>
      </w:pPr>
      <w:r>
        <w:rPr>
          <w:rFonts w:cs="Times New Roman"/>
          <w:b/>
          <w:color w:val="auto"/>
        </w:rPr>
        <w:t>Movilizaciones sociales y espacios de lucha</w:t>
      </w:r>
    </w:p>
    <w:p w:rsidR="00366146" w:rsidRDefault="000A602A">
      <w:pPr>
        <w:ind w:left="720" w:hanging="720"/>
        <w:rPr>
          <w:rFonts w:cs="Times New Roman"/>
          <w:color w:val="auto"/>
        </w:rPr>
      </w:pPr>
      <w:r>
        <w:rPr>
          <w:rFonts w:cs="Times New Roman"/>
          <w:color w:val="auto"/>
        </w:rPr>
        <w:t>Carosio, A. (2009) “El feminismo latinoamericano y su proyecto ético-político en el siglo XXI”. Revista Latinoamericana de Estudios de la Mujer. N° 33. Venezuela: Centro de Estudios de la Mujer de la UCV.</w:t>
      </w:r>
    </w:p>
    <w:p w:rsidR="00366146" w:rsidRDefault="00366146">
      <w:pPr>
        <w:ind w:left="720" w:hanging="720"/>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lang w:val="es-ES"/>
        </w:rPr>
      </w:pPr>
      <w:r>
        <w:rPr>
          <w:rFonts w:cs="Times New Roman"/>
          <w:color w:val="auto"/>
          <w:lang w:val="es-ES"/>
        </w:rPr>
        <w:t>Curiel, Ochy. (2009) “Descolonizando el feminismo: una perspectiva desde América Latina y el Caribe”. Ponencia presentada en el Primer Coloquio Latinoamericano sobre Praxis y Pensamiento Feminista realizado en Buenos Aires en junio de 2009, organizado por el grupo Latinoamericano de Estudios, Formación y Acción Feminista (GLEFAS) y el Instituto de Género de la Universidad de Buenos Aires.</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Figari, Carlos, “Política y sexualidad abajo del Ecuador: normalización y conflicto en las políticas glttbi de América Latina”, en </w:t>
      </w:r>
      <w:r>
        <w:rPr>
          <w:rFonts w:cs="Times New Roman"/>
          <w:i/>
          <w:iCs/>
          <w:color w:val="auto"/>
        </w:rPr>
        <w:t xml:space="preserve">Orientaciones. </w:t>
      </w:r>
      <w:r>
        <w:rPr>
          <w:rFonts w:cs="Times New Roman"/>
          <w:color w:val="auto"/>
        </w:rPr>
        <w:t>Normalización y regulaciones culturales, Madrid, primer semestre de 2006</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Korol, Claudia (comp.). (2007). Diálogo con Adelia Smith. En Hacia una pedagogía feminista. Buenos Aires: El Colectivo, América Latina Libre.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Korol, Claudia (comp.). (2007). Las Batallas de Lohana: El arco iris en el cielo rojo y la libertad de Pepo. Diálogo con Lohana Berkins. En Hacia una pedagogía feminista. Buenos Aires: El Colectivo, América Latina Libre.</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rPr>
          <w:rFonts w:cs="Times New Roman"/>
          <w:color w:val="auto"/>
        </w:rPr>
      </w:pPr>
      <w:r>
        <w:rPr>
          <w:rFonts w:cs="Times New Roman"/>
          <w:color w:val="auto"/>
        </w:rPr>
        <w:t>Kosik, K. (1967). Dialéctica de lo concreto. (Estudio sobre los problemas del hombre y el mundo). Grijalbo. [pág15-37]</w:t>
      </w:r>
    </w:p>
    <w:p w:rsidR="00366146" w:rsidRDefault="000A6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r>
        <w:rPr>
          <w:rFonts w:cs="Times New Roman"/>
          <w:color w:val="auto"/>
        </w:rPr>
        <w:t xml:space="preserve">Medina, Nilsa.  (2008). “Movimientos sociales: nuevas formas de liderazgo comunitario.  Observatorio Social de América Latina (OSAL).  Buenos Aires. CLACSO, Año 8, No. 23. </w:t>
      </w:r>
    </w:p>
    <w:p w:rsidR="00366146" w:rsidRDefault="003661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720"/>
        <w:jc w:val="both"/>
        <w:rPr>
          <w:rFonts w:cs="Times New Roman"/>
          <w:color w:val="auto"/>
        </w:rPr>
      </w:pPr>
    </w:p>
    <w:p w:rsidR="00366146" w:rsidRDefault="000A602A">
      <w:pPr>
        <w:ind w:left="720" w:hanging="720"/>
        <w:jc w:val="both"/>
        <w:rPr>
          <w:rFonts w:cs="Times New Roman"/>
          <w:color w:val="auto"/>
          <w:lang w:val="es-ES"/>
        </w:rPr>
      </w:pPr>
      <w:r>
        <w:rPr>
          <w:rFonts w:cs="Times New Roman"/>
          <w:color w:val="auto"/>
          <w:lang w:val="es-ES"/>
        </w:rPr>
        <w:t>Rauber, Isabel. (2006). América Latina. Sujetos Políticos: Rumbos estratégicos y tareas actuales de los movimientos sociales y políticos. Santo Domingo, República Dominicana: Pasado y Presente XXI.</w:t>
      </w:r>
    </w:p>
    <w:sectPr w:rsidR="00366146">
      <w:headerReference w:type="default" r:id="rId15"/>
      <w:footerReference w:type="even" r:id="rId16"/>
      <w:footerReference w:type="default" r:id="rId17"/>
      <w:pgSz w:w="12240" w:h="15840"/>
      <w:pgMar w:top="1418" w:right="1644" w:bottom="1418" w:left="164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82C" w:rsidRDefault="00FE082C">
      <w:r>
        <w:separator/>
      </w:r>
    </w:p>
  </w:endnote>
  <w:endnote w:type="continuationSeparator" w:id="0">
    <w:p w:rsidR="00FE082C" w:rsidRDefault="00FE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SimSun"/>
    <w:panose1 w:val="020B0604020202020204"/>
    <w:charset w:val="86"/>
    <w:family w:val="roman"/>
    <w:pitch w:val="default"/>
    <w:sig w:usb0="00000000" w:usb1="00000000" w:usb2="00000000" w:usb3="00000000" w:csb0="00000001" w:csb1="00000000"/>
  </w:font>
  <w:font w:name="Palatino">
    <w:altName w:val="Book Antiqua"/>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46" w:rsidRDefault="000A602A">
    <w:pPr>
      <w:pStyle w:val="Piedepgina1"/>
      <w:tabs>
        <w:tab w:val="left" w:pos="8452"/>
      </w:tabs>
      <w:jc w:val="right"/>
    </w:pPr>
    <w:r>
      <w:fldChar w:fldCharType="begin"/>
    </w:r>
    <w:r>
      <w:instrText xml:space="preserve"> PAGE </w:instrText>
    </w:r>
    <w:r>
      <w:fldChar w:fldCharType="separate"/>
    </w:r>
    <w:r w:rsidR="00B21D7C">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46" w:rsidRDefault="000A602A">
    <w:pPr>
      <w:pStyle w:val="Piedepgina1"/>
      <w:tabs>
        <w:tab w:val="left" w:pos="8452"/>
      </w:tabs>
      <w:jc w:val="right"/>
    </w:pPr>
    <w:r>
      <w:fldChar w:fldCharType="begin"/>
    </w:r>
    <w:r>
      <w:instrText xml:space="preserve"> PAGE </w:instrText>
    </w:r>
    <w:r>
      <w:fldChar w:fldCharType="separate"/>
    </w:r>
    <w:r w:rsidR="00B21D7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82C" w:rsidRDefault="00FE082C">
      <w:r>
        <w:separator/>
      </w:r>
    </w:p>
  </w:footnote>
  <w:footnote w:type="continuationSeparator" w:id="0">
    <w:p w:rsidR="00FE082C" w:rsidRDefault="00FE082C">
      <w:r>
        <w:continuationSeparator/>
      </w:r>
    </w:p>
  </w:footnote>
  <w:footnote w:id="1">
    <w:p w:rsidR="00366146" w:rsidRDefault="0036614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46" w:rsidRDefault="000A602A">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pPr>
    <w:r>
      <w:rPr>
        <w:noProof/>
      </w:rPr>
      <w:drawing>
        <wp:inline distT="0" distB="0" distL="0" distR="0">
          <wp:extent cx="5398135" cy="685800"/>
          <wp:effectExtent l="0" t="0" r="0" b="0"/>
          <wp:docPr id="1073741825" name="officeArt object" descr="carrera_trabajo_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carrera_trabajo_social"/>
                  <pic:cNvPicPr>
                    <a:picLocks noChangeAspect="1"/>
                  </pic:cNvPicPr>
                </pic:nvPicPr>
                <pic:blipFill>
                  <a:blip r:embed="rId1"/>
                  <a:stretch>
                    <a:fillRect/>
                  </a:stretch>
                </pic:blipFill>
                <pic:spPr>
                  <a:xfrm>
                    <a:off x="0" y="0"/>
                    <a:ext cx="5398259" cy="685920"/>
                  </a:xfrm>
                  <a:prstGeom prst="rect">
                    <a:avLst/>
                  </a:prstGeom>
                  <a:ln w="12700" cap="flat">
                    <a:noFill/>
                    <a:miter lim="400000"/>
                    <a:headEnd/>
                    <a:tailEnd/>
                  </a:ln>
                  <a:effectLst/>
                </pic:spPr>
              </pic:pic>
            </a:graphicData>
          </a:graphic>
        </wp:inline>
      </w:drawing>
    </w:r>
  </w:p>
  <w:p w:rsidR="00366146" w:rsidRDefault="00366146">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7B3"/>
    <w:multiLevelType w:val="multilevel"/>
    <w:tmpl w:val="04B707B3"/>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D12A1"/>
    <w:multiLevelType w:val="multilevel"/>
    <w:tmpl w:val="188D12A1"/>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4366A3"/>
    <w:multiLevelType w:val="multilevel"/>
    <w:tmpl w:val="324366A3"/>
    <w:lvl w:ilvl="0">
      <w:start w:val="1"/>
      <w:numFmt w:val="lowerLetter"/>
      <w:lvlText w:val="%1."/>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52"/>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 w:val="left" w:pos="1080"/>
          <w:tab w:val="left" w:pos="1416"/>
          <w:tab w:val="left" w:pos="1776"/>
          <w:tab w:val="left" w:pos="2124"/>
          <w:tab w:val="left" w:pos="2832"/>
          <w:tab w:val="left" w:pos="3540"/>
          <w:tab w:val="left" w:pos="4248"/>
          <w:tab w:val="left" w:pos="4956"/>
          <w:tab w:val="left" w:pos="5664"/>
          <w:tab w:val="left" w:pos="6372"/>
          <w:tab w:val="left" w:pos="7080"/>
          <w:tab w:val="left" w:pos="7788"/>
          <w:tab w:val="left" w:pos="8452"/>
        </w:tabs>
        <w:ind w:left="1416" w:firstLine="24"/>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 w:val="left" w:pos="1080"/>
          <w:tab w:val="left" w:pos="1416"/>
          <w:tab w:val="left" w:pos="2124"/>
          <w:tab w:val="left" w:pos="2484"/>
          <w:tab w:val="left" w:pos="2832"/>
          <w:tab w:val="left" w:pos="3540"/>
          <w:tab w:val="left" w:pos="4248"/>
          <w:tab w:val="left" w:pos="4956"/>
          <w:tab w:val="left" w:pos="5664"/>
          <w:tab w:val="left" w:pos="6372"/>
          <w:tab w:val="left" w:pos="7080"/>
          <w:tab w:val="left" w:pos="7788"/>
          <w:tab w:val="left" w:pos="8452"/>
        </w:tabs>
        <w:ind w:left="2124" w:firstLine="9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360"/>
          <w:tab w:val="left" w:pos="1080"/>
          <w:tab w:val="left" w:pos="1416"/>
          <w:tab w:val="left" w:pos="2124"/>
          <w:tab w:val="left" w:pos="2832"/>
          <w:tab w:val="left" w:pos="3192"/>
          <w:tab w:val="left" w:pos="3540"/>
          <w:tab w:val="left" w:pos="4248"/>
          <w:tab w:val="left" w:pos="4956"/>
          <w:tab w:val="left" w:pos="5664"/>
          <w:tab w:val="left" w:pos="6372"/>
          <w:tab w:val="left" w:pos="7080"/>
          <w:tab w:val="left" w:pos="7788"/>
          <w:tab w:val="left" w:pos="8452"/>
        </w:tabs>
        <w:ind w:left="2832" w:firstLine="48"/>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 w:val="left" w:pos="1080"/>
          <w:tab w:val="left" w:pos="1416"/>
          <w:tab w:val="left" w:pos="2124"/>
          <w:tab w:val="left" w:pos="2832"/>
          <w:tab w:val="left" w:pos="3540"/>
          <w:tab w:val="left" w:pos="3900"/>
          <w:tab w:val="left" w:pos="4248"/>
          <w:tab w:val="left" w:pos="4956"/>
          <w:tab w:val="left" w:pos="5664"/>
          <w:tab w:val="left" w:pos="6372"/>
          <w:tab w:val="left" w:pos="7080"/>
          <w:tab w:val="left" w:pos="7788"/>
          <w:tab w:val="left" w:pos="8452"/>
        </w:tabs>
        <w:ind w:left="3540" w:firstLine="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 w:val="left" w:pos="1080"/>
          <w:tab w:val="left" w:pos="1416"/>
          <w:tab w:val="left" w:pos="2124"/>
          <w:tab w:val="left" w:pos="2832"/>
          <w:tab w:val="left" w:pos="3540"/>
          <w:tab w:val="left" w:pos="4248"/>
          <w:tab w:val="left" w:pos="4608"/>
          <w:tab w:val="left" w:pos="4956"/>
          <w:tab w:val="left" w:pos="5664"/>
          <w:tab w:val="left" w:pos="6372"/>
          <w:tab w:val="left" w:pos="7080"/>
          <w:tab w:val="left" w:pos="7788"/>
          <w:tab w:val="left" w:pos="8452"/>
        </w:tabs>
        <w:ind w:left="4248" w:firstLine="132"/>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 w:val="left" w:pos="1080"/>
          <w:tab w:val="left" w:pos="1416"/>
          <w:tab w:val="left" w:pos="2124"/>
          <w:tab w:val="left" w:pos="2832"/>
          <w:tab w:val="left" w:pos="3540"/>
          <w:tab w:val="left" w:pos="4248"/>
          <w:tab w:val="left" w:pos="4956"/>
          <w:tab w:val="left" w:pos="5316"/>
          <w:tab w:val="left" w:pos="5664"/>
          <w:tab w:val="left" w:pos="6372"/>
          <w:tab w:val="left" w:pos="7080"/>
          <w:tab w:val="left" w:pos="7788"/>
          <w:tab w:val="left" w:pos="8452"/>
        </w:tabs>
        <w:ind w:left="4956" w:firstLine="84"/>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 w:val="left" w:pos="1080"/>
          <w:tab w:val="left" w:pos="1416"/>
          <w:tab w:val="left" w:pos="2124"/>
          <w:tab w:val="left" w:pos="2832"/>
          <w:tab w:val="left" w:pos="3540"/>
          <w:tab w:val="left" w:pos="4248"/>
          <w:tab w:val="left" w:pos="4956"/>
          <w:tab w:val="left" w:pos="5664"/>
          <w:tab w:val="left" w:pos="6024"/>
          <w:tab w:val="left" w:pos="6372"/>
          <w:tab w:val="left" w:pos="7080"/>
          <w:tab w:val="left" w:pos="7788"/>
          <w:tab w:val="left" w:pos="8452"/>
        </w:tabs>
        <w:ind w:left="5664" w:firstLine="96"/>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 w:val="left" w:pos="1080"/>
          <w:tab w:val="left" w:pos="1416"/>
          <w:tab w:val="left" w:pos="2124"/>
          <w:tab w:val="left" w:pos="2832"/>
          <w:tab w:val="left" w:pos="3540"/>
          <w:tab w:val="left" w:pos="4248"/>
          <w:tab w:val="left" w:pos="4956"/>
          <w:tab w:val="left" w:pos="5664"/>
          <w:tab w:val="left" w:pos="6372"/>
          <w:tab w:val="left" w:pos="6732"/>
          <w:tab w:val="left" w:pos="7080"/>
          <w:tab w:val="left" w:pos="7788"/>
          <w:tab w:val="left" w:pos="8452"/>
        </w:tabs>
        <w:ind w:left="6372" w:firstLine="16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42335265"/>
    <w:multiLevelType w:val="multilevel"/>
    <w:tmpl w:val="42335265"/>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480" w:hanging="48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480" w:hanging="228"/>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1200" w:hanging="216"/>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1920" w:hanging="204"/>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2640" w:hanging="192"/>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3360" w:hanging="18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4080" w:hanging="168"/>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4800" w:hanging="156"/>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5520" w:hanging="144"/>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5BD94EEF"/>
    <w:multiLevelType w:val="multilevel"/>
    <w:tmpl w:val="5BD94EEF"/>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71631C"/>
    <w:multiLevelType w:val="multilevel"/>
    <w:tmpl w:val="6271631C"/>
    <w:lvl w:ilvl="0">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52"/>
        </w:tabs>
        <w:ind w:left="1080" w:hanging="36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1800" w:hanging="324"/>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2520" w:hanging="312"/>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3240" w:hanging="30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3960" w:hanging="288"/>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4680" w:hanging="276"/>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5400" w:hanging="264"/>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6120" w:hanging="252"/>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52"/>
        </w:tabs>
        <w:ind w:left="6840" w:hanging="24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69553774"/>
    <w:multiLevelType w:val="multilevel"/>
    <w:tmpl w:val="69553774"/>
    <w:lvl w:ilvl="0">
      <w:start w:val="1"/>
      <w:numFmt w:val="decimal"/>
      <w:lvlText w:val="%1."/>
      <w:lvlJc w:val="left"/>
      <w:pPr>
        <w:ind w:left="253" w:hanging="253"/>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253"/>
        </w:tabs>
        <w:ind w:left="154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253"/>
        </w:tabs>
        <w:ind w:left="226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253"/>
        </w:tabs>
        <w:ind w:left="298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53"/>
        </w:tabs>
        <w:ind w:left="370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3"/>
        </w:tabs>
        <w:ind w:left="442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253"/>
        </w:tabs>
        <w:ind w:left="514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253"/>
        </w:tabs>
        <w:ind w:left="586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253"/>
        </w:tabs>
        <w:ind w:left="6580" w:hanging="620"/>
      </w:pPr>
      <w:rPr>
        <w:rFonts w:ascii="Palatino" w:eastAsia="Palatino" w:hAnsi="Palatino" w:cs="Palatino"/>
        <w:b w:val="0"/>
        <w:bCs w:val="0"/>
        <w:i w:val="0"/>
        <w:iCs w:val="0"/>
        <w:caps w:val="0"/>
        <w:smallCaps w:val="0"/>
        <w:strike w:val="0"/>
        <w:dstrike w:val="0"/>
        <w:color w:val="000000"/>
        <w:spacing w:val="0"/>
        <w:w w:val="100"/>
        <w:kern w:val="0"/>
        <w:position w:val="0"/>
        <w:highlight w:val="none"/>
        <w:vertAlign w:val="baseline"/>
      </w:rPr>
    </w:lvl>
  </w:abstractNum>
  <w:num w:numId="1">
    <w:abstractNumId w:val="3"/>
  </w:num>
  <w:num w:numId="2">
    <w:abstractNumId w:val="4"/>
  </w:num>
  <w:num w:numId="3">
    <w:abstractNumId w:val="0"/>
  </w:num>
  <w:num w:numId="4">
    <w:abstractNumId w:val="2"/>
    <w:lvlOverride w:ilvl="0">
      <w:lvl w:ilvl="0">
        <w:start w:val="1"/>
        <w:numFmt w:val="lowerLetter"/>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52"/>
          </w:tabs>
          <w:ind w:left="644" w:hanging="360"/>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5">
    <w:abstractNumId w:val="1"/>
  </w:num>
  <w:num w:numId="6">
    <w:abstractNumId w:val="5"/>
  </w:num>
  <w:num w:numId="7">
    <w:abstractNumId w:val="6"/>
  </w:num>
  <w:num w:numId="8">
    <w:abstractNumId w:val="6"/>
    <w:lvlOverride w:ilvl="0">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ind w:left="253" w:hanging="253"/>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entative="1">
        <w:start w:val="1"/>
        <w:numFmt w:val="decimal"/>
        <w:lvlText w:val="%2)"/>
        <w:lvlJc w:val="left"/>
        <w:pPr>
          <w:tabs>
            <w:tab w:val="left" w:pos="253"/>
            <w:tab w:val="left" w:pos="708"/>
            <w:tab w:val="left" w:pos="2124"/>
            <w:tab w:val="left" w:pos="2832"/>
            <w:tab w:val="left" w:pos="3540"/>
            <w:tab w:val="left" w:pos="4248"/>
            <w:tab w:val="left" w:pos="4956"/>
            <w:tab w:val="left" w:pos="5664"/>
            <w:tab w:val="left" w:pos="6372"/>
            <w:tab w:val="left" w:pos="7080"/>
            <w:tab w:val="left" w:pos="7788"/>
            <w:tab w:val="left" w:pos="8452"/>
          </w:tabs>
          <w:ind w:left="1540" w:hanging="584"/>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entative="1">
        <w:start w:val="1"/>
        <w:numFmt w:val="lowerRoman"/>
        <w:lvlText w:val="%3."/>
        <w:lvlJc w:val="left"/>
        <w:pPr>
          <w:tabs>
            <w:tab w:val="left" w:pos="253"/>
            <w:tab w:val="left" w:pos="708"/>
            <w:tab w:val="left" w:pos="1416"/>
            <w:tab w:val="left" w:pos="2832"/>
            <w:tab w:val="left" w:pos="3540"/>
            <w:tab w:val="left" w:pos="4248"/>
            <w:tab w:val="left" w:pos="4956"/>
            <w:tab w:val="left" w:pos="5664"/>
            <w:tab w:val="left" w:pos="6372"/>
            <w:tab w:val="left" w:pos="7080"/>
            <w:tab w:val="left" w:pos="7788"/>
            <w:tab w:val="left" w:pos="8452"/>
          </w:tabs>
          <w:ind w:left="2260" w:hanging="57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entative="1">
        <w:start w:val="1"/>
        <w:numFmt w:val="decimal"/>
        <w:lvlText w:val="%4."/>
        <w:lvlJc w:val="left"/>
        <w:pPr>
          <w:tabs>
            <w:tab w:val="left" w:pos="253"/>
            <w:tab w:val="left" w:pos="708"/>
            <w:tab w:val="left" w:pos="1416"/>
            <w:tab w:val="left" w:pos="2124"/>
            <w:tab w:val="left" w:pos="3540"/>
            <w:tab w:val="left" w:pos="4248"/>
            <w:tab w:val="left" w:pos="4956"/>
            <w:tab w:val="left" w:pos="5664"/>
            <w:tab w:val="left" w:pos="6372"/>
            <w:tab w:val="left" w:pos="7080"/>
            <w:tab w:val="left" w:pos="7788"/>
            <w:tab w:val="left" w:pos="8452"/>
          </w:tabs>
          <w:ind w:left="2980" w:hanging="560"/>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entative="1">
        <w:start w:val="1"/>
        <w:numFmt w:val="lowerLetter"/>
        <w:lvlText w:val="%5."/>
        <w:lvlJc w:val="left"/>
        <w:pPr>
          <w:tabs>
            <w:tab w:val="left" w:pos="253"/>
            <w:tab w:val="left" w:pos="708"/>
            <w:tab w:val="left" w:pos="1416"/>
            <w:tab w:val="left" w:pos="2124"/>
            <w:tab w:val="left" w:pos="2832"/>
            <w:tab w:val="left" w:pos="4248"/>
            <w:tab w:val="left" w:pos="4956"/>
            <w:tab w:val="left" w:pos="5664"/>
            <w:tab w:val="left" w:pos="6372"/>
            <w:tab w:val="left" w:pos="7080"/>
            <w:tab w:val="left" w:pos="7788"/>
            <w:tab w:val="left" w:pos="8452"/>
          </w:tabs>
          <w:ind w:left="3700" w:hanging="548"/>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entative="1">
        <w:start w:val="1"/>
        <w:numFmt w:val="lowerRoman"/>
        <w:lvlText w:val="%6."/>
        <w:lvlJc w:val="left"/>
        <w:pPr>
          <w:tabs>
            <w:tab w:val="left" w:pos="253"/>
            <w:tab w:val="left" w:pos="708"/>
            <w:tab w:val="left" w:pos="1416"/>
            <w:tab w:val="left" w:pos="2124"/>
            <w:tab w:val="left" w:pos="2832"/>
            <w:tab w:val="left" w:pos="3540"/>
            <w:tab w:val="left" w:pos="4956"/>
            <w:tab w:val="left" w:pos="5664"/>
            <w:tab w:val="left" w:pos="6372"/>
            <w:tab w:val="left" w:pos="7080"/>
            <w:tab w:val="left" w:pos="7788"/>
            <w:tab w:val="left" w:pos="8452"/>
          </w:tabs>
          <w:ind w:left="4420" w:hanging="536"/>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entative="1">
        <w:start w:val="1"/>
        <w:numFmt w:val="decimal"/>
        <w:lvlText w:val="%7."/>
        <w:lvlJc w:val="left"/>
        <w:pPr>
          <w:tabs>
            <w:tab w:val="left" w:pos="253"/>
            <w:tab w:val="left" w:pos="708"/>
            <w:tab w:val="left" w:pos="1416"/>
            <w:tab w:val="left" w:pos="2124"/>
            <w:tab w:val="left" w:pos="2832"/>
            <w:tab w:val="left" w:pos="3540"/>
            <w:tab w:val="left" w:pos="4248"/>
            <w:tab w:val="left" w:pos="5664"/>
            <w:tab w:val="left" w:pos="6372"/>
            <w:tab w:val="left" w:pos="7080"/>
            <w:tab w:val="left" w:pos="7788"/>
            <w:tab w:val="left" w:pos="8452"/>
          </w:tabs>
          <w:ind w:left="5140" w:hanging="524"/>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entative="1">
        <w:start w:val="1"/>
        <w:numFmt w:val="lowerLetter"/>
        <w:lvlText w:val="%8."/>
        <w:lvlJc w:val="left"/>
        <w:pPr>
          <w:tabs>
            <w:tab w:val="left" w:pos="253"/>
            <w:tab w:val="left" w:pos="708"/>
            <w:tab w:val="left" w:pos="1416"/>
            <w:tab w:val="left" w:pos="2124"/>
            <w:tab w:val="left" w:pos="2832"/>
            <w:tab w:val="left" w:pos="3540"/>
            <w:tab w:val="left" w:pos="4248"/>
            <w:tab w:val="left" w:pos="4956"/>
            <w:tab w:val="left" w:pos="6372"/>
            <w:tab w:val="left" w:pos="7080"/>
            <w:tab w:val="left" w:pos="7788"/>
            <w:tab w:val="left" w:pos="8452"/>
          </w:tabs>
          <w:ind w:left="5860" w:hanging="51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entative="1">
        <w:start w:val="1"/>
        <w:numFmt w:val="lowerRoman"/>
        <w:lvlText w:val="%9."/>
        <w:lvlJc w:val="left"/>
        <w:pPr>
          <w:tabs>
            <w:tab w:val="left" w:pos="253"/>
            <w:tab w:val="left" w:pos="708"/>
            <w:tab w:val="left" w:pos="1416"/>
            <w:tab w:val="left" w:pos="2124"/>
            <w:tab w:val="left" w:pos="2832"/>
            <w:tab w:val="left" w:pos="3540"/>
            <w:tab w:val="left" w:pos="4248"/>
            <w:tab w:val="left" w:pos="4956"/>
            <w:tab w:val="left" w:pos="5664"/>
            <w:tab w:val="left" w:pos="7080"/>
            <w:tab w:val="left" w:pos="7788"/>
            <w:tab w:val="left" w:pos="8452"/>
          </w:tabs>
          <w:ind w:left="6580" w:hanging="500"/>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3"/>
    <w:rsid w:val="00021821"/>
    <w:rsid w:val="000318A4"/>
    <w:rsid w:val="00033AD6"/>
    <w:rsid w:val="000455AC"/>
    <w:rsid w:val="00051F1A"/>
    <w:rsid w:val="000525E0"/>
    <w:rsid w:val="00054610"/>
    <w:rsid w:val="00055E75"/>
    <w:rsid w:val="00061E6F"/>
    <w:rsid w:val="00072B0F"/>
    <w:rsid w:val="00080F07"/>
    <w:rsid w:val="000811CA"/>
    <w:rsid w:val="00084C86"/>
    <w:rsid w:val="000908A7"/>
    <w:rsid w:val="000917F4"/>
    <w:rsid w:val="00092EA8"/>
    <w:rsid w:val="00095006"/>
    <w:rsid w:val="000A2FB1"/>
    <w:rsid w:val="000A3C65"/>
    <w:rsid w:val="000A602A"/>
    <w:rsid w:val="000B3E84"/>
    <w:rsid w:val="000C1035"/>
    <w:rsid w:val="000D1EFD"/>
    <w:rsid w:val="000D3F25"/>
    <w:rsid w:val="000E136F"/>
    <w:rsid w:val="000E20FF"/>
    <w:rsid w:val="000E6F5F"/>
    <w:rsid w:val="000F124F"/>
    <w:rsid w:val="000F40DC"/>
    <w:rsid w:val="000F5F31"/>
    <w:rsid w:val="0010010B"/>
    <w:rsid w:val="00100838"/>
    <w:rsid w:val="0011662D"/>
    <w:rsid w:val="001233AC"/>
    <w:rsid w:val="0012796E"/>
    <w:rsid w:val="00134DC6"/>
    <w:rsid w:val="001376F6"/>
    <w:rsid w:val="00151089"/>
    <w:rsid w:val="00152F44"/>
    <w:rsid w:val="001773F3"/>
    <w:rsid w:val="0017792C"/>
    <w:rsid w:val="00193F2E"/>
    <w:rsid w:val="00196A8C"/>
    <w:rsid w:val="001A0D9E"/>
    <w:rsid w:val="001B13CE"/>
    <w:rsid w:val="001F3469"/>
    <w:rsid w:val="001F5493"/>
    <w:rsid w:val="002001F1"/>
    <w:rsid w:val="00203D56"/>
    <w:rsid w:val="00205F75"/>
    <w:rsid w:val="00210343"/>
    <w:rsid w:val="0021529A"/>
    <w:rsid w:val="0023040A"/>
    <w:rsid w:val="0023187F"/>
    <w:rsid w:val="0024352D"/>
    <w:rsid w:val="00246CCB"/>
    <w:rsid w:val="00252C56"/>
    <w:rsid w:val="00255B03"/>
    <w:rsid w:val="0026447E"/>
    <w:rsid w:val="00266B38"/>
    <w:rsid w:val="00266CDF"/>
    <w:rsid w:val="00267C6B"/>
    <w:rsid w:val="00273E11"/>
    <w:rsid w:val="002813F3"/>
    <w:rsid w:val="00292601"/>
    <w:rsid w:val="00292B79"/>
    <w:rsid w:val="002A3B58"/>
    <w:rsid w:val="002B2674"/>
    <w:rsid w:val="002B345A"/>
    <w:rsid w:val="002B3AA8"/>
    <w:rsid w:val="002B7A8F"/>
    <w:rsid w:val="002C27B2"/>
    <w:rsid w:val="002C2C9F"/>
    <w:rsid w:val="002C3B97"/>
    <w:rsid w:val="002C3DB9"/>
    <w:rsid w:val="002D15A4"/>
    <w:rsid w:val="002D29B9"/>
    <w:rsid w:val="002D5DFC"/>
    <w:rsid w:val="002F20B5"/>
    <w:rsid w:val="002F2B79"/>
    <w:rsid w:val="002F452E"/>
    <w:rsid w:val="003046BA"/>
    <w:rsid w:val="003053AE"/>
    <w:rsid w:val="0031681B"/>
    <w:rsid w:val="003231D9"/>
    <w:rsid w:val="003252C8"/>
    <w:rsid w:val="003312BA"/>
    <w:rsid w:val="00331CCB"/>
    <w:rsid w:val="0033298D"/>
    <w:rsid w:val="003336FD"/>
    <w:rsid w:val="003349F5"/>
    <w:rsid w:val="00335F2D"/>
    <w:rsid w:val="003368E0"/>
    <w:rsid w:val="0034602B"/>
    <w:rsid w:val="00346353"/>
    <w:rsid w:val="00346B78"/>
    <w:rsid w:val="003479B0"/>
    <w:rsid w:val="00357DAC"/>
    <w:rsid w:val="003614D0"/>
    <w:rsid w:val="00361CD7"/>
    <w:rsid w:val="00365301"/>
    <w:rsid w:val="00366146"/>
    <w:rsid w:val="00367980"/>
    <w:rsid w:val="003710D6"/>
    <w:rsid w:val="00374296"/>
    <w:rsid w:val="003860CA"/>
    <w:rsid w:val="003B1704"/>
    <w:rsid w:val="003B45A0"/>
    <w:rsid w:val="003C2B42"/>
    <w:rsid w:val="003C38DB"/>
    <w:rsid w:val="003D11CF"/>
    <w:rsid w:val="003E0CAE"/>
    <w:rsid w:val="003E1CBD"/>
    <w:rsid w:val="003E59EA"/>
    <w:rsid w:val="003E5A9D"/>
    <w:rsid w:val="003F243C"/>
    <w:rsid w:val="00401E20"/>
    <w:rsid w:val="00407F45"/>
    <w:rsid w:val="00410D7A"/>
    <w:rsid w:val="00412E93"/>
    <w:rsid w:val="00416F2D"/>
    <w:rsid w:val="00424E82"/>
    <w:rsid w:val="00427C28"/>
    <w:rsid w:val="00435531"/>
    <w:rsid w:val="004372C4"/>
    <w:rsid w:val="00437BFA"/>
    <w:rsid w:val="00443D22"/>
    <w:rsid w:val="00444E7A"/>
    <w:rsid w:val="00446A33"/>
    <w:rsid w:val="00446BC7"/>
    <w:rsid w:val="00453258"/>
    <w:rsid w:val="0045473C"/>
    <w:rsid w:val="00460897"/>
    <w:rsid w:val="00465CF9"/>
    <w:rsid w:val="004708AB"/>
    <w:rsid w:val="00475641"/>
    <w:rsid w:val="00476CE1"/>
    <w:rsid w:val="00492509"/>
    <w:rsid w:val="00494F54"/>
    <w:rsid w:val="00495932"/>
    <w:rsid w:val="004A073C"/>
    <w:rsid w:val="004B568C"/>
    <w:rsid w:val="004B6407"/>
    <w:rsid w:val="004B7208"/>
    <w:rsid w:val="004C37CC"/>
    <w:rsid w:val="004C4588"/>
    <w:rsid w:val="004D0E31"/>
    <w:rsid w:val="004D2415"/>
    <w:rsid w:val="004D3F31"/>
    <w:rsid w:val="004D4231"/>
    <w:rsid w:val="004F0817"/>
    <w:rsid w:val="004F135A"/>
    <w:rsid w:val="004F1EAF"/>
    <w:rsid w:val="004F3BF6"/>
    <w:rsid w:val="00505A82"/>
    <w:rsid w:val="00510407"/>
    <w:rsid w:val="00511FAA"/>
    <w:rsid w:val="00520D98"/>
    <w:rsid w:val="00533836"/>
    <w:rsid w:val="0053392A"/>
    <w:rsid w:val="0053397D"/>
    <w:rsid w:val="00546961"/>
    <w:rsid w:val="0055219D"/>
    <w:rsid w:val="005525F3"/>
    <w:rsid w:val="00562CD9"/>
    <w:rsid w:val="00564875"/>
    <w:rsid w:val="00574D4F"/>
    <w:rsid w:val="00580BED"/>
    <w:rsid w:val="00581665"/>
    <w:rsid w:val="00583150"/>
    <w:rsid w:val="00584449"/>
    <w:rsid w:val="00595AD8"/>
    <w:rsid w:val="005A2F0A"/>
    <w:rsid w:val="005B1C01"/>
    <w:rsid w:val="005B7EFA"/>
    <w:rsid w:val="005C0897"/>
    <w:rsid w:val="005D64E0"/>
    <w:rsid w:val="005D6F2A"/>
    <w:rsid w:val="005E1653"/>
    <w:rsid w:val="005E5162"/>
    <w:rsid w:val="005E78BE"/>
    <w:rsid w:val="005F4DA8"/>
    <w:rsid w:val="006132B6"/>
    <w:rsid w:val="00613346"/>
    <w:rsid w:val="00614105"/>
    <w:rsid w:val="0062247E"/>
    <w:rsid w:val="0063456B"/>
    <w:rsid w:val="0064359C"/>
    <w:rsid w:val="00646649"/>
    <w:rsid w:val="00667FD3"/>
    <w:rsid w:val="00672D3B"/>
    <w:rsid w:val="0068137F"/>
    <w:rsid w:val="00687B72"/>
    <w:rsid w:val="00692EA3"/>
    <w:rsid w:val="0069355A"/>
    <w:rsid w:val="00695070"/>
    <w:rsid w:val="006A34D0"/>
    <w:rsid w:val="006B038B"/>
    <w:rsid w:val="006B294B"/>
    <w:rsid w:val="006B2E3D"/>
    <w:rsid w:val="006B4E7C"/>
    <w:rsid w:val="006B6DA9"/>
    <w:rsid w:val="006C0754"/>
    <w:rsid w:val="006C3AE6"/>
    <w:rsid w:val="006C58ED"/>
    <w:rsid w:val="006D0239"/>
    <w:rsid w:val="006D09FD"/>
    <w:rsid w:val="006D0AD2"/>
    <w:rsid w:val="006E36E2"/>
    <w:rsid w:val="006E4269"/>
    <w:rsid w:val="006F185F"/>
    <w:rsid w:val="006F6C14"/>
    <w:rsid w:val="00700324"/>
    <w:rsid w:val="00707961"/>
    <w:rsid w:val="00710D1A"/>
    <w:rsid w:val="007233FE"/>
    <w:rsid w:val="007248DF"/>
    <w:rsid w:val="00725DBF"/>
    <w:rsid w:val="00726154"/>
    <w:rsid w:val="007311CF"/>
    <w:rsid w:val="00731335"/>
    <w:rsid w:val="00752938"/>
    <w:rsid w:val="00776DC5"/>
    <w:rsid w:val="007835E2"/>
    <w:rsid w:val="00796BED"/>
    <w:rsid w:val="007A7F53"/>
    <w:rsid w:val="007B3C17"/>
    <w:rsid w:val="007B6B1B"/>
    <w:rsid w:val="007C56EA"/>
    <w:rsid w:val="007C7326"/>
    <w:rsid w:val="007D6681"/>
    <w:rsid w:val="007E2471"/>
    <w:rsid w:val="007F6E53"/>
    <w:rsid w:val="008110C9"/>
    <w:rsid w:val="00817AC8"/>
    <w:rsid w:val="0082163D"/>
    <w:rsid w:val="0082205B"/>
    <w:rsid w:val="00822A5C"/>
    <w:rsid w:val="008258A2"/>
    <w:rsid w:val="00827CE3"/>
    <w:rsid w:val="00830EA2"/>
    <w:rsid w:val="00854933"/>
    <w:rsid w:val="00856BEE"/>
    <w:rsid w:val="00861AF5"/>
    <w:rsid w:val="00862F45"/>
    <w:rsid w:val="00882754"/>
    <w:rsid w:val="008915E4"/>
    <w:rsid w:val="0089391F"/>
    <w:rsid w:val="00896F15"/>
    <w:rsid w:val="008A1453"/>
    <w:rsid w:val="008A2768"/>
    <w:rsid w:val="008A477B"/>
    <w:rsid w:val="008B5613"/>
    <w:rsid w:val="008B56FB"/>
    <w:rsid w:val="008C0CD5"/>
    <w:rsid w:val="008C13A7"/>
    <w:rsid w:val="008C576E"/>
    <w:rsid w:val="008C6034"/>
    <w:rsid w:val="008D12F0"/>
    <w:rsid w:val="008D3627"/>
    <w:rsid w:val="008F1B06"/>
    <w:rsid w:val="008F45E7"/>
    <w:rsid w:val="008F5CA8"/>
    <w:rsid w:val="008F6991"/>
    <w:rsid w:val="008F7B27"/>
    <w:rsid w:val="00904970"/>
    <w:rsid w:val="009234F7"/>
    <w:rsid w:val="009248C9"/>
    <w:rsid w:val="00930FA3"/>
    <w:rsid w:val="009376B1"/>
    <w:rsid w:val="009541D4"/>
    <w:rsid w:val="00954772"/>
    <w:rsid w:val="009548A9"/>
    <w:rsid w:val="009564BB"/>
    <w:rsid w:val="00956A5A"/>
    <w:rsid w:val="00956E69"/>
    <w:rsid w:val="009632EF"/>
    <w:rsid w:val="00970A98"/>
    <w:rsid w:val="0098008C"/>
    <w:rsid w:val="00991DCE"/>
    <w:rsid w:val="0099696B"/>
    <w:rsid w:val="009A276E"/>
    <w:rsid w:val="009A555E"/>
    <w:rsid w:val="009B1807"/>
    <w:rsid w:val="009F23E9"/>
    <w:rsid w:val="009F2886"/>
    <w:rsid w:val="00A14C67"/>
    <w:rsid w:val="00A164DE"/>
    <w:rsid w:val="00A20641"/>
    <w:rsid w:val="00A2138D"/>
    <w:rsid w:val="00A21AAF"/>
    <w:rsid w:val="00A22D7D"/>
    <w:rsid w:val="00A33DCF"/>
    <w:rsid w:val="00A368EA"/>
    <w:rsid w:val="00A4025B"/>
    <w:rsid w:val="00A424F1"/>
    <w:rsid w:val="00A5157B"/>
    <w:rsid w:val="00A54D84"/>
    <w:rsid w:val="00A6339A"/>
    <w:rsid w:val="00A67299"/>
    <w:rsid w:val="00A843B2"/>
    <w:rsid w:val="00A91178"/>
    <w:rsid w:val="00A91AC5"/>
    <w:rsid w:val="00AA1A81"/>
    <w:rsid w:val="00AA4984"/>
    <w:rsid w:val="00AB4FA7"/>
    <w:rsid w:val="00AB5C91"/>
    <w:rsid w:val="00AD31DB"/>
    <w:rsid w:val="00AD4C63"/>
    <w:rsid w:val="00AE54C8"/>
    <w:rsid w:val="00AF6EBA"/>
    <w:rsid w:val="00B002BE"/>
    <w:rsid w:val="00B05B31"/>
    <w:rsid w:val="00B174B4"/>
    <w:rsid w:val="00B21D7C"/>
    <w:rsid w:val="00B23CDF"/>
    <w:rsid w:val="00B31B9B"/>
    <w:rsid w:val="00B366B1"/>
    <w:rsid w:val="00B5439E"/>
    <w:rsid w:val="00B645A6"/>
    <w:rsid w:val="00B745C2"/>
    <w:rsid w:val="00B83CCE"/>
    <w:rsid w:val="00B91802"/>
    <w:rsid w:val="00BA6BB8"/>
    <w:rsid w:val="00BB06BA"/>
    <w:rsid w:val="00BB11B2"/>
    <w:rsid w:val="00BB2962"/>
    <w:rsid w:val="00BB5A91"/>
    <w:rsid w:val="00BD230F"/>
    <w:rsid w:val="00BD4D22"/>
    <w:rsid w:val="00BD58F4"/>
    <w:rsid w:val="00BD6445"/>
    <w:rsid w:val="00BE7CF0"/>
    <w:rsid w:val="00C10E5E"/>
    <w:rsid w:val="00C11B6C"/>
    <w:rsid w:val="00C13AD6"/>
    <w:rsid w:val="00C170A6"/>
    <w:rsid w:val="00C17FB1"/>
    <w:rsid w:val="00C23816"/>
    <w:rsid w:val="00C248CD"/>
    <w:rsid w:val="00C3311D"/>
    <w:rsid w:val="00C40BCC"/>
    <w:rsid w:val="00C42A82"/>
    <w:rsid w:val="00C44A40"/>
    <w:rsid w:val="00C44F5C"/>
    <w:rsid w:val="00C50D87"/>
    <w:rsid w:val="00C53BEE"/>
    <w:rsid w:val="00C5776D"/>
    <w:rsid w:val="00C764C5"/>
    <w:rsid w:val="00C81993"/>
    <w:rsid w:val="00C826CC"/>
    <w:rsid w:val="00C83A5B"/>
    <w:rsid w:val="00C9064F"/>
    <w:rsid w:val="00C950A7"/>
    <w:rsid w:val="00CA05F4"/>
    <w:rsid w:val="00CB2D15"/>
    <w:rsid w:val="00CC4608"/>
    <w:rsid w:val="00CE2EAA"/>
    <w:rsid w:val="00CE45C9"/>
    <w:rsid w:val="00CE4C14"/>
    <w:rsid w:val="00CF53ED"/>
    <w:rsid w:val="00CF665D"/>
    <w:rsid w:val="00D018DD"/>
    <w:rsid w:val="00D15A0D"/>
    <w:rsid w:val="00D163D0"/>
    <w:rsid w:val="00D31A7A"/>
    <w:rsid w:val="00D34F76"/>
    <w:rsid w:val="00D445B4"/>
    <w:rsid w:val="00D51DA8"/>
    <w:rsid w:val="00D52C4D"/>
    <w:rsid w:val="00D54B7A"/>
    <w:rsid w:val="00D55B4E"/>
    <w:rsid w:val="00D600C2"/>
    <w:rsid w:val="00D60278"/>
    <w:rsid w:val="00D66195"/>
    <w:rsid w:val="00D67712"/>
    <w:rsid w:val="00D733B8"/>
    <w:rsid w:val="00D765DD"/>
    <w:rsid w:val="00D8706D"/>
    <w:rsid w:val="00DA0023"/>
    <w:rsid w:val="00DA12C4"/>
    <w:rsid w:val="00DB45AE"/>
    <w:rsid w:val="00DB76FE"/>
    <w:rsid w:val="00DD0081"/>
    <w:rsid w:val="00DD7092"/>
    <w:rsid w:val="00DD7B84"/>
    <w:rsid w:val="00DE4A2E"/>
    <w:rsid w:val="00DE755F"/>
    <w:rsid w:val="00DF0A4D"/>
    <w:rsid w:val="00DF11E6"/>
    <w:rsid w:val="00DF7E21"/>
    <w:rsid w:val="00E01136"/>
    <w:rsid w:val="00E03EC2"/>
    <w:rsid w:val="00E10222"/>
    <w:rsid w:val="00E147E6"/>
    <w:rsid w:val="00E2255A"/>
    <w:rsid w:val="00E255BE"/>
    <w:rsid w:val="00E26237"/>
    <w:rsid w:val="00E3130C"/>
    <w:rsid w:val="00E40ED0"/>
    <w:rsid w:val="00E42108"/>
    <w:rsid w:val="00E4733F"/>
    <w:rsid w:val="00E50DF6"/>
    <w:rsid w:val="00E537E6"/>
    <w:rsid w:val="00E60677"/>
    <w:rsid w:val="00E6541C"/>
    <w:rsid w:val="00E702BE"/>
    <w:rsid w:val="00E732CF"/>
    <w:rsid w:val="00E7595E"/>
    <w:rsid w:val="00E75C2B"/>
    <w:rsid w:val="00E83208"/>
    <w:rsid w:val="00E84982"/>
    <w:rsid w:val="00E86CF5"/>
    <w:rsid w:val="00E8710B"/>
    <w:rsid w:val="00E877C3"/>
    <w:rsid w:val="00E9169D"/>
    <w:rsid w:val="00E93398"/>
    <w:rsid w:val="00E93F75"/>
    <w:rsid w:val="00E9530F"/>
    <w:rsid w:val="00E954CF"/>
    <w:rsid w:val="00EB1F1C"/>
    <w:rsid w:val="00EB3307"/>
    <w:rsid w:val="00EC6965"/>
    <w:rsid w:val="00ED0535"/>
    <w:rsid w:val="00ED060D"/>
    <w:rsid w:val="00EF5F3A"/>
    <w:rsid w:val="00F11AAB"/>
    <w:rsid w:val="00F165C5"/>
    <w:rsid w:val="00F21BF7"/>
    <w:rsid w:val="00F33650"/>
    <w:rsid w:val="00F33C8C"/>
    <w:rsid w:val="00F50F45"/>
    <w:rsid w:val="00F66A19"/>
    <w:rsid w:val="00F66D91"/>
    <w:rsid w:val="00F75E68"/>
    <w:rsid w:val="00F76935"/>
    <w:rsid w:val="00F76AA2"/>
    <w:rsid w:val="00F80CC7"/>
    <w:rsid w:val="00F91916"/>
    <w:rsid w:val="00F95416"/>
    <w:rsid w:val="00F97F41"/>
    <w:rsid w:val="00FA0329"/>
    <w:rsid w:val="00FA2CEB"/>
    <w:rsid w:val="00FA484A"/>
    <w:rsid w:val="00FA6AC8"/>
    <w:rsid w:val="00FA70DB"/>
    <w:rsid w:val="00FB109B"/>
    <w:rsid w:val="00FB5BF2"/>
    <w:rsid w:val="00FB65D2"/>
    <w:rsid w:val="00FB7A23"/>
    <w:rsid w:val="00FC2924"/>
    <w:rsid w:val="00FD073C"/>
    <w:rsid w:val="00FE0723"/>
    <w:rsid w:val="00FE082C"/>
    <w:rsid w:val="00FE11F9"/>
    <w:rsid w:val="00FE582C"/>
    <w:rsid w:val="00FF763F"/>
    <w:rsid w:val="31B3192B"/>
    <w:rsid w:val="651C40A0"/>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87294-C92C-49F6-8E98-6743FDA1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CR" w:eastAsia="es-C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Piedepgina">
    <w:name w:val="footer"/>
    <w:basedOn w:val="Normal"/>
    <w:link w:val="PiedepginaCar"/>
    <w:uiPriority w:val="99"/>
    <w:unhideWhenUsed/>
    <w:pPr>
      <w:tabs>
        <w:tab w:val="center" w:pos="4252"/>
        <w:tab w:val="right" w:pos="8504"/>
      </w:tabs>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rPr>
      <w:sz w:val="20"/>
      <w:szCs w:val="20"/>
    </w:r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rPr>
      <w:u w:val="single"/>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paragraph" w:customStyle="1" w:styleId="FormatolibreA">
    <w:name w:val="Formato libre A"/>
    <w:rPr>
      <w:rFonts w:cs="Arial Unicode MS"/>
      <w:color w:val="000000"/>
      <w:u w:color="000000"/>
    </w:rPr>
  </w:style>
  <w:style w:type="paragraph" w:customStyle="1" w:styleId="Piedepgina1">
    <w:name w:val="Pie de página1"/>
    <w:pPr>
      <w:tabs>
        <w:tab w:val="center" w:pos="4153"/>
        <w:tab w:val="right" w:pos="8306"/>
      </w:tabs>
    </w:pPr>
    <w:rPr>
      <w:rFonts w:cs="Arial Unicode MS"/>
      <w:color w:val="000000"/>
      <w:sz w:val="24"/>
      <w:szCs w:val="24"/>
      <w:u w:color="000000"/>
    </w:r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character" w:customStyle="1" w:styleId="Ninguno">
    <w:name w:val="Ninguno"/>
    <w:qFormat/>
  </w:style>
  <w:style w:type="paragraph" w:customStyle="1" w:styleId="Ttulo21">
    <w:name w:val="Título 21"/>
    <w:next w:val="Normal"/>
    <w:pPr>
      <w:keepNext/>
      <w:widowControl w:val="0"/>
      <w:suppressAutoHyphens/>
      <w:jc w:val="both"/>
      <w:outlineLvl w:val="1"/>
    </w:pPr>
    <w:rPr>
      <w:rFonts w:ascii="Arial" w:hAnsi="Arial" w:cs="Arial Unicode MS"/>
      <w:b/>
      <w:bCs/>
      <w:color w:val="000000"/>
      <w:spacing w:val="-3"/>
      <w:sz w:val="24"/>
      <w:szCs w:val="24"/>
      <w:u w:color="000000"/>
    </w:rPr>
  </w:style>
  <w:style w:type="paragraph" w:customStyle="1" w:styleId="Predeterminado">
    <w:name w:val="Predeterminado"/>
    <w:qFormat/>
    <w:pPr>
      <w:widowControl w:val="0"/>
      <w:suppressAutoHyphens/>
    </w:pPr>
    <w:rPr>
      <w:rFonts w:cs="Arial Unicode MS"/>
      <w:color w:val="000000"/>
      <w:kern w:val="1"/>
      <w:sz w:val="24"/>
      <w:szCs w:val="24"/>
      <w:u w:color="000000"/>
    </w:rPr>
  </w:style>
  <w:style w:type="paragraph" w:customStyle="1" w:styleId="Textoindependiente1">
    <w:name w:val="Texto independiente1"/>
    <w:uiPriority w:val="1"/>
    <w:qFormat/>
    <w:pPr>
      <w:widowControl w:val="0"/>
      <w:suppressAutoHyphens/>
      <w:jc w:val="both"/>
    </w:pPr>
    <w:rPr>
      <w:rFonts w:ascii="Arial" w:eastAsia="Arial" w:hAnsi="Arial" w:cs="Arial"/>
      <w:color w:val="000000"/>
      <w:spacing w:val="-3"/>
      <w:sz w:val="24"/>
      <w:szCs w:val="24"/>
      <w:u w:color="000000"/>
    </w:rPr>
  </w:style>
  <w:style w:type="paragraph" w:customStyle="1" w:styleId="Textoindependiente21">
    <w:name w:val="Texto independiente 21"/>
    <w:pPr>
      <w:suppressAutoHyphens/>
      <w:jc w:val="both"/>
    </w:pPr>
    <w:rPr>
      <w:rFonts w:eastAsia="Times New Roman"/>
      <w:color w:val="000000"/>
      <w:spacing w:val="-1"/>
      <w:sz w:val="22"/>
      <w:szCs w:val="22"/>
      <w:u w:color="000000"/>
    </w:rPr>
  </w:style>
  <w:style w:type="paragraph" w:customStyle="1" w:styleId="Formatolibre">
    <w:name w:val="Formato libre"/>
    <w:rPr>
      <w:rFonts w:eastAsia="Times New Roman"/>
      <w:color w:val="000000"/>
      <w:u w:color="000000"/>
    </w:rPr>
  </w:style>
  <w:style w:type="paragraph" w:customStyle="1" w:styleId="Poromisin">
    <w:name w:val="Por omisión"/>
    <w:qFormat/>
    <w:rPr>
      <w:rFonts w:ascii="Helvetica" w:eastAsia="Helvetica" w:hAnsi="Helvetica" w:cs="Helvetica"/>
      <w:color w:val="000000"/>
      <w:sz w:val="22"/>
      <w:szCs w:val="22"/>
      <w:u w:color="000000"/>
    </w:rPr>
  </w:style>
  <w:style w:type="character" w:customStyle="1" w:styleId="TextodegloboCar">
    <w:name w:val="Texto de globo Car"/>
    <w:basedOn w:val="Fuentedeprrafopredeter"/>
    <w:link w:val="Textodeglobo"/>
    <w:uiPriority w:val="99"/>
    <w:semiHidden/>
    <w:rPr>
      <w:rFonts w:ascii="Tahoma" w:hAnsi="Tahoma" w:cs="Tahoma"/>
      <w:color w:val="000000"/>
      <w:sz w:val="16"/>
      <w:szCs w:val="16"/>
      <w:u w:color="000000"/>
    </w:rPr>
  </w:style>
  <w:style w:type="paragraph" w:styleId="Prrafodelista">
    <w:name w:val="List Paragraph"/>
    <w:basedOn w:val="Normal"/>
    <w:qFormat/>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Enlace">
    <w:name w:val="Enlace"/>
    <w:rPr>
      <w:color w:val="000099"/>
      <w:u w:val="single"/>
    </w:rPr>
  </w:style>
  <w:style w:type="character" w:customStyle="1" w:styleId="Hyperlink1">
    <w:name w:val="Hyperlink.1"/>
    <w:rPr>
      <w:color w:val="0000FF"/>
      <w:u w:val="single"/>
    </w:rPr>
  </w:style>
  <w:style w:type="paragraph" w:customStyle="1" w:styleId="Cuerpodetexto">
    <w:name w:val="Cuerpo de texto"/>
    <w:pPr>
      <w:widowControl w:val="0"/>
      <w:suppressAutoHyphens/>
      <w:spacing w:after="120"/>
    </w:pPr>
    <w:rPr>
      <w:rFonts w:hAnsi="Arial Unicode MS" w:cs="Arial Unicode MS"/>
      <w:color w:val="000000"/>
      <w:kern w:val="1"/>
      <w:sz w:val="24"/>
      <w:szCs w:val="24"/>
      <w:lang w:eastAsia="es-ES"/>
    </w:rPr>
  </w:style>
  <w:style w:type="character" w:customStyle="1" w:styleId="Hyperlink2">
    <w:name w:val="Hyperlink.2"/>
    <w:rPr>
      <w:color w:val="000000"/>
      <w:u w:val="single"/>
    </w:rPr>
  </w:style>
  <w:style w:type="character" w:customStyle="1" w:styleId="Hyperlink3">
    <w:name w:val="Hyperlink.3"/>
    <w:rPr>
      <w:b/>
      <w:bCs/>
      <w:color w:val="000000"/>
      <w:kern w:val="0"/>
      <w:u w:val="none"/>
    </w:rPr>
  </w:style>
  <w:style w:type="character" w:customStyle="1" w:styleId="Hyperlink4">
    <w:name w:val="Hyperlink.4"/>
    <w:rPr>
      <w:color w:val="000000"/>
      <w:kern w:val="0"/>
      <w:u w:val="single"/>
    </w:rPr>
  </w:style>
  <w:style w:type="character" w:customStyle="1" w:styleId="Hyperlink5">
    <w:name w:val="Hyperlink.5"/>
    <w:rPr>
      <w:b/>
      <w:bCs/>
      <w:color w:val="000000"/>
      <w:u w:val="none"/>
    </w:rPr>
  </w:style>
  <w:style w:type="paragraph" w:customStyle="1" w:styleId="Cuerpo">
    <w:name w:val="Cuerpo"/>
    <w:rPr>
      <w:rFonts w:ascii="Helvetica Neue" w:eastAsia="Helvetica Neue" w:hAnsi="Helvetica Neue" w:cs="Helvetica Neue"/>
      <w:color w:val="000000"/>
      <w:sz w:val="22"/>
      <w:szCs w:val="22"/>
    </w:rPr>
  </w:style>
  <w:style w:type="paragraph" w:customStyle="1" w:styleId="PoromisinA">
    <w:name w:val="Por omisión A"/>
    <w:pPr>
      <w:pBdr>
        <w:top w:val="none" w:sz="0" w:space="0" w:color="000000"/>
        <w:left w:val="none" w:sz="0" w:space="0" w:color="000000"/>
        <w:bottom w:val="none" w:sz="0" w:space="0" w:color="000000"/>
        <w:right w:val="none" w:sz="0" w:space="0" w:color="000000"/>
      </w:pBdr>
      <w:suppressAutoHyphens/>
    </w:pPr>
    <w:rPr>
      <w:rFonts w:ascii="Helvetica" w:hAnsi="Helvetica" w:cs="Arial Unicode MS"/>
      <w:color w:val="000000"/>
      <w:sz w:val="22"/>
      <w:szCs w:val="22"/>
      <w:lang w:eastAsia="zh-CN"/>
    </w:rPr>
  </w:style>
  <w:style w:type="paragraph" w:styleId="Sinespaciado">
    <w:name w:val="No Spacing"/>
    <w:uiPriority w:val="1"/>
    <w:qFormat/>
    <w:rPr>
      <w:rFonts w:ascii="Calibri" w:eastAsia="Calibri" w:hAnsi="Calibri"/>
      <w:sz w:val="22"/>
      <w:szCs w:val="22"/>
      <w:lang w:eastAsia="en-U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EncabezadoCar">
    <w:name w:val="Encabezado Car"/>
    <w:basedOn w:val="Fuentedeprrafopredeter"/>
    <w:link w:val="Encabezado"/>
    <w:uiPriority w:val="99"/>
    <w:rPr>
      <w:rFonts w:cs="Arial Unicode MS"/>
      <w:color w:val="000000"/>
      <w:sz w:val="24"/>
      <w:szCs w:val="24"/>
      <w:u w:color="000000"/>
    </w:rPr>
  </w:style>
  <w:style w:type="character" w:customStyle="1" w:styleId="PiedepginaCar">
    <w:name w:val="Pie de página Car"/>
    <w:basedOn w:val="Fuentedeprrafopredeter"/>
    <w:link w:val="Piedepgina"/>
    <w:uiPriority w:val="99"/>
    <w:rPr>
      <w:rFonts w:cs="Arial Unicode MS"/>
      <w:color w:val="000000"/>
      <w:sz w:val="24"/>
      <w:szCs w:val="24"/>
      <w:u w:color="000000"/>
    </w:rPr>
  </w:style>
  <w:style w:type="paragraph" w:customStyle="1" w:styleId="Notaalpie">
    <w:name w:val="Nota al pie"/>
    <w:rPr>
      <w:rFonts w:ascii="Helvetica Neue" w:eastAsia="Helvetica Neue" w:hAnsi="Helvetica Neue" w:cs="Helvetica Neue"/>
      <w:color w:val="000000"/>
      <w:sz w:val="22"/>
      <w:szCs w:val="22"/>
      <w:lang w:val="es-MX" w:eastAsia="es-MX"/>
    </w:rPr>
  </w:style>
  <w:style w:type="character" w:customStyle="1" w:styleId="TextonotapieCar">
    <w:name w:val="Texto nota pie Car"/>
    <w:basedOn w:val="Fuentedeprrafopredeter"/>
    <w:link w:val="Textonotapie"/>
    <w:uiPriority w:val="99"/>
    <w:semiHidden/>
    <w:qFormat/>
    <w:rPr>
      <w:rFonts w:cs="Arial Unicode MS"/>
      <w:color w:val="000000"/>
      <w:u w:color="000000"/>
    </w:rPr>
  </w:style>
  <w:style w:type="character" w:customStyle="1" w:styleId="UnresolvedMention">
    <w:name w:val="Unresolved Mention"/>
    <w:basedOn w:val="Fuentedeprrafopredeter"/>
    <w:uiPriority w:val="99"/>
    <w:semiHidden/>
    <w:unhideWhenUsed/>
    <w:qFormat/>
    <w:rPr>
      <w:color w:val="605E5C"/>
      <w:shd w:val="clear" w:color="auto" w:fill="E1DFDD"/>
    </w:rPr>
  </w:style>
  <w:style w:type="paragraph" w:customStyle="1" w:styleId="CuerpoA">
    <w:name w:val="Cuerpo A"/>
    <w:qFormat/>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bliotecavirtual.clacso.org.ar/Panama/cela/20120717032041/crisi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tzimba.crefal.edu.mx/dec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cy.silvajimenez@ucr.ac.c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dalyc.uaemex.mx/src/inicio/ArtPdfRed.jsp?iCve=321132740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DCCA0EDEDAA438442FD4A22983E96" ma:contentTypeVersion="14" ma:contentTypeDescription="Create a new document." ma:contentTypeScope="" ma:versionID="c66a7e1e7f8afbc931a682e9ceedfa59">
  <xsd:schema xmlns:xsd="http://www.w3.org/2001/XMLSchema" xmlns:xs="http://www.w3.org/2001/XMLSchema" xmlns:p="http://schemas.microsoft.com/office/2006/metadata/properties" xmlns:ns3="14e333f9-3876-4765-80fe-db7c772fd4c0" targetNamespace="http://schemas.microsoft.com/office/2006/metadata/properties" ma:root="true" ma:fieldsID="fe8240e0edb8307114392c966506116e" ns3:_="">
    <xsd:import namespace="14e333f9-3876-4765-80fe-db7c772fd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333f9-3876-4765-80fe-db7c772fd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e333f9-3876-4765-80fe-db7c772fd4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FFEC-5214-427C-8F27-444217A3DF04}">
  <ds:schemaRefs>
    <ds:schemaRef ds:uri="http://schemas.microsoft.com/sharepoint/v3/contenttype/forms"/>
  </ds:schemaRefs>
</ds:datastoreItem>
</file>

<file path=customXml/itemProps2.xml><?xml version="1.0" encoding="utf-8"?>
<ds:datastoreItem xmlns:ds="http://schemas.openxmlformats.org/officeDocument/2006/customXml" ds:itemID="{38E6F530-6903-41F4-97D1-5CF7802E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333f9-3876-4765-80fe-db7c772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DD9FC-4A95-4C06-8381-5D9B8FB48C88}">
  <ds:schemaRefs>
    <ds:schemaRef ds:uri="http://schemas.microsoft.com/office/2006/metadata/properties"/>
    <ds:schemaRef ds:uri="http://schemas.microsoft.com/office/infopath/2007/PartnerControls"/>
    <ds:schemaRef ds:uri="14e333f9-3876-4765-80fe-db7c772fd4c0"/>
  </ds:schemaRefs>
</ds:datastoreItem>
</file>

<file path=customXml/itemProps4.xml><?xml version="1.0" encoding="utf-8"?>
<ds:datastoreItem xmlns:ds="http://schemas.openxmlformats.org/officeDocument/2006/customXml" ds:itemID="{91681A33-0B1E-441F-B5C5-BD3F519A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4620</Words>
  <Characters>25413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Bercy Silva</cp:lastModifiedBy>
  <cp:revision>2</cp:revision>
  <cp:lastPrinted>2024-09-24T16:43:00Z</cp:lastPrinted>
  <dcterms:created xsi:type="dcterms:W3CDTF">2025-08-21T18:42:00Z</dcterms:created>
  <dcterms:modified xsi:type="dcterms:W3CDTF">2025-08-21T18:42:00Z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0x010100936DCCA0EDEDAA438442FD4A22983E96</vt:lpwstr>
  </property>
  <property fmtid="{D5CDD505-2E9C-101B-9397-08002B2CF9AE}" pid="3" name="KSOProductBuildVer">
    <vt:lpwstr>1033-12.2.0.21931</vt:lpwstr>
  </property>
  <property fmtid="{D5CDD505-2E9C-101B-9397-08002B2CF9AE}" pid="4" name="ICV">
    <vt:lpwstr>2D4823B106474403B57A938F54A9D370_13</vt:lpwstr>
  </property>
</Properties>
</file>