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72E8E" w14:textId="77777777" w:rsidR="00CD28DC" w:rsidRDefault="009771FE">
      <w:pPr>
        <w:spacing w:after="0" w:line="240" w:lineRule="auto"/>
        <w:jc w:val="center"/>
        <w:rPr>
          <w:rFonts w:ascii="Arial" w:eastAsia="Arial" w:hAnsi="Arial" w:cs="Arial"/>
          <w:b/>
          <w:sz w:val="24"/>
          <w:szCs w:val="24"/>
        </w:rPr>
      </w:pPr>
      <w:r>
        <w:rPr>
          <w:rFonts w:ascii="Arial" w:eastAsia="Arial" w:hAnsi="Arial" w:cs="Arial"/>
          <w:b/>
          <w:sz w:val="24"/>
          <w:szCs w:val="24"/>
        </w:rPr>
        <w:t>UNIVERSIDAD DE COSTA RICA</w:t>
      </w:r>
    </w:p>
    <w:p w14:paraId="6401EAD4" w14:textId="77777777" w:rsidR="00CD28DC" w:rsidRDefault="009771FE">
      <w:pPr>
        <w:spacing w:after="0" w:line="240" w:lineRule="auto"/>
        <w:jc w:val="center"/>
        <w:rPr>
          <w:rFonts w:ascii="Arial" w:eastAsia="Arial" w:hAnsi="Arial" w:cs="Arial"/>
          <w:b/>
          <w:sz w:val="24"/>
          <w:szCs w:val="24"/>
        </w:rPr>
      </w:pPr>
      <w:r>
        <w:rPr>
          <w:rFonts w:ascii="Arial" w:eastAsia="Arial" w:hAnsi="Arial" w:cs="Arial"/>
          <w:b/>
          <w:sz w:val="24"/>
          <w:szCs w:val="24"/>
        </w:rPr>
        <w:t>SEDE DE OCCIDENTE</w:t>
      </w:r>
    </w:p>
    <w:p w14:paraId="389AC0C6" w14:textId="77777777" w:rsidR="00CD28DC" w:rsidRDefault="009771FE">
      <w:pPr>
        <w:spacing w:after="0" w:line="240" w:lineRule="auto"/>
        <w:jc w:val="center"/>
        <w:rPr>
          <w:rFonts w:ascii="Arial" w:eastAsia="Arial" w:hAnsi="Arial" w:cs="Arial"/>
          <w:b/>
          <w:sz w:val="24"/>
          <w:szCs w:val="24"/>
        </w:rPr>
      </w:pPr>
      <w:r>
        <w:rPr>
          <w:rFonts w:ascii="Arial" w:eastAsia="Arial" w:hAnsi="Arial" w:cs="Arial"/>
          <w:b/>
          <w:sz w:val="24"/>
          <w:szCs w:val="24"/>
        </w:rPr>
        <w:t>DEPARTAMENTO DE CIENCIAS SOCIALES</w:t>
      </w:r>
    </w:p>
    <w:p w14:paraId="23E24C24" w14:textId="77777777" w:rsidR="00CD28DC" w:rsidRDefault="009771FE">
      <w:pPr>
        <w:spacing w:after="0" w:line="240" w:lineRule="auto"/>
        <w:jc w:val="center"/>
        <w:rPr>
          <w:rFonts w:ascii="Arial" w:eastAsia="Arial" w:hAnsi="Arial" w:cs="Arial"/>
          <w:b/>
          <w:sz w:val="24"/>
          <w:szCs w:val="24"/>
        </w:rPr>
      </w:pPr>
      <w:r>
        <w:rPr>
          <w:rFonts w:ascii="Arial" w:eastAsia="Arial" w:hAnsi="Arial" w:cs="Arial"/>
          <w:b/>
          <w:sz w:val="24"/>
          <w:szCs w:val="24"/>
        </w:rPr>
        <w:t>CARRERA DE TRABAJO SOCIAL</w:t>
      </w:r>
    </w:p>
    <w:p w14:paraId="3B8FBD3F" w14:textId="77777777" w:rsidR="00CD28DC" w:rsidRDefault="009771FE">
      <w:pPr>
        <w:spacing w:after="0" w:line="240" w:lineRule="auto"/>
        <w:jc w:val="center"/>
        <w:rPr>
          <w:rFonts w:ascii="Arial" w:eastAsia="Arial" w:hAnsi="Arial" w:cs="Arial"/>
          <w:b/>
          <w:sz w:val="24"/>
          <w:szCs w:val="24"/>
        </w:rPr>
      </w:pPr>
      <w:r>
        <w:rPr>
          <w:rFonts w:ascii="Arial" w:eastAsia="Arial" w:hAnsi="Arial" w:cs="Arial"/>
          <w:b/>
          <w:sz w:val="24"/>
          <w:szCs w:val="24"/>
        </w:rPr>
        <w:t>CURSO OT -1050</w:t>
      </w:r>
    </w:p>
    <w:p w14:paraId="145BEE42" w14:textId="77777777" w:rsidR="00CD28DC" w:rsidRDefault="009771FE">
      <w:pPr>
        <w:spacing w:after="0" w:line="240" w:lineRule="auto"/>
        <w:jc w:val="center"/>
        <w:rPr>
          <w:rFonts w:ascii="Arial" w:eastAsia="Arial" w:hAnsi="Arial" w:cs="Arial"/>
          <w:b/>
          <w:sz w:val="24"/>
          <w:szCs w:val="24"/>
        </w:rPr>
      </w:pPr>
      <w:r>
        <w:rPr>
          <w:rFonts w:ascii="Arial" w:eastAsia="Arial" w:hAnsi="Arial" w:cs="Arial"/>
          <w:b/>
          <w:sz w:val="24"/>
          <w:szCs w:val="24"/>
        </w:rPr>
        <w:t xml:space="preserve">TEORÍA ECONÓMICA, PLANIFICACIÓN Y ADMINISTRACIÓN </w:t>
      </w:r>
    </w:p>
    <w:p w14:paraId="25D021AF" w14:textId="1119CFCE" w:rsidR="00CD28DC" w:rsidRDefault="009771FE">
      <w:pPr>
        <w:spacing w:after="0" w:line="240" w:lineRule="auto"/>
        <w:jc w:val="center"/>
        <w:rPr>
          <w:rFonts w:ascii="Arial" w:eastAsia="Arial" w:hAnsi="Arial" w:cs="Arial"/>
          <w:b/>
          <w:sz w:val="24"/>
          <w:szCs w:val="24"/>
        </w:rPr>
      </w:pPr>
      <w:r>
        <w:rPr>
          <w:rFonts w:ascii="Arial" w:eastAsia="Arial" w:hAnsi="Arial" w:cs="Arial"/>
          <w:b/>
          <w:sz w:val="24"/>
          <w:szCs w:val="24"/>
        </w:rPr>
        <w:t>II CICLO – 202</w:t>
      </w:r>
      <w:r w:rsidR="00C554F9">
        <w:rPr>
          <w:rFonts w:ascii="Arial" w:eastAsia="Arial" w:hAnsi="Arial" w:cs="Arial"/>
          <w:b/>
          <w:sz w:val="24"/>
          <w:szCs w:val="24"/>
        </w:rPr>
        <w:t>5</w:t>
      </w:r>
    </w:p>
    <w:p w14:paraId="1AF6E21B" w14:textId="01068069" w:rsidR="009771FE" w:rsidRPr="00C554F9" w:rsidRDefault="009771FE">
      <w:pPr>
        <w:spacing w:after="0" w:line="240" w:lineRule="auto"/>
        <w:jc w:val="center"/>
        <w:rPr>
          <w:rFonts w:ascii="Arial" w:eastAsia="Arial" w:hAnsi="Arial" w:cs="Arial"/>
          <w:b/>
          <w:smallCaps/>
          <w:color w:val="000000" w:themeColor="text1"/>
          <w:sz w:val="24"/>
          <w:szCs w:val="24"/>
        </w:rPr>
      </w:pPr>
      <w:r w:rsidRPr="00C554F9">
        <w:rPr>
          <w:rFonts w:ascii="Arial" w:eastAsia="Arial" w:hAnsi="Arial" w:cs="Arial"/>
          <w:b/>
          <w:color w:val="000000" w:themeColor="text1"/>
          <w:sz w:val="24"/>
          <w:szCs w:val="24"/>
        </w:rPr>
        <w:t>Recinto de San Ramón</w:t>
      </w:r>
    </w:p>
    <w:p w14:paraId="3CA909E5" w14:textId="77777777" w:rsidR="00CD28DC" w:rsidRDefault="00CD28DC">
      <w:pPr>
        <w:spacing w:after="0" w:line="240" w:lineRule="auto"/>
        <w:rPr>
          <w:rFonts w:ascii="Arial" w:eastAsia="Arial" w:hAnsi="Arial" w:cs="Arial"/>
          <w:b/>
        </w:rPr>
      </w:pPr>
    </w:p>
    <w:p w14:paraId="3BED6F6E" w14:textId="77777777" w:rsidR="00CD28DC" w:rsidRDefault="00CD28DC">
      <w:pPr>
        <w:spacing w:after="0" w:line="240" w:lineRule="auto"/>
        <w:rPr>
          <w:rFonts w:ascii="Arial" w:eastAsia="Arial" w:hAnsi="Arial" w:cs="Arial"/>
          <w:b/>
        </w:rPr>
      </w:pPr>
    </w:p>
    <w:p w14:paraId="1ED8B59D" w14:textId="5D806A01" w:rsidR="00CD28DC"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000000"/>
        </w:rPr>
      </w:pPr>
      <w:r>
        <w:rPr>
          <w:rFonts w:ascii="Arial" w:eastAsia="Arial" w:hAnsi="Arial" w:cs="Arial"/>
          <w:color w:val="000000"/>
        </w:rPr>
        <w:t xml:space="preserve">Profesor: </w:t>
      </w:r>
      <w:r w:rsidR="00FC7914">
        <w:rPr>
          <w:rFonts w:ascii="Arial" w:eastAsia="Arial" w:hAnsi="Arial" w:cs="Arial"/>
          <w:color w:val="000000"/>
        </w:rPr>
        <w:t>Yenén Mejías San Lee    WhatsApp: 60585875</w:t>
      </w:r>
    </w:p>
    <w:p w14:paraId="7ABC1C07" w14:textId="0F913945" w:rsidR="00CD28DC" w:rsidRPr="00B34AC5"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EE0000"/>
        </w:rPr>
      </w:pPr>
      <w:commentRangeStart w:id="0"/>
      <w:commentRangeStart w:id="1"/>
      <w:commentRangeStart w:id="2"/>
      <w:r w:rsidRPr="00B34AC5">
        <w:rPr>
          <w:rFonts w:ascii="Arial" w:eastAsia="Arial" w:hAnsi="Arial" w:cs="Arial"/>
          <w:color w:val="000000"/>
        </w:rPr>
        <w:t>Email</w:t>
      </w:r>
      <w:commentRangeEnd w:id="1"/>
      <w:r w:rsidR="005F75F9" w:rsidRPr="00B34AC5">
        <w:rPr>
          <w:rStyle w:val="Refdecomentario"/>
          <w:rFonts w:ascii="Arial" w:eastAsia="Arial" w:hAnsi="Arial" w:cs="Arial"/>
          <w:color w:val="000000"/>
          <w:sz w:val="22"/>
          <w:szCs w:val="22"/>
        </w:rPr>
        <w:commentReference w:id="1"/>
      </w:r>
      <w:commentRangeEnd w:id="2"/>
      <w:r w:rsidR="0078209D" w:rsidRPr="00B34AC5">
        <w:rPr>
          <w:rStyle w:val="Refdecomentario"/>
          <w:rFonts w:ascii="Arial" w:eastAsia="Arial" w:hAnsi="Arial" w:cs="Arial"/>
          <w:color w:val="000000"/>
          <w:sz w:val="22"/>
          <w:szCs w:val="22"/>
        </w:rPr>
        <w:commentReference w:id="2"/>
      </w:r>
      <w:commentRangeEnd w:id="0"/>
      <w:r w:rsidR="00B531E4" w:rsidRPr="00B34AC5">
        <w:rPr>
          <w:rStyle w:val="Refdecomentario"/>
          <w:rFonts w:ascii="Arial" w:eastAsia="Arial" w:hAnsi="Arial" w:cs="Arial"/>
          <w:color w:val="000000"/>
          <w:sz w:val="22"/>
          <w:szCs w:val="22"/>
        </w:rPr>
        <w:commentReference w:id="0"/>
      </w:r>
      <w:r w:rsidRPr="00B34AC5">
        <w:rPr>
          <w:rFonts w:ascii="Arial" w:eastAsia="Arial" w:hAnsi="Arial" w:cs="Arial"/>
          <w:color w:val="000000"/>
        </w:rPr>
        <w:t>:</w:t>
      </w:r>
      <w:r w:rsidRPr="00B34AC5">
        <w:rPr>
          <w:rFonts w:ascii="Arial" w:eastAsia="Arial" w:hAnsi="Arial" w:cs="Arial"/>
        </w:rPr>
        <w:t xml:space="preserve"> </w:t>
      </w:r>
      <w:hyperlink r:id="rId12" w:history="1">
        <w:r w:rsidR="00320BA9" w:rsidRPr="00B34AC5">
          <w:rPr>
            <w:rStyle w:val="Hipervnculo"/>
            <w:rFonts w:ascii="Arial" w:eastAsia="Arial" w:hAnsi="Arial" w:cs="Arial"/>
          </w:rPr>
          <w:t>yenen.lee@hotmail.com</w:t>
        </w:r>
      </w:hyperlink>
      <w:r w:rsidR="00320BA9" w:rsidRPr="00B34AC5">
        <w:rPr>
          <w:rFonts w:ascii="Arial" w:eastAsia="Arial" w:hAnsi="Arial" w:cs="Arial"/>
        </w:rPr>
        <w:t xml:space="preserve"> </w:t>
      </w:r>
    </w:p>
    <w:p w14:paraId="1D8C2A23" w14:textId="4987399F" w:rsidR="00CD28DC"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000000"/>
        </w:rPr>
      </w:pPr>
      <w:r>
        <w:rPr>
          <w:rFonts w:ascii="Arial" w:eastAsia="Arial" w:hAnsi="Arial" w:cs="Arial"/>
          <w:color w:val="000000"/>
        </w:rPr>
        <w:t xml:space="preserve">Horario del curso: </w:t>
      </w:r>
      <w:r w:rsidR="00C554F9">
        <w:rPr>
          <w:rFonts w:ascii="Arial" w:eastAsia="Arial" w:hAnsi="Arial" w:cs="Arial"/>
        </w:rPr>
        <w:t xml:space="preserve">Viernes </w:t>
      </w:r>
      <w:r>
        <w:rPr>
          <w:rFonts w:ascii="Arial" w:eastAsia="Arial" w:hAnsi="Arial" w:cs="Arial"/>
        </w:rPr>
        <w:t xml:space="preserve">teórico presencial </w:t>
      </w:r>
      <w:r>
        <w:rPr>
          <w:rFonts w:ascii="Arial" w:eastAsia="Arial" w:hAnsi="Arial" w:cs="Arial"/>
          <w:color w:val="000000"/>
        </w:rPr>
        <w:t xml:space="preserve">y </w:t>
      </w:r>
      <w:r w:rsidR="0078209D" w:rsidRPr="006D39AE">
        <w:rPr>
          <w:rFonts w:ascii="Arial" w:eastAsia="Arial" w:hAnsi="Arial" w:cs="Arial"/>
        </w:rPr>
        <w:t xml:space="preserve">jueves </w:t>
      </w:r>
      <w:r>
        <w:rPr>
          <w:rFonts w:ascii="Arial" w:eastAsia="Arial" w:hAnsi="Arial" w:cs="Arial"/>
          <w:color w:val="000000"/>
        </w:rPr>
        <w:t xml:space="preserve">práctico </w:t>
      </w:r>
      <w:r>
        <w:rPr>
          <w:rFonts w:ascii="Arial" w:eastAsia="Arial" w:hAnsi="Arial" w:cs="Arial"/>
        </w:rPr>
        <w:t>d</w:t>
      </w:r>
      <w:r>
        <w:rPr>
          <w:rFonts w:ascii="Arial" w:eastAsia="Arial" w:hAnsi="Arial" w:cs="Arial"/>
          <w:color w:val="000000"/>
        </w:rPr>
        <w:t xml:space="preserve">e 17:00 a </w:t>
      </w:r>
      <w:r>
        <w:rPr>
          <w:rFonts w:ascii="Arial" w:eastAsia="Arial" w:hAnsi="Arial" w:cs="Arial"/>
        </w:rPr>
        <w:t>19</w:t>
      </w:r>
      <w:r>
        <w:rPr>
          <w:rFonts w:ascii="Arial" w:eastAsia="Arial" w:hAnsi="Arial" w:cs="Arial"/>
          <w:color w:val="000000"/>
        </w:rPr>
        <w:t>:50</w:t>
      </w:r>
    </w:p>
    <w:p w14:paraId="25394247" w14:textId="61AF3CD9" w:rsidR="00CD28DC" w:rsidRPr="00C554F9"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EE0000"/>
        </w:rPr>
      </w:pPr>
      <w:r>
        <w:rPr>
          <w:rFonts w:ascii="Arial" w:eastAsia="Arial" w:hAnsi="Arial" w:cs="Arial"/>
          <w:color w:val="000000"/>
        </w:rPr>
        <w:t xml:space="preserve">Horario de atención a estudiantes: </w:t>
      </w:r>
      <w:r w:rsidR="00C554F9">
        <w:rPr>
          <w:rFonts w:ascii="Arial" w:eastAsia="Arial" w:hAnsi="Arial" w:cs="Arial"/>
        </w:rPr>
        <w:t xml:space="preserve"> </w:t>
      </w:r>
      <w:commentRangeStart w:id="3"/>
      <w:commentRangeStart w:id="4"/>
      <w:r w:rsidR="004B751B">
        <w:rPr>
          <w:rFonts w:ascii="Arial" w:eastAsia="Arial" w:hAnsi="Arial" w:cs="Arial"/>
        </w:rPr>
        <w:t>viernes</w:t>
      </w:r>
      <w:commentRangeEnd w:id="3"/>
      <w:r w:rsidR="00992538">
        <w:rPr>
          <w:rStyle w:val="Refdecomentario"/>
          <w:rFonts w:ascii="Arial" w:eastAsia="Arial" w:hAnsi="Arial" w:cs="Arial"/>
          <w:sz w:val="22"/>
          <w:szCs w:val="22"/>
        </w:rPr>
        <w:commentReference w:id="3"/>
      </w:r>
      <w:commentRangeEnd w:id="4"/>
      <w:r w:rsidR="0078209D">
        <w:rPr>
          <w:rStyle w:val="Refdecomentario"/>
          <w:rFonts w:ascii="Arial" w:eastAsia="Arial" w:hAnsi="Arial" w:cs="Arial"/>
          <w:sz w:val="22"/>
          <w:szCs w:val="22"/>
        </w:rPr>
        <w:commentReference w:id="4"/>
      </w:r>
      <w:r w:rsidR="004B751B">
        <w:rPr>
          <w:rFonts w:ascii="Arial" w:eastAsia="Arial" w:hAnsi="Arial" w:cs="Arial"/>
        </w:rPr>
        <w:t xml:space="preserve"> </w:t>
      </w:r>
      <w:r w:rsidR="007206E4">
        <w:rPr>
          <w:rFonts w:ascii="Arial" w:eastAsia="Arial" w:hAnsi="Arial" w:cs="Arial"/>
        </w:rPr>
        <w:t xml:space="preserve">de 15:00 a 17:00 </w:t>
      </w:r>
    </w:p>
    <w:p w14:paraId="20B07529" w14:textId="77777777" w:rsidR="00CD28DC"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000000"/>
        </w:rPr>
      </w:pPr>
      <w:r>
        <w:rPr>
          <w:rFonts w:ascii="Arial" w:eastAsia="Arial" w:hAnsi="Arial" w:cs="Arial"/>
          <w:color w:val="000000"/>
        </w:rPr>
        <w:t>Curso: teórico-práctico</w:t>
      </w:r>
    </w:p>
    <w:p w14:paraId="2C8B77CB" w14:textId="77777777" w:rsidR="00CD28DC"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000000"/>
        </w:rPr>
      </w:pPr>
      <w:r>
        <w:rPr>
          <w:rFonts w:ascii="Arial" w:eastAsia="Arial" w:hAnsi="Arial" w:cs="Arial"/>
        </w:rPr>
        <w:t xml:space="preserve">Número de </w:t>
      </w:r>
      <w:r>
        <w:rPr>
          <w:rFonts w:ascii="Arial" w:eastAsia="Arial" w:hAnsi="Arial" w:cs="Arial"/>
          <w:color w:val="000000"/>
        </w:rPr>
        <w:t xml:space="preserve">créditos: </w:t>
      </w:r>
      <w:r>
        <w:rPr>
          <w:rFonts w:ascii="Arial" w:eastAsia="Arial" w:hAnsi="Arial" w:cs="Arial"/>
        </w:rPr>
        <w:t>3</w:t>
      </w:r>
      <w:r>
        <w:rPr>
          <w:rFonts w:ascii="Arial" w:eastAsia="Arial" w:hAnsi="Arial" w:cs="Arial"/>
          <w:color w:val="000000"/>
        </w:rPr>
        <w:t xml:space="preserve"> créditos</w:t>
      </w:r>
    </w:p>
    <w:p w14:paraId="7D7F6EAD" w14:textId="77777777" w:rsidR="00CD28DC"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000000"/>
        </w:rPr>
      </w:pPr>
      <w:bookmarkStart w:id="5" w:name="_Hlk174363232"/>
      <w:r>
        <w:rPr>
          <w:rFonts w:ascii="Arial" w:eastAsia="Arial" w:hAnsi="Arial" w:cs="Arial"/>
        </w:rPr>
        <w:t>Número de</w:t>
      </w:r>
      <w:r>
        <w:rPr>
          <w:rFonts w:ascii="Arial" w:eastAsia="Arial" w:hAnsi="Arial" w:cs="Arial"/>
          <w:color w:val="000000"/>
        </w:rPr>
        <w:t xml:space="preserve"> horas </w:t>
      </w:r>
      <w:bookmarkEnd w:id="5"/>
      <w:r>
        <w:rPr>
          <w:rFonts w:ascii="Arial" w:eastAsia="Arial" w:hAnsi="Arial" w:cs="Arial"/>
          <w:color w:val="000000"/>
        </w:rPr>
        <w:t xml:space="preserve">teóricas: </w:t>
      </w:r>
      <w:r>
        <w:rPr>
          <w:rFonts w:ascii="Arial" w:eastAsia="Arial" w:hAnsi="Arial" w:cs="Arial"/>
        </w:rPr>
        <w:t>3</w:t>
      </w:r>
      <w:r>
        <w:rPr>
          <w:rFonts w:ascii="Arial" w:eastAsia="Arial" w:hAnsi="Arial" w:cs="Arial"/>
          <w:color w:val="000000"/>
        </w:rPr>
        <w:t xml:space="preserve"> horas</w:t>
      </w:r>
    </w:p>
    <w:p w14:paraId="416B838B" w14:textId="40DA50B5" w:rsidR="009771FE" w:rsidRPr="00C554F9"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000000" w:themeColor="text1"/>
        </w:rPr>
      </w:pPr>
      <w:r w:rsidRPr="00C554F9">
        <w:rPr>
          <w:rFonts w:ascii="Arial" w:eastAsia="Arial" w:hAnsi="Arial" w:cs="Arial"/>
          <w:color w:val="000000" w:themeColor="text1"/>
        </w:rPr>
        <w:t>Número de horas prácticas. 3 hrs</w:t>
      </w:r>
    </w:p>
    <w:p w14:paraId="1CC5CB13" w14:textId="3E6122B6" w:rsidR="00CD28DC" w:rsidRPr="009771FE"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FF0000"/>
        </w:rPr>
      </w:pPr>
      <w:r>
        <w:rPr>
          <w:rFonts w:ascii="Arial" w:eastAsia="Arial" w:hAnsi="Arial" w:cs="Arial"/>
          <w:color w:val="000000"/>
        </w:rPr>
        <w:t>Requisitos: OT-10</w:t>
      </w:r>
      <w:r w:rsidRPr="00C554F9">
        <w:rPr>
          <w:rFonts w:ascii="Arial" w:eastAsia="Arial" w:hAnsi="Arial" w:cs="Arial"/>
          <w:color w:val="000000" w:themeColor="text1"/>
        </w:rPr>
        <w:t>43</w:t>
      </w:r>
    </w:p>
    <w:p w14:paraId="6B0C64DA" w14:textId="77777777" w:rsidR="00CD28DC" w:rsidRDefault="009771FE">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s>
        <w:spacing w:after="0" w:line="240" w:lineRule="auto"/>
        <w:rPr>
          <w:rFonts w:ascii="Arial" w:eastAsia="Arial" w:hAnsi="Arial" w:cs="Arial"/>
          <w:color w:val="000000"/>
        </w:rPr>
      </w:pPr>
      <w:r>
        <w:rPr>
          <w:rFonts w:ascii="Arial" w:eastAsia="Arial" w:hAnsi="Arial" w:cs="Arial"/>
          <w:color w:val="000000"/>
        </w:rPr>
        <w:t>Correquisitos: ninguno</w:t>
      </w:r>
    </w:p>
    <w:p w14:paraId="5585EDF0" w14:textId="0D625B05" w:rsidR="00CD28DC" w:rsidRDefault="009771FE">
      <w:pPr>
        <w:widowControl w:val="0"/>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Arial" w:eastAsia="Arial" w:hAnsi="Arial" w:cs="Arial"/>
          <w:color w:val="000000"/>
        </w:rPr>
      </w:pPr>
      <w:r>
        <w:rPr>
          <w:rFonts w:ascii="Arial" w:eastAsia="Arial" w:hAnsi="Arial" w:cs="Arial"/>
          <w:color w:val="000000"/>
        </w:rPr>
        <w:t xml:space="preserve">Modalidad: </w:t>
      </w:r>
      <w:r w:rsidR="00C554F9">
        <w:rPr>
          <w:rFonts w:ascii="Arial" w:eastAsia="Arial" w:hAnsi="Arial" w:cs="Arial"/>
          <w:color w:val="000000"/>
        </w:rPr>
        <w:t xml:space="preserve">Presencial </w:t>
      </w:r>
    </w:p>
    <w:p w14:paraId="0E05FC03" w14:textId="77777777" w:rsidR="00CD28DC" w:rsidRDefault="009771FE">
      <w:pPr>
        <w:widowControl w:val="0"/>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Arial" w:eastAsia="Arial" w:hAnsi="Arial" w:cs="Arial"/>
        </w:rPr>
      </w:pPr>
      <w:r>
        <w:rPr>
          <w:rFonts w:ascii="Arial" w:eastAsia="Arial" w:hAnsi="Arial" w:cs="Arial"/>
          <w:color w:val="000000"/>
        </w:rPr>
        <w:t>Grupo: 00</w:t>
      </w:r>
      <w:r>
        <w:rPr>
          <w:rFonts w:ascii="Arial" w:eastAsia="Arial" w:hAnsi="Arial" w:cs="Arial"/>
        </w:rPr>
        <w:t>1</w:t>
      </w:r>
    </w:p>
    <w:p w14:paraId="16A1C12E" w14:textId="5736DDA4" w:rsidR="00CD28DC" w:rsidRDefault="00CD28DC">
      <w:pPr>
        <w:widowControl w:val="0"/>
        <w:pBdr>
          <w:top w:val="nil"/>
          <w:left w:val="nil"/>
          <w:bottom w:val="nil"/>
          <w:right w:val="nil"/>
          <w:between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Arial" w:eastAsia="Arial" w:hAnsi="Arial" w:cs="Arial"/>
        </w:rPr>
      </w:pPr>
    </w:p>
    <w:p w14:paraId="567CBD21" w14:textId="77777777" w:rsidR="00CD28DC" w:rsidRDefault="00CD28DC">
      <w:pPr>
        <w:pBdr>
          <w:top w:val="nil"/>
          <w:left w:val="nil"/>
          <w:bottom w:val="nil"/>
          <w:right w:val="nil"/>
          <w:between w:val="nil"/>
        </w:pBdr>
        <w:spacing w:after="0" w:line="240" w:lineRule="auto"/>
        <w:rPr>
          <w:rFonts w:ascii="Arial" w:eastAsia="Arial" w:hAnsi="Arial" w:cs="Arial"/>
          <w:b/>
        </w:rPr>
      </w:pPr>
    </w:p>
    <w:p w14:paraId="0A707668" w14:textId="77777777" w:rsidR="00CD28DC" w:rsidRDefault="00CD28DC">
      <w:pPr>
        <w:pBdr>
          <w:top w:val="nil"/>
          <w:left w:val="nil"/>
          <w:bottom w:val="nil"/>
          <w:right w:val="nil"/>
          <w:between w:val="nil"/>
        </w:pBdr>
        <w:spacing w:after="0" w:line="240" w:lineRule="auto"/>
        <w:rPr>
          <w:rFonts w:ascii="Arial" w:eastAsia="Arial" w:hAnsi="Arial" w:cs="Arial"/>
          <w:b/>
        </w:rPr>
      </w:pPr>
    </w:p>
    <w:p w14:paraId="177B17F9" w14:textId="77777777" w:rsidR="00CD28DC" w:rsidRDefault="009771F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I PRESENTACIÓN DEL CURSO </w:t>
      </w:r>
    </w:p>
    <w:p w14:paraId="68537B07" w14:textId="77777777" w:rsidR="00CD28DC" w:rsidRPr="00EB5841" w:rsidRDefault="00CD28DC">
      <w:pPr>
        <w:pBdr>
          <w:top w:val="nil"/>
          <w:left w:val="nil"/>
          <w:bottom w:val="nil"/>
          <w:right w:val="nil"/>
          <w:between w:val="nil"/>
        </w:pBdr>
        <w:spacing w:after="0" w:line="240" w:lineRule="auto"/>
        <w:jc w:val="both"/>
        <w:rPr>
          <w:rFonts w:ascii="Arial" w:eastAsia="Arial" w:hAnsi="Arial" w:cs="Arial"/>
        </w:rPr>
      </w:pPr>
    </w:p>
    <w:p w14:paraId="65A3B7FF" w14:textId="0AC104A8" w:rsidR="00CD28DC" w:rsidRDefault="009771FE">
      <w:pPr>
        <w:pBdr>
          <w:top w:val="nil"/>
          <w:left w:val="nil"/>
          <w:bottom w:val="nil"/>
          <w:right w:val="nil"/>
          <w:between w:val="nil"/>
        </w:pBdr>
        <w:spacing w:after="0" w:line="240" w:lineRule="auto"/>
        <w:jc w:val="both"/>
        <w:rPr>
          <w:rFonts w:ascii="Arial" w:eastAsia="Arial" w:hAnsi="Arial" w:cs="Arial"/>
          <w:color w:val="000000"/>
        </w:rPr>
      </w:pPr>
      <w:r w:rsidRPr="00EB5841">
        <w:rPr>
          <w:rFonts w:ascii="Arial" w:eastAsia="Arial" w:hAnsi="Arial" w:cs="Arial"/>
        </w:rPr>
        <w:t>El presente es un curso teórico-práctico, de carácter presencial participativo y magistral, que busca brindar herramientas básicas para el análisis económico tradicional</w:t>
      </w:r>
      <w:r w:rsidR="0078209D" w:rsidRPr="00EB5841">
        <w:rPr>
          <w:rFonts w:ascii="Arial" w:eastAsia="Arial" w:hAnsi="Arial" w:cs="Arial"/>
        </w:rPr>
        <w:t xml:space="preserve"> y su vínculo con la planificación y la administración</w:t>
      </w:r>
      <w:r w:rsidRPr="00EB5841">
        <w:rPr>
          <w:rFonts w:ascii="Arial" w:eastAsia="Arial" w:hAnsi="Arial" w:cs="Arial"/>
        </w:rPr>
        <w:t>, con el fin de que las personas estudiantes cuenten con el instrumental básico, para comprender, analizar y participar críticamente del debate sobre</w:t>
      </w:r>
      <w:r w:rsidR="0078209D" w:rsidRPr="00EB5841">
        <w:rPr>
          <w:rFonts w:ascii="Arial" w:eastAsia="Arial" w:hAnsi="Arial" w:cs="Arial"/>
        </w:rPr>
        <w:t xml:space="preserve"> la política económica y social que se ha implementado en el país en los últimos años, resaltando los resultados obtenidos, en términos de bienestar social.</w:t>
      </w:r>
      <w:r w:rsidRPr="00EB5841">
        <w:rPr>
          <w:rFonts w:ascii="Arial" w:eastAsia="Arial" w:hAnsi="Arial" w:cs="Arial"/>
        </w:rPr>
        <w:t xml:space="preserve"> </w:t>
      </w:r>
    </w:p>
    <w:p w14:paraId="54D6A686" w14:textId="77777777" w:rsidR="00CD28DC" w:rsidRDefault="00CD28DC">
      <w:pPr>
        <w:pBdr>
          <w:top w:val="nil"/>
          <w:left w:val="nil"/>
          <w:bottom w:val="nil"/>
          <w:right w:val="nil"/>
          <w:between w:val="nil"/>
        </w:pBdr>
        <w:spacing w:after="0" w:line="240" w:lineRule="auto"/>
        <w:jc w:val="both"/>
        <w:rPr>
          <w:rFonts w:ascii="Arial" w:eastAsia="Arial" w:hAnsi="Arial" w:cs="Arial"/>
          <w:color w:val="000000"/>
        </w:rPr>
      </w:pPr>
    </w:p>
    <w:p w14:paraId="49BF4A4E" w14:textId="77777777" w:rsidR="00CD28DC" w:rsidRDefault="009771F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 introducen conceptos básicos de evaluación de proyectos, con el propósito de aportar herramientas de optimización útiles en el desarrollo profesional.</w:t>
      </w:r>
    </w:p>
    <w:p w14:paraId="4A927431" w14:textId="77777777" w:rsidR="00CD28DC" w:rsidRDefault="00CD28DC">
      <w:pPr>
        <w:pBdr>
          <w:top w:val="nil"/>
          <w:left w:val="nil"/>
          <w:bottom w:val="nil"/>
          <w:right w:val="nil"/>
          <w:between w:val="nil"/>
        </w:pBdr>
        <w:spacing w:after="0" w:line="240" w:lineRule="auto"/>
        <w:jc w:val="both"/>
        <w:rPr>
          <w:rFonts w:ascii="Arial" w:eastAsia="Arial" w:hAnsi="Arial" w:cs="Arial"/>
          <w:color w:val="000000"/>
        </w:rPr>
      </w:pPr>
    </w:p>
    <w:p w14:paraId="6F805E2E" w14:textId="77777777" w:rsidR="00CD28DC" w:rsidRDefault="009771FE">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 igual forma, se profundiza en las principales fallas detectadas en dichos análisis tradicionales, así como desarrollos teóricos alternativos, para la resolución de problemas básicos como la asignación y uso eficiente de recursos de uso común.</w:t>
      </w:r>
    </w:p>
    <w:p w14:paraId="2AA9F782" w14:textId="77777777" w:rsidR="00CD28DC" w:rsidRDefault="00CD28DC">
      <w:pPr>
        <w:pBdr>
          <w:top w:val="nil"/>
          <w:left w:val="nil"/>
          <w:bottom w:val="nil"/>
          <w:right w:val="nil"/>
          <w:between w:val="nil"/>
        </w:pBdr>
        <w:spacing w:after="0" w:line="240" w:lineRule="auto"/>
        <w:jc w:val="both"/>
        <w:rPr>
          <w:rFonts w:ascii="Arial" w:eastAsia="Arial" w:hAnsi="Arial" w:cs="Arial"/>
        </w:rPr>
      </w:pPr>
    </w:p>
    <w:p w14:paraId="5589062D" w14:textId="77777777" w:rsidR="00CD28DC" w:rsidRDefault="00CD28DC">
      <w:pPr>
        <w:pBdr>
          <w:top w:val="nil"/>
          <w:left w:val="nil"/>
          <w:bottom w:val="nil"/>
          <w:right w:val="nil"/>
          <w:between w:val="nil"/>
        </w:pBdr>
        <w:spacing w:after="0" w:line="240" w:lineRule="auto"/>
        <w:jc w:val="both"/>
        <w:rPr>
          <w:rFonts w:ascii="Arial" w:eastAsia="Arial" w:hAnsi="Arial" w:cs="Arial"/>
        </w:rPr>
      </w:pPr>
    </w:p>
    <w:p w14:paraId="04BEBEEC" w14:textId="77777777" w:rsidR="00CD28DC" w:rsidRDefault="009771F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II. OBJETIVO GENERAL </w:t>
      </w:r>
    </w:p>
    <w:p w14:paraId="24AF1DA8" w14:textId="77777777" w:rsidR="00CD28DC" w:rsidRDefault="00CD28DC">
      <w:pPr>
        <w:pBdr>
          <w:top w:val="nil"/>
          <w:left w:val="nil"/>
          <w:bottom w:val="nil"/>
          <w:right w:val="nil"/>
          <w:between w:val="nil"/>
        </w:pBdr>
        <w:spacing w:after="0" w:line="240" w:lineRule="auto"/>
        <w:jc w:val="both"/>
        <w:rPr>
          <w:rFonts w:ascii="Arial" w:eastAsia="Arial" w:hAnsi="Arial" w:cs="Arial"/>
          <w:color w:val="000000"/>
        </w:rPr>
      </w:pPr>
    </w:p>
    <w:p w14:paraId="6BDBD51C" w14:textId="78B3EABA" w:rsidR="0078209D" w:rsidRPr="00DF6BB5" w:rsidRDefault="0078209D">
      <w:pPr>
        <w:pBdr>
          <w:top w:val="nil"/>
          <w:left w:val="nil"/>
          <w:bottom w:val="nil"/>
          <w:right w:val="nil"/>
          <w:between w:val="nil"/>
        </w:pBdr>
        <w:spacing w:after="0" w:line="240" w:lineRule="auto"/>
        <w:jc w:val="both"/>
        <w:rPr>
          <w:rFonts w:ascii="Arial" w:eastAsia="Arial" w:hAnsi="Arial" w:cs="Arial"/>
        </w:rPr>
      </w:pPr>
      <w:r w:rsidRPr="00DF6BB5">
        <w:rPr>
          <w:rFonts w:ascii="Arial" w:eastAsia="Arial" w:hAnsi="Arial" w:cs="Arial"/>
        </w:rPr>
        <w:t>Analizar la situación socioeconómica desde una perspectiva crítica del país a la luz de la política económica y social implementada en Costa Rica en los últimos años.</w:t>
      </w:r>
    </w:p>
    <w:p w14:paraId="526236DE" w14:textId="77777777" w:rsidR="00CD28DC" w:rsidRDefault="00CD28DC">
      <w:pPr>
        <w:pBdr>
          <w:top w:val="nil"/>
          <w:left w:val="nil"/>
          <w:bottom w:val="nil"/>
          <w:right w:val="nil"/>
          <w:between w:val="nil"/>
        </w:pBdr>
        <w:spacing w:after="0" w:line="240" w:lineRule="auto"/>
        <w:jc w:val="both"/>
        <w:rPr>
          <w:rFonts w:ascii="Arial" w:eastAsia="Arial" w:hAnsi="Arial" w:cs="Arial"/>
        </w:rPr>
      </w:pPr>
    </w:p>
    <w:p w14:paraId="25D4FDD8" w14:textId="77777777" w:rsidR="00CD28DC" w:rsidRDefault="00CD28DC">
      <w:pPr>
        <w:pBdr>
          <w:top w:val="nil"/>
          <w:left w:val="nil"/>
          <w:bottom w:val="nil"/>
          <w:right w:val="nil"/>
          <w:between w:val="nil"/>
        </w:pBdr>
        <w:spacing w:after="0" w:line="240" w:lineRule="auto"/>
        <w:jc w:val="both"/>
        <w:rPr>
          <w:rFonts w:ascii="Arial" w:eastAsia="Arial" w:hAnsi="Arial" w:cs="Arial"/>
        </w:rPr>
      </w:pPr>
    </w:p>
    <w:p w14:paraId="771B0A01" w14:textId="77777777" w:rsidR="00CD28DC" w:rsidRDefault="009771FE">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III. OBJETIVOS ESPECÍFICOS </w:t>
      </w:r>
    </w:p>
    <w:p w14:paraId="635BAD97" w14:textId="77777777" w:rsidR="00CD28DC" w:rsidRDefault="00CD28DC">
      <w:pPr>
        <w:pBdr>
          <w:top w:val="nil"/>
          <w:left w:val="nil"/>
          <w:bottom w:val="nil"/>
          <w:right w:val="nil"/>
          <w:between w:val="nil"/>
        </w:pBdr>
        <w:spacing w:after="0" w:line="240" w:lineRule="auto"/>
        <w:jc w:val="both"/>
        <w:rPr>
          <w:rFonts w:ascii="Arial" w:eastAsia="Arial" w:hAnsi="Arial" w:cs="Arial"/>
          <w:color w:val="000000"/>
        </w:rPr>
      </w:pPr>
    </w:p>
    <w:p w14:paraId="4F1F62FB" w14:textId="77777777" w:rsidR="00CD28DC" w:rsidRDefault="009771FE">
      <w:pPr>
        <w:pBdr>
          <w:top w:val="nil"/>
          <w:left w:val="nil"/>
          <w:bottom w:val="nil"/>
          <w:right w:val="nil"/>
          <w:between w:val="nil"/>
        </w:pBdr>
        <w:spacing w:after="0" w:line="240" w:lineRule="auto"/>
        <w:ind w:left="360"/>
        <w:jc w:val="both"/>
        <w:rPr>
          <w:rFonts w:ascii="Arial" w:eastAsia="Arial" w:hAnsi="Arial" w:cs="Arial"/>
          <w:color w:val="000000"/>
        </w:rPr>
      </w:pPr>
      <w:r>
        <w:rPr>
          <w:rFonts w:ascii="Arial" w:eastAsia="Arial" w:hAnsi="Arial" w:cs="Arial"/>
          <w:color w:val="000000"/>
        </w:rPr>
        <w:t xml:space="preserve">Al finalizar el curso la persona estudiante estará en capacidad de: </w:t>
      </w:r>
    </w:p>
    <w:p w14:paraId="02250AF5" w14:textId="62C5E3C1" w:rsidR="00CD28DC" w:rsidRPr="000C6E8B" w:rsidRDefault="0078209D">
      <w:pPr>
        <w:numPr>
          <w:ilvl w:val="0"/>
          <w:numId w:val="1"/>
        </w:numPr>
        <w:pBdr>
          <w:top w:val="nil"/>
          <w:left w:val="nil"/>
          <w:bottom w:val="nil"/>
          <w:right w:val="nil"/>
          <w:between w:val="nil"/>
        </w:pBdr>
        <w:spacing w:after="0" w:line="240" w:lineRule="auto"/>
        <w:jc w:val="both"/>
        <w:rPr>
          <w:rFonts w:ascii="Arial" w:eastAsia="Arial" w:hAnsi="Arial" w:cs="Arial"/>
        </w:rPr>
      </w:pPr>
      <w:r w:rsidRPr="000C6E8B">
        <w:rPr>
          <w:rFonts w:ascii="Arial" w:eastAsia="Arial" w:hAnsi="Arial" w:cs="Arial"/>
        </w:rPr>
        <w:t>Comprender</w:t>
      </w:r>
      <w:r w:rsidR="009771FE" w:rsidRPr="000C6E8B">
        <w:rPr>
          <w:rFonts w:ascii="Arial" w:eastAsia="Arial" w:hAnsi="Arial" w:cs="Arial"/>
        </w:rPr>
        <w:t xml:space="preserve"> los principios básicos de la teoría económica, la planificación y la administración. </w:t>
      </w:r>
    </w:p>
    <w:p w14:paraId="62220F53" w14:textId="1369F417" w:rsidR="00CD28DC" w:rsidRPr="000C6E8B" w:rsidRDefault="0078209D">
      <w:pPr>
        <w:numPr>
          <w:ilvl w:val="0"/>
          <w:numId w:val="1"/>
        </w:numPr>
        <w:pBdr>
          <w:top w:val="nil"/>
          <w:left w:val="nil"/>
          <w:bottom w:val="nil"/>
          <w:right w:val="nil"/>
          <w:between w:val="nil"/>
        </w:pBdr>
        <w:spacing w:after="0" w:line="240" w:lineRule="auto"/>
        <w:jc w:val="both"/>
        <w:rPr>
          <w:rFonts w:ascii="Arial" w:eastAsia="Arial" w:hAnsi="Arial" w:cs="Arial"/>
        </w:rPr>
      </w:pPr>
      <w:r w:rsidRPr="000C6E8B">
        <w:rPr>
          <w:rFonts w:ascii="Arial" w:eastAsia="Arial" w:hAnsi="Arial" w:cs="Arial"/>
        </w:rPr>
        <w:t xml:space="preserve">Determinar </w:t>
      </w:r>
      <w:r w:rsidR="009771FE" w:rsidRPr="000C6E8B">
        <w:rPr>
          <w:rFonts w:ascii="Arial" w:eastAsia="Arial" w:hAnsi="Arial" w:cs="Arial"/>
        </w:rPr>
        <w:t xml:space="preserve">los principales indicadores económicos y sociales del país. </w:t>
      </w:r>
    </w:p>
    <w:p w14:paraId="4FB2D771" w14:textId="5977010D" w:rsidR="00CD28DC" w:rsidRPr="000C6E8B" w:rsidRDefault="009771FE">
      <w:pPr>
        <w:numPr>
          <w:ilvl w:val="0"/>
          <w:numId w:val="1"/>
        </w:numPr>
        <w:pBdr>
          <w:top w:val="nil"/>
          <w:left w:val="nil"/>
          <w:bottom w:val="nil"/>
          <w:right w:val="nil"/>
          <w:between w:val="nil"/>
        </w:pBdr>
        <w:spacing w:after="0" w:line="240" w:lineRule="auto"/>
        <w:jc w:val="both"/>
        <w:rPr>
          <w:rFonts w:ascii="Arial" w:eastAsia="Arial" w:hAnsi="Arial" w:cs="Arial"/>
        </w:rPr>
      </w:pPr>
      <w:r w:rsidRPr="000C6E8B">
        <w:rPr>
          <w:rFonts w:ascii="Arial" w:eastAsia="Arial" w:hAnsi="Arial" w:cs="Arial"/>
        </w:rPr>
        <w:t>Identificar y analizar críticamente las principales orientaciones de la política</w:t>
      </w:r>
      <w:r w:rsidR="0078209D" w:rsidRPr="000C6E8B">
        <w:rPr>
          <w:rFonts w:ascii="Arial" w:eastAsia="Arial" w:hAnsi="Arial" w:cs="Arial"/>
        </w:rPr>
        <w:t xml:space="preserve"> social y económica</w:t>
      </w:r>
      <w:r w:rsidRPr="000C6E8B">
        <w:rPr>
          <w:rFonts w:ascii="Arial" w:eastAsia="Arial" w:hAnsi="Arial" w:cs="Arial"/>
        </w:rPr>
        <w:t xml:space="preserve"> nacional. </w:t>
      </w:r>
    </w:p>
    <w:p w14:paraId="5590FA02" w14:textId="0CF4F775" w:rsidR="0078209D" w:rsidRPr="000C6E8B" w:rsidRDefault="0078209D">
      <w:pPr>
        <w:numPr>
          <w:ilvl w:val="0"/>
          <w:numId w:val="1"/>
        </w:numPr>
        <w:pBdr>
          <w:top w:val="nil"/>
          <w:left w:val="nil"/>
          <w:bottom w:val="nil"/>
          <w:right w:val="nil"/>
          <w:between w:val="nil"/>
        </w:pBdr>
        <w:spacing w:after="0" w:line="240" w:lineRule="auto"/>
        <w:jc w:val="both"/>
        <w:rPr>
          <w:rFonts w:ascii="Arial" w:eastAsia="Arial" w:hAnsi="Arial" w:cs="Arial"/>
        </w:rPr>
      </w:pPr>
      <w:r w:rsidRPr="000C6E8B">
        <w:rPr>
          <w:rFonts w:ascii="Arial" w:eastAsia="Arial" w:hAnsi="Arial" w:cs="Arial"/>
        </w:rPr>
        <w:t>Reconocer las principales orientaciones de la política económica nacional.</w:t>
      </w:r>
    </w:p>
    <w:p w14:paraId="4590AF53" w14:textId="77777777" w:rsidR="009771FE" w:rsidRDefault="009771FE" w:rsidP="009771FE">
      <w:pPr>
        <w:spacing w:after="0" w:line="240" w:lineRule="auto"/>
        <w:jc w:val="both"/>
        <w:rPr>
          <w:rFonts w:ascii="Arial" w:eastAsia="Arial" w:hAnsi="Arial" w:cs="Arial"/>
        </w:rPr>
      </w:pPr>
    </w:p>
    <w:p w14:paraId="36C539C5" w14:textId="63A7FE2B" w:rsidR="009771FE" w:rsidRDefault="009771FE" w:rsidP="009771FE">
      <w:pPr>
        <w:spacing w:after="0" w:line="240" w:lineRule="auto"/>
        <w:jc w:val="both"/>
        <w:rPr>
          <w:rFonts w:ascii="Arial" w:eastAsia="Arial" w:hAnsi="Arial" w:cs="Arial"/>
          <w:b/>
          <w:bCs/>
          <w:color w:val="000000" w:themeColor="text1"/>
        </w:rPr>
      </w:pPr>
      <w:r w:rsidRPr="00C554F9">
        <w:rPr>
          <w:rFonts w:ascii="Arial" w:eastAsia="Arial" w:hAnsi="Arial" w:cs="Arial"/>
          <w:b/>
          <w:bCs/>
          <w:color w:val="000000" w:themeColor="text1"/>
        </w:rPr>
        <w:t>OBJETIVO DE APRENDIZAJE</w:t>
      </w:r>
    </w:p>
    <w:p w14:paraId="73ABA655" w14:textId="77777777" w:rsidR="00C554F9" w:rsidRPr="00C554F9" w:rsidRDefault="00C554F9" w:rsidP="009771FE">
      <w:pPr>
        <w:spacing w:after="0" w:line="240" w:lineRule="auto"/>
        <w:jc w:val="both"/>
        <w:rPr>
          <w:rFonts w:ascii="Arial" w:eastAsia="Arial" w:hAnsi="Arial" w:cs="Arial"/>
          <w:b/>
          <w:bCs/>
          <w:color w:val="000000" w:themeColor="text1"/>
        </w:rPr>
      </w:pPr>
    </w:p>
    <w:p w14:paraId="6FEE7CE9" w14:textId="35483AE6" w:rsidR="009771FE" w:rsidRPr="00C1521E" w:rsidRDefault="00C554F9" w:rsidP="00C554F9">
      <w:pPr>
        <w:pStyle w:val="Prrafodelista"/>
        <w:numPr>
          <w:ilvl w:val="0"/>
          <w:numId w:val="6"/>
        </w:numPr>
        <w:spacing w:after="0" w:line="240" w:lineRule="auto"/>
        <w:jc w:val="both"/>
        <w:rPr>
          <w:rFonts w:ascii="Arial" w:eastAsia="Arial" w:hAnsi="Arial" w:cs="Arial"/>
          <w:color w:val="000000" w:themeColor="text1"/>
        </w:rPr>
      </w:pPr>
      <w:r w:rsidRPr="00C1521E">
        <w:rPr>
          <w:rFonts w:ascii="Arial" w:eastAsia="Arial" w:hAnsi="Arial" w:cs="Arial"/>
          <w:color w:val="000000" w:themeColor="text1"/>
        </w:rPr>
        <w:t>Analizar la realidad económica nacional mediante el uso de principios económicos, indicadores y políticas públicas,</w:t>
      </w:r>
      <w:r w:rsidR="0078209D" w:rsidRPr="00C1521E">
        <w:t xml:space="preserve"> </w:t>
      </w:r>
      <w:r w:rsidR="0078209D" w:rsidRPr="00C1521E">
        <w:rPr>
          <w:rFonts w:ascii="Arial" w:eastAsia="Arial" w:hAnsi="Arial" w:cs="Arial"/>
        </w:rPr>
        <w:t>desde una perspectiva crítica</w:t>
      </w:r>
      <w:r w:rsidR="0078209D" w:rsidRPr="00C1521E">
        <w:rPr>
          <w:rFonts w:ascii="Arial" w:eastAsia="Arial" w:hAnsi="Arial" w:cs="Arial"/>
          <w:color w:val="000000" w:themeColor="text1"/>
        </w:rPr>
        <w:t xml:space="preserve">. </w:t>
      </w:r>
      <w:r w:rsidRPr="00C1521E">
        <w:rPr>
          <w:rFonts w:ascii="Arial" w:eastAsia="Arial" w:hAnsi="Arial" w:cs="Arial"/>
          <w:color w:val="000000" w:themeColor="text1"/>
        </w:rPr>
        <w:t xml:space="preserve"> </w:t>
      </w:r>
    </w:p>
    <w:p w14:paraId="2257F392" w14:textId="77777777" w:rsidR="00CD28DC" w:rsidRDefault="00CD28DC">
      <w:pPr>
        <w:pBdr>
          <w:top w:val="nil"/>
          <w:left w:val="nil"/>
          <w:bottom w:val="nil"/>
          <w:right w:val="nil"/>
          <w:between w:val="nil"/>
        </w:pBdr>
        <w:spacing w:after="0" w:line="240" w:lineRule="auto"/>
        <w:jc w:val="both"/>
        <w:rPr>
          <w:rFonts w:ascii="Arial" w:eastAsia="Arial" w:hAnsi="Arial" w:cs="Arial"/>
        </w:rPr>
      </w:pPr>
    </w:p>
    <w:p w14:paraId="2327FC69" w14:textId="1CF5549A" w:rsidR="00CD28DC" w:rsidRPr="00893099" w:rsidRDefault="009771FE">
      <w:pPr>
        <w:pBdr>
          <w:top w:val="nil"/>
          <w:left w:val="nil"/>
          <w:bottom w:val="nil"/>
          <w:right w:val="nil"/>
          <w:between w:val="nil"/>
        </w:pBdr>
        <w:spacing w:after="0" w:line="240" w:lineRule="auto"/>
        <w:rPr>
          <w:rFonts w:ascii="Arial" w:eastAsia="Arial" w:hAnsi="Arial" w:cs="Arial"/>
          <w:b/>
          <w:color w:val="EE0000"/>
          <w:sz w:val="24"/>
          <w:szCs w:val="24"/>
        </w:rPr>
      </w:pPr>
      <w:r>
        <w:rPr>
          <w:rFonts w:ascii="Arial" w:eastAsia="Arial" w:hAnsi="Arial" w:cs="Arial"/>
          <w:b/>
          <w:color w:val="000000"/>
          <w:sz w:val="24"/>
          <w:szCs w:val="24"/>
        </w:rPr>
        <w:t>V. CONTENIDOS</w:t>
      </w:r>
    </w:p>
    <w:p w14:paraId="500B1E3D"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5593D8AF" w14:textId="77777777" w:rsidR="00CD28DC" w:rsidRDefault="009771FE">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TEMA I. INTRODUCCIÓN A LA MICROECONOMÍA</w:t>
      </w:r>
    </w:p>
    <w:p w14:paraId="23EC9934" w14:textId="77777777" w:rsidR="00CD28DC" w:rsidRDefault="00CD28DC">
      <w:pPr>
        <w:pBdr>
          <w:top w:val="nil"/>
          <w:left w:val="nil"/>
          <w:bottom w:val="nil"/>
          <w:right w:val="nil"/>
          <w:between w:val="nil"/>
        </w:pBdr>
        <w:spacing w:after="0" w:line="240" w:lineRule="auto"/>
        <w:rPr>
          <w:rFonts w:ascii="Arial" w:eastAsia="Arial" w:hAnsi="Arial" w:cs="Arial"/>
          <w:b/>
          <w:color w:val="000000"/>
        </w:rPr>
      </w:pPr>
    </w:p>
    <w:p w14:paraId="46BE1B62" w14:textId="77777777" w:rsidR="00CD28DC" w:rsidRDefault="009771FE">
      <w:pPr>
        <w:pBdr>
          <w:top w:val="nil"/>
          <w:left w:val="nil"/>
          <w:bottom w:val="nil"/>
          <w:right w:val="nil"/>
          <w:between w:val="nil"/>
        </w:pBdr>
        <w:spacing w:after="0" w:line="240" w:lineRule="auto"/>
        <w:ind w:firstLine="360"/>
        <w:rPr>
          <w:rFonts w:ascii="Arial" w:eastAsia="Arial" w:hAnsi="Arial" w:cs="Arial"/>
          <w:b/>
          <w:color w:val="000000"/>
        </w:rPr>
      </w:pPr>
      <w:r>
        <w:rPr>
          <w:rFonts w:ascii="Arial" w:eastAsia="Arial" w:hAnsi="Arial" w:cs="Arial"/>
          <w:b/>
          <w:color w:val="000000"/>
        </w:rPr>
        <w:t>1. Conceptos microeconómicos básicos</w:t>
      </w:r>
    </w:p>
    <w:p w14:paraId="062D60FC"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15EE69FB"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Concepto de economía y las necesidades. </w:t>
      </w:r>
    </w:p>
    <w:p w14:paraId="76649221"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El coste de oportunidad </w:t>
      </w:r>
    </w:p>
    <w:p w14:paraId="0B46F4ED"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Los sistemas económicos </w:t>
      </w:r>
    </w:p>
    <w:p w14:paraId="3C2EE22B"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sidRPr="0078209D">
        <w:rPr>
          <w:rFonts w:ascii="Arial" w:eastAsia="Arial" w:hAnsi="Arial" w:cs="Arial"/>
          <w:color w:val="000000"/>
        </w:rPr>
        <w:t xml:space="preserve">La frontera de posibilidades de producción </w:t>
      </w:r>
    </w:p>
    <w:p w14:paraId="4B289649" w14:textId="6DBC14F9" w:rsidR="0078209D" w:rsidRPr="0078209D" w:rsidRDefault="0078209D">
      <w:pPr>
        <w:numPr>
          <w:ilvl w:val="0"/>
          <w:numId w:val="5"/>
        </w:numPr>
        <w:pBdr>
          <w:top w:val="nil"/>
          <w:left w:val="nil"/>
          <w:bottom w:val="nil"/>
          <w:right w:val="nil"/>
          <w:between w:val="nil"/>
        </w:pBdr>
        <w:spacing w:after="0" w:line="240" w:lineRule="auto"/>
        <w:rPr>
          <w:rFonts w:ascii="Arial" w:eastAsia="Arial" w:hAnsi="Arial" w:cs="Arial"/>
          <w:color w:val="000000"/>
        </w:rPr>
      </w:pPr>
      <w:r w:rsidRPr="0078209D">
        <w:rPr>
          <w:rFonts w:ascii="Arial" w:eastAsia="Arial" w:hAnsi="Arial" w:cs="Arial"/>
          <w:color w:val="000000"/>
        </w:rPr>
        <w:t xml:space="preserve">Sectores productivos y agentes </w:t>
      </w:r>
      <w:r w:rsidRPr="00DF6BB5">
        <w:rPr>
          <w:rFonts w:ascii="Arial" w:eastAsia="Arial" w:hAnsi="Arial" w:cs="Arial"/>
        </w:rPr>
        <w:t>económicos (familias y empresas)</w:t>
      </w:r>
    </w:p>
    <w:p w14:paraId="6DA75CB1" w14:textId="447435E6" w:rsidR="00CD28DC" w:rsidRDefault="0078209D" w:rsidP="0078209D">
      <w:pPr>
        <w:pBdr>
          <w:top w:val="nil"/>
          <w:left w:val="nil"/>
          <w:bottom w:val="nil"/>
          <w:right w:val="nil"/>
          <w:between w:val="nil"/>
        </w:pBdr>
        <w:spacing w:after="0" w:line="240" w:lineRule="auto"/>
        <w:ind w:left="1069"/>
        <w:rPr>
          <w:rFonts w:ascii="Arial" w:eastAsia="Arial" w:hAnsi="Arial" w:cs="Arial"/>
          <w:color w:val="000000"/>
          <w:highlight w:val="yellow"/>
        </w:rPr>
      </w:pPr>
      <w:r w:rsidRPr="0078209D">
        <w:rPr>
          <w:rFonts w:ascii="Arial" w:eastAsia="Arial" w:hAnsi="Arial" w:cs="Arial"/>
          <w:color w:val="EE0000"/>
        </w:rPr>
        <w:t>.</w:t>
      </w:r>
    </w:p>
    <w:p w14:paraId="489BE0AC"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1F06EF64" w14:textId="77777777" w:rsidR="00CD28DC" w:rsidRDefault="009771FE">
      <w:pPr>
        <w:pBdr>
          <w:top w:val="nil"/>
          <w:left w:val="nil"/>
          <w:bottom w:val="nil"/>
          <w:right w:val="nil"/>
          <w:between w:val="nil"/>
        </w:pBdr>
        <w:spacing w:after="0" w:line="240" w:lineRule="auto"/>
        <w:ind w:left="709" w:hanging="352"/>
        <w:jc w:val="both"/>
        <w:rPr>
          <w:rFonts w:ascii="Arial" w:eastAsia="Arial" w:hAnsi="Arial" w:cs="Arial"/>
          <w:b/>
          <w:color w:val="000000"/>
        </w:rPr>
      </w:pPr>
      <w:r>
        <w:rPr>
          <w:rFonts w:ascii="Arial" w:eastAsia="Arial" w:hAnsi="Arial" w:cs="Arial"/>
          <w:b/>
          <w:color w:val="000000"/>
        </w:rPr>
        <w:t>Lecturas:</w:t>
      </w:r>
    </w:p>
    <w:p w14:paraId="681A9F0D" w14:textId="0D85081A" w:rsidR="00CD28DC" w:rsidRDefault="009771FE">
      <w:pPr>
        <w:pBdr>
          <w:top w:val="nil"/>
          <w:left w:val="nil"/>
          <w:bottom w:val="nil"/>
          <w:right w:val="nil"/>
          <w:between w:val="nil"/>
        </w:pBdr>
        <w:spacing w:after="0" w:line="240" w:lineRule="auto"/>
        <w:ind w:left="1417"/>
        <w:jc w:val="both"/>
        <w:rPr>
          <w:rFonts w:ascii="Arial" w:eastAsia="Arial" w:hAnsi="Arial" w:cs="Arial"/>
        </w:rPr>
      </w:pPr>
      <w:r>
        <w:rPr>
          <w:rFonts w:ascii="Arial" w:eastAsia="Arial" w:hAnsi="Arial" w:cs="Arial"/>
        </w:rPr>
        <w:t>Mankiw, 20</w:t>
      </w:r>
      <w:r w:rsidR="006F2BEB">
        <w:rPr>
          <w:rFonts w:ascii="Arial" w:eastAsia="Arial" w:hAnsi="Arial" w:cs="Arial"/>
        </w:rPr>
        <w:t>20</w:t>
      </w:r>
      <w:r>
        <w:rPr>
          <w:rFonts w:ascii="Arial" w:eastAsia="Arial" w:hAnsi="Arial" w:cs="Arial"/>
        </w:rPr>
        <w:t>. Capítulo 1 y 2.</w:t>
      </w:r>
    </w:p>
    <w:p w14:paraId="4F7AED61" w14:textId="77777777" w:rsidR="009B57EC" w:rsidRDefault="009B57EC">
      <w:pPr>
        <w:pBdr>
          <w:top w:val="nil"/>
          <w:left w:val="nil"/>
          <w:bottom w:val="nil"/>
          <w:right w:val="nil"/>
          <w:between w:val="nil"/>
        </w:pBdr>
        <w:spacing w:after="0" w:line="240" w:lineRule="auto"/>
        <w:ind w:left="1417"/>
        <w:jc w:val="both"/>
        <w:rPr>
          <w:rFonts w:ascii="Arial" w:eastAsia="Arial" w:hAnsi="Arial" w:cs="Arial"/>
        </w:rPr>
      </w:pPr>
    </w:p>
    <w:p w14:paraId="1C3724FE" w14:textId="77777777" w:rsidR="00CD28DC" w:rsidRDefault="009771FE">
      <w:pPr>
        <w:pBdr>
          <w:top w:val="nil"/>
          <w:left w:val="nil"/>
          <w:bottom w:val="nil"/>
          <w:right w:val="nil"/>
          <w:between w:val="nil"/>
        </w:pBdr>
        <w:spacing w:after="0" w:line="240" w:lineRule="auto"/>
        <w:ind w:firstLine="360"/>
        <w:rPr>
          <w:rFonts w:ascii="Arial" w:eastAsia="Arial" w:hAnsi="Arial" w:cs="Arial"/>
          <w:b/>
          <w:color w:val="000000"/>
        </w:rPr>
      </w:pPr>
      <w:r>
        <w:rPr>
          <w:rFonts w:ascii="Arial" w:eastAsia="Arial" w:hAnsi="Arial" w:cs="Arial"/>
          <w:b/>
          <w:color w:val="000000"/>
        </w:rPr>
        <w:t xml:space="preserve">2. El mercado la oferta y la demanda </w:t>
      </w:r>
    </w:p>
    <w:p w14:paraId="0A92DD73"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Teoría de la demanda </w:t>
      </w:r>
    </w:p>
    <w:p w14:paraId="01902252"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Teoría de la oferta </w:t>
      </w:r>
    </w:p>
    <w:p w14:paraId="229AD88E" w14:textId="77777777" w:rsidR="008F17D2" w:rsidRDefault="009771FE" w:rsidP="008F17D2">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Equilibrios de mercado</w:t>
      </w:r>
    </w:p>
    <w:p w14:paraId="3F720731" w14:textId="29729561" w:rsidR="008F17D2" w:rsidRDefault="008F17D2" w:rsidP="008F17D2">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Elasticidades</w:t>
      </w:r>
    </w:p>
    <w:p w14:paraId="118141C3" w14:textId="148AB5E6" w:rsidR="00CD28DC" w:rsidRDefault="00CD28DC" w:rsidP="008F17D2">
      <w:pPr>
        <w:pBdr>
          <w:top w:val="nil"/>
          <w:left w:val="nil"/>
          <w:bottom w:val="nil"/>
          <w:right w:val="nil"/>
          <w:between w:val="nil"/>
        </w:pBdr>
        <w:spacing w:after="0" w:line="240" w:lineRule="auto"/>
        <w:ind w:left="1068"/>
        <w:rPr>
          <w:rFonts w:ascii="Arial" w:eastAsia="Arial" w:hAnsi="Arial" w:cs="Arial"/>
          <w:color w:val="000000"/>
        </w:rPr>
      </w:pPr>
    </w:p>
    <w:p w14:paraId="26C4A27F" w14:textId="77777777" w:rsidR="00CD28DC" w:rsidRDefault="00CD28DC">
      <w:pPr>
        <w:pBdr>
          <w:top w:val="nil"/>
          <w:left w:val="nil"/>
          <w:bottom w:val="nil"/>
          <w:right w:val="nil"/>
          <w:between w:val="nil"/>
        </w:pBdr>
        <w:spacing w:after="0" w:line="240" w:lineRule="auto"/>
        <w:jc w:val="both"/>
        <w:rPr>
          <w:rFonts w:ascii="Arial" w:eastAsia="Arial" w:hAnsi="Arial" w:cs="Arial"/>
          <w:color w:val="000000"/>
        </w:rPr>
      </w:pPr>
    </w:p>
    <w:p w14:paraId="609A9A25" w14:textId="77777777" w:rsidR="00CD28DC" w:rsidRDefault="009771FE">
      <w:pPr>
        <w:pBdr>
          <w:top w:val="nil"/>
          <w:left w:val="nil"/>
          <w:bottom w:val="nil"/>
          <w:right w:val="nil"/>
          <w:between w:val="nil"/>
        </w:pBdr>
        <w:spacing w:after="0" w:line="240" w:lineRule="auto"/>
        <w:ind w:left="709" w:hanging="352"/>
        <w:jc w:val="both"/>
        <w:rPr>
          <w:rFonts w:ascii="Arial" w:eastAsia="Arial" w:hAnsi="Arial" w:cs="Arial"/>
          <w:b/>
          <w:color w:val="000000"/>
        </w:rPr>
      </w:pPr>
      <w:r>
        <w:rPr>
          <w:rFonts w:ascii="Arial" w:eastAsia="Arial" w:hAnsi="Arial" w:cs="Arial"/>
          <w:b/>
          <w:color w:val="000000"/>
        </w:rPr>
        <w:t>Lecturas</w:t>
      </w:r>
    </w:p>
    <w:p w14:paraId="261861E2" w14:textId="77777777" w:rsidR="00CD28DC" w:rsidRDefault="009771FE">
      <w:pPr>
        <w:pBdr>
          <w:top w:val="nil"/>
          <w:left w:val="nil"/>
          <w:bottom w:val="nil"/>
          <w:right w:val="nil"/>
          <w:between w:val="nil"/>
        </w:pBdr>
        <w:spacing w:after="0" w:line="240" w:lineRule="auto"/>
        <w:ind w:left="1417"/>
        <w:jc w:val="both"/>
        <w:rPr>
          <w:rFonts w:ascii="Arial" w:eastAsia="Arial" w:hAnsi="Arial" w:cs="Arial"/>
        </w:rPr>
      </w:pPr>
      <w:r>
        <w:rPr>
          <w:rFonts w:ascii="Arial" w:eastAsia="Arial" w:hAnsi="Arial" w:cs="Arial"/>
        </w:rPr>
        <w:t>Mankiw, 2017. Capítulo 4, 5</w:t>
      </w:r>
    </w:p>
    <w:p w14:paraId="3300B9A5"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3DDEBB4B" w14:textId="77777777" w:rsidR="00CD28DC" w:rsidRDefault="009771FE">
      <w:pPr>
        <w:pBdr>
          <w:top w:val="nil"/>
          <w:left w:val="nil"/>
          <w:bottom w:val="nil"/>
          <w:right w:val="nil"/>
          <w:between w:val="nil"/>
        </w:pBdr>
        <w:spacing w:after="0" w:line="240" w:lineRule="auto"/>
        <w:ind w:firstLine="360"/>
        <w:rPr>
          <w:rFonts w:ascii="Arial" w:eastAsia="Arial" w:hAnsi="Arial" w:cs="Arial"/>
          <w:b/>
          <w:color w:val="000000"/>
        </w:rPr>
      </w:pPr>
      <w:r>
        <w:rPr>
          <w:rFonts w:ascii="Arial" w:eastAsia="Arial" w:hAnsi="Arial" w:cs="Arial"/>
          <w:b/>
          <w:color w:val="000000"/>
        </w:rPr>
        <w:t xml:space="preserve">3. </w:t>
      </w:r>
      <w:commentRangeStart w:id="6"/>
      <w:commentRangeStart w:id="7"/>
      <w:r>
        <w:rPr>
          <w:rFonts w:ascii="Arial" w:eastAsia="Arial" w:hAnsi="Arial" w:cs="Arial"/>
          <w:b/>
          <w:color w:val="000000"/>
        </w:rPr>
        <w:t>Análisis económico de proyectos de inversión</w:t>
      </w:r>
      <w:commentRangeEnd w:id="6"/>
      <w:r w:rsidR="00C60272">
        <w:rPr>
          <w:rStyle w:val="Refdecomentario"/>
          <w:rFonts w:ascii="Arial" w:eastAsia="Arial" w:hAnsi="Arial" w:cs="Arial"/>
          <w:b/>
          <w:color w:val="000000"/>
          <w:sz w:val="22"/>
          <w:szCs w:val="22"/>
        </w:rPr>
        <w:commentReference w:id="6"/>
      </w:r>
      <w:commentRangeEnd w:id="7"/>
      <w:r w:rsidR="0078209D">
        <w:rPr>
          <w:rStyle w:val="Refdecomentario"/>
          <w:rFonts w:ascii="Arial" w:eastAsia="Arial" w:hAnsi="Arial" w:cs="Arial"/>
          <w:b/>
          <w:color w:val="000000"/>
          <w:sz w:val="22"/>
          <w:szCs w:val="22"/>
        </w:rPr>
        <w:commentReference w:id="7"/>
      </w:r>
    </w:p>
    <w:p w14:paraId="24C4099C" w14:textId="77777777" w:rsidR="00CD28DC" w:rsidRDefault="00CD28DC">
      <w:pPr>
        <w:pBdr>
          <w:top w:val="nil"/>
          <w:left w:val="nil"/>
          <w:bottom w:val="nil"/>
          <w:right w:val="nil"/>
          <w:between w:val="nil"/>
        </w:pBdr>
        <w:spacing w:after="0" w:line="240" w:lineRule="auto"/>
        <w:ind w:firstLine="360"/>
        <w:rPr>
          <w:rFonts w:ascii="Arial" w:eastAsia="Arial" w:hAnsi="Arial" w:cs="Arial"/>
          <w:b/>
          <w:color w:val="000000"/>
        </w:rPr>
      </w:pPr>
    </w:p>
    <w:p w14:paraId="0FB16597"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Identificación del problema</w:t>
      </w:r>
    </w:p>
    <w:p w14:paraId="23930303"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Etapas de un proyecto.</w:t>
      </w:r>
    </w:p>
    <w:p w14:paraId="59E7438F"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 formulación del proyecto.</w:t>
      </w:r>
    </w:p>
    <w:p w14:paraId="1817AB01"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Indicadores de impacto y resultados.</w:t>
      </w:r>
    </w:p>
    <w:p w14:paraId="5F0807F9"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Cálculo y análisis de viabilidad económica.</w:t>
      </w:r>
    </w:p>
    <w:p w14:paraId="5226C7A7"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34C63699" w14:textId="77777777" w:rsidR="00CD28DC" w:rsidRDefault="009771FE">
      <w:pPr>
        <w:pBdr>
          <w:top w:val="nil"/>
          <w:left w:val="nil"/>
          <w:bottom w:val="nil"/>
          <w:right w:val="nil"/>
          <w:between w:val="nil"/>
        </w:pBdr>
        <w:spacing w:after="0" w:line="240" w:lineRule="auto"/>
        <w:ind w:left="709" w:hanging="352"/>
        <w:jc w:val="both"/>
        <w:rPr>
          <w:rFonts w:ascii="Arial" w:eastAsia="Arial" w:hAnsi="Arial" w:cs="Arial"/>
          <w:b/>
          <w:color w:val="000000"/>
        </w:rPr>
      </w:pPr>
      <w:r>
        <w:rPr>
          <w:rFonts w:ascii="Arial" w:eastAsia="Arial" w:hAnsi="Arial" w:cs="Arial"/>
          <w:b/>
          <w:color w:val="000000"/>
        </w:rPr>
        <w:t>Lecturas</w:t>
      </w:r>
    </w:p>
    <w:p w14:paraId="0573FCC4" w14:textId="60F9F11F" w:rsidR="006C170B" w:rsidRDefault="007503AA" w:rsidP="006C170B">
      <w:pPr>
        <w:pBdr>
          <w:top w:val="nil"/>
          <w:left w:val="nil"/>
          <w:bottom w:val="nil"/>
          <w:right w:val="nil"/>
          <w:between w:val="nil"/>
        </w:pBdr>
        <w:spacing w:after="0" w:line="240" w:lineRule="auto"/>
        <w:ind w:left="709" w:hanging="352"/>
        <w:jc w:val="both"/>
        <w:rPr>
          <w:rFonts w:ascii="Arial" w:eastAsia="Arial" w:hAnsi="Arial" w:cs="Arial"/>
          <w:b/>
          <w:color w:val="000000"/>
        </w:rPr>
      </w:pPr>
      <w:sdt>
        <w:sdtPr>
          <w:rPr>
            <w:rFonts w:ascii="Arial" w:eastAsia="Arial" w:hAnsi="Arial" w:cs="Arial"/>
            <w:b/>
            <w:color w:val="000000"/>
          </w:rPr>
          <w:id w:val="-2061931538"/>
          <w:citation/>
        </w:sdtPr>
        <w:sdtEndPr/>
        <w:sdtContent>
          <w:r w:rsidR="00D60D18">
            <w:rPr>
              <w:rFonts w:ascii="Arial" w:eastAsia="Arial" w:hAnsi="Arial" w:cs="Arial"/>
              <w:b/>
              <w:color w:val="000000"/>
            </w:rPr>
            <w:fldChar w:fldCharType="begin"/>
          </w:r>
          <w:r w:rsidR="00D60D18">
            <w:rPr>
              <w:rFonts w:ascii="Arial" w:eastAsia="Arial" w:hAnsi="Arial" w:cs="Arial"/>
              <w:b/>
              <w:color w:val="000000"/>
            </w:rPr>
            <w:instrText xml:space="preserve"> CITATION Bac13 \l 5130 </w:instrText>
          </w:r>
          <w:r w:rsidR="00D60D18">
            <w:rPr>
              <w:rFonts w:ascii="Arial" w:eastAsia="Arial" w:hAnsi="Arial" w:cs="Arial"/>
              <w:b/>
              <w:color w:val="000000"/>
            </w:rPr>
            <w:fldChar w:fldCharType="separate"/>
          </w:r>
          <w:r w:rsidR="00D60D18" w:rsidRPr="00D60D18">
            <w:rPr>
              <w:rFonts w:ascii="Arial" w:eastAsia="Arial" w:hAnsi="Arial" w:cs="Arial"/>
              <w:noProof/>
              <w:color w:val="000000"/>
            </w:rPr>
            <w:t>(Baca Urbina, 2013)</w:t>
          </w:r>
          <w:r w:rsidR="00D60D18">
            <w:rPr>
              <w:rFonts w:ascii="Arial" w:eastAsia="Arial" w:hAnsi="Arial" w:cs="Arial"/>
              <w:b/>
              <w:color w:val="000000"/>
            </w:rPr>
            <w:fldChar w:fldCharType="end"/>
          </w:r>
        </w:sdtContent>
      </w:sdt>
      <w:r w:rsidR="006C170B" w:rsidRPr="006C170B">
        <w:rPr>
          <w:rFonts w:ascii="Arial" w:eastAsia="Arial" w:hAnsi="Arial" w:cs="Arial"/>
          <w:bCs/>
          <w:color w:val="000000"/>
        </w:rPr>
        <w:t xml:space="preserve"> cap 1. </w:t>
      </w:r>
    </w:p>
    <w:p w14:paraId="2023778A" w14:textId="2FECCF0A" w:rsidR="009D548F" w:rsidRDefault="007503AA" w:rsidP="006C170B">
      <w:pPr>
        <w:pBdr>
          <w:top w:val="nil"/>
          <w:left w:val="nil"/>
          <w:bottom w:val="nil"/>
          <w:right w:val="nil"/>
          <w:between w:val="nil"/>
        </w:pBdr>
        <w:spacing w:after="0" w:line="240" w:lineRule="auto"/>
        <w:ind w:left="709" w:hanging="352"/>
        <w:jc w:val="both"/>
        <w:rPr>
          <w:rFonts w:ascii="Arial" w:eastAsia="Arial" w:hAnsi="Arial" w:cs="Arial"/>
          <w:color w:val="000000"/>
        </w:rPr>
      </w:pPr>
      <w:sdt>
        <w:sdtPr>
          <w:rPr>
            <w:rFonts w:ascii="Arial" w:eastAsia="Arial" w:hAnsi="Arial" w:cs="Arial"/>
            <w:color w:val="000000"/>
            <w:highlight w:val="yellow"/>
          </w:rPr>
          <w:id w:val="1070543481"/>
          <w:citation/>
        </w:sdtPr>
        <w:sdtEndPr>
          <w:rPr>
            <w:highlight w:val="none"/>
          </w:rPr>
        </w:sdtEndPr>
        <w:sdtContent>
          <w:r w:rsidR="003E6312" w:rsidRPr="003E6312">
            <w:rPr>
              <w:rFonts w:ascii="Arial" w:eastAsia="Arial" w:hAnsi="Arial" w:cs="Arial"/>
              <w:color w:val="000000"/>
            </w:rPr>
            <w:fldChar w:fldCharType="begin"/>
          </w:r>
          <w:r w:rsidR="006C170B">
            <w:rPr>
              <w:rFonts w:ascii="Arial" w:eastAsia="Arial" w:hAnsi="Arial" w:cs="Arial"/>
              <w:color w:val="000000"/>
            </w:rPr>
            <w:instrText xml:space="preserve">CITATION Lei13 \l 5130 </w:instrText>
          </w:r>
          <w:r w:rsidR="003E6312" w:rsidRPr="003E6312">
            <w:rPr>
              <w:rFonts w:ascii="Arial" w:eastAsia="Arial" w:hAnsi="Arial" w:cs="Arial"/>
              <w:color w:val="000000"/>
            </w:rPr>
            <w:fldChar w:fldCharType="separate"/>
          </w:r>
          <w:r w:rsidR="006C170B" w:rsidRPr="006C170B">
            <w:rPr>
              <w:rFonts w:ascii="Arial" w:eastAsia="Arial" w:hAnsi="Arial" w:cs="Arial"/>
              <w:noProof/>
              <w:color w:val="000000"/>
            </w:rPr>
            <w:t>(Leiva Bonilla, 2013)</w:t>
          </w:r>
          <w:r w:rsidR="003E6312" w:rsidRPr="003E6312">
            <w:rPr>
              <w:rFonts w:ascii="Arial" w:eastAsia="Arial" w:hAnsi="Arial" w:cs="Arial"/>
              <w:color w:val="000000"/>
            </w:rPr>
            <w:fldChar w:fldCharType="end"/>
          </w:r>
        </w:sdtContent>
      </w:sdt>
      <w:r w:rsidR="003E6312" w:rsidRPr="003E6312">
        <w:rPr>
          <w:rFonts w:ascii="Arial" w:eastAsia="Arial" w:hAnsi="Arial" w:cs="Arial"/>
          <w:color w:val="000000"/>
        </w:rPr>
        <w:t xml:space="preserve"> </w:t>
      </w:r>
      <w:r w:rsidR="003E6312">
        <w:rPr>
          <w:rFonts w:ascii="Arial" w:eastAsia="Arial" w:hAnsi="Arial" w:cs="Arial"/>
          <w:color w:val="000000"/>
        </w:rPr>
        <w:t>cap</w:t>
      </w:r>
      <w:r w:rsidR="009D548F">
        <w:rPr>
          <w:rFonts w:ascii="Arial" w:eastAsia="Arial" w:hAnsi="Arial" w:cs="Arial"/>
          <w:color w:val="000000"/>
        </w:rPr>
        <w:t>s</w:t>
      </w:r>
      <w:r w:rsidR="00D912C5">
        <w:rPr>
          <w:rFonts w:ascii="Arial" w:eastAsia="Arial" w:hAnsi="Arial" w:cs="Arial"/>
          <w:color w:val="000000"/>
        </w:rPr>
        <w:t>:</w:t>
      </w:r>
      <w:r w:rsidR="009D548F">
        <w:rPr>
          <w:rFonts w:ascii="Arial" w:eastAsia="Arial" w:hAnsi="Arial" w:cs="Arial"/>
          <w:color w:val="000000"/>
        </w:rPr>
        <w:t xml:space="preserve"> 3 al 8</w:t>
      </w:r>
      <w:r w:rsidR="006C170B">
        <w:rPr>
          <w:rFonts w:ascii="Arial" w:eastAsia="Arial" w:hAnsi="Arial" w:cs="Arial"/>
          <w:color w:val="000000"/>
        </w:rPr>
        <w:t xml:space="preserve"> y apéndices. </w:t>
      </w:r>
    </w:p>
    <w:p w14:paraId="0C4E0327" w14:textId="0FB4A4D0" w:rsidR="00CD28DC" w:rsidRPr="003E6312" w:rsidRDefault="009D548F">
      <w:pPr>
        <w:pBdr>
          <w:top w:val="nil"/>
          <w:left w:val="nil"/>
          <w:bottom w:val="nil"/>
          <w:right w:val="nil"/>
          <w:between w:val="nil"/>
        </w:pBdr>
        <w:spacing w:after="0" w:line="240" w:lineRule="auto"/>
        <w:ind w:left="1417"/>
        <w:jc w:val="both"/>
        <w:rPr>
          <w:rFonts w:ascii="Arial" w:eastAsia="Arial" w:hAnsi="Arial" w:cs="Arial"/>
          <w:color w:val="000000"/>
        </w:rPr>
      </w:pPr>
      <w:r>
        <w:rPr>
          <w:rFonts w:ascii="Arial" w:eastAsia="Arial" w:hAnsi="Arial" w:cs="Arial"/>
          <w:color w:val="000000"/>
        </w:rPr>
        <w:t xml:space="preserve"> </w:t>
      </w:r>
    </w:p>
    <w:p w14:paraId="27DBA472"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30406283" w14:textId="77777777" w:rsidR="00CD28DC" w:rsidRDefault="009771FE">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TEMA II INTRODUCCIÓN A LA MACROECONOMÍA</w:t>
      </w:r>
    </w:p>
    <w:p w14:paraId="310FFECD"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4DAED5B0" w14:textId="77777777" w:rsidR="00CD28DC" w:rsidRDefault="009771FE">
      <w:pPr>
        <w:pBdr>
          <w:top w:val="nil"/>
          <w:left w:val="nil"/>
          <w:bottom w:val="nil"/>
          <w:right w:val="nil"/>
          <w:between w:val="nil"/>
        </w:pBdr>
        <w:spacing w:after="0" w:line="240" w:lineRule="auto"/>
        <w:ind w:firstLine="360"/>
        <w:rPr>
          <w:rFonts w:ascii="Arial" w:eastAsia="Arial" w:hAnsi="Arial" w:cs="Arial"/>
          <w:b/>
          <w:color w:val="000000"/>
        </w:rPr>
      </w:pPr>
      <w:r>
        <w:rPr>
          <w:rFonts w:ascii="Arial" w:eastAsia="Arial" w:hAnsi="Arial" w:cs="Arial"/>
          <w:b/>
          <w:color w:val="000000"/>
        </w:rPr>
        <w:t>4. Conceptos Macroeconómicos básicos.</w:t>
      </w:r>
    </w:p>
    <w:p w14:paraId="4748AB43"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49DEF983"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Producción</w:t>
      </w:r>
    </w:p>
    <w:p w14:paraId="636FA2C5" w14:textId="77777777" w:rsidR="00475EB4"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La inflación</w:t>
      </w:r>
      <w:r w:rsidR="00475EB4">
        <w:rPr>
          <w:rFonts w:ascii="Arial" w:eastAsia="Arial" w:hAnsi="Arial" w:cs="Arial"/>
          <w:color w:val="000000"/>
        </w:rPr>
        <w:t xml:space="preserve"> </w:t>
      </w:r>
    </w:p>
    <w:p w14:paraId="0A16FE12" w14:textId="41D9857A" w:rsidR="00CD28DC" w:rsidRDefault="00475EB4">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Desempleo</w:t>
      </w:r>
    </w:p>
    <w:p w14:paraId="2F1DA619" w14:textId="094B4259" w:rsidR="00CD28DC" w:rsidRDefault="00811E86">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Tipo de cambio </w:t>
      </w:r>
    </w:p>
    <w:p w14:paraId="1F79D158"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Tasas de interés (activas, pasivas, nominales y reales) </w:t>
      </w:r>
    </w:p>
    <w:p w14:paraId="1F60E2A8" w14:textId="6AECBF77" w:rsidR="00CD28DC" w:rsidRDefault="008C068F">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Hacienda </w:t>
      </w:r>
      <w:r w:rsidR="0039062B">
        <w:rPr>
          <w:rFonts w:ascii="Arial" w:eastAsia="Arial" w:hAnsi="Arial" w:cs="Arial"/>
          <w:color w:val="000000"/>
        </w:rPr>
        <w:t xml:space="preserve">y balance </w:t>
      </w:r>
      <w:r w:rsidR="009771FE">
        <w:rPr>
          <w:rFonts w:ascii="Arial" w:eastAsia="Arial" w:hAnsi="Arial" w:cs="Arial"/>
          <w:color w:val="000000"/>
        </w:rPr>
        <w:t>fiscal</w:t>
      </w:r>
      <w:r w:rsidR="0039062B">
        <w:rPr>
          <w:rFonts w:ascii="Arial" w:eastAsia="Arial" w:hAnsi="Arial" w:cs="Arial"/>
          <w:color w:val="000000"/>
        </w:rPr>
        <w:t xml:space="preserve"> del país</w:t>
      </w:r>
      <w:r w:rsidR="009771FE">
        <w:rPr>
          <w:rFonts w:ascii="Arial" w:eastAsia="Arial" w:hAnsi="Arial" w:cs="Arial"/>
          <w:color w:val="000000"/>
        </w:rPr>
        <w:t xml:space="preserve">. </w:t>
      </w:r>
    </w:p>
    <w:p w14:paraId="62E3F7A8"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5EA0E3D0" w14:textId="77777777" w:rsidR="00CD28DC" w:rsidRDefault="009771FE">
      <w:pPr>
        <w:pBdr>
          <w:top w:val="nil"/>
          <w:left w:val="nil"/>
          <w:bottom w:val="nil"/>
          <w:right w:val="nil"/>
          <w:between w:val="nil"/>
        </w:pBdr>
        <w:spacing w:after="0" w:line="240" w:lineRule="auto"/>
        <w:ind w:left="709" w:hanging="352"/>
        <w:jc w:val="both"/>
        <w:rPr>
          <w:rFonts w:ascii="Arial" w:eastAsia="Arial" w:hAnsi="Arial" w:cs="Arial"/>
          <w:b/>
          <w:color w:val="000000"/>
        </w:rPr>
      </w:pPr>
      <w:r>
        <w:rPr>
          <w:rFonts w:ascii="Arial" w:eastAsia="Arial" w:hAnsi="Arial" w:cs="Arial"/>
          <w:b/>
          <w:color w:val="000000"/>
        </w:rPr>
        <w:t>Lecturas</w:t>
      </w:r>
    </w:p>
    <w:p w14:paraId="081878F2" w14:textId="17EB5EDB" w:rsidR="00CD28DC" w:rsidRDefault="004313BE">
      <w:pPr>
        <w:pBdr>
          <w:top w:val="nil"/>
          <w:left w:val="nil"/>
          <w:bottom w:val="nil"/>
          <w:right w:val="nil"/>
          <w:between w:val="nil"/>
        </w:pBdr>
        <w:spacing w:after="0" w:line="240" w:lineRule="auto"/>
        <w:rPr>
          <w:rFonts w:ascii="Arial" w:eastAsia="Arial" w:hAnsi="Arial" w:cs="Arial"/>
          <w:color w:val="000000"/>
        </w:rPr>
      </w:pPr>
      <w:r w:rsidRPr="004313BE">
        <w:rPr>
          <w:rFonts w:ascii="Arial" w:eastAsia="Arial" w:hAnsi="Arial" w:cs="Arial"/>
          <w:color w:val="000000"/>
        </w:rPr>
        <w:t xml:space="preserve">(Krugman, </w:t>
      </w:r>
      <w:commentRangeStart w:id="8"/>
      <w:r w:rsidRPr="004313BE">
        <w:rPr>
          <w:rFonts w:ascii="Arial" w:eastAsia="Arial" w:hAnsi="Arial" w:cs="Arial"/>
          <w:color w:val="000000"/>
        </w:rPr>
        <w:t>Robin</w:t>
      </w:r>
      <w:commentRangeEnd w:id="8"/>
      <w:r w:rsidR="00B80016" w:rsidRPr="004313BE">
        <w:rPr>
          <w:rStyle w:val="Refdecomentario"/>
          <w:rFonts w:ascii="Arial" w:eastAsia="Arial" w:hAnsi="Arial" w:cs="Arial"/>
          <w:color w:val="000000"/>
          <w:sz w:val="22"/>
          <w:szCs w:val="22"/>
        </w:rPr>
        <w:commentReference w:id="8"/>
      </w:r>
      <w:r w:rsidRPr="004313BE">
        <w:rPr>
          <w:rFonts w:ascii="Arial" w:eastAsia="Arial" w:hAnsi="Arial" w:cs="Arial"/>
          <w:color w:val="000000"/>
        </w:rPr>
        <w:t xml:space="preserve">, &amp; Olney, Introducción a la Economía, 2014): Cap. </w:t>
      </w:r>
      <w:r w:rsidR="00C77B4C">
        <w:rPr>
          <w:rFonts w:ascii="Arial" w:eastAsia="Arial" w:hAnsi="Arial" w:cs="Arial"/>
          <w:color w:val="000000"/>
        </w:rPr>
        <w:t xml:space="preserve">12 y </w:t>
      </w:r>
      <w:r w:rsidRPr="004313BE">
        <w:rPr>
          <w:rFonts w:ascii="Arial" w:eastAsia="Arial" w:hAnsi="Arial" w:cs="Arial"/>
          <w:color w:val="000000"/>
        </w:rPr>
        <w:t>14</w:t>
      </w:r>
    </w:p>
    <w:p w14:paraId="6CC73013" w14:textId="5846D8D4" w:rsidR="00C77B4C" w:rsidRDefault="00B90529">
      <w:pPr>
        <w:pBdr>
          <w:top w:val="nil"/>
          <w:left w:val="nil"/>
          <w:bottom w:val="nil"/>
          <w:right w:val="nil"/>
          <w:between w:val="nil"/>
        </w:pBdr>
        <w:spacing w:after="0" w:line="240" w:lineRule="auto"/>
        <w:rPr>
          <w:rFonts w:ascii="Arial" w:eastAsia="Arial" w:hAnsi="Arial" w:cs="Arial"/>
          <w:color w:val="000000"/>
        </w:rPr>
      </w:pPr>
      <w:r w:rsidRPr="00B90529">
        <w:rPr>
          <w:rFonts w:ascii="Arial" w:eastAsia="Arial" w:hAnsi="Arial" w:cs="Arial"/>
          <w:color w:val="000000"/>
        </w:rPr>
        <w:t>(Perez Enrri, 2013, págs. 137-146; 149- 152), cap 5.</w:t>
      </w:r>
    </w:p>
    <w:p w14:paraId="0DFC67AA" w14:textId="77777777" w:rsidR="004313BE" w:rsidRDefault="004313BE">
      <w:pPr>
        <w:pBdr>
          <w:top w:val="nil"/>
          <w:left w:val="nil"/>
          <w:bottom w:val="nil"/>
          <w:right w:val="nil"/>
          <w:between w:val="nil"/>
        </w:pBdr>
        <w:spacing w:after="0" w:line="240" w:lineRule="auto"/>
        <w:rPr>
          <w:rFonts w:ascii="Arial" w:eastAsia="Arial" w:hAnsi="Arial" w:cs="Arial"/>
          <w:color w:val="000000"/>
        </w:rPr>
      </w:pPr>
    </w:p>
    <w:p w14:paraId="2DE496E2" w14:textId="77777777" w:rsidR="00CD28DC" w:rsidRDefault="009771FE">
      <w:pPr>
        <w:pBdr>
          <w:top w:val="nil"/>
          <w:left w:val="nil"/>
          <w:bottom w:val="nil"/>
          <w:right w:val="nil"/>
          <w:between w:val="nil"/>
        </w:pBdr>
        <w:spacing w:after="0" w:line="240" w:lineRule="auto"/>
        <w:ind w:firstLine="360"/>
        <w:rPr>
          <w:rFonts w:ascii="Arial" w:eastAsia="Arial" w:hAnsi="Arial" w:cs="Arial"/>
          <w:b/>
          <w:color w:val="000000"/>
        </w:rPr>
      </w:pPr>
      <w:r>
        <w:rPr>
          <w:rFonts w:ascii="Arial" w:eastAsia="Arial" w:hAnsi="Arial" w:cs="Arial"/>
          <w:b/>
          <w:color w:val="000000"/>
        </w:rPr>
        <w:t>5. Política económica</w:t>
      </w:r>
    </w:p>
    <w:p w14:paraId="357D3411" w14:textId="77777777" w:rsidR="00CD28DC" w:rsidRDefault="00CD28DC">
      <w:pPr>
        <w:pBdr>
          <w:top w:val="nil"/>
          <w:left w:val="nil"/>
          <w:bottom w:val="nil"/>
          <w:right w:val="nil"/>
          <w:between w:val="nil"/>
        </w:pBdr>
        <w:spacing w:after="0" w:line="240" w:lineRule="auto"/>
        <w:ind w:firstLine="360"/>
        <w:rPr>
          <w:rFonts w:ascii="Arial" w:eastAsia="Arial" w:hAnsi="Arial" w:cs="Arial"/>
          <w:b/>
          <w:color w:val="000000"/>
        </w:rPr>
      </w:pPr>
    </w:p>
    <w:p w14:paraId="1F435375"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Concepto, objetivos e instrumentos.</w:t>
      </w:r>
    </w:p>
    <w:p w14:paraId="74E57CD4"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Política monetaria y crediticia. </w:t>
      </w:r>
    </w:p>
    <w:p w14:paraId="22F2BC3D"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Política cambiaría y comercial.</w:t>
      </w:r>
    </w:p>
    <w:p w14:paraId="552C474D"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Política fiscal y deuda pública.</w:t>
      </w:r>
    </w:p>
    <w:p w14:paraId="1EB83854"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1C55C2D0" w14:textId="77777777" w:rsidR="00CD28DC" w:rsidRDefault="009771FE">
      <w:pPr>
        <w:pBdr>
          <w:top w:val="nil"/>
          <w:left w:val="nil"/>
          <w:bottom w:val="nil"/>
          <w:right w:val="nil"/>
          <w:between w:val="nil"/>
        </w:pBdr>
        <w:spacing w:after="0" w:line="240" w:lineRule="auto"/>
        <w:ind w:left="709" w:hanging="352"/>
        <w:jc w:val="both"/>
        <w:rPr>
          <w:rFonts w:ascii="Arial" w:eastAsia="Arial" w:hAnsi="Arial" w:cs="Arial"/>
          <w:b/>
          <w:color w:val="000000"/>
        </w:rPr>
      </w:pPr>
      <w:r>
        <w:rPr>
          <w:rFonts w:ascii="Arial" w:eastAsia="Arial" w:hAnsi="Arial" w:cs="Arial"/>
          <w:b/>
          <w:color w:val="000000"/>
        </w:rPr>
        <w:t>Lecturas</w:t>
      </w:r>
    </w:p>
    <w:p w14:paraId="45EC5F28" w14:textId="63F96417" w:rsidR="004A67BD" w:rsidRPr="004A67BD" w:rsidRDefault="004A67BD" w:rsidP="004A67BD">
      <w:pPr>
        <w:pBdr>
          <w:top w:val="nil"/>
          <w:left w:val="nil"/>
          <w:bottom w:val="nil"/>
          <w:right w:val="nil"/>
          <w:between w:val="nil"/>
        </w:pBdr>
        <w:spacing w:after="0" w:line="240" w:lineRule="auto"/>
        <w:rPr>
          <w:rFonts w:ascii="Arial" w:eastAsia="Arial" w:hAnsi="Arial" w:cs="Arial"/>
          <w:color w:val="000000"/>
        </w:rPr>
      </w:pPr>
      <w:r w:rsidRPr="004313BE">
        <w:rPr>
          <w:rFonts w:ascii="Arial" w:eastAsia="Arial" w:hAnsi="Arial" w:cs="Arial"/>
          <w:color w:val="000000"/>
        </w:rPr>
        <w:t xml:space="preserve">(Krugman, Robin, &amp; Olney, Introducción a la Economía, 2014): Cap. </w:t>
      </w:r>
      <w:r>
        <w:rPr>
          <w:rFonts w:ascii="Arial" w:eastAsia="Arial" w:hAnsi="Arial" w:cs="Arial"/>
          <w:color w:val="000000"/>
        </w:rPr>
        <w:t xml:space="preserve">15, </w:t>
      </w:r>
      <w:r w:rsidRPr="004313BE">
        <w:rPr>
          <w:rFonts w:ascii="Arial" w:eastAsia="Arial" w:hAnsi="Arial" w:cs="Arial"/>
          <w:color w:val="000000"/>
        </w:rPr>
        <w:t>1</w:t>
      </w:r>
      <w:r>
        <w:rPr>
          <w:rFonts w:ascii="Arial" w:eastAsia="Arial" w:hAnsi="Arial" w:cs="Arial"/>
          <w:color w:val="000000"/>
        </w:rPr>
        <w:t>6 y 18</w:t>
      </w:r>
    </w:p>
    <w:p w14:paraId="5B530E5F"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1C5B3CB0" w14:textId="77777777" w:rsidR="00CD28DC" w:rsidRDefault="009771FE">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rPr>
        <w:t xml:space="preserve">TEMA III. FALLOS DEL MERCADO Y MEDIDAS CORRECTIVAS </w:t>
      </w:r>
    </w:p>
    <w:p w14:paraId="7333EE2C"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2A44FDB4" w14:textId="77777777" w:rsidR="00CD28DC" w:rsidRDefault="009771FE">
      <w:pPr>
        <w:pBdr>
          <w:top w:val="nil"/>
          <w:left w:val="nil"/>
          <w:bottom w:val="nil"/>
          <w:right w:val="nil"/>
          <w:between w:val="nil"/>
        </w:pBdr>
        <w:spacing w:after="0" w:line="240" w:lineRule="auto"/>
        <w:ind w:firstLine="360"/>
        <w:rPr>
          <w:rFonts w:ascii="Arial" w:eastAsia="Arial" w:hAnsi="Arial" w:cs="Arial"/>
          <w:b/>
          <w:color w:val="000000"/>
        </w:rPr>
      </w:pPr>
      <w:r>
        <w:rPr>
          <w:rFonts w:ascii="Arial" w:eastAsia="Arial" w:hAnsi="Arial" w:cs="Arial"/>
          <w:b/>
          <w:color w:val="000000"/>
        </w:rPr>
        <w:t>6. Los fallos de mercado</w:t>
      </w:r>
    </w:p>
    <w:p w14:paraId="33C5B5A3"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42D6007C"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Externalidades </w:t>
      </w:r>
    </w:p>
    <w:p w14:paraId="26DD7FD2"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Los bienes públicos </w:t>
      </w:r>
    </w:p>
    <w:p w14:paraId="1A7D6EE9"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Los recursos comunes </w:t>
      </w:r>
    </w:p>
    <w:p w14:paraId="5914AF65" w14:textId="77777777" w:rsidR="00CD28DC" w:rsidRDefault="009771FE">
      <w:pPr>
        <w:numPr>
          <w:ilvl w:val="0"/>
          <w:numId w:val="5"/>
        </w:numPr>
        <w:pBdr>
          <w:top w:val="nil"/>
          <w:left w:val="nil"/>
          <w:bottom w:val="nil"/>
          <w:right w:val="nil"/>
          <w:between w:val="nil"/>
        </w:pBdr>
        <w:spacing w:after="0" w:line="240" w:lineRule="auto"/>
        <w:rPr>
          <w:rFonts w:ascii="Arial" w:eastAsia="Arial" w:hAnsi="Arial" w:cs="Arial"/>
          <w:color w:val="000000"/>
        </w:rPr>
      </w:pPr>
      <w:commentRangeStart w:id="9"/>
      <w:r>
        <w:rPr>
          <w:rFonts w:ascii="Arial" w:eastAsia="Arial" w:hAnsi="Arial" w:cs="Arial"/>
          <w:color w:val="000000"/>
        </w:rPr>
        <w:t>Poder de mercado</w:t>
      </w:r>
      <w:commentRangeEnd w:id="9"/>
      <w:r w:rsidR="00823F9B">
        <w:rPr>
          <w:rStyle w:val="Refdecomentario"/>
          <w:rFonts w:ascii="Arial" w:eastAsia="Arial" w:hAnsi="Arial" w:cs="Arial"/>
          <w:color w:val="000000"/>
          <w:sz w:val="22"/>
          <w:szCs w:val="22"/>
        </w:rPr>
        <w:commentReference w:id="9"/>
      </w:r>
    </w:p>
    <w:p w14:paraId="09998BDD"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p w14:paraId="62974C6A" w14:textId="77777777" w:rsidR="00CD28DC" w:rsidRDefault="009771FE">
      <w:pPr>
        <w:pBdr>
          <w:top w:val="nil"/>
          <w:left w:val="nil"/>
          <w:bottom w:val="nil"/>
          <w:right w:val="nil"/>
          <w:between w:val="nil"/>
        </w:pBdr>
        <w:spacing w:after="0" w:line="240" w:lineRule="auto"/>
        <w:ind w:left="709" w:hanging="352"/>
        <w:jc w:val="both"/>
        <w:rPr>
          <w:rFonts w:ascii="Arial" w:eastAsia="Arial" w:hAnsi="Arial" w:cs="Arial"/>
          <w:b/>
          <w:color w:val="000000"/>
        </w:rPr>
      </w:pPr>
      <w:r>
        <w:rPr>
          <w:rFonts w:ascii="Arial" w:eastAsia="Arial" w:hAnsi="Arial" w:cs="Arial"/>
          <w:b/>
          <w:color w:val="000000"/>
        </w:rPr>
        <w:t>Lecturas</w:t>
      </w:r>
    </w:p>
    <w:p w14:paraId="2B7F36C1" w14:textId="5E4B938A" w:rsidR="00CD28DC" w:rsidRDefault="00854178">
      <w:pPr>
        <w:pBdr>
          <w:top w:val="nil"/>
          <w:left w:val="nil"/>
          <w:bottom w:val="nil"/>
          <w:right w:val="nil"/>
          <w:between w:val="nil"/>
        </w:pBdr>
        <w:spacing w:after="0" w:line="240" w:lineRule="auto"/>
        <w:rPr>
          <w:rFonts w:ascii="Arial" w:eastAsia="Arial" w:hAnsi="Arial" w:cs="Arial"/>
          <w:color w:val="000000"/>
        </w:rPr>
      </w:pPr>
      <w:bookmarkStart w:id="10" w:name="_gjdgxs" w:colFirst="0" w:colLast="0"/>
      <w:bookmarkEnd w:id="10"/>
      <w:r w:rsidRPr="004313BE">
        <w:rPr>
          <w:rFonts w:ascii="Arial" w:eastAsia="Arial" w:hAnsi="Arial" w:cs="Arial"/>
          <w:color w:val="000000"/>
        </w:rPr>
        <w:t xml:space="preserve">(Krugman, Robin, &amp; Olney, Introducción a la Economía, 2014): Cap. </w:t>
      </w:r>
      <w:r w:rsidR="001C55C5">
        <w:rPr>
          <w:rFonts w:ascii="Arial" w:eastAsia="Arial" w:hAnsi="Arial" w:cs="Arial"/>
          <w:color w:val="000000"/>
        </w:rPr>
        <w:t xml:space="preserve">9 y 10 </w:t>
      </w:r>
    </w:p>
    <w:p w14:paraId="72981481" w14:textId="77777777" w:rsidR="001C55C5" w:rsidRDefault="001C55C5">
      <w:pPr>
        <w:pBdr>
          <w:top w:val="nil"/>
          <w:left w:val="nil"/>
          <w:bottom w:val="nil"/>
          <w:right w:val="nil"/>
          <w:between w:val="nil"/>
        </w:pBdr>
        <w:spacing w:after="0" w:line="240" w:lineRule="auto"/>
        <w:rPr>
          <w:rFonts w:ascii="Arial" w:eastAsia="Arial" w:hAnsi="Arial" w:cs="Arial"/>
        </w:rPr>
      </w:pPr>
    </w:p>
    <w:p w14:paraId="7D1103FA" w14:textId="2C27C67E" w:rsidR="00FB30F0" w:rsidRPr="00FB30F0" w:rsidRDefault="009771FE" w:rsidP="002C7C1C">
      <w:pPr>
        <w:pBdr>
          <w:top w:val="nil"/>
          <w:left w:val="nil"/>
          <w:bottom w:val="nil"/>
          <w:right w:val="nil"/>
          <w:between w:val="nil"/>
        </w:pBdr>
        <w:spacing w:after="0" w:line="240" w:lineRule="auto"/>
        <w:ind w:firstLine="360"/>
        <w:rPr>
          <w:rFonts w:ascii="Arial" w:eastAsia="Arial" w:hAnsi="Arial" w:cs="Arial"/>
          <w:b/>
          <w:bCs/>
          <w:color w:val="EE0000"/>
        </w:rPr>
      </w:pPr>
      <w:r>
        <w:rPr>
          <w:rFonts w:ascii="Arial" w:eastAsia="Arial" w:hAnsi="Arial" w:cs="Arial"/>
          <w:b/>
          <w:color w:val="000000"/>
        </w:rPr>
        <w:t xml:space="preserve">7.  </w:t>
      </w:r>
      <w:r w:rsidR="00FB30F0" w:rsidRPr="007055D5">
        <w:rPr>
          <w:rFonts w:ascii="Arial" w:eastAsia="Arial" w:hAnsi="Arial" w:cs="Arial"/>
          <w:b/>
          <w:bCs/>
        </w:rPr>
        <w:t xml:space="preserve">Política social </w:t>
      </w:r>
    </w:p>
    <w:p w14:paraId="10D27ED1" w14:textId="77777777" w:rsidR="00FB30F0" w:rsidRPr="00014F3A" w:rsidRDefault="00FB30F0" w:rsidP="0017687D">
      <w:pPr>
        <w:pStyle w:val="Prrafodelista"/>
        <w:numPr>
          <w:ilvl w:val="0"/>
          <w:numId w:val="6"/>
        </w:numPr>
        <w:pBdr>
          <w:top w:val="nil"/>
          <w:left w:val="nil"/>
          <w:bottom w:val="nil"/>
          <w:right w:val="nil"/>
          <w:between w:val="nil"/>
        </w:pBdr>
        <w:spacing w:after="0" w:line="240" w:lineRule="auto"/>
        <w:rPr>
          <w:rFonts w:ascii="Arial" w:eastAsia="Arial" w:hAnsi="Arial" w:cs="Arial"/>
        </w:rPr>
      </w:pPr>
      <w:r w:rsidRPr="00014F3A">
        <w:rPr>
          <w:rFonts w:ascii="Arial" w:eastAsia="Arial" w:hAnsi="Arial" w:cs="Arial"/>
        </w:rPr>
        <w:t>Concepto, objetivos e instrumentos</w:t>
      </w:r>
    </w:p>
    <w:p w14:paraId="7657C81A" w14:textId="2F76558B" w:rsidR="00FB30F0" w:rsidRPr="00014F3A" w:rsidRDefault="007A0834" w:rsidP="0017687D">
      <w:pPr>
        <w:pStyle w:val="Prrafodelista"/>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Gasto público y</w:t>
      </w:r>
      <w:r w:rsidR="00BE74A9">
        <w:rPr>
          <w:rFonts w:ascii="Arial" w:eastAsia="Arial" w:hAnsi="Arial" w:cs="Arial"/>
        </w:rPr>
        <w:t xml:space="preserve"> </w:t>
      </w:r>
      <w:r w:rsidR="00FB30F0" w:rsidRPr="00014F3A">
        <w:rPr>
          <w:rFonts w:ascii="Arial" w:eastAsia="Arial" w:hAnsi="Arial" w:cs="Arial"/>
        </w:rPr>
        <w:t xml:space="preserve">Política social </w:t>
      </w:r>
    </w:p>
    <w:p w14:paraId="20A485C8" w14:textId="77777777" w:rsidR="00FB30F0" w:rsidRPr="00014F3A" w:rsidRDefault="00FB30F0" w:rsidP="0017687D">
      <w:pPr>
        <w:pStyle w:val="Prrafodelista"/>
        <w:numPr>
          <w:ilvl w:val="0"/>
          <w:numId w:val="6"/>
        </w:numPr>
        <w:pBdr>
          <w:top w:val="nil"/>
          <w:left w:val="nil"/>
          <w:bottom w:val="nil"/>
          <w:right w:val="nil"/>
          <w:between w:val="nil"/>
        </w:pBdr>
        <w:spacing w:after="0" w:line="240" w:lineRule="auto"/>
        <w:rPr>
          <w:rFonts w:ascii="Arial" w:eastAsia="Arial" w:hAnsi="Arial" w:cs="Arial"/>
        </w:rPr>
      </w:pPr>
      <w:r w:rsidRPr="00014F3A">
        <w:rPr>
          <w:rFonts w:ascii="Arial" w:eastAsia="Arial" w:hAnsi="Arial" w:cs="Arial"/>
        </w:rPr>
        <w:t>Lo ambiental en lo social</w:t>
      </w:r>
    </w:p>
    <w:p w14:paraId="62AD18B4" w14:textId="77777777" w:rsidR="00FB30F0" w:rsidRPr="00014F3A" w:rsidRDefault="00FB30F0" w:rsidP="0017687D">
      <w:pPr>
        <w:pStyle w:val="Prrafodelista"/>
        <w:numPr>
          <w:ilvl w:val="0"/>
          <w:numId w:val="6"/>
        </w:numPr>
        <w:pBdr>
          <w:top w:val="nil"/>
          <w:left w:val="nil"/>
          <w:bottom w:val="nil"/>
          <w:right w:val="nil"/>
          <w:between w:val="nil"/>
        </w:pBdr>
        <w:spacing w:after="0" w:line="240" w:lineRule="auto"/>
        <w:rPr>
          <w:rFonts w:ascii="Arial" w:eastAsia="Arial" w:hAnsi="Arial" w:cs="Arial"/>
        </w:rPr>
      </w:pPr>
      <w:r w:rsidRPr="00014F3A">
        <w:rPr>
          <w:rFonts w:ascii="Arial" w:eastAsia="Arial" w:hAnsi="Arial" w:cs="Arial"/>
        </w:rPr>
        <w:t>Distribución del ingreso (curva de Lorenz e índice de Gini)</w:t>
      </w:r>
    </w:p>
    <w:p w14:paraId="543C2B13" w14:textId="77777777" w:rsidR="00FF1756" w:rsidRPr="00014F3A" w:rsidRDefault="00FF1756" w:rsidP="00FF1756">
      <w:pPr>
        <w:pStyle w:val="Prrafodelista"/>
        <w:numPr>
          <w:ilvl w:val="0"/>
          <w:numId w:val="6"/>
        </w:numPr>
        <w:pBdr>
          <w:top w:val="nil"/>
          <w:left w:val="nil"/>
          <w:bottom w:val="nil"/>
          <w:right w:val="nil"/>
          <w:between w:val="nil"/>
        </w:pBdr>
        <w:spacing w:after="0" w:line="240" w:lineRule="auto"/>
        <w:rPr>
          <w:rFonts w:ascii="Arial" w:eastAsia="Arial" w:hAnsi="Arial" w:cs="Arial"/>
        </w:rPr>
      </w:pPr>
      <w:r w:rsidRPr="00014F3A">
        <w:rPr>
          <w:rFonts w:ascii="Arial" w:eastAsia="Arial" w:hAnsi="Arial" w:cs="Arial"/>
        </w:rPr>
        <w:lastRenderedPageBreak/>
        <w:t>Pobreza: concepto, medición y su evolución en Costa Rica</w:t>
      </w:r>
    </w:p>
    <w:p w14:paraId="35DD3D3F" w14:textId="2EF53DD0" w:rsidR="00FB30F0" w:rsidRPr="007F4A53" w:rsidRDefault="00FB30F0" w:rsidP="0089466B">
      <w:pPr>
        <w:pStyle w:val="Prrafodelista"/>
        <w:numPr>
          <w:ilvl w:val="0"/>
          <w:numId w:val="6"/>
        </w:numPr>
        <w:pBdr>
          <w:top w:val="nil"/>
          <w:left w:val="nil"/>
          <w:bottom w:val="nil"/>
          <w:right w:val="nil"/>
          <w:between w:val="nil"/>
        </w:pBdr>
        <w:spacing w:after="0" w:line="240" w:lineRule="auto"/>
        <w:rPr>
          <w:rFonts w:ascii="Arial" w:eastAsia="Arial" w:hAnsi="Arial" w:cs="Arial"/>
        </w:rPr>
      </w:pPr>
      <w:r w:rsidRPr="007F4A53">
        <w:rPr>
          <w:rFonts w:ascii="Arial" w:eastAsia="Arial" w:hAnsi="Arial" w:cs="Arial"/>
        </w:rPr>
        <w:t>Principales indicadores sociales de Costa Rica</w:t>
      </w:r>
      <w:r w:rsidR="007F4A53" w:rsidRPr="007F4A53">
        <w:rPr>
          <w:rFonts w:ascii="Arial" w:eastAsia="Arial" w:hAnsi="Arial" w:cs="Arial"/>
        </w:rPr>
        <w:t xml:space="preserve"> como el </w:t>
      </w:r>
      <w:r w:rsidRPr="007F4A53">
        <w:rPr>
          <w:rFonts w:ascii="Arial" w:eastAsia="Arial" w:hAnsi="Arial" w:cs="Arial"/>
        </w:rPr>
        <w:t xml:space="preserve">índice de </w:t>
      </w:r>
      <w:r w:rsidR="007F4A53">
        <w:rPr>
          <w:rFonts w:ascii="Arial" w:eastAsia="Arial" w:hAnsi="Arial" w:cs="Arial"/>
        </w:rPr>
        <w:t>d</w:t>
      </w:r>
      <w:r w:rsidRPr="007F4A53">
        <w:rPr>
          <w:rFonts w:ascii="Arial" w:eastAsia="Arial" w:hAnsi="Arial" w:cs="Arial"/>
        </w:rPr>
        <w:t>esarrollo Humano (TDH)</w:t>
      </w:r>
    </w:p>
    <w:p w14:paraId="0383730E" w14:textId="77777777" w:rsidR="00FB30F0" w:rsidRPr="00014F3A" w:rsidRDefault="00FB30F0" w:rsidP="0017687D">
      <w:pPr>
        <w:pStyle w:val="Prrafodelista"/>
        <w:numPr>
          <w:ilvl w:val="0"/>
          <w:numId w:val="6"/>
        </w:numPr>
        <w:pBdr>
          <w:top w:val="nil"/>
          <w:left w:val="nil"/>
          <w:bottom w:val="nil"/>
          <w:right w:val="nil"/>
          <w:between w:val="nil"/>
        </w:pBdr>
        <w:spacing w:after="0" w:line="240" w:lineRule="auto"/>
        <w:rPr>
          <w:rFonts w:ascii="Arial" w:eastAsia="Arial" w:hAnsi="Arial" w:cs="Arial"/>
        </w:rPr>
      </w:pPr>
      <w:r w:rsidRPr="00014F3A">
        <w:rPr>
          <w:rFonts w:ascii="Arial" w:eastAsia="Arial" w:hAnsi="Arial" w:cs="Arial"/>
        </w:rPr>
        <w:t>Legislación Laboral en Costa Rica</w:t>
      </w:r>
    </w:p>
    <w:p w14:paraId="64E19967" w14:textId="77777777" w:rsidR="00FB30F0" w:rsidRPr="00FB30F0" w:rsidRDefault="00FB30F0" w:rsidP="00FB30F0">
      <w:pPr>
        <w:pBdr>
          <w:top w:val="nil"/>
          <w:left w:val="nil"/>
          <w:bottom w:val="nil"/>
          <w:right w:val="nil"/>
          <w:between w:val="nil"/>
        </w:pBdr>
        <w:spacing w:after="0" w:line="240" w:lineRule="auto"/>
        <w:rPr>
          <w:rFonts w:ascii="Arial" w:eastAsia="Arial" w:hAnsi="Arial" w:cs="Arial"/>
          <w:color w:val="EE0000"/>
        </w:rPr>
      </w:pPr>
    </w:p>
    <w:p w14:paraId="3DC702E6" w14:textId="77777777" w:rsidR="00FB30F0" w:rsidRPr="007F4A53" w:rsidRDefault="00FB30F0" w:rsidP="00FB30F0">
      <w:pPr>
        <w:pBdr>
          <w:top w:val="nil"/>
          <w:left w:val="nil"/>
          <w:bottom w:val="nil"/>
          <w:right w:val="nil"/>
          <w:between w:val="nil"/>
        </w:pBdr>
        <w:spacing w:after="0" w:line="240" w:lineRule="auto"/>
        <w:rPr>
          <w:rFonts w:ascii="Arial" w:eastAsia="Arial" w:hAnsi="Arial" w:cs="Arial"/>
          <w:b/>
          <w:bCs/>
        </w:rPr>
      </w:pPr>
      <w:commentRangeStart w:id="11"/>
      <w:r w:rsidRPr="007F4A53">
        <w:rPr>
          <w:rFonts w:ascii="Arial" w:eastAsia="Arial" w:hAnsi="Arial" w:cs="Arial"/>
          <w:b/>
          <w:bCs/>
        </w:rPr>
        <w:t xml:space="preserve">Lecturas </w:t>
      </w:r>
      <w:commentRangeEnd w:id="11"/>
      <w:r w:rsidRPr="007F4A53">
        <w:rPr>
          <w:rStyle w:val="Refdecomentario"/>
          <w:rFonts w:ascii="Arial" w:eastAsia="Arial" w:hAnsi="Arial" w:cs="Arial"/>
          <w:b/>
          <w:bCs/>
          <w:sz w:val="22"/>
          <w:szCs w:val="22"/>
        </w:rPr>
        <w:commentReference w:id="11"/>
      </w:r>
    </w:p>
    <w:p w14:paraId="16C6FC69" w14:textId="77777777" w:rsidR="00FB30F0" w:rsidRPr="00FB30F0" w:rsidRDefault="00FB30F0" w:rsidP="00FB30F0">
      <w:pPr>
        <w:pBdr>
          <w:top w:val="nil"/>
          <w:left w:val="nil"/>
          <w:bottom w:val="nil"/>
          <w:right w:val="nil"/>
          <w:between w:val="nil"/>
        </w:pBdr>
        <w:spacing w:after="0" w:line="240" w:lineRule="auto"/>
        <w:rPr>
          <w:rFonts w:ascii="Arial" w:eastAsia="Arial" w:hAnsi="Arial" w:cs="Arial"/>
          <w:color w:val="EE0000"/>
        </w:rPr>
      </w:pPr>
    </w:p>
    <w:p w14:paraId="54C96DC3" w14:textId="77777777" w:rsidR="00645D34" w:rsidRPr="00DB6DDD" w:rsidRDefault="00645D34" w:rsidP="00645D34">
      <w:pPr>
        <w:pStyle w:val="Prrafodelista"/>
        <w:numPr>
          <w:ilvl w:val="0"/>
          <w:numId w:val="12"/>
        </w:numPr>
        <w:pBdr>
          <w:top w:val="nil"/>
          <w:left w:val="nil"/>
          <w:bottom w:val="nil"/>
          <w:right w:val="nil"/>
          <w:between w:val="nil"/>
        </w:pBdr>
        <w:spacing w:after="0" w:line="240" w:lineRule="auto"/>
        <w:rPr>
          <w:rFonts w:ascii="Arial" w:eastAsia="Arial" w:hAnsi="Arial" w:cs="Arial"/>
        </w:rPr>
      </w:pPr>
      <w:r w:rsidRPr="00DB6DDD">
        <w:rPr>
          <w:rFonts w:ascii="Arial" w:eastAsia="Arial" w:hAnsi="Arial" w:cs="Arial"/>
        </w:rPr>
        <w:t>Naciones Unidas, La Agenda 2030 y los Objetivos de Desarrollo Sostenible, 2018.</w:t>
      </w:r>
    </w:p>
    <w:p w14:paraId="759767A0" w14:textId="4E84B1BF" w:rsidR="00645D34" w:rsidRPr="00DB6DDD" w:rsidRDefault="00645D34" w:rsidP="00645D34">
      <w:pPr>
        <w:pStyle w:val="Prrafodelista"/>
        <w:numPr>
          <w:ilvl w:val="0"/>
          <w:numId w:val="12"/>
        </w:numPr>
        <w:pBdr>
          <w:top w:val="nil"/>
          <w:left w:val="nil"/>
          <w:bottom w:val="nil"/>
          <w:right w:val="nil"/>
          <w:between w:val="nil"/>
        </w:pBdr>
        <w:spacing w:after="0" w:line="240" w:lineRule="auto"/>
        <w:rPr>
          <w:rFonts w:ascii="Arial" w:eastAsia="Arial" w:hAnsi="Arial" w:cs="Arial"/>
        </w:rPr>
      </w:pPr>
      <w:r w:rsidRPr="00DB6DDD">
        <w:rPr>
          <w:rFonts w:ascii="Arial" w:eastAsia="Arial" w:hAnsi="Arial" w:cs="Arial"/>
        </w:rPr>
        <w:t>Moreno, M. (2017). La medición de la pobreza. Revista Sociedad (37), 135- 154.</w:t>
      </w:r>
    </w:p>
    <w:p w14:paraId="48FC4325" w14:textId="73A18FA9" w:rsidR="00455EBB" w:rsidRPr="00DB6DDD" w:rsidRDefault="009E4D75" w:rsidP="00455EBB">
      <w:pPr>
        <w:pStyle w:val="Prrafodelista"/>
        <w:numPr>
          <w:ilvl w:val="0"/>
          <w:numId w:val="12"/>
        </w:numPr>
        <w:pBdr>
          <w:top w:val="nil"/>
          <w:left w:val="nil"/>
          <w:bottom w:val="nil"/>
          <w:right w:val="nil"/>
          <w:between w:val="nil"/>
        </w:pBdr>
        <w:spacing w:after="0" w:line="240" w:lineRule="auto"/>
        <w:rPr>
          <w:rFonts w:ascii="Arial" w:eastAsia="Arial" w:hAnsi="Arial" w:cs="Arial"/>
        </w:rPr>
      </w:pPr>
      <w:r w:rsidRPr="00DB6DDD">
        <w:rPr>
          <w:rFonts w:ascii="Arial" w:eastAsia="Arial" w:hAnsi="Arial" w:cs="Arial"/>
        </w:rPr>
        <w:t xml:space="preserve">Estado de la Nación (2024). </w:t>
      </w:r>
      <w:r w:rsidRPr="00DB6DDD">
        <w:rPr>
          <w:rFonts w:ascii="Arial" w:eastAsia="Arial" w:hAnsi="Arial" w:cs="Arial"/>
          <w:i/>
          <w:iCs/>
        </w:rPr>
        <w:t xml:space="preserve">Informe Estado de la </w:t>
      </w:r>
      <w:r w:rsidR="00BC6273" w:rsidRPr="00DB6DDD">
        <w:rPr>
          <w:rFonts w:ascii="Arial" w:eastAsia="Arial" w:hAnsi="Arial" w:cs="Arial"/>
          <w:i/>
          <w:iCs/>
        </w:rPr>
        <w:t xml:space="preserve">Nación </w:t>
      </w:r>
      <w:r w:rsidRPr="00DB6DDD">
        <w:rPr>
          <w:rFonts w:ascii="Arial" w:eastAsia="Arial" w:hAnsi="Arial" w:cs="Arial"/>
        </w:rPr>
        <w:t xml:space="preserve"> (capítulos </w:t>
      </w:r>
      <w:r w:rsidR="004A0607" w:rsidRPr="00DB6DDD">
        <w:rPr>
          <w:rFonts w:ascii="Arial" w:eastAsia="Arial" w:hAnsi="Arial" w:cs="Arial"/>
        </w:rPr>
        <w:t>2,3 y 4</w:t>
      </w:r>
      <w:r w:rsidRPr="00DB6DDD">
        <w:rPr>
          <w:rFonts w:ascii="Arial" w:eastAsia="Arial" w:hAnsi="Arial" w:cs="Arial"/>
        </w:rPr>
        <w:t>). Disponible en:</w:t>
      </w:r>
      <w:r w:rsidR="004A0607" w:rsidRPr="00DB6DDD">
        <w:rPr>
          <w:rFonts w:ascii="Arial" w:eastAsia="Arial" w:hAnsi="Arial" w:cs="Arial"/>
        </w:rPr>
        <w:t xml:space="preserve"> </w:t>
      </w:r>
      <w:r w:rsidR="00455EBB" w:rsidRPr="00DB6DDD">
        <w:rPr>
          <w:rFonts w:ascii="Arial" w:eastAsia="Arial" w:hAnsi="Arial" w:cs="Arial"/>
        </w:rPr>
        <w:t xml:space="preserve"> </w:t>
      </w:r>
      <w:hyperlink r:id="rId13" w:history="1">
        <w:r w:rsidR="002E6369" w:rsidRPr="00DB6DDD">
          <w:rPr>
            <w:rStyle w:val="Hipervnculo"/>
            <w:rFonts w:ascii="Arial" w:eastAsia="Arial" w:hAnsi="Arial" w:cs="Arial"/>
            <w:color w:val="auto"/>
          </w:rPr>
          <w:t>https://estadonacion.or.cr/</w:t>
        </w:r>
      </w:hyperlink>
      <w:r w:rsidR="00BB2B41" w:rsidRPr="00DB6DDD">
        <w:rPr>
          <w:rFonts w:ascii="Arial" w:eastAsia="Arial" w:hAnsi="Arial" w:cs="Arial"/>
        </w:rPr>
        <w:t xml:space="preserve"> </w:t>
      </w:r>
    </w:p>
    <w:p w14:paraId="50AEA4AC" w14:textId="77777777" w:rsidR="00664287" w:rsidRPr="00DB6DDD" w:rsidRDefault="004374B2" w:rsidP="00FB30F0">
      <w:pPr>
        <w:pStyle w:val="Prrafodelista"/>
        <w:numPr>
          <w:ilvl w:val="0"/>
          <w:numId w:val="12"/>
        </w:numPr>
        <w:pBdr>
          <w:top w:val="nil"/>
          <w:left w:val="nil"/>
          <w:bottom w:val="nil"/>
          <w:right w:val="nil"/>
          <w:between w:val="nil"/>
        </w:pBdr>
        <w:spacing w:after="0" w:line="240" w:lineRule="auto"/>
        <w:rPr>
          <w:rFonts w:ascii="Arial" w:eastAsia="Arial" w:hAnsi="Arial" w:cs="Arial"/>
        </w:rPr>
      </w:pPr>
      <w:r w:rsidRPr="00DB6DDD">
        <w:rPr>
          <w:rFonts w:ascii="Arial" w:eastAsia="Arial" w:hAnsi="Arial" w:cs="Arial"/>
        </w:rPr>
        <w:t>Informe sobre Desarrollo Humano 2020 (PNUD). Perfil país Costa Rica con datos históricos del IDH y sus componentes desde 1990 hasta 2019.</w:t>
      </w:r>
    </w:p>
    <w:p w14:paraId="6CE7047E" w14:textId="509FB633" w:rsidR="00FB30F0" w:rsidRPr="00DB6DDD" w:rsidRDefault="00DB6DDD" w:rsidP="00FB30F0">
      <w:pPr>
        <w:pStyle w:val="Prrafodelista"/>
        <w:numPr>
          <w:ilvl w:val="0"/>
          <w:numId w:val="12"/>
        </w:numPr>
        <w:pBdr>
          <w:top w:val="nil"/>
          <w:left w:val="nil"/>
          <w:bottom w:val="nil"/>
          <w:right w:val="nil"/>
          <w:between w:val="nil"/>
        </w:pBdr>
        <w:spacing w:after="0" w:line="240" w:lineRule="auto"/>
        <w:rPr>
          <w:rFonts w:ascii="Arial" w:eastAsia="Arial" w:hAnsi="Arial" w:cs="Arial"/>
        </w:rPr>
      </w:pPr>
      <w:r w:rsidRPr="00DB6DDD">
        <w:rPr>
          <w:rFonts w:ascii="Arial" w:eastAsia="Arial" w:hAnsi="Arial" w:cs="Arial"/>
        </w:rPr>
        <w:t xml:space="preserve">Ministerio de Trabajo y Seguridad Social de Costa Rica. (s. f.). </w:t>
      </w:r>
      <w:r w:rsidRPr="00DB6DDD">
        <w:rPr>
          <w:rFonts w:ascii="Arial" w:eastAsia="Arial" w:hAnsi="Arial" w:cs="Arial"/>
          <w:i/>
          <w:iCs/>
        </w:rPr>
        <w:t>Temas laborales</w:t>
      </w:r>
      <w:r w:rsidRPr="00DB6DDD">
        <w:rPr>
          <w:rFonts w:ascii="Arial" w:eastAsia="Arial" w:hAnsi="Arial" w:cs="Arial"/>
        </w:rPr>
        <w:t xml:space="preserve">. </w:t>
      </w:r>
      <w:hyperlink r:id="rId14" w:tgtFrame="_new" w:history="1">
        <w:r w:rsidRPr="00DB6DDD">
          <w:rPr>
            <w:rStyle w:val="Hipervnculo"/>
            <w:rFonts w:ascii="Arial" w:eastAsia="Arial" w:hAnsi="Arial" w:cs="Arial"/>
            <w:color w:val="auto"/>
          </w:rPr>
          <w:t>https://www.mtss.go.cr/temas-laborales/index.html</w:t>
        </w:r>
      </w:hyperlink>
      <w:r w:rsidR="004374B2" w:rsidRPr="00DB6DDD">
        <w:rPr>
          <w:rFonts w:ascii="Arial" w:eastAsia="Arial" w:hAnsi="Arial" w:cs="Arial"/>
        </w:rPr>
        <w:t>.</w:t>
      </w:r>
    </w:p>
    <w:p w14:paraId="088C5D2B" w14:textId="77777777" w:rsidR="004374B2" w:rsidRPr="00D55F9B" w:rsidRDefault="004374B2" w:rsidP="00DB6DDD">
      <w:pPr>
        <w:pStyle w:val="Prrafodelista"/>
        <w:pBdr>
          <w:top w:val="nil"/>
          <w:left w:val="nil"/>
          <w:bottom w:val="nil"/>
          <w:right w:val="nil"/>
          <w:between w:val="nil"/>
        </w:pBdr>
        <w:spacing w:after="0" w:line="240" w:lineRule="auto"/>
        <w:rPr>
          <w:rFonts w:ascii="Arial" w:eastAsia="Arial" w:hAnsi="Arial" w:cs="Arial"/>
          <w:color w:val="EE0000"/>
        </w:rPr>
      </w:pPr>
    </w:p>
    <w:p w14:paraId="0BBCD435" w14:textId="77777777" w:rsidR="00FB30F0" w:rsidRPr="00FB30F0" w:rsidRDefault="00FB30F0" w:rsidP="00FB30F0">
      <w:pPr>
        <w:pBdr>
          <w:top w:val="nil"/>
          <w:left w:val="nil"/>
          <w:bottom w:val="nil"/>
          <w:right w:val="nil"/>
          <w:between w:val="nil"/>
        </w:pBdr>
        <w:spacing w:after="0" w:line="240" w:lineRule="auto"/>
        <w:rPr>
          <w:rFonts w:ascii="Arial" w:eastAsia="Arial" w:hAnsi="Arial" w:cs="Arial"/>
          <w:color w:val="EE0000"/>
        </w:rPr>
      </w:pPr>
    </w:p>
    <w:p w14:paraId="620AB1FB" w14:textId="77777777" w:rsidR="00FB30F0" w:rsidRPr="00FB30F0" w:rsidRDefault="00FB30F0" w:rsidP="00FB30F0">
      <w:pPr>
        <w:pBdr>
          <w:top w:val="nil"/>
          <w:left w:val="nil"/>
          <w:bottom w:val="nil"/>
          <w:right w:val="nil"/>
          <w:between w:val="nil"/>
        </w:pBdr>
        <w:spacing w:after="0" w:line="240" w:lineRule="auto"/>
        <w:rPr>
          <w:rFonts w:ascii="Arial" w:eastAsia="Arial" w:hAnsi="Arial" w:cs="Arial"/>
          <w:color w:val="EE0000"/>
        </w:rPr>
      </w:pPr>
    </w:p>
    <w:p w14:paraId="776ED491" w14:textId="77777777" w:rsidR="00CD28DC" w:rsidRPr="00FC7914" w:rsidRDefault="00CD28DC">
      <w:pPr>
        <w:pBdr>
          <w:top w:val="nil"/>
          <w:left w:val="nil"/>
          <w:bottom w:val="nil"/>
          <w:right w:val="nil"/>
          <w:between w:val="nil"/>
        </w:pBdr>
        <w:spacing w:after="0" w:line="240" w:lineRule="auto"/>
        <w:rPr>
          <w:rFonts w:ascii="Arial" w:eastAsia="Arial" w:hAnsi="Arial" w:cs="Arial"/>
        </w:rPr>
      </w:pPr>
    </w:p>
    <w:p w14:paraId="71DDBFD9" w14:textId="201F3935" w:rsidR="00CD28DC" w:rsidRDefault="009771FE">
      <w:pPr>
        <w:spacing w:after="0" w:line="240" w:lineRule="auto"/>
        <w:jc w:val="both"/>
        <w:rPr>
          <w:rFonts w:ascii="Arial" w:eastAsia="Arial" w:hAnsi="Arial" w:cs="Arial"/>
          <w:b/>
        </w:rPr>
      </w:pPr>
      <w:r>
        <w:rPr>
          <w:rFonts w:ascii="Arial" w:eastAsia="Arial" w:hAnsi="Arial" w:cs="Arial"/>
          <w:b/>
          <w:sz w:val="24"/>
          <w:szCs w:val="24"/>
        </w:rPr>
        <w:t>V- ESTRATEGIA DIDÁCTICA</w:t>
      </w:r>
      <w:r w:rsidR="00893099" w:rsidRPr="00893099">
        <w:rPr>
          <w:rFonts w:ascii="Arial" w:eastAsia="Arial" w:hAnsi="Arial" w:cs="Arial"/>
          <w:b/>
          <w:color w:val="EE0000"/>
        </w:rPr>
        <w:t xml:space="preserve"> </w:t>
      </w:r>
    </w:p>
    <w:p w14:paraId="6315EDBA" w14:textId="77777777" w:rsidR="00CD28DC" w:rsidRDefault="00CD28DC">
      <w:pPr>
        <w:spacing w:after="0" w:line="240" w:lineRule="auto"/>
        <w:jc w:val="both"/>
        <w:rPr>
          <w:rFonts w:ascii="Arial" w:eastAsia="Arial" w:hAnsi="Arial" w:cs="Arial"/>
        </w:rPr>
      </w:pPr>
    </w:p>
    <w:p w14:paraId="13A6AA45" w14:textId="1DC37CE0" w:rsidR="007D39B6" w:rsidRPr="007D39B6" w:rsidRDefault="007D39B6" w:rsidP="007D39B6">
      <w:pPr>
        <w:spacing w:after="0" w:line="240" w:lineRule="auto"/>
        <w:jc w:val="both"/>
        <w:rPr>
          <w:rFonts w:ascii="Arial" w:eastAsia="Arial" w:hAnsi="Arial" w:cs="Arial"/>
        </w:rPr>
      </w:pPr>
      <w:r w:rsidRPr="007D39B6">
        <w:rPr>
          <w:rFonts w:ascii="Arial" w:eastAsia="Arial" w:hAnsi="Arial" w:cs="Arial"/>
        </w:rPr>
        <w:t xml:space="preserve">El curso </w:t>
      </w:r>
      <w:r w:rsidR="009345C3">
        <w:rPr>
          <w:rFonts w:ascii="Arial" w:eastAsia="Arial" w:hAnsi="Arial" w:cs="Arial"/>
        </w:rPr>
        <w:t xml:space="preserve">se desarrollará </w:t>
      </w:r>
      <w:r w:rsidRPr="007D39B6">
        <w:rPr>
          <w:rFonts w:ascii="Arial" w:eastAsia="Arial" w:hAnsi="Arial" w:cs="Arial"/>
        </w:rPr>
        <w:t>distribuyendo las sesiones semanales en dos espacios complementarios. Las clases de los viernes estarán enfocadas en la presentación y discusión de los contenidos teóricos, ofreciendo marcos conceptuales claros, análisis económicos y algunos ejemplos aplicados. Se priorizará la comprensión crítica de los temas, partiendo del supuesto de que el estudiantado ha realizado previamente las lecturas asignadas. No se repetirán contenidos, sino que se reforzarán a través de recapitulaciones, discusiones guiadas y ejercicios breves.</w:t>
      </w:r>
    </w:p>
    <w:p w14:paraId="7BDEE544" w14:textId="77777777" w:rsidR="007D39B6" w:rsidRPr="007D39B6" w:rsidRDefault="007D39B6" w:rsidP="007D39B6">
      <w:pPr>
        <w:spacing w:after="0" w:line="240" w:lineRule="auto"/>
        <w:jc w:val="both"/>
        <w:rPr>
          <w:rFonts w:ascii="Arial" w:eastAsia="Arial" w:hAnsi="Arial" w:cs="Arial"/>
        </w:rPr>
      </w:pPr>
    </w:p>
    <w:p w14:paraId="310E577E" w14:textId="77777777" w:rsidR="007D39B6" w:rsidRPr="007D39B6" w:rsidRDefault="007D39B6" w:rsidP="007D39B6">
      <w:pPr>
        <w:spacing w:after="0" w:line="240" w:lineRule="auto"/>
        <w:jc w:val="both"/>
        <w:rPr>
          <w:rFonts w:ascii="Arial" w:eastAsia="Arial" w:hAnsi="Arial" w:cs="Arial"/>
        </w:rPr>
      </w:pPr>
      <w:r w:rsidRPr="007D39B6">
        <w:rPr>
          <w:rFonts w:ascii="Arial" w:eastAsia="Arial" w:hAnsi="Arial" w:cs="Arial"/>
        </w:rPr>
        <w:t>L</w:t>
      </w:r>
      <w:commentRangeStart w:id="12"/>
      <w:commentRangeStart w:id="13"/>
      <w:r w:rsidRPr="007D39B6">
        <w:rPr>
          <w:rFonts w:ascii="Arial" w:eastAsia="Arial" w:hAnsi="Arial" w:cs="Arial"/>
        </w:rPr>
        <w:t xml:space="preserve">as sesiones de los jueves estarán destinadas al trabajo práctico: se </w:t>
      </w:r>
      <w:commentRangeEnd w:id="12"/>
      <w:r w:rsidR="00715E50" w:rsidRPr="007D39B6">
        <w:rPr>
          <w:rStyle w:val="Refdecomentario"/>
          <w:rFonts w:ascii="Arial" w:eastAsia="Arial" w:hAnsi="Arial" w:cs="Arial"/>
          <w:sz w:val="22"/>
          <w:szCs w:val="22"/>
        </w:rPr>
        <w:commentReference w:id="12"/>
      </w:r>
      <w:commentRangeEnd w:id="13"/>
      <w:r w:rsidR="00FB30F0" w:rsidRPr="007D39B6">
        <w:rPr>
          <w:rStyle w:val="Refdecomentario"/>
          <w:rFonts w:ascii="Arial" w:eastAsia="Arial" w:hAnsi="Arial" w:cs="Arial"/>
          <w:sz w:val="22"/>
          <w:szCs w:val="22"/>
        </w:rPr>
        <w:commentReference w:id="13"/>
      </w:r>
      <w:r w:rsidRPr="007D39B6">
        <w:rPr>
          <w:rFonts w:ascii="Arial" w:eastAsia="Arial" w:hAnsi="Arial" w:cs="Arial"/>
        </w:rPr>
        <w:t>utilizarán para avanzar en el proyecto final, realizar prácticas individuales o grupales, resolver ejercicios aplicados y discutir escenarios económicos que permitan vincular los contenidos con casos reales o simulados. Estas sesiones funcionarán también como espacio de acompañamiento metodológico para el desarrollo del proyecto.</w:t>
      </w:r>
    </w:p>
    <w:p w14:paraId="0E3F44EF" w14:textId="77777777" w:rsidR="007D39B6" w:rsidRPr="007D39B6" w:rsidRDefault="007D39B6" w:rsidP="007D39B6">
      <w:pPr>
        <w:spacing w:after="0" w:line="240" w:lineRule="auto"/>
        <w:jc w:val="both"/>
        <w:rPr>
          <w:rFonts w:ascii="Arial" w:eastAsia="Arial" w:hAnsi="Arial" w:cs="Arial"/>
        </w:rPr>
      </w:pPr>
    </w:p>
    <w:p w14:paraId="2C44353B" w14:textId="77777777" w:rsidR="007D39B6" w:rsidRPr="007D39B6" w:rsidRDefault="007D39B6" w:rsidP="007D39B6">
      <w:pPr>
        <w:spacing w:after="0" w:line="240" w:lineRule="auto"/>
        <w:jc w:val="both"/>
        <w:rPr>
          <w:rFonts w:ascii="Arial" w:eastAsia="Arial" w:hAnsi="Arial" w:cs="Arial"/>
        </w:rPr>
      </w:pPr>
      <w:r w:rsidRPr="007D39B6">
        <w:rPr>
          <w:rFonts w:ascii="Arial" w:eastAsia="Arial" w:hAnsi="Arial" w:cs="Arial"/>
        </w:rPr>
        <w:t>A lo largo del curso se promoverá el trabajo cooperativo y el uso de metodologías activas, como el análisis de casos, debates estructurados o simulaciones, con el fin de fortalecer la motivación, el razonamiento económico y la apropiación progresiva de los conceptos.</w:t>
      </w:r>
    </w:p>
    <w:p w14:paraId="56F7B080" w14:textId="77777777" w:rsidR="00CD28DC" w:rsidRDefault="00CD28DC">
      <w:pPr>
        <w:spacing w:after="0" w:line="240" w:lineRule="auto"/>
        <w:jc w:val="both"/>
        <w:rPr>
          <w:rFonts w:ascii="Arial" w:eastAsia="Arial" w:hAnsi="Arial" w:cs="Arial"/>
        </w:rPr>
      </w:pPr>
    </w:p>
    <w:p w14:paraId="2E3E9D4B" w14:textId="77777777" w:rsidR="00CD28DC" w:rsidRDefault="00CD28DC">
      <w:pPr>
        <w:spacing w:after="0" w:line="240" w:lineRule="auto"/>
        <w:jc w:val="both"/>
        <w:rPr>
          <w:rFonts w:ascii="Arial" w:eastAsia="Arial" w:hAnsi="Arial" w:cs="Arial"/>
        </w:rPr>
      </w:pPr>
    </w:p>
    <w:p w14:paraId="54C414F0" w14:textId="77777777" w:rsidR="00D23B73" w:rsidRDefault="00D23B73">
      <w:pPr>
        <w:spacing w:after="0" w:line="240" w:lineRule="auto"/>
        <w:jc w:val="both"/>
        <w:rPr>
          <w:rFonts w:ascii="Arial" w:eastAsia="Arial" w:hAnsi="Arial" w:cs="Arial"/>
        </w:rPr>
      </w:pPr>
    </w:p>
    <w:p w14:paraId="7ADA58EE" w14:textId="77777777" w:rsidR="00D23B73" w:rsidRDefault="00D23B73">
      <w:pPr>
        <w:spacing w:after="0" w:line="240" w:lineRule="auto"/>
        <w:jc w:val="both"/>
        <w:rPr>
          <w:rFonts w:ascii="Arial" w:eastAsia="Arial" w:hAnsi="Arial" w:cs="Arial"/>
        </w:rPr>
      </w:pPr>
    </w:p>
    <w:p w14:paraId="0690E460" w14:textId="77777777" w:rsidR="00D23B73" w:rsidRDefault="00D23B73">
      <w:pPr>
        <w:spacing w:after="0" w:line="240" w:lineRule="auto"/>
        <w:jc w:val="both"/>
        <w:rPr>
          <w:rFonts w:ascii="Arial" w:eastAsia="Arial" w:hAnsi="Arial" w:cs="Arial"/>
        </w:rPr>
      </w:pPr>
    </w:p>
    <w:p w14:paraId="331609D8" w14:textId="77777777" w:rsidR="00D23B73" w:rsidRDefault="00D23B73">
      <w:pPr>
        <w:spacing w:after="0" w:line="240" w:lineRule="auto"/>
        <w:jc w:val="both"/>
        <w:rPr>
          <w:rFonts w:ascii="Arial" w:eastAsia="Arial" w:hAnsi="Arial" w:cs="Arial"/>
        </w:rPr>
      </w:pPr>
    </w:p>
    <w:p w14:paraId="49A84749" w14:textId="77777777" w:rsidR="00D23B73" w:rsidRDefault="00D23B73">
      <w:pPr>
        <w:spacing w:after="0" w:line="240" w:lineRule="auto"/>
        <w:jc w:val="both"/>
        <w:rPr>
          <w:rFonts w:ascii="Arial" w:eastAsia="Arial" w:hAnsi="Arial" w:cs="Arial"/>
        </w:rPr>
      </w:pPr>
    </w:p>
    <w:p w14:paraId="0306D5F7" w14:textId="77777777" w:rsidR="00D23B73" w:rsidRDefault="00D23B73">
      <w:pPr>
        <w:spacing w:after="0" w:line="240" w:lineRule="auto"/>
        <w:jc w:val="both"/>
        <w:rPr>
          <w:rFonts w:ascii="Arial" w:eastAsia="Arial" w:hAnsi="Arial" w:cs="Arial"/>
        </w:rPr>
      </w:pPr>
    </w:p>
    <w:p w14:paraId="76931374" w14:textId="77777777" w:rsidR="00CD28DC" w:rsidRDefault="00CD28DC">
      <w:pPr>
        <w:spacing w:after="0" w:line="240" w:lineRule="auto"/>
        <w:jc w:val="both"/>
        <w:rPr>
          <w:rFonts w:ascii="Arial" w:eastAsia="Arial" w:hAnsi="Arial" w:cs="Arial"/>
        </w:rPr>
      </w:pPr>
    </w:p>
    <w:p w14:paraId="035E2FA6" w14:textId="197DD0B5" w:rsidR="00CD28DC" w:rsidRDefault="009771F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VI</w:t>
      </w:r>
      <w:commentRangeStart w:id="14"/>
      <w:r>
        <w:rPr>
          <w:rFonts w:ascii="Arial" w:eastAsia="Arial" w:hAnsi="Arial" w:cs="Arial"/>
          <w:b/>
          <w:color w:val="000000"/>
          <w:sz w:val="24"/>
          <w:szCs w:val="24"/>
        </w:rPr>
        <w:t xml:space="preserve">. EVALUACIÓN </w:t>
      </w:r>
      <w:commentRangeEnd w:id="14"/>
      <w:r w:rsidR="00E7330F">
        <w:rPr>
          <w:rStyle w:val="Refdecomentario"/>
          <w:rFonts w:ascii="Arial" w:eastAsia="Arial" w:hAnsi="Arial" w:cs="Arial"/>
          <w:color w:val="000000"/>
          <w:sz w:val="24"/>
          <w:szCs w:val="24"/>
        </w:rPr>
        <w:commentReference w:id="14"/>
      </w:r>
    </w:p>
    <w:p w14:paraId="4F569300" w14:textId="77777777" w:rsidR="00CD28DC" w:rsidRDefault="00CD28DC">
      <w:pPr>
        <w:pBdr>
          <w:top w:val="nil"/>
          <w:left w:val="nil"/>
          <w:bottom w:val="nil"/>
          <w:right w:val="nil"/>
          <w:between w:val="nil"/>
        </w:pBdr>
        <w:spacing w:after="0" w:line="240" w:lineRule="auto"/>
        <w:rPr>
          <w:rFonts w:ascii="Arial" w:eastAsia="Arial" w:hAnsi="Arial" w:cs="Arial"/>
          <w:color w:val="000000"/>
        </w:rPr>
      </w:pPr>
    </w:p>
    <w:tbl>
      <w:tblPr>
        <w:tblW w:w="8828" w:type="dxa"/>
        <w:tblCellMar>
          <w:left w:w="70" w:type="dxa"/>
          <w:right w:w="70" w:type="dxa"/>
        </w:tblCellMar>
        <w:tblLook w:val="04A0" w:firstRow="1" w:lastRow="0" w:firstColumn="1" w:lastColumn="0" w:noHBand="0" w:noVBand="1"/>
      </w:tblPr>
      <w:tblGrid>
        <w:gridCol w:w="4677"/>
        <w:gridCol w:w="3018"/>
        <w:gridCol w:w="1133"/>
      </w:tblGrid>
      <w:tr w:rsidR="00D23B73" w:rsidRPr="008C6F6A" w14:paraId="61780E3F" w14:textId="77777777" w:rsidTr="00D23B73">
        <w:trPr>
          <w:trHeight w:val="290"/>
        </w:trPr>
        <w:tc>
          <w:tcPr>
            <w:tcW w:w="4677" w:type="dxa"/>
            <w:tcBorders>
              <w:top w:val="single" w:sz="4" w:space="0" w:color="auto"/>
              <w:left w:val="single" w:sz="4" w:space="0" w:color="auto"/>
              <w:bottom w:val="single" w:sz="4" w:space="0" w:color="auto"/>
              <w:right w:val="single" w:sz="4" w:space="0" w:color="auto"/>
            </w:tcBorders>
            <w:noWrap/>
            <w:vAlign w:val="bottom"/>
            <w:hideMark/>
          </w:tcPr>
          <w:p w14:paraId="7A6F8613" w14:textId="77777777" w:rsidR="00D23B73" w:rsidRPr="008C6F6A" w:rsidRDefault="00D23B73" w:rsidP="00D23B73">
            <w:pPr>
              <w:spacing w:after="0" w:line="240" w:lineRule="auto"/>
              <w:rPr>
                <w:rFonts w:ascii="Arial" w:eastAsia="Times New Roman" w:hAnsi="Arial" w:cs="Arial"/>
                <w:color w:val="000000"/>
              </w:rPr>
            </w:pPr>
            <w:r w:rsidRPr="008C6F6A">
              <w:rPr>
                <w:rFonts w:ascii="Arial" w:eastAsia="Times New Roman" w:hAnsi="Arial" w:cs="Arial"/>
                <w:color w:val="000000"/>
              </w:rPr>
              <w:t> </w:t>
            </w:r>
          </w:p>
        </w:tc>
        <w:tc>
          <w:tcPr>
            <w:tcW w:w="3018" w:type="dxa"/>
            <w:tcBorders>
              <w:top w:val="single" w:sz="4" w:space="0" w:color="auto"/>
              <w:left w:val="nil"/>
              <w:bottom w:val="single" w:sz="4" w:space="0" w:color="auto"/>
              <w:right w:val="single" w:sz="4" w:space="0" w:color="auto"/>
            </w:tcBorders>
            <w:noWrap/>
            <w:vAlign w:val="bottom"/>
            <w:hideMark/>
          </w:tcPr>
          <w:p w14:paraId="237777D2" w14:textId="77777777" w:rsidR="00D23B73" w:rsidRPr="008C6F6A" w:rsidRDefault="00D23B73" w:rsidP="00D23B73">
            <w:pPr>
              <w:spacing w:after="0" w:line="240" w:lineRule="auto"/>
              <w:rPr>
                <w:rFonts w:ascii="Arial" w:eastAsia="Times New Roman" w:hAnsi="Arial" w:cs="Arial"/>
                <w:color w:val="000000"/>
              </w:rPr>
            </w:pPr>
            <w:r w:rsidRPr="008C6F6A">
              <w:rPr>
                <w:rFonts w:ascii="Arial" w:eastAsia="Times New Roman" w:hAnsi="Arial" w:cs="Arial"/>
                <w:color w:val="000000"/>
              </w:rPr>
              <w:t xml:space="preserve">contenidos </w:t>
            </w:r>
          </w:p>
        </w:tc>
        <w:tc>
          <w:tcPr>
            <w:tcW w:w="1133" w:type="dxa"/>
            <w:tcBorders>
              <w:top w:val="single" w:sz="4" w:space="0" w:color="auto"/>
              <w:left w:val="nil"/>
              <w:bottom w:val="single" w:sz="4" w:space="0" w:color="auto"/>
              <w:right w:val="single" w:sz="4" w:space="0" w:color="auto"/>
            </w:tcBorders>
            <w:noWrap/>
            <w:vAlign w:val="bottom"/>
            <w:hideMark/>
          </w:tcPr>
          <w:p w14:paraId="393C82F0" w14:textId="77777777" w:rsidR="00D23B73" w:rsidRPr="008C6F6A" w:rsidRDefault="00D23B73" w:rsidP="00D23B73">
            <w:pPr>
              <w:spacing w:after="0" w:line="240" w:lineRule="auto"/>
              <w:rPr>
                <w:rFonts w:ascii="Arial" w:eastAsia="Times New Roman" w:hAnsi="Arial" w:cs="Arial"/>
                <w:color w:val="000000"/>
              </w:rPr>
            </w:pPr>
            <w:r w:rsidRPr="008C6F6A">
              <w:rPr>
                <w:rFonts w:ascii="Arial" w:eastAsia="Times New Roman" w:hAnsi="Arial" w:cs="Arial"/>
                <w:color w:val="000000"/>
              </w:rPr>
              <w:t>Total</w:t>
            </w:r>
          </w:p>
        </w:tc>
      </w:tr>
      <w:tr w:rsidR="00D23B73" w:rsidRPr="008C6F6A" w14:paraId="29294D48" w14:textId="77777777" w:rsidTr="00D23B73">
        <w:trPr>
          <w:trHeight w:val="1450"/>
        </w:trPr>
        <w:tc>
          <w:tcPr>
            <w:tcW w:w="4677" w:type="dxa"/>
            <w:tcBorders>
              <w:top w:val="nil"/>
              <w:left w:val="single" w:sz="4" w:space="0" w:color="auto"/>
              <w:bottom w:val="single" w:sz="4" w:space="0" w:color="auto"/>
              <w:right w:val="single" w:sz="4" w:space="0" w:color="auto"/>
            </w:tcBorders>
            <w:noWrap/>
            <w:vAlign w:val="center"/>
            <w:hideMark/>
          </w:tcPr>
          <w:p w14:paraId="55C777A7" w14:textId="77777777" w:rsidR="00D23B73" w:rsidRPr="008C6F6A" w:rsidRDefault="00D23B73" w:rsidP="00D23B73">
            <w:pPr>
              <w:spacing w:after="0" w:line="240" w:lineRule="auto"/>
              <w:jc w:val="both"/>
              <w:rPr>
                <w:rFonts w:ascii="Arial" w:eastAsia="Times New Roman" w:hAnsi="Arial" w:cs="Arial"/>
                <w:color w:val="000000"/>
              </w:rPr>
            </w:pPr>
            <w:r w:rsidRPr="008C6F6A">
              <w:rPr>
                <w:rFonts w:ascii="Arial" w:eastAsia="Arial" w:hAnsi="Arial" w:cs="Arial"/>
                <w:color w:val="000000"/>
              </w:rPr>
              <w:t>Actividades formativas</w:t>
            </w:r>
          </w:p>
        </w:tc>
        <w:tc>
          <w:tcPr>
            <w:tcW w:w="3018" w:type="dxa"/>
            <w:tcBorders>
              <w:top w:val="nil"/>
              <w:left w:val="nil"/>
              <w:bottom w:val="single" w:sz="4" w:space="0" w:color="auto"/>
              <w:right w:val="single" w:sz="4" w:space="0" w:color="auto"/>
            </w:tcBorders>
            <w:vAlign w:val="bottom"/>
            <w:hideMark/>
          </w:tcPr>
          <w:p w14:paraId="10FF4514" w14:textId="71D0EA9E" w:rsidR="00D45957" w:rsidRDefault="00D23B73" w:rsidP="00D23B73">
            <w:pPr>
              <w:spacing w:after="0" w:line="240" w:lineRule="auto"/>
              <w:rPr>
                <w:rFonts w:ascii="Arial" w:eastAsia="Times New Roman" w:hAnsi="Arial" w:cs="Arial"/>
                <w:color w:val="000000"/>
              </w:rPr>
            </w:pPr>
            <w:r w:rsidRPr="008C6F6A">
              <w:rPr>
                <w:rFonts w:ascii="Arial" w:eastAsia="Times New Roman" w:hAnsi="Arial" w:cs="Arial"/>
                <w:color w:val="000000"/>
              </w:rPr>
              <w:t xml:space="preserve">Tarea 1 (contenido 2) </w:t>
            </w:r>
            <w:r w:rsidR="00756B45">
              <w:rPr>
                <w:rFonts w:ascii="Arial" w:eastAsia="Times New Roman" w:hAnsi="Arial" w:cs="Arial"/>
                <w:color w:val="000000"/>
              </w:rPr>
              <w:t>3</w:t>
            </w:r>
            <w:r w:rsidRPr="008C6F6A">
              <w:rPr>
                <w:rFonts w:ascii="Arial" w:eastAsia="Times New Roman" w:hAnsi="Arial" w:cs="Arial"/>
                <w:color w:val="000000"/>
              </w:rPr>
              <w:t>%</w:t>
            </w:r>
            <w:r w:rsidRPr="008C6F6A">
              <w:rPr>
                <w:rFonts w:ascii="Arial" w:eastAsia="Times New Roman" w:hAnsi="Arial" w:cs="Arial"/>
                <w:color w:val="000000"/>
              </w:rPr>
              <w:br/>
              <w:t xml:space="preserve">Práctica 1 (contenido 2) </w:t>
            </w:r>
            <w:r w:rsidR="00E11ED6">
              <w:rPr>
                <w:rFonts w:ascii="Arial" w:eastAsia="Times New Roman" w:hAnsi="Arial" w:cs="Arial"/>
                <w:color w:val="000000"/>
              </w:rPr>
              <w:t>5</w:t>
            </w:r>
            <w:r w:rsidRPr="008C6F6A">
              <w:rPr>
                <w:rFonts w:ascii="Arial" w:eastAsia="Times New Roman" w:hAnsi="Arial" w:cs="Arial"/>
                <w:color w:val="000000"/>
              </w:rPr>
              <w:t>%</w:t>
            </w:r>
            <w:r w:rsidRPr="008C6F6A">
              <w:rPr>
                <w:rFonts w:ascii="Arial" w:eastAsia="Times New Roman" w:hAnsi="Arial" w:cs="Arial"/>
                <w:color w:val="000000"/>
              </w:rPr>
              <w:br/>
              <w:t xml:space="preserve">Infografía 1 (contenido </w:t>
            </w:r>
            <w:r w:rsidR="008D52E7">
              <w:rPr>
                <w:rFonts w:ascii="Arial" w:eastAsia="Times New Roman" w:hAnsi="Arial" w:cs="Arial"/>
                <w:color w:val="000000"/>
              </w:rPr>
              <w:t>3</w:t>
            </w:r>
            <w:r w:rsidRPr="008C6F6A">
              <w:rPr>
                <w:rFonts w:ascii="Arial" w:eastAsia="Times New Roman" w:hAnsi="Arial" w:cs="Arial"/>
                <w:color w:val="000000"/>
              </w:rPr>
              <w:t>) 4%</w:t>
            </w:r>
            <w:r w:rsidRPr="008C6F6A">
              <w:rPr>
                <w:rFonts w:ascii="Arial" w:eastAsia="Times New Roman" w:hAnsi="Arial" w:cs="Arial"/>
                <w:color w:val="000000"/>
              </w:rPr>
              <w:br/>
              <w:t xml:space="preserve">Práctica 2 (contenido 4) </w:t>
            </w:r>
            <w:r w:rsidR="00E11ED6">
              <w:rPr>
                <w:rFonts w:ascii="Arial" w:eastAsia="Times New Roman" w:hAnsi="Arial" w:cs="Arial"/>
                <w:color w:val="000000"/>
              </w:rPr>
              <w:t>5</w:t>
            </w:r>
            <w:r w:rsidRPr="008C6F6A">
              <w:rPr>
                <w:rFonts w:ascii="Arial" w:eastAsia="Times New Roman" w:hAnsi="Arial" w:cs="Arial"/>
                <w:color w:val="000000"/>
              </w:rPr>
              <w:t>%</w:t>
            </w:r>
          </w:p>
          <w:p w14:paraId="604629AB" w14:textId="77B4239A" w:rsidR="00D23B73" w:rsidRPr="008C6F6A" w:rsidRDefault="00F236C0" w:rsidP="00D23B73">
            <w:pPr>
              <w:spacing w:after="0" w:line="240" w:lineRule="auto"/>
              <w:rPr>
                <w:rFonts w:ascii="Arial" w:eastAsia="Times New Roman" w:hAnsi="Arial" w:cs="Arial"/>
                <w:color w:val="000000"/>
              </w:rPr>
            </w:pPr>
            <w:r>
              <w:rPr>
                <w:rFonts w:ascii="Arial" w:eastAsia="Times New Roman" w:hAnsi="Arial" w:cs="Arial"/>
                <w:color w:val="000000"/>
              </w:rPr>
              <w:t xml:space="preserve">Tarea 2 (contenido </w:t>
            </w:r>
            <w:r w:rsidR="00167AC2">
              <w:rPr>
                <w:rFonts w:ascii="Arial" w:eastAsia="Times New Roman" w:hAnsi="Arial" w:cs="Arial"/>
                <w:color w:val="000000"/>
              </w:rPr>
              <w:t>5</w:t>
            </w:r>
            <w:r>
              <w:rPr>
                <w:rFonts w:ascii="Arial" w:eastAsia="Times New Roman" w:hAnsi="Arial" w:cs="Arial"/>
                <w:color w:val="000000"/>
              </w:rPr>
              <w:t>)</w:t>
            </w:r>
            <w:r w:rsidR="00CD0D27">
              <w:rPr>
                <w:rFonts w:ascii="Arial" w:eastAsia="Times New Roman" w:hAnsi="Arial" w:cs="Arial"/>
                <w:color w:val="000000"/>
              </w:rPr>
              <w:t xml:space="preserve"> </w:t>
            </w:r>
            <w:r w:rsidR="00E11ED6">
              <w:rPr>
                <w:rFonts w:ascii="Arial" w:eastAsia="Times New Roman" w:hAnsi="Arial" w:cs="Arial"/>
                <w:color w:val="000000"/>
              </w:rPr>
              <w:t>4</w:t>
            </w:r>
            <w:r w:rsidR="00167AC2">
              <w:rPr>
                <w:rFonts w:ascii="Arial" w:eastAsia="Times New Roman" w:hAnsi="Arial" w:cs="Arial"/>
                <w:color w:val="000000"/>
              </w:rPr>
              <w:t>%</w:t>
            </w:r>
            <w:r w:rsidR="00D23B73" w:rsidRPr="008C6F6A">
              <w:rPr>
                <w:rFonts w:ascii="Arial" w:eastAsia="Times New Roman" w:hAnsi="Arial" w:cs="Arial"/>
                <w:color w:val="000000"/>
              </w:rPr>
              <w:br/>
              <w:t>Infografía 2 (contenido 7) 4%</w:t>
            </w:r>
          </w:p>
        </w:tc>
        <w:tc>
          <w:tcPr>
            <w:tcW w:w="1133" w:type="dxa"/>
            <w:tcBorders>
              <w:top w:val="nil"/>
              <w:left w:val="nil"/>
              <w:bottom w:val="single" w:sz="4" w:space="0" w:color="auto"/>
              <w:right w:val="single" w:sz="4" w:space="0" w:color="auto"/>
            </w:tcBorders>
            <w:noWrap/>
            <w:vAlign w:val="center"/>
            <w:hideMark/>
          </w:tcPr>
          <w:p w14:paraId="7EB96374" w14:textId="6952A129" w:rsidR="00D23B73" w:rsidRPr="008C6F6A" w:rsidRDefault="00D23B73" w:rsidP="00D23B73">
            <w:pPr>
              <w:spacing w:after="0" w:line="240" w:lineRule="auto"/>
              <w:jc w:val="both"/>
              <w:rPr>
                <w:rFonts w:ascii="Arial" w:eastAsia="Times New Roman" w:hAnsi="Arial" w:cs="Arial"/>
                <w:color w:val="000000"/>
              </w:rPr>
            </w:pPr>
            <w:r w:rsidRPr="008C6F6A">
              <w:rPr>
                <w:rFonts w:ascii="Arial" w:eastAsia="Times New Roman" w:hAnsi="Arial" w:cs="Arial"/>
                <w:color w:val="000000"/>
              </w:rPr>
              <w:t>2</w:t>
            </w:r>
            <w:r w:rsidR="005A6932">
              <w:rPr>
                <w:rFonts w:ascii="Arial" w:eastAsia="Times New Roman" w:hAnsi="Arial" w:cs="Arial"/>
                <w:color w:val="000000"/>
              </w:rPr>
              <w:t>5</w:t>
            </w:r>
            <w:r w:rsidRPr="008C6F6A">
              <w:rPr>
                <w:rFonts w:ascii="Arial" w:eastAsia="Times New Roman" w:hAnsi="Arial" w:cs="Arial"/>
                <w:color w:val="000000"/>
              </w:rPr>
              <w:t>%</w:t>
            </w:r>
          </w:p>
        </w:tc>
      </w:tr>
      <w:tr w:rsidR="00D23B73" w:rsidRPr="008C6F6A" w14:paraId="5079D58A" w14:textId="77777777" w:rsidTr="00D23B73">
        <w:trPr>
          <w:trHeight w:val="290"/>
        </w:trPr>
        <w:tc>
          <w:tcPr>
            <w:tcW w:w="4677" w:type="dxa"/>
            <w:tcBorders>
              <w:top w:val="nil"/>
              <w:left w:val="single" w:sz="4" w:space="0" w:color="auto"/>
              <w:bottom w:val="single" w:sz="4" w:space="0" w:color="auto"/>
              <w:right w:val="single" w:sz="4" w:space="0" w:color="auto"/>
            </w:tcBorders>
            <w:noWrap/>
            <w:vAlign w:val="center"/>
            <w:hideMark/>
          </w:tcPr>
          <w:p w14:paraId="30868B9D" w14:textId="77777777" w:rsidR="00D23B73" w:rsidRPr="008C6F6A" w:rsidRDefault="00D23B73" w:rsidP="00D23B73">
            <w:pPr>
              <w:spacing w:after="0" w:line="240" w:lineRule="auto"/>
              <w:jc w:val="both"/>
              <w:rPr>
                <w:rFonts w:ascii="Arial" w:eastAsia="Times New Roman" w:hAnsi="Arial" w:cs="Arial"/>
                <w:color w:val="000000"/>
              </w:rPr>
            </w:pPr>
            <w:bookmarkStart w:id="15" w:name="RANGE!A3"/>
            <w:r w:rsidRPr="008C6F6A">
              <w:rPr>
                <w:rFonts w:ascii="Arial" w:eastAsia="Arial" w:hAnsi="Arial" w:cs="Arial"/>
                <w:color w:val="000000"/>
              </w:rPr>
              <w:t xml:space="preserve">Examen1 </w:t>
            </w:r>
            <w:bookmarkEnd w:id="15"/>
          </w:p>
        </w:tc>
        <w:tc>
          <w:tcPr>
            <w:tcW w:w="3018" w:type="dxa"/>
            <w:tcBorders>
              <w:top w:val="nil"/>
              <w:left w:val="nil"/>
              <w:bottom w:val="single" w:sz="4" w:space="0" w:color="auto"/>
              <w:right w:val="single" w:sz="4" w:space="0" w:color="auto"/>
            </w:tcBorders>
            <w:noWrap/>
            <w:vAlign w:val="bottom"/>
            <w:hideMark/>
          </w:tcPr>
          <w:p w14:paraId="34A6D250" w14:textId="77777777" w:rsidR="00D23B73" w:rsidRPr="008C6F6A" w:rsidRDefault="00D23B73" w:rsidP="00D23B73">
            <w:pPr>
              <w:spacing w:after="0" w:line="240" w:lineRule="auto"/>
              <w:rPr>
                <w:rFonts w:ascii="Arial" w:eastAsia="Times New Roman" w:hAnsi="Arial" w:cs="Arial"/>
                <w:color w:val="000000"/>
              </w:rPr>
            </w:pPr>
            <w:r w:rsidRPr="008C6F6A">
              <w:rPr>
                <w:rFonts w:ascii="Arial" w:eastAsia="Times New Roman" w:hAnsi="Arial" w:cs="Arial"/>
                <w:color w:val="000000"/>
              </w:rPr>
              <w:t>1 - 3</w:t>
            </w:r>
          </w:p>
        </w:tc>
        <w:tc>
          <w:tcPr>
            <w:tcW w:w="1133" w:type="dxa"/>
            <w:tcBorders>
              <w:top w:val="nil"/>
              <w:left w:val="nil"/>
              <w:bottom w:val="single" w:sz="4" w:space="0" w:color="auto"/>
              <w:right w:val="single" w:sz="4" w:space="0" w:color="auto"/>
            </w:tcBorders>
            <w:noWrap/>
            <w:vAlign w:val="center"/>
            <w:hideMark/>
          </w:tcPr>
          <w:p w14:paraId="7EDF1D74" w14:textId="77777777" w:rsidR="00D23B73" w:rsidRPr="008C6F6A" w:rsidRDefault="00D23B73" w:rsidP="00D23B73">
            <w:pPr>
              <w:spacing w:after="0" w:line="240" w:lineRule="auto"/>
              <w:jc w:val="both"/>
              <w:rPr>
                <w:rFonts w:ascii="Arial" w:eastAsia="Times New Roman" w:hAnsi="Arial" w:cs="Arial"/>
                <w:color w:val="000000"/>
              </w:rPr>
            </w:pPr>
            <w:r w:rsidRPr="008C6F6A">
              <w:rPr>
                <w:rFonts w:ascii="Arial" w:eastAsia="Times New Roman" w:hAnsi="Arial" w:cs="Arial"/>
                <w:color w:val="000000"/>
              </w:rPr>
              <w:t>25%</w:t>
            </w:r>
          </w:p>
        </w:tc>
      </w:tr>
      <w:tr w:rsidR="00D23B73" w:rsidRPr="008C6F6A" w14:paraId="2FBEC8FB" w14:textId="77777777" w:rsidTr="00D23B73">
        <w:trPr>
          <w:trHeight w:val="290"/>
        </w:trPr>
        <w:tc>
          <w:tcPr>
            <w:tcW w:w="4677" w:type="dxa"/>
            <w:tcBorders>
              <w:top w:val="nil"/>
              <w:left w:val="single" w:sz="4" w:space="0" w:color="auto"/>
              <w:bottom w:val="single" w:sz="4" w:space="0" w:color="auto"/>
              <w:right w:val="single" w:sz="4" w:space="0" w:color="auto"/>
            </w:tcBorders>
            <w:noWrap/>
            <w:vAlign w:val="center"/>
            <w:hideMark/>
          </w:tcPr>
          <w:p w14:paraId="6D01E646" w14:textId="77777777" w:rsidR="00D23B73" w:rsidRPr="008C6F6A" w:rsidRDefault="00D23B73" w:rsidP="00D23B73">
            <w:pPr>
              <w:spacing w:after="0" w:line="240" w:lineRule="auto"/>
              <w:jc w:val="both"/>
              <w:rPr>
                <w:rFonts w:ascii="Arial" w:eastAsia="Times New Roman" w:hAnsi="Arial" w:cs="Arial"/>
                <w:color w:val="000000"/>
              </w:rPr>
            </w:pPr>
            <w:r w:rsidRPr="008C6F6A">
              <w:rPr>
                <w:rFonts w:ascii="Arial" w:eastAsia="Arial" w:hAnsi="Arial" w:cs="Arial"/>
                <w:color w:val="000000"/>
              </w:rPr>
              <w:t>Examen 2</w:t>
            </w:r>
          </w:p>
        </w:tc>
        <w:tc>
          <w:tcPr>
            <w:tcW w:w="3018" w:type="dxa"/>
            <w:tcBorders>
              <w:top w:val="nil"/>
              <w:left w:val="nil"/>
              <w:bottom w:val="single" w:sz="4" w:space="0" w:color="auto"/>
              <w:right w:val="single" w:sz="4" w:space="0" w:color="auto"/>
            </w:tcBorders>
            <w:noWrap/>
            <w:vAlign w:val="bottom"/>
            <w:hideMark/>
          </w:tcPr>
          <w:p w14:paraId="7CEBEEC8" w14:textId="6F06C7C2" w:rsidR="00D23B73" w:rsidRPr="008C6F6A" w:rsidRDefault="00D23B73" w:rsidP="00D23B73">
            <w:pPr>
              <w:spacing w:after="0" w:line="240" w:lineRule="auto"/>
              <w:rPr>
                <w:rFonts w:ascii="Arial" w:eastAsia="Times New Roman" w:hAnsi="Arial" w:cs="Arial"/>
                <w:color w:val="000000"/>
              </w:rPr>
            </w:pPr>
            <w:r w:rsidRPr="008C6F6A">
              <w:rPr>
                <w:rFonts w:ascii="Arial" w:eastAsia="Times New Roman" w:hAnsi="Arial" w:cs="Arial"/>
                <w:color w:val="000000"/>
              </w:rPr>
              <w:t>4 - 7</w:t>
            </w:r>
          </w:p>
        </w:tc>
        <w:tc>
          <w:tcPr>
            <w:tcW w:w="1133" w:type="dxa"/>
            <w:tcBorders>
              <w:top w:val="nil"/>
              <w:left w:val="nil"/>
              <w:bottom w:val="single" w:sz="4" w:space="0" w:color="auto"/>
              <w:right w:val="single" w:sz="4" w:space="0" w:color="auto"/>
            </w:tcBorders>
            <w:noWrap/>
            <w:vAlign w:val="center"/>
            <w:hideMark/>
          </w:tcPr>
          <w:p w14:paraId="02346978" w14:textId="77777777" w:rsidR="00D23B73" w:rsidRPr="008C6F6A" w:rsidRDefault="00D23B73" w:rsidP="00D23B73">
            <w:pPr>
              <w:spacing w:after="0" w:line="240" w:lineRule="auto"/>
              <w:jc w:val="both"/>
              <w:rPr>
                <w:rFonts w:ascii="Arial" w:eastAsia="Times New Roman" w:hAnsi="Arial" w:cs="Arial"/>
                <w:color w:val="000000"/>
              </w:rPr>
            </w:pPr>
            <w:r w:rsidRPr="008C6F6A">
              <w:rPr>
                <w:rFonts w:ascii="Arial" w:eastAsia="Times New Roman" w:hAnsi="Arial" w:cs="Arial"/>
                <w:color w:val="000000"/>
              </w:rPr>
              <w:t>25%</w:t>
            </w:r>
          </w:p>
        </w:tc>
      </w:tr>
      <w:tr w:rsidR="00D23B73" w:rsidRPr="008C6F6A" w14:paraId="07272938" w14:textId="77777777" w:rsidTr="00D23B73">
        <w:trPr>
          <w:trHeight w:val="870"/>
        </w:trPr>
        <w:tc>
          <w:tcPr>
            <w:tcW w:w="4677" w:type="dxa"/>
            <w:tcBorders>
              <w:top w:val="nil"/>
              <w:left w:val="single" w:sz="4" w:space="0" w:color="auto"/>
              <w:bottom w:val="single" w:sz="4" w:space="0" w:color="auto"/>
              <w:right w:val="single" w:sz="4" w:space="0" w:color="auto"/>
            </w:tcBorders>
            <w:noWrap/>
            <w:vAlign w:val="center"/>
            <w:hideMark/>
          </w:tcPr>
          <w:p w14:paraId="45311B5A" w14:textId="337844F9" w:rsidR="00D23B73" w:rsidRPr="008C6F6A" w:rsidRDefault="00D23B73" w:rsidP="00D23B73">
            <w:pPr>
              <w:spacing w:after="0" w:line="240" w:lineRule="auto"/>
              <w:jc w:val="both"/>
              <w:rPr>
                <w:rFonts w:ascii="Arial" w:eastAsia="Times New Roman" w:hAnsi="Arial" w:cs="Arial"/>
                <w:color w:val="000000"/>
              </w:rPr>
            </w:pPr>
            <w:r w:rsidRPr="008C6F6A">
              <w:rPr>
                <w:rFonts w:ascii="Arial" w:eastAsia="Arial" w:hAnsi="Arial" w:cs="Arial"/>
                <w:color w:val="000000"/>
              </w:rPr>
              <w:t xml:space="preserve">Elaboración </w:t>
            </w:r>
            <w:r w:rsidR="00D53AAA" w:rsidRPr="008C6F6A">
              <w:rPr>
                <w:rFonts w:ascii="Arial" w:eastAsia="Arial" w:hAnsi="Arial" w:cs="Arial"/>
                <w:color w:val="000000"/>
              </w:rPr>
              <w:t xml:space="preserve">investigación </w:t>
            </w:r>
            <w:r w:rsidR="004719CF" w:rsidRPr="008C6F6A">
              <w:rPr>
                <w:rFonts w:ascii="Arial" w:eastAsia="Arial" w:hAnsi="Arial" w:cs="Arial"/>
                <w:color w:val="000000"/>
              </w:rPr>
              <w:t>con carácter social</w:t>
            </w:r>
          </w:p>
        </w:tc>
        <w:tc>
          <w:tcPr>
            <w:tcW w:w="3018" w:type="dxa"/>
            <w:tcBorders>
              <w:top w:val="nil"/>
              <w:left w:val="nil"/>
              <w:bottom w:val="single" w:sz="4" w:space="0" w:color="auto"/>
              <w:right w:val="single" w:sz="4" w:space="0" w:color="auto"/>
            </w:tcBorders>
            <w:vAlign w:val="bottom"/>
            <w:hideMark/>
          </w:tcPr>
          <w:p w14:paraId="07F33832" w14:textId="14972773" w:rsidR="00D23B73" w:rsidRPr="008C6F6A" w:rsidRDefault="00D23B73" w:rsidP="00D23B73">
            <w:pPr>
              <w:spacing w:after="0" w:line="240" w:lineRule="auto"/>
              <w:rPr>
                <w:rFonts w:ascii="Arial" w:eastAsia="Times New Roman" w:hAnsi="Arial" w:cs="Arial"/>
                <w:color w:val="000000"/>
              </w:rPr>
            </w:pPr>
            <w:r w:rsidRPr="008C6F6A">
              <w:rPr>
                <w:rFonts w:ascii="Arial" w:eastAsia="Times New Roman" w:hAnsi="Arial" w:cs="Arial"/>
                <w:color w:val="000000"/>
              </w:rPr>
              <w:t>Avance:  5%</w:t>
            </w:r>
            <w:r w:rsidRPr="008C6F6A">
              <w:rPr>
                <w:rFonts w:ascii="Arial" w:eastAsia="Times New Roman" w:hAnsi="Arial" w:cs="Arial"/>
                <w:color w:val="000000"/>
              </w:rPr>
              <w:br/>
              <w:t>Trabajo escrito: 1</w:t>
            </w:r>
            <w:r w:rsidR="00FC2485">
              <w:rPr>
                <w:rFonts w:ascii="Arial" w:eastAsia="Times New Roman" w:hAnsi="Arial" w:cs="Arial"/>
                <w:color w:val="000000"/>
              </w:rPr>
              <w:t>0</w:t>
            </w:r>
            <w:r w:rsidRPr="008C6F6A">
              <w:rPr>
                <w:rFonts w:ascii="Arial" w:eastAsia="Times New Roman" w:hAnsi="Arial" w:cs="Arial"/>
                <w:color w:val="000000"/>
              </w:rPr>
              <w:t>%</w:t>
            </w:r>
            <w:r w:rsidRPr="008C6F6A">
              <w:rPr>
                <w:rFonts w:ascii="Arial" w:eastAsia="Times New Roman" w:hAnsi="Arial" w:cs="Arial"/>
                <w:color w:val="000000"/>
              </w:rPr>
              <w:br/>
              <w:t>Exposición:  10%</w:t>
            </w:r>
          </w:p>
        </w:tc>
        <w:tc>
          <w:tcPr>
            <w:tcW w:w="1133" w:type="dxa"/>
            <w:tcBorders>
              <w:top w:val="nil"/>
              <w:left w:val="nil"/>
              <w:bottom w:val="single" w:sz="4" w:space="0" w:color="auto"/>
              <w:right w:val="single" w:sz="4" w:space="0" w:color="auto"/>
            </w:tcBorders>
            <w:noWrap/>
            <w:vAlign w:val="center"/>
            <w:hideMark/>
          </w:tcPr>
          <w:p w14:paraId="18BF8A3E" w14:textId="41EF02D5" w:rsidR="00D23B73" w:rsidRPr="008C6F6A" w:rsidRDefault="00FC2485" w:rsidP="00D23B73">
            <w:pPr>
              <w:spacing w:after="0" w:line="240" w:lineRule="auto"/>
              <w:jc w:val="both"/>
              <w:rPr>
                <w:rFonts w:ascii="Arial" w:eastAsia="Times New Roman" w:hAnsi="Arial" w:cs="Arial"/>
                <w:color w:val="000000"/>
              </w:rPr>
            </w:pPr>
            <w:r>
              <w:rPr>
                <w:rFonts w:ascii="Arial" w:eastAsia="Times New Roman" w:hAnsi="Arial" w:cs="Arial"/>
                <w:color w:val="000000"/>
              </w:rPr>
              <w:t>25</w:t>
            </w:r>
            <w:r w:rsidR="00D23B73" w:rsidRPr="008C6F6A">
              <w:rPr>
                <w:rFonts w:ascii="Arial" w:eastAsia="Times New Roman" w:hAnsi="Arial" w:cs="Arial"/>
                <w:color w:val="000000"/>
              </w:rPr>
              <w:t>%</w:t>
            </w:r>
          </w:p>
        </w:tc>
      </w:tr>
    </w:tbl>
    <w:p w14:paraId="6D8A3CDC" w14:textId="77777777" w:rsidR="00CD28DC" w:rsidRPr="008C6F6A" w:rsidRDefault="00CD28DC">
      <w:pPr>
        <w:spacing w:after="0" w:line="240" w:lineRule="auto"/>
        <w:jc w:val="both"/>
        <w:rPr>
          <w:rFonts w:ascii="Arial" w:eastAsia="Arial" w:hAnsi="Arial" w:cs="Arial"/>
        </w:rPr>
      </w:pPr>
    </w:p>
    <w:p w14:paraId="3FF25F69" w14:textId="77777777" w:rsidR="00D23B73" w:rsidRPr="008C6F6A" w:rsidRDefault="00D23B73">
      <w:pPr>
        <w:spacing w:after="0" w:line="240" w:lineRule="auto"/>
        <w:jc w:val="both"/>
        <w:rPr>
          <w:rFonts w:ascii="Arial" w:eastAsia="Arial" w:hAnsi="Arial" w:cs="Arial"/>
        </w:rPr>
      </w:pPr>
    </w:p>
    <w:p w14:paraId="6B4DA8FF" w14:textId="1037593E" w:rsidR="00CD28DC" w:rsidRPr="008C6F6A" w:rsidRDefault="009771FE">
      <w:pPr>
        <w:spacing w:after="0" w:line="240" w:lineRule="auto"/>
        <w:jc w:val="both"/>
        <w:rPr>
          <w:rFonts w:ascii="Arial" w:eastAsia="Arial" w:hAnsi="Arial" w:cs="Arial"/>
        </w:rPr>
      </w:pPr>
      <w:r w:rsidRPr="008C6F6A">
        <w:rPr>
          <w:rFonts w:ascii="Arial" w:eastAsia="Arial" w:hAnsi="Arial" w:cs="Arial"/>
        </w:rPr>
        <w:t>Las rúbricas, en general, estarán basadas en el dominio teórico y práctico de los contenidos analizados en clase</w:t>
      </w:r>
      <w:r w:rsidR="00D23B73" w:rsidRPr="008C6F6A">
        <w:rPr>
          <w:rFonts w:ascii="Arial" w:eastAsia="Arial" w:hAnsi="Arial" w:cs="Arial"/>
        </w:rPr>
        <w:t xml:space="preserve"> y serán entregadas</w:t>
      </w:r>
      <w:r w:rsidR="009F608F" w:rsidRPr="008C6F6A">
        <w:rPr>
          <w:rFonts w:ascii="Arial" w:eastAsia="Arial" w:hAnsi="Arial" w:cs="Arial"/>
        </w:rPr>
        <w:t xml:space="preserve"> y explicadas</w:t>
      </w:r>
      <w:r w:rsidR="00D23B73" w:rsidRPr="008C6F6A">
        <w:rPr>
          <w:rFonts w:ascii="Arial" w:eastAsia="Arial" w:hAnsi="Arial" w:cs="Arial"/>
        </w:rPr>
        <w:t xml:space="preserve"> </w:t>
      </w:r>
      <w:r w:rsidR="009F608F" w:rsidRPr="008C6F6A">
        <w:rPr>
          <w:rFonts w:ascii="Arial" w:eastAsia="Arial" w:hAnsi="Arial" w:cs="Arial"/>
        </w:rPr>
        <w:t xml:space="preserve">para las evaluaciones formativas al momento de la asignación de la actividad. </w:t>
      </w:r>
    </w:p>
    <w:p w14:paraId="1D594031" w14:textId="77777777" w:rsidR="00CD28DC" w:rsidRPr="008C6F6A" w:rsidRDefault="00CD28DC">
      <w:pPr>
        <w:spacing w:after="0" w:line="240" w:lineRule="auto"/>
        <w:jc w:val="both"/>
        <w:rPr>
          <w:rFonts w:ascii="Arial" w:eastAsia="Arial" w:hAnsi="Arial" w:cs="Arial"/>
        </w:rPr>
      </w:pPr>
    </w:p>
    <w:p w14:paraId="04004D87" w14:textId="77777777" w:rsidR="00CD28DC" w:rsidRPr="008C6F6A" w:rsidRDefault="009771FE">
      <w:pPr>
        <w:numPr>
          <w:ilvl w:val="0"/>
          <w:numId w:val="2"/>
        </w:numPr>
        <w:pBdr>
          <w:top w:val="nil"/>
          <w:left w:val="nil"/>
          <w:bottom w:val="nil"/>
          <w:right w:val="nil"/>
          <w:between w:val="nil"/>
        </w:pBdr>
        <w:spacing w:after="0" w:line="240" w:lineRule="auto"/>
        <w:jc w:val="both"/>
        <w:rPr>
          <w:rFonts w:ascii="Arial" w:eastAsia="Arial" w:hAnsi="Arial" w:cs="Arial"/>
          <w:b/>
          <w:color w:val="000000"/>
        </w:rPr>
      </w:pPr>
      <w:r w:rsidRPr="008C6F6A">
        <w:rPr>
          <w:rFonts w:ascii="Arial" w:eastAsia="Arial" w:hAnsi="Arial" w:cs="Arial"/>
          <w:b/>
          <w:color w:val="000000"/>
        </w:rPr>
        <w:t>Actividades formativas</w:t>
      </w:r>
    </w:p>
    <w:p w14:paraId="1AAAF096" w14:textId="77777777" w:rsidR="00CD28DC" w:rsidRPr="008C6F6A" w:rsidRDefault="00CD28DC">
      <w:pPr>
        <w:pBdr>
          <w:top w:val="nil"/>
          <w:left w:val="nil"/>
          <w:bottom w:val="nil"/>
          <w:right w:val="nil"/>
          <w:between w:val="nil"/>
        </w:pBdr>
        <w:spacing w:after="0" w:line="240" w:lineRule="auto"/>
        <w:jc w:val="both"/>
        <w:rPr>
          <w:rFonts w:ascii="Arial" w:eastAsia="Arial" w:hAnsi="Arial" w:cs="Arial"/>
          <w:b/>
          <w:color w:val="000000"/>
        </w:rPr>
      </w:pPr>
    </w:p>
    <w:p w14:paraId="2ADC7B57" w14:textId="36674E81" w:rsidR="00CD28DC" w:rsidRPr="008C6F6A" w:rsidRDefault="009771FE">
      <w:pPr>
        <w:pBdr>
          <w:top w:val="nil"/>
          <w:left w:val="nil"/>
          <w:bottom w:val="nil"/>
          <w:right w:val="nil"/>
          <w:between w:val="nil"/>
        </w:pBdr>
        <w:spacing w:after="0" w:line="240" w:lineRule="auto"/>
        <w:jc w:val="both"/>
        <w:rPr>
          <w:rFonts w:ascii="Arial" w:eastAsia="Arial" w:hAnsi="Arial" w:cs="Arial"/>
        </w:rPr>
      </w:pPr>
      <w:r w:rsidRPr="008C6F6A">
        <w:rPr>
          <w:rFonts w:ascii="Arial" w:eastAsia="Arial" w:hAnsi="Arial" w:cs="Arial"/>
        </w:rPr>
        <w:t xml:space="preserve">El curso contará con una variedad de actividades para fomentar el aprendizaje activo y la participación de las personas estudiantes. Estas actividades podrán ser desarrolladas en el aula o de manera asincrónica, promoviendo la interacción y el trabajo en equipo. </w:t>
      </w:r>
    </w:p>
    <w:p w14:paraId="7627A0ED" w14:textId="77777777" w:rsidR="00CD28DC" w:rsidRPr="008C6F6A" w:rsidRDefault="00CD28DC">
      <w:pPr>
        <w:pBdr>
          <w:top w:val="nil"/>
          <w:left w:val="nil"/>
          <w:bottom w:val="nil"/>
          <w:right w:val="nil"/>
          <w:between w:val="nil"/>
        </w:pBdr>
        <w:spacing w:after="0" w:line="240" w:lineRule="auto"/>
        <w:jc w:val="both"/>
        <w:rPr>
          <w:rFonts w:ascii="Arial" w:eastAsia="Arial" w:hAnsi="Arial" w:cs="Arial"/>
          <w:b/>
          <w:color w:val="000000"/>
        </w:rPr>
      </w:pPr>
    </w:p>
    <w:p w14:paraId="695596D0" w14:textId="77777777" w:rsidR="00CD28DC" w:rsidRPr="008C6F6A" w:rsidRDefault="009771FE">
      <w:pPr>
        <w:numPr>
          <w:ilvl w:val="0"/>
          <w:numId w:val="2"/>
        </w:numPr>
        <w:pBdr>
          <w:top w:val="nil"/>
          <w:left w:val="nil"/>
          <w:bottom w:val="nil"/>
          <w:right w:val="nil"/>
          <w:between w:val="nil"/>
        </w:pBdr>
        <w:spacing w:after="0" w:line="240" w:lineRule="auto"/>
        <w:jc w:val="both"/>
        <w:rPr>
          <w:rFonts w:ascii="Arial" w:eastAsia="Arial" w:hAnsi="Arial" w:cs="Arial"/>
          <w:b/>
          <w:color w:val="000000"/>
        </w:rPr>
      </w:pPr>
      <w:r w:rsidRPr="008C6F6A">
        <w:rPr>
          <w:rFonts w:ascii="Arial" w:eastAsia="Arial" w:hAnsi="Arial" w:cs="Arial"/>
          <w:b/>
          <w:color w:val="000000"/>
        </w:rPr>
        <w:t>Aplicación y desarrollo de contenidos (Examen)</w:t>
      </w:r>
    </w:p>
    <w:p w14:paraId="13878700" w14:textId="77777777" w:rsidR="00CD28DC" w:rsidRPr="008C6F6A" w:rsidRDefault="00CD28DC">
      <w:pPr>
        <w:pBdr>
          <w:top w:val="nil"/>
          <w:left w:val="nil"/>
          <w:bottom w:val="nil"/>
          <w:right w:val="nil"/>
          <w:between w:val="nil"/>
        </w:pBdr>
        <w:spacing w:after="0" w:line="240" w:lineRule="auto"/>
        <w:ind w:left="720"/>
        <w:jc w:val="both"/>
        <w:rPr>
          <w:rFonts w:ascii="Arial" w:eastAsia="Arial" w:hAnsi="Arial" w:cs="Arial"/>
          <w:b/>
          <w:color w:val="000000"/>
        </w:rPr>
      </w:pPr>
    </w:p>
    <w:p w14:paraId="5152D1E2" w14:textId="31CE4A34" w:rsidR="00CD28DC" w:rsidRPr="008C6F6A" w:rsidRDefault="009771FE">
      <w:pPr>
        <w:pBdr>
          <w:top w:val="nil"/>
          <w:left w:val="nil"/>
          <w:bottom w:val="nil"/>
          <w:right w:val="nil"/>
          <w:between w:val="nil"/>
        </w:pBdr>
        <w:spacing w:after="0" w:line="240" w:lineRule="auto"/>
        <w:jc w:val="both"/>
        <w:rPr>
          <w:rFonts w:ascii="Arial" w:eastAsia="Arial" w:hAnsi="Arial" w:cs="Arial"/>
        </w:rPr>
      </w:pPr>
      <w:r w:rsidRPr="008C6F6A">
        <w:rPr>
          <w:rFonts w:ascii="Arial" w:eastAsia="Arial" w:hAnsi="Arial" w:cs="Arial"/>
        </w:rPr>
        <w:t>Para evaluar el aprendizaje de los estudiantes, se aplicarán exámenes que podrán ser individuales o grupales</w:t>
      </w:r>
      <w:r w:rsidR="006E1A94" w:rsidRPr="008C6F6A">
        <w:rPr>
          <w:rFonts w:ascii="Arial" w:eastAsia="Arial" w:hAnsi="Arial" w:cs="Arial"/>
        </w:rPr>
        <w:t xml:space="preserve"> y</w:t>
      </w:r>
      <w:r w:rsidRPr="008C6F6A">
        <w:rPr>
          <w:rFonts w:ascii="Arial" w:eastAsia="Arial" w:hAnsi="Arial" w:cs="Arial"/>
        </w:rPr>
        <w:t xml:space="preserve"> presenciales. Estos exámenes generalmente incluirán preguntas de desarrollo, selección única, selección múltiple, falso o verdadero, entre otras que deberán responderse en base a las lecturas asignadas, </w:t>
      </w:r>
      <w:r w:rsidR="006E1A94" w:rsidRPr="008C6F6A">
        <w:rPr>
          <w:rFonts w:ascii="Arial" w:eastAsia="Arial" w:hAnsi="Arial" w:cs="Arial"/>
        </w:rPr>
        <w:t>y el material de clases.</w:t>
      </w:r>
    </w:p>
    <w:p w14:paraId="091924AA" w14:textId="77777777" w:rsidR="00647D42" w:rsidRPr="008C6F6A" w:rsidRDefault="00647D42">
      <w:pPr>
        <w:pBdr>
          <w:top w:val="nil"/>
          <w:left w:val="nil"/>
          <w:bottom w:val="nil"/>
          <w:right w:val="nil"/>
          <w:between w:val="nil"/>
        </w:pBdr>
        <w:spacing w:after="0" w:line="240" w:lineRule="auto"/>
        <w:jc w:val="both"/>
        <w:rPr>
          <w:rFonts w:ascii="Arial" w:eastAsia="Arial" w:hAnsi="Arial" w:cs="Arial"/>
        </w:rPr>
      </w:pPr>
    </w:p>
    <w:p w14:paraId="56AF4E58" w14:textId="1C1B64B7" w:rsidR="00CD28DC" w:rsidRPr="008C6F6A" w:rsidRDefault="0025648F">
      <w:pPr>
        <w:numPr>
          <w:ilvl w:val="0"/>
          <w:numId w:val="2"/>
        </w:numPr>
        <w:pBdr>
          <w:top w:val="nil"/>
          <w:left w:val="nil"/>
          <w:bottom w:val="nil"/>
          <w:right w:val="nil"/>
          <w:between w:val="nil"/>
        </w:pBdr>
        <w:spacing w:after="0" w:line="240" w:lineRule="auto"/>
        <w:jc w:val="both"/>
        <w:rPr>
          <w:rFonts w:ascii="Arial" w:eastAsia="Arial" w:hAnsi="Arial" w:cs="Arial"/>
          <w:b/>
          <w:color w:val="EE0000"/>
        </w:rPr>
      </w:pPr>
      <w:r w:rsidRPr="008C6F6A">
        <w:rPr>
          <w:rFonts w:ascii="Arial" w:eastAsia="Arial" w:hAnsi="Arial" w:cs="Arial"/>
          <w:b/>
          <w:color w:val="000000"/>
        </w:rPr>
        <w:t xml:space="preserve">Proyecto de investigación </w:t>
      </w:r>
    </w:p>
    <w:p w14:paraId="1E5D6880" w14:textId="77777777" w:rsidR="00CD28DC" w:rsidRPr="008C6F6A" w:rsidRDefault="00CD28DC">
      <w:pPr>
        <w:pBdr>
          <w:top w:val="nil"/>
          <w:left w:val="nil"/>
          <w:bottom w:val="nil"/>
          <w:right w:val="nil"/>
          <w:between w:val="nil"/>
        </w:pBdr>
        <w:spacing w:after="0" w:line="240" w:lineRule="auto"/>
        <w:jc w:val="both"/>
        <w:rPr>
          <w:rFonts w:ascii="Arial" w:eastAsia="Arial" w:hAnsi="Arial" w:cs="Arial"/>
          <w:color w:val="000000"/>
        </w:rPr>
      </w:pPr>
    </w:p>
    <w:p w14:paraId="5BAE348D" w14:textId="4DF45DE7" w:rsidR="00CD28DC" w:rsidRPr="008C6F6A" w:rsidRDefault="0086647D">
      <w:pPr>
        <w:pBdr>
          <w:top w:val="nil"/>
          <w:left w:val="nil"/>
          <w:bottom w:val="nil"/>
          <w:right w:val="nil"/>
          <w:between w:val="nil"/>
        </w:pBdr>
        <w:spacing w:after="0" w:line="240" w:lineRule="auto"/>
        <w:jc w:val="both"/>
        <w:rPr>
          <w:rFonts w:ascii="Arial" w:eastAsia="Arial" w:hAnsi="Arial" w:cs="Arial"/>
        </w:rPr>
      </w:pPr>
      <w:r w:rsidRPr="008C6F6A">
        <w:rPr>
          <w:rFonts w:ascii="Arial" w:eastAsia="Arial" w:hAnsi="Arial" w:cs="Arial"/>
        </w:rPr>
        <w:t>E</w:t>
      </w:r>
      <w:r w:rsidRPr="008C6F6A">
        <w:rPr>
          <w:rFonts w:ascii="Arial" w:eastAsia="Arial" w:hAnsi="Arial" w:cs="Arial"/>
        </w:rPr>
        <w:t xml:space="preserve">l trabajo final consistirá en la elaboración de un diagnóstico socioeconómico sobre un tema de relevancia nacional previamente seleccionado de una lista propuesta por la persona docente. El propósito es que la persona estudiante aplique de forma integrada las herramientas y conceptos abordados en el curso </w:t>
      </w:r>
      <w:r w:rsidRPr="008C6F6A">
        <w:rPr>
          <w:rFonts w:ascii="Arial" w:eastAsia="Arial" w:hAnsi="Arial" w:cs="Arial"/>
        </w:rPr>
        <w:t>(</w:t>
      </w:r>
      <w:r w:rsidRPr="008C6F6A">
        <w:rPr>
          <w:rFonts w:ascii="Arial" w:eastAsia="Arial" w:hAnsi="Arial" w:cs="Arial"/>
        </w:rPr>
        <w:t>tanto de teoría económica como de planificación y administración</w:t>
      </w:r>
      <w:r w:rsidRPr="008C6F6A">
        <w:rPr>
          <w:rFonts w:ascii="Arial" w:eastAsia="Arial" w:hAnsi="Arial" w:cs="Arial"/>
        </w:rPr>
        <w:t>)</w:t>
      </w:r>
      <w:r w:rsidRPr="008C6F6A">
        <w:rPr>
          <w:rFonts w:ascii="Arial" w:eastAsia="Arial" w:hAnsi="Arial" w:cs="Arial"/>
        </w:rPr>
        <w:t xml:space="preserve"> para analizar la realidad costarricense desde una perspectiva crítica que vincule lo económico y lo social. El diagnóstico deberá sustentarse en información estadística y documental proveniente de fuentes oficiales, procesada y analizada para describir la situación actual, identificar tendencias y proponer posibles líneas de acción o reflexión. Este ejercicio busca que el estudiantado desarrolle competencias para interpretar indicadores, comprender interrelaciones entre variables, y comunicar hallazgos de manera clara, fundamentada y pertinente para la toma de decisiones en el ámbito del Trabajo Social.</w:t>
      </w:r>
    </w:p>
    <w:p w14:paraId="5A33FB4E" w14:textId="77777777" w:rsidR="0086647D" w:rsidRPr="008C6F6A" w:rsidRDefault="0086647D">
      <w:pPr>
        <w:pBdr>
          <w:top w:val="nil"/>
          <w:left w:val="nil"/>
          <w:bottom w:val="nil"/>
          <w:right w:val="nil"/>
          <w:between w:val="nil"/>
        </w:pBdr>
        <w:spacing w:after="0" w:line="240" w:lineRule="auto"/>
        <w:jc w:val="both"/>
        <w:rPr>
          <w:rFonts w:ascii="Arial" w:eastAsia="Arial" w:hAnsi="Arial" w:cs="Arial"/>
        </w:rPr>
      </w:pPr>
    </w:p>
    <w:p w14:paraId="5ABA5412" w14:textId="765AC96A" w:rsidR="00D637A7" w:rsidRPr="00D637A7" w:rsidRDefault="0086647D" w:rsidP="00D637A7">
      <w:pPr>
        <w:pBdr>
          <w:top w:val="nil"/>
          <w:left w:val="nil"/>
          <w:bottom w:val="nil"/>
          <w:right w:val="nil"/>
          <w:between w:val="nil"/>
        </w:pBdr>
        <w:spacing w:after="0" w:line="240" w:lineRule="auto"/>
        <w:jc w:val="both"/>
        <w:rPr>
          <w:rFonts w:ascii="Arial" w:eastAsia="Arial" w:hAnsi="Arial" w:cs="Arial"/>
        </w:rPr>
      </w:pPr>
      <w:r w:rsidRPr="008C6F6A">
        <w:rPr>
          <w:rFonts w:ascii="Arial" w:eastAsia="Arial" w:hAnsi="Arial" w:cs="Arial"/>
          <w:b/>
          <w:bCs/>
        </w:rPr>
        <w:lastRenderedPageBreak/>
        <w:t xml:space="preserve">Temas de </w:t>
      </w:r>
      <w:r w:rsidR="00D637A7" w:rsidRPr="00D637A7">
        <w:rPr>
          <w:rFonts w:ascii="Arial" w:eastAsia="Arial" w:hAnsi="Arial" w:cs="Arial"/>
          <w:b/>
          <w:bCs/>
        </w:rPr>
        <w:t>Diagnósticos macro y transversales</w:t>
      </w:r>
    </w:p>
    <w:p w14:paraId="39381C5E"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Evolución del empleo y composición del mercado laboral costarricense por sector, género y nivel educativo.</w:t>
      </w:r>
    </w:p>
    <w:p w14:paraId="38A51638"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Desempeño de los sectores productivos clave (agricultura, industria, servicios) y su contribución al PIB.</w:t>
      </w:r>
    </w:p>
    <w:p w14:paraId="3052348B"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Inflación y costo de vida en Costa Rica: tendencias recientes y efectos diferenciados en los hogares.</w:t>
      </w:r>
    </w:p>
    <w:p w14:paraId="5CB675F0"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Tipo de cambio y competitividad externa: impactos sobre exportaciones, importaciones y balanza comercial.</w:t>
      </w:r>
    </w:p>
    <w:p w14:paraId="5ED74FED"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Comercio exterior de Costa Rica: principales productos de exportación e importación, destinos y orígenes.</w:t>
      </w:r>
    </w:p>
    <w:p w14:paraId="05222BD7"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Seguridad alimentaria: producción nacional, dependencia de importaciones y accesibilidad económica de alimentos.</w:t>
      </w:r>
    </w:p>
    <w:p w14:paraId="0AF88A6F"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Cuarta Revolución Industrial y brechas socioeconómicas: efectos de la digitalización, automatización y nuevas tecnologías.</w:t>
      </w:r>
    </w:p>
    <w:p w14:paraId="7BE3880E" w14:textId="77777777" w:rsidR="00D637A7" w:rsidRPr="00D637A7"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Distribución del ingreso y desigualdad: análisis del coeficiente de Gini y diferencias regionales.</w:t>
      </w:r>
    </w:p>
    <w:p w14:paraId="62E78914" w14:textId="77777777" w:rsidR="00D637A7" w:rsidRPr="008C6F6A" w:rsidRDefault="00D637A7" w:rsidP="00D637A7">
      <w:pPr>
        <w:numPr>
          <w:ilvl w:val="0"/>
          <w:numId w:val="13"/>
        </w:numPr>
        <w:pBdr>
          <w:top w:val="nil"/>
          <w:left w:val="nil"/>
          <w:bottom w:val="nil"/>
          <w:right w:val="nil"/>
          <w:between w:val="nil"/>
        </w:pBdr>
        <w:spacing w:after="0" w:line="240" w:lineRule="auto"/>
        <w:jc w:val="both"/>
        <w:rPr>
          <w:rFonts w:ascii="Arial" w:eastAsia="Arial" w:hAnsi="Arial" w:cs="Arial"/>
        </w:rPr>
      </w:pPr>
      <w:r w:rsidRPr="00D637A7">
        <w:rPr>
          <w:rFonts w:ascii="Arial" w:eastAsia="Arial" w:hAnsi="Arial" w:cs="Arial"/>
        </w:rPr>
        <w:t>Sostenibilidad fiscal: ingresos y gastos públicos y su incidencia en el desarrollo social.</w:t>
      </w:r>
    </w:p>
    <w:p w14:paraId="0ED7BE61" w14:textId="77777777" w:rsidR="0086647D" w:rsidRPr="00D637A7" w:rsidRDefault="0086647D" w:rsidP="0086647D">
      <w:pPr>
        <w:pBdr>
          <w:top w:val="nil"/>
          <w:left w:val="nil"/>
          <w:bottom w:val="nil"/>
          <w:right w:val="nil"/>
          <w:between w:val="nil"/>
        </w:pBdr>
        <w:spacing w:after="0" w:line="240" w:lineRule="auto"/>
        <w:ind w:left="720"/>
        <w:jc w:val="both"/>
        <w:rPr>
          <w:rFonts w:ascii="Arial" w:eastAsia="Arial" w:hAnsi="Arial" w:cs="Arial"/>
        </w:rPr>
      </w:pPr>
    </w:p>
    <w:p w14:paraId="59A41A39" w14:textId="77777777" w:rsidR="0086647D" w:rsidRPr="008C6F6A" w:rsidRDefault="0086647D" w:rsidP="0086647D">
      <w:pPr>
        <w:pBdr>
          <w:top w:val="nil"/>
          <w:left w:val="nil"/>
          <w:bottom w:val="nil"/>
          <w:right w:val="nil"/>
          <w:between w:val="nil"/>
        </w:pBdr>
        <w:spacing w:after="0" w:line="240" w:lineRule="auto"/>
        <w:ind w:left="284"/>
        <w:jc w:val="both"/>
        <w:rPr>
          <w:rFonts w:ascii="Arial" w:eastAsia="Arial" w:hAnsi="Arial" w:cs="Arial"/>
          <w:b/>
          <w:bCs/>
        </w:rPr>
      </w:pPr>
      <w:r w:rsidRPr="008C6F6A">
        <w:rPr>
          <w:rFonts w:ascii="Arial" w:eastAsia="Arial" w:hAnsi="Arial" w:cs="Arial"/>
          <w:b/>
          <w:bCs/>
        </w:rPr>
        <w:t xml:space="preserve">Temas </w:t>
      </w:r>
      <w:r w:rsidR="00D637A7" w:rsidRPr="00D637A7">
        <w:rPr>
          <w:rFonts w:ascii="Arial" w:eastAsia="Arial" w:hAnsi="Arial" w:cs="Arial"/>
          <w:b/>
          <w:bCs/>
        </w:rPr>
        <w:t>Análisis de sectores productivos con impacto socioeconómico y ambiental</w:t>
      </w:r>
    </w:p>
    <w:p w14:paraId="6782B82D" w14:textId="37B9454B" w:rsidR="00D637A7" w:rsidRPr="00D637A7" w:rsidRDefault="00D637A7" w:rsidP="0086647D">
      <w:pPr>
        <w:pBdr>
          <w:top w:val="nil"/>
          <w:left w:val="nil"/>
          <w:bottom w:val="nil"/>
          <w:right w:val="nil"/>
          <w:between w:val="nil"/>
        </w:pBdr>
        <w:spacing w:after="0" w:line="240" w:lineRule="auto"/>
        <w:ind w:left="284"/>
        <w:jc w:val="both"/>
        <w:rPr>
          <w:rFonts w:ascii="Arial" w:eastAsia="Arial" w:hAnsi="Arial" w:cs="Arial"/>
        </w:rPr>
      </w:pPr>
      <w:r w:rsidRPr="00D637A7">
        <w:rPr>
          <w:rFonts w:ascii="Arial" w:eastAsia="Arial" w:hAnsi="Arial" w:cs="Arial"/>
        </w:rPr>
        <w:br/>
        <w:t>10. Producción y exportación de piña: impactos económicos, sociales y ambientales.</w:t>
      </w:r>
      <w:r w:rsidRPr="00D637A7">
        <w:rPr>
          <w:rFonts w:ascii="Arial" w:eastAsia="Arial" w:hAnsi="Arial" w:cs="Arial"/>
        </w:rPr>
        <w:br/>
        <w:t>11. Producción y comercialización del café: relevancia cultural, económica y retos de competitividad.</w:t>
      </w:r>
      <w:r w:rsidRPr="00D637A7">
        <w:rPr>
          <w:rFonts w:ascii="Arial" w:eastAsia="Arial" w:hAnsi="Arial" w:cs="Arial"/>
        </w:rPr>
        <w:br/>
        <w:t>12. Producción de arroz en Costa Rica: políticas de protección, precios y seguridad alimentaria.</w:t>
      </w:r>
      <w:r w:rsidRPr="00D637A7">
        <w:rPr>
          <w:rFonts w:ascii="Arial" w:eastAsia="Arial" w:hAnsi="Arial" w:cs="Arial"/>
        </w:rPr>
        <w:br/>
        <w:t>13. Producción bananera: contribución a la economía y efectos laborales y ambientales.</w:t>
      </w:r>
      <w:r w:rsidRPr="00D637A7">
        <w:rPr>
          <w:rFonts w:ascii="Arial" w:eastAsia="Arial" w:hAnsi="Arial" w:cs="Arial"/>
        </w:rPr>
        <w:br/>
        <w:t>14. Pesca y acuicultura: sostenibilidad, empleo y comercio exterior.</w:t>
      </w:r>
      <w:r w:rsidRPr="00D637A7">
        <w:rPr>
          <w:rFonts w:ascii="Arial" w:eastAsia="Arial" w:hAnsi="Arial" w:cs="Arial"/>
        </w:rPr>
        <w:br/>
        <w:t>15. Turismo: impacto en el empleo, ingresos y desarrollo regional.</w:t>
      </w:r>
    </w:p>
    <w:p w14:paraId="6CA5405E" w14:textId="77777777" w:rsidR="00CD28DC" w:rsidRPr="008C6F6A" w:rsidRDefault="00CD28DC">
      <w:pPr>
        <w:pBdr>
          <w:top w:val="nil"/>
          <w:left w:val="nil"/>
          <w:bottom w:val="nil"/>
          <w:right w:val="nil"/>
          <w:between w:val="nil"/>
        </w:pBdr>
        <w:spacing w:after="0" w:line="240" w:lineRule="auto"/>
        <w:jc w:val="both"/>
        <w:rPr>
          <w:rFonts w:ascii="Arial" w:eastAsia="Arial" w:hAnsi="Arial" w:cs="Arial"/>
        </w:rPr>
      </w:pPr>
    </w:p>
    <w:p w14:paraId="39B8C77A" w14:textId="05646E9A" w:rsidR="00BA6D66" w:rsidRPr="00BA6D66" w:rsidRDefault="00BA6D66" w:rsidP="00BA6D66">
      <w:p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Entregable 1 – Avance de investigación</w:t>
      </w:r>
      <w:r w:rsidRPr="00BA6D66">
        <w:rPr>
          <w:rFonts w:ascii="Arial" w:eastAsia="Arial" w:hAnsi="Arial" w:cs="Arial"/>
        </w:rPr>
        <w:t xml:space="preserve"> </w:t>
      </w:r>
      <w:r w:rsidRPr="00BA6D66">
        <w:rPr>
          <w:rFonts w:ascii="Arial" w:eastAsia="Arial" w:hAnsi="Arial" w:cs="Arial"/>
          <w:i/>
          <w:iCs/>
        </w:rPr>
        <w:t>(</w:t>
      </w:r>
      <w:r>
        <w:rPr>
          <w:rFonts w:ascii="Arial" w:eastAsia="Arial" w:hAnsi="Arial" w:cs="Arial"/>
          <w:i/>
          <w:iCs/>
        </w:rPr>
        <w:t>5</w:t>
      </w:r>
      <w:r w:rsidRPr="00BA6D66">
        <w:rPr>
          <w:rFonts w:ascii="Arial" w:eastAsia="Arial" w:hAnsi="Arial" w:cs="Arial"/>
          <w:i/>
          <w:iCs/>
        </w:rPr>
        <w:t>%)</w:t>
      </w:r>
    </w:p>
    <w:p w14:paraId="00C97122" w14:textId="0891FEDB" w:rsidR="00BA6D66" w:rsidRPr="00BA6D66" w:rsidRDefault="00BA6D66" w:rsidP="00BA6D66">
      <w:pPr>
        <w:numPr>
          <w:ilvl w:val="0"/>
          <w:numId w:val="24"/>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Fecha:</w:t>
      </w:r>
      <w:r w:rsidRPr="00BA6D66">
        <w:rPr>
          <w:rFonts w:ascii="Arial" w:eastAsia="Arial" w:hAnsi="Arial" w:cs="Arial"/>
        </w:rPr>
        <w:t xml:space="preserve"> semana </w:t>
      </w:r>
      <w:r w:rsidR="007E23A8">
        <w:rPr>
          <w:rFonts w:ascii="Arial" w:eastAsia="Arial" w:hAnsi="Arial" w:cs="Arial"/>
        </w:rPr>
        <w:t>5</w:t>
      </w:r>
      <w:r w:rsidRPr="00BA6D66">
        <w:rPr>
          <w:rFonts w:ascii="Arial" w:eastAsia="Arial" w:hAnsi="Arial" w:cs="Arial"/>
        </w:rPr>
        <w:t xml:space="preserve"> del curso.</w:t>
      </w:r>
    </w:p>
    <w:p w14:paraId="4B05E8B6" w14:textId="77777777" w:rsidR="00BA6D66" w:rsidRPr="00BA6D66" w:rsidRDefault="00BA6D66" w:rsidP="00BA6D66">
      <w:pPr>
        <w:numPr>
          <w:ilvl w:val="0"/>
          <w:numId w:val="24"/>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Contenido mínimo:</w:t>
      </w:r>
    </w:p>
    <w:p w14:paraId="3CBD7346" w14:textId="77777777" w:rsidR="00BA6D66" w:rsidRPr="00BA6D66" w:rsidRDefault="00BA6D66" w:rsidP="00BA6D66">
      <w:pPr>
        <w:numPr>
          <w:ilvl w:val="1"/>
          <w:numId w:val="24"/>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Tema elegido de la lista propuesta o aprobado por la persona docente.</w:t>
      </w:r>
    </w:p>
    <w:p w14:paraId="4AFC0B9C" w14:textId="77777777" w:rsidR="00BA6D66" w:rsidRPr="00BA6D66" w:rsidRDefault="00BA6D66" w:rsidP="00BA6D66">
      <w:pPr>
        <w:numPr>
          <w:ilvl w:val="1"/>
          <w:numId w:val="24"/>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Objetivo general y objetivos específicos.</w:t>
      </w:r>
    </w:p>
    <w:p w14:paraId="42564EF1" w14:textId="77777777" w:rsidR="00BA6D66" w:rsidRPr="00BA6D66" w:rsidRDefault="00BA6D66" w:rsidP="00BA6D66">
      <w:pPr>
        <w:numPr>
          <w:ilvl w:val="1"/>
          <w:numId w:val="24"/>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Justificación de la relevancia económica y social.</w:t>
      </w:r>
    </w:p>
    <w:p w14:paraId="041F4347" w14:textId="77777777" w:rsidR="00BA6D66" w:rsidRPr="00BA6D66" w:rsidRDefault="00BA6D66" w:rsidP="00BA6D66">
      <w:pPr>
        <w:numPr>
          <w:ilvl w:val="1"/>
          <w:numId w:val="24"/>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Breve descripción de fuentes de datos a utilizar (mínimo 2 fuentes oficiales identificadas).</w:t>
      </w:r>
    </w:p>
    <w:p w14:paraId="3E64B876" w14:textId="77777777" w:rsidR="00BA6D66" w:rsidRDefault="00BA6D66" w:rsidP="00BA6D66">
      <w:pPr>
        <w:numPr>
          <w:ilvl w:val="0"/>
          <w:numId w:val="24"/>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Objetivo de aprendizaje:</w:t>
      </w:r>
      <w:r w:rsidRPr="00BA6D66">
        <w:rPr>
          <w:rFonts w:ascii="Arial" w:eastAsia="Arial" w:hAnsi="Arial" w:cs="Arial"/>
        </w:rPr>
        <w:t xml:space="preserve"> Formular un plan inicial de investigación que permita definir el alcance del diagnóstico y establecer la ruta de recolección y análisis de datos.</w:t>
      </w:r>
    </w:p>
    <w:p w14:paraId="70FEFD72" w14:textId="77777777" w:rsidR="00231CFD" w:rsidRDefault="00231CFD" w:rsidP="00231CFD">
      <w:pPr>
        <w:pBdr>
          <w:top w:val="nil"/>
          <w:left w:val="nil"/>
          <w:bottom w:val="nil"/>
          <w:right w:val="nil"/>
          <w:between w:val="nil"/>
        </w:pBdr>
        <w:spacing w:after="0" w:line="240" w:lineRule="auto"/>
        <w:jc w:val="both"/>
        <w:rPr>
          <w:rFonts w:ascii="Arial" w:eastAsia="Arial" w:hAnsi="Arial" w:cs="Arial"/>
        </w:rPr>
      </w:pPr>
    </w:p>
    <w:p w14:paraId="39054D27" w14:textId="77777777" w:rsidR="00BA6D66" w:rsidRPr="00BA6D66" w:rsidRDefault="00BA6D66" w:rsidP="00BA6D66">
      <w:p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pict w14:anchorId="7442A9EB">
          <v:rect id="_x0000_i1057" style="width:0;height:1.5pt" o:hralign="center" o:hrstd="t" o:hr="t" fillcolor="#a0a0a0" stroked="f"/>
        </w:pict>
      </w:r>
    </w:p>
    <w:p w14:paraId="1B6D932F" w14:textId="6995965F" w:rsidR="00BA6D66" w:rsidRPr="00BA6D66" w:rsidRDefault="00BA6D66" w:rsidP="00BA6D66">
      <w:p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Entregable 2 – Documento escrito del diagnóstico socioeconómico</w:t>
      </w:r>
      <w:r w:rsidRPr="00BA6D66">
        <w:rPr>
          <w:rFonts w:ascii="Arial" w:eastAsia="Arial" w:hAnsi="Arial" w:cs="Arial"/>
        </w:rPr>
        <w:t xml:space="preserve"> </w:t>
      </w:r>
      <w:r w:rsidRPr="00BA6D66">
        <w:rPr>
          <w:rFonts w:ascii="Arial" w:eastAsia="Arial" w:hAnsi="Arial" w:cs="Arial"/>
          <w:i/>
          <w:iCs/>
        </w:rPr>
        <w:t>(</w:t>
      </w:r>
      <w:r w:rsidR="00155655">
        <w:rPr>
          <w:rFonts w:ascii="Arial" w:eastAsia="Arial" w:hAnsi="Arial" w:cs="Arial"/>
          <w:i/>
          <w:iCs/>
        </w:rPr>
        <w:t>10</w:t>
      </w:r>
      <w:r w:rsidRPr="00BA6D66">
        <w:rPr>
          <w:rFonts w:ascii="Arial" w:eastAsia="Arial" w:hAnsi="Arial" w:cs="Arial"/>
          <w:i/>
          <w:iCs/>
        </w:rPr>
        <w:t>%)</w:t>
      </w:r>
    </w:p>
    <w:p w14:paraId="55B42686" w14:textId="53CAC52B" w:rsidR="00BA6D66" w:rsidRPr="00BA6D66" w:rsidRDefault="00BA6D66" w:rsidP="00BA6D66">
      <w:pPr>
        <w:numPr>
          <w:ilvl w:val="0"/>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Fecha:</w:t>
      </w:r>
      <w:r w:rsidRPr="00BA6D66">
        <w:rPr>
          <w:rFonts w:ascii="Arial" w:eastAsia="Arial" w:hAnsi="Arial" w:cs="Arial"/>
        </w:rPr>
        <w:t xml:space="preserve"> semana 1</w:t>
      </w:r>
      <w:r w:rsidR="00621F62">
        <w:rPr>
          <w:rFonts w:ascii="Arial" w:eastAsia="Arial" w:hAnsi="Arial" w:cs="Arial"/>
        </w:rPr>
        <w:t>5</w:t>
      </w:r>
      <w:r w:rsidRPr="00BA6D66">
        <w:rPr>
          <w:rFonts w:ascii="Arial" w:eastAsia="Arial" w:hAnsi="Arial" w:cs="Arial"/>
        </w:rPr>
        <w:t xml:space="preserve"> del curso.</w:t>
      </w:r>
    </w:p>
    <w:p w14:paraId="7B36C236" w14:textId="77777777" w:rsidR="00BA6D66" w:rsidRPr="00BA6D66" w:rsidRDefault="00BA6D66" w:rsidP="00BA6D66">
      <w:pPr>
        <w:numPr>
          <w:ilvl w:val="0"/>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Contenido:</w:t>
      </w:r>
      <w:r w:rsidRPr="00BA6D66">
        <w:rPr>
          <w:rFonts w:ascii="Arial" w:eastAsia="Arial" w:hAnsi="Arial" w:cs="Arial"/>
        </w:rPr>
        <w:t xml:space="preserve"> Documento completo siguiendo la estructura establecida:</w:t>
      </w:r>
    </w:p>
    <w:p w14:paraId="7EC58228"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Portada</w:t>
      </w:r>
    </w:p>
    <w:p w14:paraId="7A1F3223"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Resumen ejecutivo</w:t>
      </w:r>
    </w:p>
    <w:p w14:paraId="19D3616D"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lastRenderedPageBreak/>
        <w:t>Introducción</w:t>
      </w:r>
    </w:p>
    <w:p w14:paraId="5D4D5E0D"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Marco teórico-conceptual</w:t>
      </w:r>
    </w:p>
    <w:p w14:paraId="7C1DEF30"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Metodología</w:t>
      </w:r>
    </w:p>
    <w:p w14:paraId="236DF5CE"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Diagnóstico socioeconómico</w:t>
      </w:r>
    </w:p>
    <w:p w14:paraId="4C7BB2EE"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Discusión y análisis crítico</w:t>
      </w:r>
    </w:p>
    <w:p w14:paraId="408C3F29"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Conclusiones</w:t>
      </w:r>
    </w:p>
    <w:p w14:paraId="5F5FD48B"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Referencias (APA 7)</w:t>
      </w:r>
    </w:p>
    <w:p w14:paraId="7A69D1BA" w14:textId="77777777" w:rsidR="00BA6D66" w:rsidRPr="00BA6D66" w:rsidRDefault="00BA6D66" w:rsidP="00BA6D66">
      <w:pPr>
        <w:numPr>
          <w:ilvl w:val="1"/>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Anexos (opcional)</w:t>
      </w:r>
    </w:p>
    <w:p w14:paraId="489FC8BA" w14:textId="77777777" w:rsidR="00BA6D66" w:rsidRPr="00BA6D66" w:rsidRDefault="00BA6D66" w:rsidP="00BA6D66">
      <w:pPr>
        <w:numPr>
          <w:ilvl w:val="0"/>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Extensión:</w:t>
      </w:r>
      <w:r w:rsidRPr="00BA6D66">
        <w:rPr>
          <w:rFonts w:ascii="Arial" w:eastAsia="Arial" w:hAnsi="Arial" w:cs="Arial"/>
        </w:rPr>
        <w:t xml:space="preserve"> Máximo 4.000 palabras (sin contar anexos).</w:t>
      </w:r>
    </w:p>
    <w:p w14:paraId="34E460A9" w14:textId="77777777" w:rsidR="00BA6D66" w:rsidRPr="00BA6D66" w:rsidRDefault="00BA6D66" w:rsidP="00BA6D66">
      <w:pPr>
        <w:numPr>
          <w:ilvl w:val="0"/>
          <w:numId w:val="25"/>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Objetivo de aprendizaje:</w:t>
      </w:r>
      <w:r w:rsidRPr="00BA6D66">
        <w:rPr>
          <w:rFonts w:ascii="Arial" w:eastAsia="Arial" w:hAnsi="Arial" w:cs="Arial"/>
        </w:rPr>
        <w:t xml:space="preserve"> Elaborar un diagnóstico sustentado en datos e indicadores, integrando análisis económico y social de manera crítica y coherente.</w:t>
      </w:r>
    </w:p>
    <w:p w14:paraId="385D0C1C" w14:textId="77777777" w:rsidR="00BA6D66" w:rsidRPr="00BA6D66" w:rsidRDefault="00BA6D66" w:rsidP="00BA6D66">
      <w:p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pict w14:anchorId="3C7D9B3A">
          <v:rect id="_x0000_i1058" style="width:0;height:1.5pt" o:hralign="center" o:hrstd="t" o:hr="t" fillcolor="#a0a0a0" stroked="f"/>
        </w:pict>
      </w:r>
    </w:p>
    <w:p w14:paraId="64A66A68" w14:textId="77777777" w:rsidR="00BA6D66" w:rsidRPr="00BA6D66" w:rsidRDefault="00BA6D66" w:rsidP="00BA6D66">
      <w:p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Entregable 3 – Presentación del diagnóstico</w:t>
      </w:r>
      <w:r w:rsidRPr="00BA6D66">
        <w:rPr>
          <w:rFonts w:ascii="Arial" w:eastAsia="Arial" w:hAnsi="Arial" w:cs="Arial"/>
        </w:rPr>
        <w:t xml:space="preserve"> </w:t>
      </w:r>
      <w:r w:rsidRPr="00BA6D66">
        <w:rPr>
          <w:rFonts w:ascii="Arial" w:eastAsia="Arial" w:hAnsi="Arial" w:cs="Arial"/>
          <w:i/>
          <w:iCs/>
        </w:rPr>
        <w:t>(10%)</w:t>
      </w:r>
    </w:p>
    <w:p w14:paraId="5F4D089F" w14:textId="77777777" w:rsidR="00BA6D66" w:rsidRPr="00BA6D66" w:rsidRDefault="00BA6D66" w:rsidP="00BA6D66">
      <w:pPr>
        <w:numPr>
          <w:ilvl w:val="0"/>
          <w:numId w:val="26"/>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Fecha:</w:t>
      </w:r>
      <w:r w:rsidRPr="00BA6D66">
        <w:rPr>
          <w:rFonts w:ascii="Arial" w:eastAsia="Arial" w:hAnsi="Arial" w:cs="Arial"/>
        </w:rPr>
        <w:t xml:space="preserve"> semana 15 del curso.</w:t>
      </w:r>
    </w:p>
    <w:p w14:paraId="2950AABB" w14:textId="12001CF9" w:rsidR="00BA6D66" w:rsidRPr="00BA6D66" w:rsidRDefault="00BA6D66" w:rsidP="00BA6D66">
      <w:pPr>
        <w:numPr>
          <w:ilvl w:val="0"/>
          <w:numId w:val="26"/>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Formato:</w:t>
      </w:r>
      <w:r w:rsidRPr="00BA6D66">
        <w:rPr>
          <w:rFonts w:ascii="Arial" w:eastAsia="Arial" w:hAnsi="Arial" w:cs="Arial"/>
        </w:rPr>
        <w:t xml:space="preserve"> póster científico o infografía </w:t>
      </w:r>
      <w:r w:rsidR="00876EDC">
        <w:rPr>
          <w:rFonts w:ascii="Arial" w:eastAsia="Arial" w:hAnsi="Arial" w:cs="Arial"/>
        </w:rPr>
        <w:t>3 pts</w:t>
      </w:r>
      <w:r w:rsidRPr="00BA6D66">
        <w:rPr>
          <w:rFonts w:ascii="Arial" w:eastAsia="Arial" w:hAnsi="Arial" w:cs="Arial"/>
        </w:rPr>
        <w:t>+ exposición oral presencial.</w:t>
      </w:r>
      <w:r w:rsidR="00F838D7">
        <w:rPr>
          <w:rFonts w:ascii="Arial" w:eastAsia="Arial" w:hAnsi="Arial" w:cs="Arial"/>
        </w:rPr>
        <w:t>7pts</w:t>
      </w:r>
    </w:p>
    <w:p w14:paraId="16B2A226" w14:textId="77777777" w:rsidR="00BA6D66" w:rsidRPr="00BA6D66" w:rsidRDefault="00BA6D66" w:rsidP="00BA6D66">
      <w:pPr>
        <w:numPr>
          <w:ilvl w:val="0"/>
          <w:numId w:val="26"/>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Requisitos:</w:t>
      </w:r>
    </w:p>
    <w:p w14:paraId="5E0359F4" w14:textId="77777777" w:rsidR="00BA6D66" w:rsidRPr="00BA6D66" w:rsidRDefault="00BA6D66" w:rsidP="00BA6D66">
      <w:pPr>
        <w:numPr>
          <w:ilvl w:val="1"/>
          <w:numId w:val="26"/>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Resumen visual del trabajo, con datos clave, gráficos y conclusiones.</w:t>
      </w:r>
    </w:p>
    <w:p w14:paraId="419ED0CA" w14:textId="77777777" w:rsidR="00BA6D66" w:rsidRPr="00BA6D66" w:rsidRDefault="00BA6D66" w:rsidP="00BA6D66">
      <w:pPr>
        <w:numPr>
          <w:ilvl w:val="1"/>
          <w:numId w:val="26"/>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Uso correcto de normas APA 7 para referencias.</w:t>
      </w:r>
    </w:p>
    <w:p w14:paraId="04BCA57C" w14:textId="77777777" w:rsidR="00BA6D66" w:rsidRPr="00BA6D66" w:rsidRDefault="00BA6D66" w:rsidP="00BA6D66">
      <w:pPr>
        <w:numPr>
          <w:ilvl w:val="1"/>
          <w:numId w:val="26"/>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rPr>
        <w:t>Cumplimiento de normas INEC para presentación de tablas y gráficos.</w:t>
      </w:r>
    </w:p>
    <w:p w14:paraId="54254031" w14:textId="77777777" w:rsidR="00BA6D66" w:rsidRPr="00BA6D66" w:rsidRDefault="00BA6D66" w:rsidP="00BA6D66">
      <w:pPr>
        <w:numPr>
          <w:ilvl w:val="0"/>
          <w:numId w:val="26"/>
        </w:numPr>
        <w:pBdr>
          <w:top w:val="nil"/>
          <w:left w:val="nil"/>
          <w:bottom w:val="nil"/>
          <w:right w:val="nil"/>
          <w:between w:val="nil"/>
        </w:pBdr>
        <w:spacing w:after="0" w:line="240" w:lineRule="auto"/>
        <w:jc w:val="both"/>
        <w:rPr>
          <w:rFonts w:ascii="Arial" w:eastAsia="Arial" w:hAnsi="Arial" w:cs="Arial"/>
        </w:rPr>
      </w:pPr>
      <w:r w:rsidRPr="00BA6D66">
        <w:rPr>
          <w:rFonts w:ascii="Arial" w:eastAsia="Arial" w:hAnsi="Arial" w:cs="Arial"/>
          <w:b/>
          <w:bCs/>
        </w:rPr>
        <w:t>Objetivo de aprendizaje:</w:t>
      </w:r>
      <w:r w:rsidRPr="00BA6D66">
        <w:rPr>
          <w:rFonts w:ascii="Arial" w:eastAsia="Arial" w:hAnsi="Arial" w:cs="Arial"/>
        </w:rPr>
        <w:t xml:space="preserve"> Comunicar de forma sintética y clara los hallazgos del diagnóstico, utilizando recursos visuales y argumentación oral para transmitir las ideas clave.</w:t>
      </w:r>
    </w:p>
    <w:p w14:paraId="08F895DF" w14:textId="77777777" w:rsidR="00974371" w:rsidRPr="008C6F6A" w:rsidRDefault="00974371">
      <w:pPr>
        <w:pBdr>
          <w:top w:val="nil"/>
          <w:left w:val="nil"/>
          <w:bottom w:val="nil"/>
          <w:right w:val="nil"/>
          <w:between w:val="nil"/>
        </w:pBdr>
        <w:spacing w:after="0" w:line="240" w:lineRule="auto"/>
        <w:jc w:val="both"/>
        <w:rPr>
          <w:rFonts w:ascii="Arial" w:eastAsia="Arial" w:hAnsi="Arial" w:cs="Arial"/>
        </w:rPr>
      </w:pPr>
    </w:p>
    <w:p w14:paraId="127C2DD0" w14:textId="77777777" w:rsidR="00974371" w:rsidRPr="008C6F6A" w:rsidRDefault="00974371">
      <w:pPr>
        <w:pBdr>
          <w:top w:val="nil"/>
          <w:left w:val="nil"/>
          <w:bottom w:val="nil"/>
          <w:right w:val="nil"/>
          <w:between w:val="nil"/>
        </w:pBdr>
        <w:spacing w:after="0" w:line="240" w:lineRule="auto"/>
        <w:jc w:val="both"/>
        <w:rPr>
          <w:rFonts w:ascii="Arial" w:eastAsia="Arial" w:hAnsi="Arial" w:cs="Arial"/>
        </w:rPr>
      </w:pPr>
    </w:p>
    <w:p w14:paraId="05EFBB22" w14:textId="6834516D" w:rsidR="00CD28DC" w:rsidRDefault="00231CFD">
      <w:pPr>
        <w:pBdr>
          <w:top w:val="nil"/>
          <w:left w:val="nil"/>
          <w:bottom w:val="nil"/>
          <w:right w:val="nil"/>
          <w:between w:val="nil"/>
        </w:pBdr>
        <w:spacing w:after="0" w:line="240" w:lineRule="auto"/>
        <w:ind w:left="708"/>
        <w:jc w:val="both"/>
        <w:rPr>
          <w:rFonts w:ascii="Arial" w:eastAsia="Arial" w:hAnsi="Arial" w:cs="Arial"/>
        </w:rPr>
      </w:pPr>
      <w:r>
        <w:rPr>
          <w:rFonts w:ascii="Arial" w:eastAsia="Arial" w:hAnsi="Arial" w:cs="Arial"/>
        </w:rPr>
        <w:t>Rubricas:</w:t>
      </w:r>
    </w:p>
    <w:p w14:paraId="2D131E03" w14:textId="3F5A1F43" w:rsidR="00231CFD" w:rsidRDefault="00231CFD">
      <w:pPr>
        <w:pBdr>
          <w:top w:val="nil"/>
          <w:left w:val="nil"/>
          <w:bottom w:val="nil"/>
          <w:right w:val="nil"/>
          <w:between w:val="nil"/>
        </w:pBdr>
        <w:spacing w:after="0" w:line="240" w:lineRule="auto"/>
        <w:ind w:left="708"/>
        <w:jc w:val="both"/>
        <w:rPr>
          <w:rFonts w:ascii="Arial" w:eastAsia="Arial" w:hAnsi="Arial" w:cs="Arial"/>
        </w:rPr>
      </w:pPr>
      <w:r>
        <w:rPr>
          <w:rFonts w:ascii="Arial" w:eastAsia="Arial" w:hAnsi="Arial" w:cs="Arial"/>
        </w:rPr>
        <w:t>Avance: 5%</w:t>
      </w:r>
    </w:p>
    <w:tbl>
      <w:tblPr>
        <w:tblW w:w="8828" w:type="dxa"/>
        <w:tblCellMar>
          <w:left w:w="70" w:type="dxa"/>
          <w:right w:w="70" w:type="dxa"/>
        </w:tblCellMar>
        <w:tblLook w:val="04A0" w:firstRow="1" w:lastRow="0" w:firstColumn="1" w:lastColumn="0" w:noHBand="0" w:noVBand="1"/>
      </w:tblPr>
      <w:tblGrid>
        <w:gridCol w:w="1642"/>
        <w:gridCol w:w="6334"/>
        <w:gridCol w:w="852"/>
      </w:tblGrid>
      <w:tr w:rsidR="00D70A10" w:rsidRPr="00D70A10" w14:paraId="40DCC639" w14:textId="77777777" w:rsidTr="00D70A10">
        <w:trPr>
          <w:trHeight w:val="290"/>
        </w:trPr>
        <w:tc>
          <w:tcPr>
            <w:tcW w:w="1714" w:type="dxa"/>
            <w:tcBorders>
              <w:top w:val="single" w:sz="4" w:space="0" w:color="auto"/>
              <w:left w:val="single" w:sz="4" w:space="0" w:color="auto"/>
              <w:bottom w:val="single" w:sz="4" w:space="0" w:color="auto"/>
              <w:right w:val="single" w:sz="4" w:space="0" w:color="auto"/>
            </w:tcBorders>
            <w:noWrap/>
            <w:vAlign w:val="center"/>
            <w:hideMark/>
          </w:tcPr>
          <w:p w14:paraId="79855AAE" w14:textId="77777777" w:rsidR="00D70A10" w:rsidRPr="00D70A10" w:rsidRDefault="00D70A10" w:rsidP="00D70A10">
            <w:pPr>
              <w:spacing w:after="0" w:line="240" w:lineRule="auto"/>
              <w:jc w:val="both"/>
              <w:rPr>
                <w:rFonts w:ascii="Arial" w:eastAsia="Times New Roman" w:hAnsi="Arial" w:cs="Arial"/>
                <w:b/>
                <w:bCs/>
                <w:color w:val="000000"/>
              </w:rPr>
            </w:pPr>
            <w:r w:rsidRPr="00D70A10">
              <w:rPr>
                <w:rFonts w:ascii="Arial" w:eastAsia="Arial" w:hAnsi="Arial" w:cs="Arial"/>
                <w:b/>
                <w:bCs/>
                <w:color w:val="000000"/>
              </w:rPr>
              <w:t>Criterio</w:t>
            </w:r>
          </w:p>
        </w:tc>
        <w:tc>
          <w:tcPr>
            <w:tcW w:w="6631" w:type="dxa"/>
            <w:tcBorders>
              <w:top w:val="single" w:sz="4" w:space="0" w:color="auto"/>
              <w:left w:val="nil"/>
              <w:bottom w:val="single" w:sz="4" w:space="0" w:color="auto"/>
              <w:right w:val="single" w:sz="4" w:space="0" w:color="auto"/>
            </w:tcBorders>
            <w:noWrap/>
            <w:vAlign w:val="center"/>
            <w:hideMark/>
          </w:tcPr>
          <w:p w14:paraId="0BF4CB69" w14:textId="77777777" w:rsidR="00D70A10" w:rsidRPr="00D70A10" w:rsidRDefault="00D70A10" w:rsidP="00D70A10">
            <w:pPr>
              <w:spacing w:after="0" w:line="240" w:lineRule="auto"/>
              <w:jc w:val="both"/>
              <w:rPr>
                <w:rFonts w:ascii="Arial" w:eastAsia="Times New Roman" w:hAnsi="Arial" w:cs="Arial"/>
                <w:b/>
                <w:bCs/>
                <w:color w:val="000000"/>
              </w:rPr>
            </w:pPr>
            <w:r w:rsidRPr="00D70A10">
              <w:rPr>
                <w:rFonts w:ascii="Arial" w:eastAsia="Arial" w:hAnsi="Arial" w:cs="Arial"/>
                <w:b/>
                <w:bCs/>
                <w:color w:val="000000"/>
              </w:rPr>
              <w:t>Descripción</w:t>
            </w:r>
          </w:p>
        </w:tc>
        <w:tc>
          <w:tcPr>
            <w:tcW w:w="483" w:type="dxa"/>
            <w:tcBorders>
              <w:top w:val="single" w:sz="4" w:space="0" w:color="auto"/>
              <w:left w:val="nil"/>
              <w:bottom w:val="single" w:sz="4" w:space="0" w:color="auto"/>
              <w:right w:val="single" w:sz="4" w:space="0" w:color="auto"/>
            </w:tcBorders>
            <w:noWrap/>
            <w:vAlign w:val="center"/>
            <w:hideMark/>
          </w:tcPr>
          <w:p w14:paraId="492C3AE9" w14:textId="77777777" w:rsidR="00D70A10" w:rsidRPr="00D70A10" w:rsidRDefault="00D70A10" w:rsidP="00D70A10">
            <w:pPr>
              <w:spacing w:after="0" w:line="240" w:lineRule="auto"/>
              <w:jc w:val="both"/>
              <w:rPr>
                <w:rFonts w:ascii="Arial" w:eastAsia="Times New Roman" w:hAnsi="Arial" w:cs="Arial"/>
                <w:b/>
                <w:bCs/>
                <w:color w:val="000000"/>
              </w:rPr>
            </w:pPr>
            <w:r w:rsidRPr="00D70A10">
              <w:rPr>
                <w:rFonts w:ascii="Arial" w:eastAsia="Arial" w:hAnsi="Arial" w:cs="Arial"/>
                <w:b/>
                <w:bCs/>
                <w:color w:val="000000"/>
              </w:rPr>
              <w:t>Puntos</w:t>
            </w:r>
          </w:p>
        </w:tc>
      </w:tr>
      <w:tr w:rsidR="00D70A10" w:rsidRPr="00D70A10" w14:paraId="7E14BEDB" w14:textId="77777777" w:rsidTr="00D70A10">
        <w:trPr>
          <w:trHeight w:val="560"/>
        </w:trPr>
        <w:tc>
          <w:tcPr>
            <w:tcW w:w="1714" w:type="dxa"/>
            <w:tcBorders>
              <w:top w:val="nil"/>
              <w:left w:val="single" w:sz="4" w:space="0" w:color="auto"/>
              <w:bottom w:val="single" w:sz="4" w:space="0" w:color="auto"/>
              <w:right w:val="single" w:sz="4" w:space="0" w:color="auto"/>
            </w:tcBorders>
            <w:noWrap/>
            <w:vAlign w:val="center"/>
            <w:hideMark/>
          </w:tcPr>
          <w:p w14:paraId="70AD60C8"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Objetivo general y específicos</w:t>
            </w:r>
          </w:p>
        </w:tc>
        <w:tc>
          <w:tcPr>
            <w:tcW w:w="6631" w:type="dxa"/>
            <w:tcBorders>
              <w:top w:val="nil"/>
              <w:left w:val="nil"/>
              <w:bottom w:val="single" w:sz="4" w:space="0" w:color="auto"/>
              <w:right w:val="single" w:sz="4" w:space="0" w:color="auto"/>
            </w:tcBorders>
            <w:noWrap/>
            <w:vAlign w:val="center"/>
            <w:hideMark/>
          </w:tcPr>
          <w:p w14:paraId="4666BDF6"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Claridad, coherencia y alcance; que los específicos alineen con el general.</w:t>
            </w:r>
          </w:p>
        </w:tc>
        <w:tc>
          <w:tcPr>
            <w:tcW w:w="483" w:type="dxa"/>
            <w:tcBorders>
              <w:top w:val="nil"/>
              <w:left w:val="nil"/>
              <w:bottom w:val="single" w:sz="4" w:space="0" w:color="auto"/>
              <w:right w:val="single" w:sz="4" w:space="0" w:color="auto"/>
            </w:tcBorders>
            <w:noWrap/>
            <w:vAlign w:val="center"/>
            <w:hideMark/>
          </w:tcPr>
          <w:p w14:paraId="6E925005" w14:textId="77777777" w:rsidR="00D70A10" w:rsidRPr="00D70A10" w:rsidRDefault="00D70A10" w:rsidP="00D70A10">
            <w:pPr>
              <w:spacing w:after="0" w:line="240" w:lineRule="auto"/>
              <w:jc w:val="both"/>
              <w:rPr>
                <w:rFonts w:ascii="Arial" w:eastAsia="Times New Roman" w:hAnsi="Arial" w:cs="Arial"/>
                <w:b/>
                <w:bCs/>
                <w:color w:val="000000"/>
              </w:rPr>
            </w:pPr>
            <w:r w:rsidRPr="00D70A10">
              <w:rPr>
                <w:rFonts w:ascii="Arial" w:eastAsia="Arial" w:hAnsi="Arial" w:cs="Arial"/>
                <w:b/>
                <w:bCs/>
                <w:color w:val="000000"/>
              </w:rPr>
              <w:t>10</w:t>
            </w:r>
          </w:p>
        </w:tc>
      </w:tr>
      <w:tr w:rsidR="00D70A10" w:rsidRPr="00D70A10" w14:paraId="71256872" w14:textId="77777777" w:rsidTr="00D70A10">
        <w:trPr>
          <w:trHeight w:val="560"/>
        </w:trPr>
        <w:tc>
          <w:tcPr>
            <w:tcW w:w="1714" w:type="dxa"/>
            <w:tcBorders>
              <w:top w:val="nil"/>
              <w:left w:val="single" w:sz="4" w:space="0" w:color="auto"/>
              <w:bottom w:val="single" w:sz="4" w:space="0" w:color="auto"/>
              <w:right w:val="single" w:sz="4" w:space="0" w:color="auto"/>
            </w:tcBorders>
            <w:noWrap/>
            <w:vAlign w:val="center"/>
            <w:hideMark/>
          </w:tcPr>
          <w:p w14:paraId="7CEADF40"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Justificación</w:t>
            </w:r>
          </w:p>
        </w:tc>
        <w:tc>
          <w:tcPr>
            <w:tcW w:w="6631" w:type="dxa"/>
            <w:tcBorders>
              <w:top w:val="nil"/>
              <w:left w:val="nil"/>
              <w:bottom w:val="single" w:sz="4" w:space="0" w:color="auto"/>
              <w:right w:val="single" w:sz="4" w:space="0" w:color="auto"/>
            </w:tcBorders>
            <w:noWrap/>
            <w:vAlign w:val="center"/>
            <w:hideMark/>
          </w:tcPr>
          <w:p w14:paraId="598398A7"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Relevancia económica y social del tema; pertinencia del diagnóstico.</w:t>
            </w:r>
          </w:p>
        </w:tc>
        <w:tc>
          <w:tcPr>
            <w:tcW w:w="483" w:type="dxa"/>
            <w:tcBorders>
              <w:top w:val="nil"/>
              <w:left w:val="nil"/>
              <w:bottom w:val="single" w:sz="4" w:space="0" w:color="auto"/>
              <w:right w:val="single" w:sz="4" w:space="0" w:color="auto"/>
            </w:tcBorders>
            <w:noWrap/>
            <w:vAlign w:val="center"/>
            <w:hideMark/>
          </w:tcPr>
          <w:p w14:paraId="288428FE" w14:textId="77777777" w:rsidR="00D70A10" w:rsidRPr="00D70A10" w:rsidRDefault="00D70A10" w:rsidP="00D70A10">
            <w:pPr>
              <w:spacing w:after="0" w:line="240" w:lineRule="auto"/>
              <w:jc w:val="both"/>
              <w:rPr>
                <w:rFonts w:ascii="Arial" w:eastAsia="Times New Roman" w:hAnsi="Arial" w:cs="Arial"/>
                <w:b/>
                <w:bCs/>
                <w:color w:val="000000"/>
              </w:rPr>
            </w:pPr>
            <w:r w:rsidRPr="00D70A10">
              <w:rPr>
                <w:rFonts w:ascii="Arial" w:eastAsia="Arial" w:hAnsi="Arial" w:cs="Arial"/>
                <w:b/>
                <w:bCs/>
                <w:color w:val="000000"/>
              </w:rPr>
              <w:t>3</w:t>
            </w:r>
          </w:p>
        </w:tc>
      </w:tr>
      <w:tr w:rsidR="00D70A10" w:rsidRPr="00D70A10" w14:paraId="322A06AA" w14:textId="77777777" w:rsidTr="00D70A10">
        <w:trPr>
          <w:trHeight w:val="840"/>
        </w:trPr>
        <w:tc>
          <w:tcPr>
            <w:tcW w:w="1714" w:type="dxa"/>
            <w:tcBorders>
              <w:top w:val="nil"/>
              <w:left w:val="single" w:sz="4" w:space="0" w:color="auto"/>
              <w:bottom w:val="single" w:sz="4" w:space="0" w:color="auto"/>
              <w:right w:val="single" w:sz="4" w:space="0" w:color="auto"/>
            </w:tcBorders>
            <w:noWrap/>
            <w:vAlign w:val="center"/>
            <w:hideMark/>
          </w:tcPr>
          <w:p w14:paraId="4324C4E4"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Fuentes iniciales</w:t>
            </w:r>
          </w:p>
        </w:tc>
        <w:tc>
          <w:tcPr>
            <w:tcW w:w="6631" w:type="dxa"/>
            <w:tcBorders>
              <w:top w:val="nil"/>
              <w:left w:val="nil"/>
              <w:bottom w:val="single" w:sz="4" w:space="0" w:color="auto"/>
              <w:right w:val="single" w:sz="4" w:space="0" w:color="auto"/>
            </w:tcBorders>
            <w:noWrap/>
            <w:vAlign w:val="center"/>
            <w:hideMark/>
          </w:tcPr>
          <w:p w14:paraId="74A232D2"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 xml:space="preserve">Al menos 2 fuentes </w:t>
            </w:r>
            <w:r w:rsidRPr="00D70A10">
              <w:rPr>
                <w:rFonts w:ascii="Arial" w:eastAsia="Arial" w:hAnsi="Arial" w:cs="Arial"/>
                <w:b/>
                <w:bCs/>
                <w:color w:val="000000"/>
              </w:rPr>
              <w:t>oficiales/actualizadas</w:t>
            </w:r>
            <w:r w:rsidRPr="00D70A10">
              <w:rPr>
                <w:rFonts w:ascii="Arial" w:eastAsia="Arial" w:hAnsi="Arial" w:cs="Arial"/>
                <w:color w:val="000000"/>
              </w:rPr>
              <w:t xml:space="preserve"> (INEC, BCCR, PROCOMER, MIDEPLAN, PEN, etc.) y viabilidad de datos.</w:t>
            </w:r>
          </w:p>
        </w:tc>
        <w:tc>
          <w:tcPr>
            <w:tcW w:w="483" w:type="dxa"/>
            <w:tcBorders>
              <w:top w:val="nil"/>
              <w:left w:val="nil"/>
              <w:bottom w:val="single" w:sz="4" w:space="0" w:color="auto"/>
              <w:right w:val="single" w:sz="4" w:space="0" w:color="auto"/>
            </w:tcBorders>
            <w:noWrap/>
            <w:vAlign w:val="center"/>
            <w:hideMark/>
          </w:tcPr>
          <w:p w14:paraId="0D8493E2" w14:textId="77777777" w:rsidR="00D70A10" w:rsidRPr="00D70A10" w:rsidRDefault="00D70A10" w:rsidP="00D70A10">
            <w:pPr>
              <w:spacing w:after="0" w:line="240" w:lineRule="auto"/>
              <w:jc w:val="both"/>
              <w:rPr>
                <w:rFonts w:ascii="Arial" w:eastAsia="Times New Roman" w:hAnsi="Arial" w:cs="Arial"/>
                <w:b/>
                <w:bCs/>
                <w:color w:val="000000"/>
              </w:rPr>
            </w:pPr>
            <w:r w:rsidRPr="00D70A10">
              <w:rPr>
                <w:rFonts w:ascii="Arial" w:eastAsia="Arial" w:hAnsi="Arial" w:cs="Arial"/>
                <w:b/>
                <w:bCs/>
                <w:color w:val="000000"/>
              </w:rPr>
              <w:t>2</w:t>
            </w:r>
          </w:p>
        </w:tc>
      </w:tr>
      <w:tr w:rsidR="00D70A10" w:rsidRPr="00D70A10" w14:paraId="1239F4E6" w14:textId="77777777" w:rsidTr="00D70A10">
        <w:trPr>
          <w:trHeight w:val="560"/>
        </w:trPr>
        <w:tc>
          <w:tcPr>
            <w:tcW w:w="1714" w:type="dxa"/>
            <w:tcBorders>
              <w:top w:val="nil"/>
              <w:left w:val="single" w:sz="4" w:space="0" w:color="auto"/>
              <w:bottom w:val="single" w:sz="4" w:space="0" w:color="auto"/>
              <w:right w:val="single" w:sz="4" w:space="0" w:color="auto"/>
            </w:tcBorders>
            <w:noWrap/>
            <w:vAlign w:val="center"/>
            <w:hideMark/>
          </w:tcPr>
          <w:p w14:paraId="114E7F21"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Elementos mínimos</w:t>
            </w:r>
          </w:p>
        </w:tc>
        <w:tc>
          <w:tcPr>
            <w:tcW w:w="6631" w:type="dxa"/>
            <w:tcBorders>
              <w:top w:val="nil"/>
              <w:left w:val="nil"/>
              <w:bottom w:val="single" w:sz="4" w:space="0" w:color="auto"/>
              <w:right w:val="single" w:sz="4" w:space="0" w:color="auto"/>
            </w:tcBorders>
            <w:noWrap/>
            <w:vAlign w:val="center"/>
            <w:hideMark/>
          </w:tcPr>
          <w:p w14:paraId="0B6FC086" w14:textId="77777777" w:rsidR="00D70A10" w:rsidRPr="00D70A10" w:rsidRDefault="00D70A10" w:rsidP="00D70A10">
            <w:pPr>
              <w:spacing w:after="0" w:line="240" w:lineRule="auto"/>
              <w:jc w:val="both"/>
              <w:rPr>
                <w:rFonts w:ascii="Arial" w:eastAsia="Times New Roman" w:hAnsi="Arial" w:cs="Arial"/>
                <w:color w:val="000000"/>
              </w:rPr>
            </w:pPr>
            <w:r w:rsidRPr="00D70A10">
              <w:rPr>
                <w:rFonts w:ascii="Arial" w:eastAsia="Arial" w:hAnsi="Arial" w:cs="Arial"/>
                <w:color w:val="000000"/>
              </w:rPr>
              <w:t>Tema y título provisionales, objetivos, justificación y fuentes identificadas.</w:t>
            </w:r>
          </w:p>
        </w:tc>
        <w:tc>
          <w:tcPr>
            <w:tcW w:w="483" w:type="dxa"/>
            <w:tcBorders>
              <w:top w:val="nil"/>
              <w:left w:val="nil"/>
              <w:bottom w:val="single" w:sz="4" w:space="0" w:color="auto"/>
              <w:right w:val="single" w:sz="4" w:space="0" w:color="auto"/>
            </w:tcBorders>
            <w:noWrap/>
            <w:vAlign w:val="center"/>
            <w:hideMark/>
          </w:tcPr>
          <w:p w14:paraId="59399C9C" w14:textId="77777777" w:rsidR="00D70A10" w:rsidRPr="00D70A10" w:rsidRDefault="00D70A10" w:rsidP="00D70A10">
            <w:pPr>
              <w:spacing w:after="0" w:line="240" w:lineRule="auto"/>
              <w:jc w:val="both"/>
              <w:rPr>
                <w:rFonts w:ascii="Arial" w:eastAsia="Times New Roman" w:hAnsi="Arial" w:cs="Arial"/>
                <w:b/>
                <w:bCs/>
                <w:color w:val="000000"/>
              </w:rPr>
            </w:pPr>
            <w:r w:rsidRPr="00D70A10">
              <w:rPr>
                <w:rFonts w:ascii="Arial" w:eastAsia="Arial" w:hAnsi="Arial" w:cs="Arial"/>
                <w:b/>
                <w:bCs/>
                <w:color w:val="000000"/>
              </w:rPr>
              <w:t>5</w:t>
            </w:r>
          </w:p>
        </w:tc>
      </w:tr>
    </w:tbl>
    <w:p w14:paraId="30D0C137" w14:textId="77777777" w:rsidR="00E00473" w:rsidRDefault="00E00473">
      <w:pPr>
        <w:pBdr>
          <w:top w:val="nil"/>
          <w:left w:val="nil"/>
          <w:bottom w:val="nil"/>
          <w:right w:val="nil"/>
          <w:between w:val="nil"/>
        </w:pBdr>
        <w:spacing w:after="0" w:line="240" w:lineRule="auto"/>
        <w:ind w:left="708"/>
        <w:jc w:val="both"/>
        <w:rPr>
          <w:rFonts w:ascii="Arial" w:eastAsia="Arial" w:hAnsi="Arial" w:cs="Arial"/>
        </w:rPr>
      </w:pPr>
    </w:p>
    <w:p w14:paraId="4D42ACF9" w14:textId="54562D83" w:rsidR="00D70A10" w:rsidRPr="0083531D" w:rsidRDefault="00D70A10">
      <w:pPr>
        <w:pBdr>
          <w:top w:val="nil"/>
          <w:left w:val="nil"/>
          <w:bottom w:val="nil"/>
          <w:right w:val="nil"/>
          <w:between w:val="nil"/>
        </w:pBdr>
        <w:spacing w:after="0" w:line="240" w:lineRule="auto"/>
        <w:ind w:left="708"/>
        <w:jc w:val="both"/>
        <w:rPr>
          <w:rFonts w:ascii="Arial" w:eastAsia="Arial" w:hAnsi="Arial" w:cs="Arial"/>
          <w:b/>
          <w:bCs/>
        </w:rPr>
      </w:pPr>
      <w:r w:rsidRPr="0083531D">
        <w:rPr>
          <w:rFonts w:ascii="Arial" w:eastAsia="Arial" w:hAnsi="Arial" w:cs="Arial"/>
          <w:b/>
          <w:bCs/>
        </w:rPr>
        <w:t>Escrito final 10pts:</w:t>
      </w:r>
    </w:p>
    <w:p w14:paraId="41EA29FA" w14:textId="26B01C84" w:rsidR="00231CFD" w:rsidRDefault="00D70A10">
      <w:pPr>
        <w:pBdr>
          <w:top w:val="nil"/>
          <w:left w:val="nil"/>
          <w:bottom w:val="nil"/>
          <w:right w:val="nil"/>
          <w:between w:val="nil"/>
        </w:pBdr>
        <w:spacing w:after="0" w:line="240" w:lineRule="auto"/>
        <w:ind w:left="708"/>
        <w:jc w:val="both"/>
        <w:rPr>
          <w:rFonts w:ascii="Arial" w:eastAsia="Arial" w:hAnsi="Arial" w:cs="Arial"/>
        </w:rPr>
      </w:pPr>
      <w:r>
        <w:rPr>
          <w:rFonts w:ascii="Arial" w:eastAsia="Arial" w:hAnsi="Arial" w:cs="Arial"/>
        </w:rPr>
        <w:t xml:space="preserve"> </w:t>
      </w:r>
    </w:p>
    <w:tbl>
      <w:tblPr>
        <w:tblW w:w="8709" w:type="dxa"/>
        <w:tblCellMar>
          <w:left w:w="70" w:type="dxa"/>
          <w:right w:w="70" w:type="dxa"/>
        </w:tblCellMar>
        <w:tblLook w:val="04A0" w:firstRow="1" w:lastRow="0" w:firstColumn="1" w:lastColumn="0" w:noHBand="0" w:noVBand="1"/>
      </w:tblPr>
      <w:tblGrid>
        <w:gridCol w:w="2445"/>
        <w:gridCol w:w="5488"/>
        <w:gridCol w:w="776"/>
      </w:tblGrid>
      <w:tr w:rsidR="0083531D" w:rsidRPr="0083531D" w14:paraId="0E910568" w14:textId="77777777" w:rsidTr="0083531D">
        <w:trPr>
          <w:trHeight w:val="290"/>
        </w:trPr>
        <w:tc>
          <w:tcPr>
            <w:tcW w:w="2445" w:type="dxa"/>
            <w:tcBorders>
              <w:top w:val="single" w:sz="4" w:space="0" w:color="auto"/>
              <w:left w:val="single" w:sz="4" w:space="0" w:color="auto"/>
              <w:bottom w:val="single" w:sz="4" w:space="0" w:color="auto"/>
              <w:right w:val="single" w:sz="4" w:space="0" w:color="auto"/>
            </w:tcBorders>
            <w:vAlign w:val="center"/>
            <w:hideMark/>
          </w:tcPr>
          <w:p w14:paraId="50A265F9" w14:textId="77777777" w:rsidR="0083531D" w:rsidRPr="0083531D" w:rsidRDefault="0083531D" w:rsidP="0083531D">
            <w:pPr>
              <w:spacing w:after="0" w:line="240" w:lineRule="auto"/>
              <w:jc w:val="center"/>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Criterio</w:t>
            </w:r>
          </w:p>
        </w:tc>
        <w:tc>
          <w:tcPr>
            <w:tcW w:w="5488" w:type="dxa"/>
            <w:tcBorders>
              <w:top w:val="single" w:sz="4" w:space="0" w:color="auto"/>
              <w:left w:val="nil"/>
              <w:bottom w:val="single" w:sz="4" w:space="0" w:color="auto"/>
              <w:right w:val="single" w:sz="4" w:space="0" w:color="auto"/>
            </w:tcBorders>
            <w:vAlign w:val="center"/>
            <w:hideMark/>
          </w:tcPr>
          <w:p w14:paraId="012ED203" w14:textId="77777777" w:rsidR="0083531D" w:rsidRPr="0083531D" w:rsidRDefault="0083531D" w:rsidP="0083531D">
            <w:pPr>
              <w:spacing w:after="0" w:line="240" w:lineRule="auto"/>
              <w:jc w:val="center"/>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Descripción</w:t>
            </w:r>
          </w:p>
        </w:tc>
        <w:tc>
          <w:tcPr>
            <w:tcW w:w="776" w:type="dxa"/>
            <w:tcBorders>
              <w:top w:val="single" w:sz="4" w:space="0" w:color="auto"/>
              <w:left w:val="nil"/>
              <w:bottom w:val="single" w:sz="4" w:space="0" w:color="auto"/>
              <w:right w:val="single" w:sz="4" w:space="0" w:color="auto"/>
            </w:tcBorders>
            <w:vAlign w:val="center"/>
            <w:hideMark/>
          </w:tcPr>
          <w:p w14:paraId="7C3B6B51" w14:textId="77777777" w:rsidR="0083531D" w:rsidRPr="0083531D" w:rsidRDefault="0083531D" w:rsidP="0083531D">
            <w:pPr>
              <w:spacing w:after="0" w:line="240" w:lineRule="auto"/>
              <w:jc w:val="center"/>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Puntos</w:t>
            </w:r>
          </w:p>
        </w:tc>
      </w:tr>
      <w:tr w:rsidR="0083531D" w:rsidRPr="0083531D" w14:paraId="0A8D9B06" w14:textId="77777777" w:rsidTr="0083531D">
        <w:trPr>
          <w:trHeight w:val="870"/>
        </w:trPr>
        <w:tc>
          <w:tcPr>
            <w:tcW w:w="2445" w:type="dxa"/>
            <w:tcBorders>
              <w:top w:val="nil"/>
              <w:left w:val="single" w:sz="4" w:space="0" w:color="auto"/>
              <w:bottom w:val="single" w:sz="4" w:space="0" w:color="auto"/>
              <w:right w:val="single" w:sz="4" w:space="0" w:color="auto"/>
            </w:tcBorders>
            <w:vAlign w:val="center"/>
            <w:hideMark/>
          </w:tcPr>
          <w:p w14:paraId="6C8912E9"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Uso de datos e indicadores</w:t>
            </w:r>
          </w:p>
        </w:tc>
        <w:tc>
          <w:tcPr>
            <w:tcW w:w="5488" w:type="dxa"/>
            <w:tcBorders>
              <w:top w:val="nil"/>
              <w:left w:val="nil"/>
              <w:bottom w:val="single" w:sz="4" w:space="0" w:color="auto"/>
              <w:right w:val="single" w:sz="4" w:space="0" w:color="auto"/>
            </w:tcBorders>
            <w:vAlign w:val="center"/>
            <w:hideMark/>
          </w:tcPr>
          <w:p w14:paraId="61A77452"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 xml:space="preserve">Selección, pertinencia y </w:t>
            </w:r>
            <w:r w:rsidRPr="0083531D">
              <w:rPr>
                <w:rFonts w:ascii="Aptos Narrow" w:eastAsia="Times New Roman" w:hAnsi="Aptos Narrow" w:cs="Times New Roman"/>
                <w:b/>
                <w:bCs/>
                <w:color w:val="000000"/>
              </w:rPr>
              <w:t>interpretación</w:t>
            </w:r>
            <w:r w:rsidRPr="0083531D">
              <w:rPr>
                <w:rFonts w:ascii="Aptos Narrow" w:eastAsia="Times New Roman" w:hAnsi="Aptos Narrow" w:cs="Times New Roman"/>
                <w:color w:val="000000"/>
              </w:rPr>
              <w:t xml:space="preserve"> de indicadores económicos y sociales; consistencia metodológica.</w:t>
            </w:r>
          </w:p>
        </w:tc>
        <w:tc>
          <w:tcPr>
            <w:tcW w:w="776" w:type="dxa"/>
            <w:tcBorders>
              <w:top w:val="nil"/>
              <w:left w:val="nil"/>
              <w:bottom w:val="single" w:sz="4" w:space="0" w:color="auto"/>
              <w:right w:val="single" w:sz="4" w:space="0" w:color="auto"/>
            </w:tcBorders>
            <w:vAlign w:val="center"/>
            <w:hideMark/>
          </w:tcPr>
          <w:p w14:paraId="70265B68" w14:textId="77777777" w:rsidR="0083531D" w:rsidRPr="0083531D" w:rsidRDefault="0083531D" w:rsidP="0083531D">
            <w:pPr>
              <w:spacing w:after="0" w:line="240" w:lineRule="auto"/>
              <w:jc w:val="right"/>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20</w:t>
            </w:r>
          </w:p>
        </w:tc>
      </w:tr>
      <w:tr w:rsidR="0083531D" w:rsidRPr="0083531D" w14:paraId="0DE7E095" w14:textId="77777777" w:rsidTr="0083531D">
        <w:trPr>
          <w:trHeight w:val="580"/>
        </w:trPr>
        <w:tc>
          <w:tcPr>
            <w:tcW w:w="2445" w:type="dxa"/>
            <w:tcBorders>
              <w:top w:val="nil"/>
              <w:left w:val="single" w:sz="4" w:space="0" w:color="auto"/>
              <w:bottom w:val="single" w:sz="4" w:space="0" w:color="auto"/>
              <w:right w:val="single" w:sz="4" w:space="0" w:color="auto"/>
            </w:tcBorders>
            <w:vAlign w:val="center"/>
            <w:hideMark/>
          </w:tcPr>
          <w:p w14:paraId="7580DA91"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Análisis crítico e integración eco–social</w:t>
            </w:r>
          </w:p>
        </w:tc>
        <w:tc>
          <w:tcPr>
            <w:tcW w:w="5488" w:type="dxa"/>
            <w:tcBorders>
              <w:top w:val="nil"/>
              <w:left w:val="nil"/>
              <w:bottom w:val="single" w:sz="4" w:space="0" w:color="auto"/>
              <w:right w:val="single" w:sz="4" w:space="0" w:color="auto"/>
            </w:tcBorders>
            <w:vAlign w:val="center"/>
            <w:hideMark/>
          </w:tcPr>
          <w:p w14:paraId="6B4DDF04"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Explica causas/efectos, vincula lo económico con lo social; discute implicaciones.</w:t>
            </w:r>
          </w:p>
        </w:tc>
        <w:tc>
          <w:tcPr>
            <w:tcW w:w="776" w:type="dxa"/>
            <w:tcBorders>
              <w:top w:val="nil"/>
              <w:left w:val="nil"/>
              <w:bottom w:val="single" w:sz="4" w:space="0" w:color="auto"/>
              <w:right w:val="single" w:sz="4" w:space="0" w:color="auto"/>
            </w:tcBorders>
            <w:vAlign w:val="center"/>
            <w:hideMark/>
          </w:tcPr>
          <w:p w14:paraId="25717D7D" w14:textId="77777777" w:rsidR="0083531D" w:rsidRPr="0083531D" w:rsidRDefault="0083531D" w:rsidP="0083531D">
            <w:pPr>
              <w:spacing w:after="0" w:line="240" w:lineRule="auto"/>
              <w:jc w:val="right"/>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20</w:t>
            </w:r>
          </w:p>
        </w:tc>
      </w:tr>
      <w:tr w:rsidR="0083531D" w:rsidRPr="0083531D" w14:paraId="79397AD3" w14:textId="77777777" w:rsidTr="0083531D">
        <w:trPr>
          <w:trHeight w:val="580"/>
        </w:trPr>
        <w:tc>
          <w:tcPr>
            <w:tcW w:w="2445" w:type="dxa"/>
            <w:tcBorders>
              <w:top w:val="nil"/>
              <w:left w:val="single" w:sz="4" w:space="0" w:color="auto"/>
              <w:bottom w:val="single" w:sz="4" w:space="0" w:color="auto"/>
              <w:right w:val="single" w:sz="4" w:space="0" w:color="auto"/>
            </w:tcBorders>
            <w:vAlign w:val="center"/>
            <w:hideMark/>
          </w:tcPr>
          <w:p w14:paraId="139F6223"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lastRenderedPageBreak/>
              <w:t>Coherencia y estructura</w:t>
            </w:r>
          </w:p>
        </w:tc>
        <w:tc>
          <w:tcPr>
            <w:tcW w:w="5488" w:type="dxa"/>
            <w:tcBorders>
              <w:top w:val="nil"/>
              <w:left w:val="nil"/>
              <w:bottom w:val="single" w:sz="4" w:space="0" w:color="auto"/>
              <w:right w:val="single" w:sz="4" w:space="0" w:color="auto"/>
            </w:tcBorders>
            <w:vAlign w:val="center"/>
            <w:hideMark/>
          </w:tcPr>
          <w:p w14:paraId="6484A06B"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Flujo lógico entre secciones; hilo conductor; correspondencia con objetivos.</w:t>
            </w:r>
          </w:p>
        </w:tc>
        <w:tc>
          <w:tcPr>
            <w:tcW w:w="776" w:type="dxa"/>
            <w:tcBorders>
              <w:top w:val="nil"/>
              <w:left w:val="nil"/>
              <w:bottom w:val="single" w:sz="4" w:space="0" w:color="auto"/>
              <w:right w:val="single" w:sz="4" w:space="0" w:color="auto"/>
            </w:tcBorders>
            <w:vAlign w:val="center"/>
            <w:hideMark/>
          </w:tcPr>
          <w:p w14:paraId="4F0B228E" w14:textId="77777777" w:rsidR="0083531D" w:rsidRPr="0083531D" w:rsidRDefault="0083531D" w:rsidP="0083531D">
            <w:pPr>
              <w:spacing w:after="0" w:line="240" w:lineRule="auto"/>
              <w:jc w:val="right"/>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20</w:t>
            </w:r>
          </w:p>
        </w:tc>
      </w:tr>
      <w:tr w:rsidR="0083531D" w:rsidRPr="0083531D" w14:paraId="3C910684" w14:textId="77777777" w:rsidTr="0083531D">
        <w:trPr>
          <w:trHeight w:val="580"/>
        </w:trPr>
        <w:tc>
          <w:tcPr>
            <w:tcW w:w="2445" w:type="dxa"/>
            <w:tcBorders>
              <w:top w:val="nil"/>
              <w:left w:val="single" w:sz="4" w:space="0" w:color="auto"/>
              <w:bottom w:val="single" w:sz="4" w:space="0" w:color="auto"/>
              <w:right w:val="single" w:sz="4" w:space="0" w:color="auto"/>
            </w:tcBorders>
            <w:vAlign w:val="center"/>
            <w:hideMark/>
          </w:tcPr>
          <w:p w14:paraId="2D29D74E"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Figuras y tablas (normas INEC)</w:t>
            </w:r>
          </w:p>
        </w:tc>
        <w:tc>
          <w:tcPr>
            <w:tcW w:w="5488" w:type="dxa"/>
            <w:tcBorders>
              <w:top w:val="nil"/>
              <w:left w:val="nil"/>
              <w:bottom w:val="single" w:sz="4" w:space="0" w:color="auto"/>
              <w:right w:val="single" w:sz="4" w:space="0" w:color="auto"/>
            </w:tcBorders>
            <w:vAlign w:val="center"/>
            <w:hideMark/>
          </w:tcPr>
          <w:p w14:paraId="39359F7B"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Claridad, rotulado, fuentes, unidades; buenas prácticas de visualización.</w:t>
            </w:r>
          </w:p>
        </w:tc>
        <w:tc>
          <w:tcPr>
            <w:tcW w:w="776" w:type="dxa"/>
            <w:tcBorders>
              <w:top w:val="nil"/>
              <w:left w:val="nil"/>
              <w:bottom w:val="single" w:sz="4" w:space="0" w:color="auto"/>
              <w:right w:val="single" w:sz="4" w:space="0" w:color="auto"/>
            </w:tcBorders>
            <w:vAlign w:val="center"/>
            <w:hideMark/>
          </w:tcPr>
          <w:p w14:paraId="59340AD9" w14:textId="77777777" w:rsidR="0083531D" w:rsidRPr="0083531D" w:rsidRDefault="0083531D" w:rsidP="0083531D">
            <w:pPr>
              <w:spacing w:after="0" w:line="240" w:lineRule="auto"/>
              <w:jc w:val="right"/>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15</w:t>
            </w:r>
          </w:p>
        </w:tc>
      </w:tr>
      <w:tr w:rsidR="0083531D" w:rsidRPr="0083531D" w14:paraId="7A7CADE6" w14:textId="77777777" w:rsidTr="0083531D">
        <w:trPr>
          <w:trHeight w:val="580"/>
        </w:trPr>
        <w:tc>
          <w:tcPr>
            <w:tcW w:w="2445" w:type="dxa"/>
            <w:tcBorders>
              <w:top w:val="nil"/>
              <w:left w:val="single" w:sz="4" w:space="0" w:color="auto"/>
              <w:bottom w:val="single" w:sz="4" w:space="0" w:color="auto"/>
              <w:right w:val="single" w:sz="4" w:space="0" w:color="auto"/>
            </w:tcBorders>
            <w:vAlign w:val="center"/>
            <w:hideMark/>
          </w:tcPr>
          <w:p w14:paraId="22B3CE12"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citas y refencias APA 7</w:t>
            </w:r>
          </w:p>
        </w:tc>
        <w:tc>
          <w:tcPr>
            <w:tcW w:w="5488" w:type="dxa"/>
            <w:tcBorders>
              <w:top w:val="nil"/>
              <w:left w:val="nil"/>
              <w:bottom w:val="single" w:sz="4" w:space="0" w:color="auto"/>
              <w:right w:val="single" w:sz="4" w:space="0" w:color="auto"/>
            </w:tcBorders>
            <w:vAlign w:val="center"/>
            <w:hideMark/>
          </w:tcPr>
          <w:p w14:paraId="66F55364"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Citas y referencias correctas; estilo, redacción y ortografía.</w:t>
            </w:r>
          </w:p>
        </w:tc>
        <w:tc>
          <w:tcPr>
            <w:tcW w:w="776" w:type="dxa"/>
            <w:tcBorders>
              <w:top w:val="nil"/>
              <w:left w:val="nil"/>
              <w:bottom w:val="single" w:sz="4" w:space="0" w:color="auto"/>
              <w:right w:val="single" w:sz="4" w:space="0" w:color="auto"/>
            </w:tcBorders>
            <w:vAlign w:val="center"/>
            <w:hideMark/>
          </w:tcPr>
          <w:p w14:paraId="6C8D0EC6" w14:textId="77777777" w:rsidR="0083531D" w:rsidRPr="0083531D" w:rsidRDefault="0083531D" w:rsidP="0083531D">
            <w:pPr>
              <w:spacing w:after="0" w:line="240" w:lineRule="auto"/>
              <w:jc w:val="right"/>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5</w:t>
            </w:r>
          </w:p>
        </w:tc>
      </w:tr>
      <w:tr w:rsidR="0083531D" w:rsidRPr="0083531D" w14:paraId="4B7A0EEB" w14:textId="77777777" w:rsidTr="0083531D">
        <w:trPr>
          <w:trHeight w:val="580"/>
        </w:trPr>
        <w:tc>
          <w:tcPr>
            <w:tcW w:w="2445" w:type="dxa"/>
            <w:tcBorders>
              <w:top w:val="nil"/>
              <w:left w:val="single" w:sz="4" w:space="0" w:color="auto"/>
              <w:bottom w:val="single" w:sz="4" w:space="0" w:color="auto"/>
              <w:right w:val="single" w:sz="4" w:space="0" w:color="auto"/>
            </w:tcBorders>
            <w:vAlign w:val="center"/>
            <w:hideMark/>
          </w:tcPr>
          <w:p w14:paraId="1C284705"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Conclusiones</w:t>
            </w:r>
          </w:p>
        </w:tc>
        <w:tc>
          <w:tcPr>
            <w:tcW w:w="5488" w:type="dxa"/>
            <w:tcBorders>
              <w:top w:val="nil"/>
              <w:left w:val="nil"/>
              <w:bottom w:val="single" w:sz="4" w:space="0" w:color="auto"/>
              <w:right w:val="single" w:sz="4" w:space="0" w:color="auto"/>
            </w:tcBorders>
            <w:vAlign w:val="center"/>
            <w:hideMark/>
          </w:tcPr>
          <w:p w14:paraId="50394509" w14:textId="77777777" w:rsidR="0083531D" w:rsidRPr="0083531D" w:rsidRDefault="0083531D" w:rsidP="0083531D">
            <w:pPr>
              <w:spacing w:after="0" w:line="240" w:lineRule="auto"/>
              <w:rPr>
                <w:rFonts w:ascii="Aptos Narrow" w:eastAsia="Times New Roman" w:hAnsi="Aptos Narrow" w:cs="Times New Roman"/>
                <w:color w:val="000000"/>
              </w:rPr>
            </w:pPr>
            <w:r w:rsidRPr="0083531D">
              <w:rPr>
                <w:rFonts w:ascii="Aptos Narrow" w:eastAsia="Times New Roman" w:hAnsi="Aptos Narrow" w:cs="Times New Roman"/>
                <w:color w:val="000000"/>
              </w:rPr>
              <w:t>Síntesis consistente con hallazgos y objetivos; aporta valor.</w:t>
            </w:r>
          </w:p>
        </w:tc>
        <w:tc>
          <w:tcPr>
            <w:tcW w:w="776" w:type="dxa"/>
            <w:tcBorders>
              <w:top w:val="nil"/>
              <w:left w:val="nil"/>
              <w:bottom w:val="single" w:sz="4" w:space="0" w:color="auto"/>
              <w:right w:val="single" w:sz="4" w:space="0" w:color="auto"/>
            </w:tcBorders>
            <w:vAlign w:val="center"/>
            <w:hideMark/>
          </w:tcPr>
          <w:p w14:paraId="401A4947" w14:textId="77777777" w:rsidR="0083531D" w:rsidRPr="0083531D" w:rsidRDefault="0083531D" w:rsidP="0083531D">
            <w:pPr>
              <w:spacing w:after="0" w:line="240" w:lineRule="auto"/>
              <w:jc w:val="right"/>
              <w:rPr>
                <w:rFonts w:ascii="Aptos Narrow" w:eastAsia="Times New Roman" w:hAnsi="Aptos Narrow" w:cs="Times New Roman"/>
                <w:b/>
                <w:bCs/>
                <w:color w:val="000000"/>
              </w:rPr>
            </w:pPr>
            <w:r w:rsidRPr="0083531D">
              <w:rPr>
                <w:rFonts w:ascii="Aptos Narrow" w:eastAsia="Times New Roman" w:hAnsi="Aptos Narrow" w:cs="Times New Roman"/>
                <w:b/>
                <w:bCs/>
                <w:color w:val="000000"/>
              </w:rPr>
              <w:t>20</w:t>
            </w:r>
          </w:p>
        </w:tc>
      </w:tr>
    </w:tbl>
    <w:p w14:paraId="18A75F7E" w14:textId="77777777" w:rsidR="00D70A10" w:rsidRDefault="00D70A10">
      <w:pPr>
        <w:pBdr>
          <w:top w:val="nil"/>
          <w:left w:val="nil"/>
          <w:bottom w:val="nil"/>
          <w:right w:val="nil"/>
          <w:between w:val="nil"/>
        </w:pBdr>
        <w:spacing w:after="0" w:line="240" w:lineRule="auto"/>
        <w:ind w:left="708"/>
        <w:jc w:val="both"/>
        <w:rPr>
          <w:rFonts w:ascii="Arial" w:eastAsia="Arial" w:hAnsi="Arial" w:cs="Arial"/>
        </w:rPr>
      </w:pPr>
    </w:p>
    <w:p w14:paraId="657CA4A3" w14:textId="77777777" w:rsidR="00D70A10" w:rsidRDefault="00D70A10">
      <w:pPr>
        <w:pBdr>
          <w:top w:val="nil"/>
          <w:left w:val="nil"/>
          <w:bottom w:val="nil"/>
          <w:right w:val="nil"/>
          <w:between w:val="nil"/>
        </w:pBdr>
        <w:spacing w:after="0" w:line="240" w:lineRule="auto"/>
        <w:ind w:left="708"/>
        <w:jc w:val="both"/>
        <w:rPr>
          <w:rFonts w:ascii="Arial" w:eastAsia="Arial" w:hAnsi="Arial" w:cs="Arial"/>
        </w:rPr>
      </w:pPr>
    </w:p>
    <w:p w14:paraId="36CFB499" w14:textId="65659B60" w:rsidR="0033107B" w:rsidRDefault="00214578">
      <w:pPr>
        <w:pBdr>
          <w:top w:val="nil"/>
          <w:left w:val="nil"/>
          <w:bottom w:val="nil"/>
          <w:right w:val="nil"/>
          <w:between w:val="nil"/>
        </w:pBdr>
        <w:spacing w:after="0" w:line="240" w:lineRule="auto"/>
        <w:ind w:left="708"/>
        <w:jc w:val="both"/>
        <w:rPr>
          <w:rFonts w:ascii="Arial" w:eastAsia="Arial" w:hAnsi="Arial" w:cs="Arial"/>
        </w:rPr>
      </w:pPr>
      <w:r>
        <w:rPr>
          <w:rFonts w:ascii="Arial" w:eastAsia="Arial" w:hAnsi="Arial" w:cs="Arial"/>
        </w:rPr>
        <w:t>Poster científico o infografía 3%</w:t>
      </w:r>
    </w:p>
    <w:p w14:paraId="33397639" w14:textId="77777777" w:rsidR="00214578" w:rsidRDefault="00214578" w:rsidP="00214578">
      <w:pPr>
        <w:spacing w:line="259" w:lineRule="auto"/>
        <w:rPr>
          <w:rFonts w:ascii="Aptos" w:hAnsi="Aptos" w:cstheme="minorHAnsi"/>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4"/>
        <w:gridCol w:w="666"/>
        <w:gridCol w:w="1221"/>
      </w:tblGrid>
      <w:tr w:rsidR="00214578" w:rsidRPr="00754B80" w14:paraId="5E61A0DA" w14:textId="77777777" w:rsidTr="00214578">
        <w:trPr>
          <w:tblCellSpacing w:w="15" w:type="dxa"/>
        </w:trPr>
        <w:tc>
          <w:tcPr>
            <w:tcW w:w="6329" w:type="dxa"/>
            <w:vAlign w:val="center"/>
            <w:hideMark/>
          </w:tcPr>
          <w:p w14:paraId="75DC269D" w14:textId="77777777" w:rsidR="00214578" w:rsidRPr="00697F29" w:rsidRDefault="00214578" w:rsidP="00100FA2">
            <w:pPr>
              <w:spacing w:line="259" w:lineRule="auto"/>
              <w:rPr>
                <w:rFonts w:ascii="Aptos" w:hAnsi="Aptos" w:cstheme="minorHAnsi"/>
                <w:b/>
                <w:bCs/>
              </w:rPr>
            </w:pPr>
            <w:r w:rsidRPr="00697F29">
              <w:rPr>
                <w:rFonts w:ascii="Aptos" w:hAnsi="Aptos" w:cstheme="minorHAnsi"/>
                <w:b/>
                <w:bCs/>
              </w:rPr>
              <w:t>Criterios de Evaluación</w:t>
            </w:r>
          </w:p>
        </w:tc>
        <w:tc>
          <w:tcPr>
            <w:tcW w:w="636" w:type="dxa"/>
            <w:vAlign w:val="center"/>
            <w:hideMark/>
          </w:tcPr>
          <w:p w14:paraId="19C23997" w14:textId="77777777" w:rsidR="00214578" w:rsidRPr="00754B80" w:rsidRDefault="00214578" w:rsidP="00100FA2">
            <w:pPr>
              <w:spacing w:line="259" w:lineRule="auto"/>
              <w:rPr>
                <w:rFonts w:ascii="Aptos" w:hAnsi="Aptos" w:cstheme="minorHAnsi"/>
              </w:rPr>
            </w:pPr>
            <w:r w:rsidRPr="00754B80">
              <w:rPr>
                <w:rFonts w:ascii="Aptos" w:hAnsi="Aptos" w:cstheme="minorHAnsi"/>
              </w:rPr>
              <w:t>Sí</w:t>
            </w:r>
          </w:p>
        </w:tc>
        <w:tc>
          <w:tcPr>
            <w:tcW w:w="1176" w:type="dxa"/>
            <w:vAlign w:val="center"/>
            <w:hideMark/>
          </w:tcPr>
          <w:p w14:paraId="4B2826B4" w14:textId="77777777" w:rsidR="00214578" w:rsidRPr="00754B80" w:rsidRDefault="00214578" w:rsidP="00100FA2">
            <w:pPr>
              <w:spacing w:line="259" w:lineRule="auto"/>
              <w:rPr>
                <w:rFonts w:ascii="Aptos" w:hAnsi="Aptos" w:cstheme="minorHAnsi"/>
              </w:rPr>
            </w:pPr>
            <w:r w:rsidRPr="00754B80">
              <w:rPr>
                <w:rFonts w:ascii="Aptos" w:hAnsi="Aptos" w:cstheme="minorHAnsi"/>
              </w:rPr>
              <w:t>No</w:t>
            </w:r>
          </w:p>
        </w:tc>
      </w:tr>
      <w:tr w:rsidR="00214578" w:rsidRPr="00754B80" w14:paraId="21A37806" w14:textId="77777777" w:rsidTr="00214578">
        <w:trPr>
          <w:tblCellSpacing w:w="15" w:type="dxa"/>
        </w:trPr>
        <w:tc>
          <w:tcPr>
            <w:tcW w:w="6329" w:type="dxa"/>
            <w:vAlign w:val="center"/>
            <w:hideMark/>
          </w:tcPr>
          <w:p w14:paraId="6264C6C0" w14:textId="03120FF6" w:rsidR="00214578" w:rsidRPr="00754B80" w:rsidRDefault="00214578" w:rsidP="00100FA2">
            <w:pPr>
              <w:spacing w:line="259" w:lineRule="auto"/>
              <w:rPr>
                <w:rFonts w:ascii="Aptos" w:hAnsi="Aptos" w:cstheme="minorHAnsi"/>
              </w:rPr>
            </w:pPr>
            <w:r w:rsidRPr="00754B80">
              <w:rPr>
                <w:rFonts w:ascii="Aptos" w:hAnsi="Aptos" w:cstheme="minorHAnsi"/>
              </w:rPr>
              <w:t>Contiene título claro y alineado con la investigación</w:t>
            </w:r>
            <w:r w:rsidRPr="00565A32">
              <w:rPr>
                <w:rFonts w:ascii="Aptos" w:hAnsi="Aptos" w:cstheme="minorHAnsi"/>
              </w:rPr>
              <w:t xml:space="preserve"> </w:t>
            </w:r>
            <w:r w:rsidR="00697F29">
              <w:rPr>
                <w:rFonts w:ascii="Aptos" w:hAnsi="Aptos" w:cstheme="minorHAnsi"/>
              </w:rPr>
              <w:t>1</w:t>
            </w:r>
            <w:r w:rsidRPr="00565A32">
              <w:rPr>
                <w:rFonts w:ascii="Aptos" w:hAnsi="Aptos" w:cstheme="minorHAnsi"/>
              </w:rPr>
              <w:t>pts</w:t>
            </w:r>
          </w:p>
        </w:tc>
        <w:tc>
          <w:tcPr>
            <w:tcW w:w="636" w:type="dxa"/>
            <w:vAlign w:val="center"/>
            <w:hideMark/>
          </w:tcPr>
          <w:p w14:paraId="4F29A1BE"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hideMark/>
          </w:tcPr>
          <w:p w14:paraId="0B2EE8BE"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r w:rsidR="00214578" w:rsidRPr="00754B80" w14:paraId="622D758A" w14:textId="77777777" w:rsidTr="00214578">
        <w:trPr>
          <w:tblCellSpacing w:w="15" w:type="dxa"/>
        </w:trPr>
        <w:tc>
          <w:tcPr>
            <w:tcW w:w="6329" w:type="dxa"/>
            <w:vAlign w:val="center"/>
          </w:tcPr>
          <w:p w14:paraId="17403E19" w14:textId="44038758" w:rsidR="00214578" w:rsidRPr="00754B80" w:rsidRDefault="00214578" w:rsidP="00100FA2">
            <w:pPr>
              <w:spacing w:line="259" w:lineRule="auto"/>
              <w:rPr>
                <w:rFonts w:ascii="Aptos" w:hAnsi="Aptos" w:cstheme="minorHAnsi"/>
              </w:rPr>
            </w:pPr>
            <w:r w:rsidRPr="00754B80">
              <w:rPr>
                <w:rFonts w:ascii="Aptos" w:hAnsi="Aptos" w:cstheme="minorHAnsi"/>
              </w:rPr>
              <w:t>Incluye los nombres de todos los integrantes del grupo</w:t>
            </w:r>
            <w:r>
              <w:rPr>
                <w:rFonts w:ascii="Aptos" w:hAnsi="Aptos" w:cstheme="minorHAnsi"/>
              </w:rPr>
              <w:t xml:space="preserve"> </w:t>
            </w:r>
            <w:r w:rsidR="00697F29">
              <w:rPr>
                <w:rFonts w:ascii="Aptos" w:hAnsi="Aptos" w:cstheme="minorHAnsi"/>
              </w:rPr>
              <w:t>1</w:t>
            </w:r>
            <w:r>
              <w:rPr>
                <w:rFonts w:ascii="Aptos" w:hAnsi="Aptos" w:cstheme="minorHAnsi"/>
              </w:rPr>
              <w:t>pts</w:t>
            </w:r>
          </w:p>
        </w:tc>
        <w:tc>
          <w:tcPr>
            <w:tcW w:w="636" w:type="dxa"/>
            <w:vAlign w:val="center"/>
          </w:tcPr>
          <w:p w14:paraId="169AF63D"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tcPr>
          <w:p w14:paraId="51E53BA1"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r w:rsidR="00214578" w:rsidRPr="00754B80" w14:paraId="79B1396B" w14:textId="77777777" w:rsidTr="00214578">
        <w:trPr>
          <w:tblCellSpacing w:w="15" w:type="dxa"/>
        </w:trPr>
        <w:tc>
          <w:tcPr>
            <w:tcW w:w="6329" w:type="dxa"/>
            <w:vAlign w:val="center"/>
          </w:tcPr>
          <w:p w14:paraId="0503181C" w14:textId="0D5584A1" w:rsidR="00214578" w:rsidRPr="00754B80" w:rsidRDefault="00214578" w:rsidP="00100FA2">
            <w:pPr>
              <w:spacing w:line="259" w:lineRule="auto"/>
              <w:rPr>
                <w:rFonts w:ascii="Aptos" w:hAnsi="Aptos" w:cstheme="minorHAnsi"/>
              </w:rPr>
            </w:pPr>
            <w:r w:rsidRPr="00754B80">
              <w:rPr>
                <w:rFonts w:ascii="Aptos" w:hAnsi="Aptos" w:cstheme="minorHAnsi"/>
              </w:rPr>
              <w:t>Cumple con el formato mínimo requerido (tamaño y estructura)</w:t>
            </w:r>
            <w:r>
              <w:rPr>
                <w:rFonts w:ascii="Aptos" w:hAnsi="Aptos" w:cstheme="minorHAnsi"/>
              </w:rPr>
              <w:t xml:space="preserve"> </w:t>
            </w:r>
            <w:r w:rsidR="00697F29">
              <w:rPr>
                <w:rFonts w:ascii="Aptos" w:hAnsi="Aptos" w:cstheme="minorHAnsi"/>
              </w:rPr>
              <w:t>1</w:t>
            </w:r>
            <w:r>
              <w:rPr>
                <w:rFonts w:ascii="Aptos" w:hAnsi="Aptos" w:cstheme="minorHAnsi"/>
              </w:rPr>
              <w:t>pts</w:t>
            </w:r>
          </w:p>
        </w:tc>
        <w:tc>
          <w:tcPr>
            <w:tcW w:w="636" w:type="dxa"/>
            <w:vAlign w:val="center"/>
          </w:tcPr>
          <w:p w14:paraId="62C0B001"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tcPr>
          <w:p w14:paraId="152CFB4B"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r w:rsidR="00214578" w:rsidRPr="00565A32" w14:paraId="39199D31" w14:textId="77777777" w:rsidTr="00214578">
        <w:trPr>
          <w:tblCellSpacing w:w="15" w:type="dxa"/>
        </w:trPr>
        <w:tc>
          <w:tcPr>
            <w:tcW w:w="6329" w:type="dxa"/>
            <w:vAlign w:val="center"/>
          </w:tcPr>
          <w:p w14:paraId="1EF4C186" w14:textId="171A308D" w:rsidR="00214578" w:rsidRPr="00565A32" w:rsidRDefault="00214578" w:rsidP="00100FA2">
            <w:pPr>
              <w:spacing w:line="259" w:lineRule="auto"/>
              <w:rPr>
                <w:rFonts w:ascii="Aptos" w:hAnsi="Aptos" w:cstheme="minorHAnsi"/>
              </w:rPr>
            </w:pPr>
            <w:r w:rsidRPr="00754B80">
              <w:rPr>
                <w:rFonts w:ascii="Aptos" w:hAnsi="Aptos" w:cstheme="minorHAnsi"/>
              </w:rPr>
              <w:t>Uso adecuado de colores y elementos gráficos</w:t>
            </w:r>
            <w:r>
              <w:rPr>
                <w:rFonts w:ascii="Aptos" w:hAnsi="Aptos" w:cstheme="minorHAnsi"/>
              </w:rPr>
              <w:t xml:space="preserve"> </w:t>
            </w:r>
            <w:r w:rsidR="00697F29">
              <w:rPr>
                <w:rFonts w:ascii="Aptos" w:hAnsi="Aptos" w:cstheme="minorHAnsi"/>
              </w:rPr>
              <w:t>1</w:t>
            </w:r>
            <w:r>
              <w:rPr>
                <w:rFonts w:ascii="Aptos" w:hAnsi="Aptos" w:cstheme="minorHAnsi"/>
              </w:rPr>
              <w:t>pts</w:t>
            </w:r>
          </w:p>
        </w:tc>
        <w:tc>
          <w:tcPr>
            <w:tcW w:w="636" w:type="dxa"/>
            <w:vAlign w:val="center"/>
          </w:tcPr>
          <w:p w14:paraId="2EB0EAB4" w14:textId="77777777" w:rsidR="00214578" w:rsidRPr="00565A32"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tcPr>
          <w:p w14:paraId="5428B7A2" w14:textId="77777777" w:rsidR="00214578" w:rsidRPr="00565A32" w:rsidRDefault="00214578" w:rsidP="00100FA2">
            <w:pPr>
              <w:spacing w:line="259" w:lineRule="auto"/>
              <w:rPr>
                <w:rFonts w:ascii="Aptos" w:hAnsi="Aptos" w:cstheme="minorHAnsi"/>
              </w:rPr>
            </w:pPr>
            <w:r w:rsidRPr="00754B80">
              <w:rPr>
                <w:rFonts w:ascii="Aptos" w:hAnsi="Aptos" w:cs="Segoe UI Symbol"/>
              </w:rPr>
              <w:t>☐</w:t>
            </w:r>
          </w:p>
        </w:tc>
      </w:tr>
      <w:tr w:rsidR="00214578" w:rsidRPr="00565A32" w14:paraId="77117494" w14:textId="77777777" w:rsidTr="00214578">
        <w:trPr>
          <w:tblCellSpacing w:w="15" w:type="dxa"/>
        </w:trPr>
        <w:tc>
          <w:tcPr>
            <w:tcW w:w="6329" w:type="dxa"/>
            <w:vAlign w:val="center"/>
          </w:tcPr>
          <w:p w14:paraId="26B02463" w14:textId="4841F229" w:rsidR="00214578" w:rsidRPr="00565A32" w:rsidRDefault="00214578" w:rsidP="00100FA2">
            <w:pPr>
              <w:spacing w:line="259" w:lineRule="auto"/>
              <w:rPr>
                <w:rFonts w:ascii="Aptos" w:hAnsi="Aptos" w:cstheme="minorHAnsi"/>
              </w:rPr>
            </w:pPr>
            <w:r w:rsidRPr="00754B80">
              <w:rPr>
                <w:rFonts w:ascii="Aptos" w:hAnsi="Aptos" w:cstheme="minorHAnsi"/>
              </w:rPr>
              <w:t>Presentación equilibrada de texto e imágenes</w:t>
            </w:r>
            <w:r>
              <w:rPr>
                <w:rFonts w:ascii="Aptos" w:hAnsi="Aptos" w:cstheme="minorHAnsi"/>
              </w:rPr>
              <w:t xml:space="preserve"> </w:t>
            </w:r>
            <w:r w:rsidR="00697F29">
              <w:rPr>
                <w:rFonts w:ascii="Aptos" w:hAnsi="Aptos" w:cstheme="minorHAnsi"/>
              </w:rPr>
              <w:t>1</w:t>
            </w:r>
            <w:r>
              <w:rPr>
                <w:rFonts w:ascii="Aptos" w:hAnsi="Aptos" w:cstheme="minorHAnsi"/>
              </w:rPr>
              <w:t>pts</w:t>
            </w:r>
          </w:p>
        </w:tc>
        <w:tc>
          <w:tcPr>
            <w:tcW w:w="636" w:type="dxa"/>
            <w:vAlign w:val="center"/>
          </w:tcPr>
          <w:p w14:paraId="4E70BDA9" w14:textId="77777777" w:rsidR="00214578" w:rsidRPr="00565A32"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tcPr>
          <w:p w14:paraId="5628D21D" w14:textId="77777777" w:rsidR="00214578" w:rsidRPr="00565A32" w:rsidRDefault="00214578" w:rsidP="00100FA2">
            <w:pPr>
              <w:spacing w:line="259" w:lineRule="auto"/>
              <w:rPr>
                <w:rFonts w:ascii="Aptos" w:hAnsi="Aptos" w:cstheme="minorHAnsi"/>
              </w:rPr>
            </w:pPr>
            <w:r w:rsidRPr="00754B80">
              <w:rPr>
                <w:rFonts w:ascii="Aptos" w:hAnsi="Aptos" w:cs="Segoe UI Symbol"/>
              </w:rPr>
              <w:t>☐</w:t>
            </w:r>
          </w:p>
        </w:tc>
      </w:tr>
      <w:tr w:rsidR="00214578" w:rsidRPr="00565A32" w14:paraId="45DDAE59" w14:textId="77777777" w:rsidTr="00214578">
        <w:trPr>
          <w:tblCellSpacing w:w="15" w:type="dxa"/>
        </w:trPr>
        <w:tc>
          <w:tcPr>
            <w:tcW w:w="6329" w:type="dxa"/>
            <w:vAlign w:val="center"/>
          </w:tcPr>
          <w:p w14:paraId="73B24DFE" w14:textId="713D556C" w:rsidR="00214578" w:rsidRPr="00565A32" w:rsidRDefault="00214578" w:rsidP="00100FA2">
            <w:pPr>
              <w:spacing w:line="259" w:lineRule="auto"/>
              <w:rPr>
                <w:rFonts w:ascii="Aptos" w:hAnsi="Aptos" w:cstheme="minorHAnsi"/>
              </w:rPr>
            </w:pPr>
            <w:r w:rsidRPr="00754B80">
              <w:rPr>
                <w:rFonts w:ascii="Aptos" w:hAnsi="Aptos" w:cstheme="minorHAnsi"/>
              </w:rPr>
              <w:t>Introducción con objetivos bien definidos</w:t>
            </w:r>
            <w:r w:rsidRPr="00565A32">
              <w:rPr>
                <w:rFonts w:ascii="Aptos" w:hAnsi="Aptos" w:cstheme="minorHAnsi"/>
              </w:rPr>
              <w:t xml:space="preserve"> </w:t>
            </w:r>
            <w:r>
              <w:rPr>
                <w:rFonts w:ascii="Aptos" w:hAnsi="Aptos" w:cstheme="minorHAnsi"/>
              </w:rPr>
              <w:t xml:space="preserve"> </w:t>
            </w:r>
            <w:r w:rsidR="00124446">
              <w:rPr>
                <w:rFonts w:ascii="Aptos" w:hAnsi="Aptos" w:cstheme="minorHAnsi"/>
              </w:rPr>
              <w:t>3</w:t>
            </w:r>
            <w:r>
              <w:rPr>
                <w:rFonts w:ascii="Aptos" w:hAnsi="Aptos" w:cstheme="minorHAnsi"/>
              </w:rPr>
              <w:t>pts</w:t>
            </w:r>
          </w:p>
        </w:tc>
        <w:tc>
          <w:tcPr>
            <w:tcW w:w="636" w:type="dxa"/>
            <w:vAlign w:val="center"/>
          </w:tcPr>
          <w:p w14:paraId="1A670FC6" w14:textId="77777777" w:rsidR="00214578" w:rsidRPr="00565A32" w:rsidRDefault="00214578" w:rsidP="00100FA2">
            <w:pPr>
              <w:spacing w:line="259" w:lineRule="auto"/>
              <w:rPr>
                <w:rFonts w:ascii="Aptos" w:hAnsi="Aptos" w:cs="Segoe UI Symbol"/>
              </w:rPr>
            </w:pPr>
            <w:r w:rsidRPr="00754B80">
              <w:rPr>
                <w:rFonts w:ascii="Aptos" w:hAnsi="Aptos" w:cs="Segoe UI Symbol"/>
              </w:rPr>
              <w:t>☐</w:t>
            </w:r>
          </w:p>
        </w:tc>
        <w:tc>
          <w:tcPr>
            <w:tcW w:w="1176" w:type="dxa"/>
            <w:vAlign w:val="center"/>
          </w:tcPr>
          <w:p w14:paraId="7ED4D433" w14:textId="77777777" w:rsidR="00214578" w:rsidRPr="00565A32" w:rsidRDefault="00214578" w:rsidP="00100FA2">
            <w:pPr>
              <w:spacing w:line="259" w:lineRule="auto"/>
              <w:rPr>
                <w:rFonts w:ascii="Aptos" w:hAnsi="Aptos" w:cs="Segoe UI Symbol"/>
              </w:rPr>
            </w:pPr>
            <w:r w:rsidRPr="00754B80">
              <w:rPr>
                <w:rFonts w:ascii="Aptos" w:hAnsi="Aptos" w:cs="Segoe UI Symbol"/>
              </w:rPr>
              <w:t>☐</w:t>
            </w:r>
          </w:p>
        </w:tc>
      </w:tr>
      <w:tr w:rsidR="00214578" w:rsidRPr="00565A32" w14:paraId="4DC60572" w14:textId="77777777" w:rsidTr="00214578">
        <w:trPr>
          <w:tblCellSpacing w:w="15" w:type="dxa"/>
        </w:trPr>
        <w:tc>
          <w:tcPr>
            <w:tcW w:w="6329" w:type="dxa"/>
            <w:vAlign w:val="center"/>
          </w:tcPr>
          <w:p w14:paraId="6476760E" w14:textId="1823E4D7" w:rsidR="00214578" w:rsidRPr="00565A32" w:rsidRDefault="00214578" w:rsidP="00100FA2">
            <w:pPr>
              <w:spacing w:line="259" w:lineRule="auto"/>
              <w:rPr>
                <w:rFonts w:ascii="Aptos" w:hAnsi="Aptos" w:cstheme="minorHAnsi"/>
              </w:rPr>
            </w:pPr>
            <w:r w:rsidRPr="00754B80">
              <w:rPr>
                <w:rFonts w:ascii="Aptos" w:hAnsi="Aptos" w:cstheme="minorHAnsi"/>
              </w:rPr>
              <w:t>Metodología clara y concisa</w:t>
            </w:r>
            <w:r>
              <w:rPr>
                <w:rFonts w:ascii="Aptos" w:hAnsi="Aptos" w:cstheme="minorHAnsi"/>
              </w:rPr>
              <w:t xml:space="preserve"> </w:t>
            </w:r>
            <w:r w:rsidR="00697F29">
              <w:rPr>
                <w:rFonts w:ascii="Aptos" w:hAnsi="Aptos" w:cstheme="minorHAnsi"/>
              </w:rPr>
              <w:t>1</w:t>
            </w:r>
            <w:r>
              <w:rPr>
                <w:rFonts w:ascii="Aptos" w:hAnsi="Aptos" w:cstheme="minorHAnsi"/>
              </w:rPr>
              <w:t>pst</w:t>
            </w:r>
          </w:p>
        </w:tc>
        <w:tc>
          <w:tcPr>
            <w:tcW w:w="636" w:type="dxa"/>
            <w:vAlign w:val="center"/>
          </w:tcPr>
          <w:p w14:paraId="2F9BDC3E" w14:textId="77777777" w:rsidR="00214578" w:rsidRPr="00565A32" w:rsidRDefault="00214578" w:rsidP="00100FA2">
            <w:pPr>
              <w:spacing w:line="259" w:lineRule="auto"/>
              <w:rPr>
                <w:rFonts w:ascii="Aptos" w:hAnsi="Aptos" w:cs="Segoe UI Symbol"/>
              </w:rPr>
            </w:pPr>
            <w:r w:rsidRPr="00754B80">
              <w:rPr>
                <w:rFonts w:ascii="Aptos" w:hAnsi="Aptos" w:cs="Segoe UI Symbol"/>
              </w:rPr>
              <w:t>☐</w:t>
            </w:r>
          </w:p>
        </w:tc>
        <w:tc>
          <w:tcPr>
            <w:tcW w:w="1176" w:type="dxa"/>
            <w:vAlign w:val="center"/>
          </w:tcPr>
          <w:p w14:paraId="095CF23F" w14:textId="77777777" w:rsidR="00214578" w:rsidRPr="00565A32" w:rsidRDefault="00214578" w:rsidP="00100FA2">
            <w:pPr>
              <w:spacing w:line="259" w:lineRule="auto"/>
              <w:rPr>
                <w:rFonts w:ascii="Aptos" w:hAnsi="Aptos" w:cs="Segoe UI Symbol"/>
              </w:rPr>
            </w:pPr>
            <w:r w:rsidRPr="00754B80">
              <w:rPr>
                <w:rFonts w:ascii="Aptos" w:hAnsi="Aptos" w:cs="Segoe UI Symbol"/>
              </w:rPr>
              <w:t>☐</w:t>
            </w:r>
          </w:p>
        </w:tc>
      </w:tr>
      <w:tr w:rsidR="00214578" w:rsidRPr="00754B80" w14:paraId="6C2956B6" w14:textId="77777777" w:rsidTr="00214578">
        <w:trPr>
          <w:tblCellSpacing w:w="15" w:type="dxa"/>
        </w:trPr>
        <w:tc>
          <w:tcPr>
            <w:tcW w:w="6329" w:type="dxa"/>
            <w:vAlign w:val="center"/>
            <w:hideMark/>
          </w:tcPr>
          <w:p w14:paraId="40CBC6D9" w14:textId="77777777" w:rsidR="00214578" w:rsidRPr="00754B80" w:rsidRDefault="00214578" w:rsidP="00100FA2">
            <w:pPr>
              <w:spacing w:line="259" w:lineRule="auto"/>
              <w:rPr>
                <w:rFonts w:ascii="Aptos" w:hAnsi="Aptos" w:cstheme="minorHAnsi"/>
              </w:rPr>
            </w:pPr>
            <w:r w:rsidRPr="00754B80">
              <w:rPr>
                <w:rFonts w:ascii="Aptos" w:hAnsi="Aptos" w:cstheme="minorHAnsi"/>
              </w:rPr>
              <w:t>Presenta datos económicos relevantes con gráficos o tablas</w:t>
            </w:r>
            <w:r>
              <w:rPr>
                <w:rFonts w:ascii="Aptos" w:hAnsi="Aptos" w:cstheme="minorHAnsi"/>
              </w:rPr>
              <w:t xml:space="preserve"> 5pts</w:t>
            </w:r>
          </w:p>
        </w:tc>
        <w:tc>
          <w:tcPr>
            <w:tcW w:w="636" w:type="dxa"/>
            <w:vAlign w:val="center"/>
            <w:hideMark/>
          </w:tcPr>
          <w:p w14:paraId="649843E7"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hideMark/>
          </w:tcPr>
          <w:p w14:paraId="4071E34A"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r w:rsidR="00214578" w:rsidRPr="00754B80" w14:paraId="5024DCDC" w14:textId="77777777" w:rsidTr="00214578">
        <w:trPr>
          <w:tblCellSpacing w:w="15" w:type="dxa"/>
        </w:trPr>
        <w:tc>
          <w:tcPr>
            <w:tcW w:w="6329" w:type="dxa"/>
            <w:vAlign w:val="center"/>
            <w:hideMark/>
          </w:tcPr>
          <w:p w14:paraId="08F0733D" w14:textId="77777777" w:rsidR="00214578" w:rsidRPr="00754B80" w:rsidRDefault="00214578" w:rsidP="00100FA2">
            <w:pPr>
              <w:spacing w:line="259" w:lineRule="auto"/>
              <w:rPr>
                <w:rFonts w:ascii="Aptos" w:hAnsi="Aptos" w:cstheme="minorHAnsi"/>
              </w:rPr>
            </w:pPr>
            <w:r w:rsidRPr="00754B80">
              <w:rPr>
                <w:rFonts w:ascii="Aptos" w:hAnsi="Aptos" w:cstheme="minorHAnsi"/>
              </w:rPr>
              <w:t>Análisis y discusión de resultados con aplicación de teoría económica</w:t>
            </w:r>
            <w:r>
              <w:rPr>
                <w:rFonts w:ascii="Aptos" w:hAnsi="Aptos" w:cstheme="minorHAnsi"/>
              </w:rPr>
              <w:t xml:space="preserve"> 5pts</w:t>
            </w:r>
          </w:p>
        </w:tc>
        <w:tc>
          <w:tcPr>
            <w:tcW w:w="636" w:type="dxa"/>
            <w:vAlign w:val="center"/>
            <w:hideMark/>
          </w:tcPr>
          <w:p w14:paraId="0B81AD07"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hideMark/>
          </w:tcPr>
          <w:p w14:paraId="08D78C0F"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r w:rsidR="00214578" w:rsidRPr="00754B80" w14:paraId="3A9F13D2" w14:textId="77777777" w:rsidTr="00214578">
        <w:trPr>
          <w:tblCellSpacing w:w="15" w:type="dxa"/>
        </w:trPr>
        <w:tc>
          <w:tcPr>
            <w:tcW w:w="6329" w:type="dxa"/>
            <w:vAlign w:val="center"/>
            <w:hideMark/>
          </w:tcPr>
          <w:p w14:paraId="3139D3B7" w14:textId="61D495E3" w:rsidR="00214578" w:rsidRPr="00754B80" w:rsidRDefault="00214578" w:rsidP="00100FA2">
            <w:pPr>
              <w:spacing w:line="259" w:lineRule="auto"/>
              <w:rPr>
                <w:rFonts w:ascii="Aptos" w:hAnsi="Aptos" w:cstheme="minorHAnsi"/>
              </w:rPr>
            </w:pPr>
            <w:r w:rsidRPr="00754B80">
              <w:rPr>
                <w:rFonts w:ascii="Aptos" w:hAnsi="Aptos" w:cstheme="minorHAnsi"/>
              </w:rPr>
              <w:t>Conclusiones bien fundamentadas y relacionadas con el análisis</w:t>
            </w:r>
            <w:r>
              <w:rPr>
                <w:rFonts w:ascii="Aptos" w:hAnsi="Aptos" w:cstheme="minorHAnsi"/>
              </w:rPr>
              <w:t xml:space="preserve"> </w:t>
            </w:r>
            <w:r w:rsidR="00124446">
              <w:rPr>
                <w:rFonts w:ascii="Aptos" w:hAnsi="Aptos" w:cstheme="minorHAnsi"/>
              </w:rPr>
              <w:t>3</w:t>
            </w:r>
            <w:r>
              <w:rPr>
                <w:rFonts w:ascii="Aptos" w:hAnsi="Aptos" w:cstheme="minorHAnsi"/>
              </w:rPr>
              <w:t>pts</w:t>
            </w:r>
          </w:p>
        </w:tc>
        <w:tc>
          <w:tcPr>
            <w:tcW w:w="636" w:type="dxa"/>
            <w:vAlign w:val="center"/>
            <w:hideMark/>
          </w:tcPr>
          <w:p w14:paraId="127BED9F"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hideMark/>
          </w:tcPr>
          <w:p w14:paraId="3757B3F2"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r w:rsidR="00214578" w:rsidRPr="00754B80" w14:paraId="3AACD5DF" w14:textId="77777777" w:rsidTr="00214578">
        <w:trPr>
          <w:tblCellSpacing w:w="15" w:type="dxa"/>
        </w:trPr>
        <w:tc>
          <w:tcPr>
            <w:tcW w:w="6329" w:type="dxa"/>
            <w:vAlign w:val="center"/>
            <w:hideMark/>
          </w:tcPr>
          <w:p w14:paraId="03C82F04" w14:textId="5E81338C" w:rsidR="00214578" w:rsidRPr="00754B80" w:rsidRDefault="00214578" w:rsidP="00100FA2">
            <w:pPr>
              <w:spacing w:line="259" w:lineRule="auto"/>
              <w:rPr>
                <w:rFonts w:ascii="Aptos" w:hAnsi="Aptos" w:cstheme="minorHAnsi"/>
              </w:rPr>
            </w:pPr>
            <w:r w:rsidRPr="00754B80">
              <w:rPr>
                <w:rFonts w:ascii="Aptos" w:hAnsi="Aptos" w:cstheme="minorHAnsi"/>
              </w:rPr>
              <w:t>Referencias en formato APA 7</w:t>
            </w:r>
            <w:r>
              <w:rPr>
                <w:rFonts w:ascii="Aptos" w:hAnsi="Aptos" w:cstheme="minorHAnsi"/>
              </w:rPr>
              <w:t xml:space="preserve"> </w:t>
            </w:r>
            <w:r w:rsidR="00124446">
              <w:rPr>
                <w:rFonts w:ascii="Aptos" w:hAnsi="Aptos" w:cstheme="minorHAnsi"/>
              </w:rPr>
              <w:t>1</w:t>
            </w:r>
            <w:r>
              <w:rPr>
                <w:rFonts w:ascii="Aptos" w:hAnsi="Aptos" w:cstheme="minorHAnsi"/>
              </w:rPr>
              <w:t>pts</w:t>
            </w:r>
          </w:p>
        </w:tc>
        <w:tc>
          <w:tcPr>
            <w:tcW w:w="636" w:type="dxa"/>
            <w:vAlign w:val="center"/>
            <w:hideMark/>
          </w:tcPr>
          <w:p w14:paraId="31C06A1F"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hideMark/>
          </w:tcPr>
          <w:p w14:paraId="3DB3ED8C"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r w:rsidR="00214578" w:rsidRPr="00754B80" w14:paraId="3739DBA5" w14:textId="77777777" w:rsidTr="00214578">
        <w:trPr>
          <w:tblCellSpacing w:w="15" w:type="dxa"/>
        </w:trPr>
        <w:tc>
          <w:tcPr>
            <w:tcW w:w="6329" w:type="dxa"/>
            <w:vAlign w:val="center"/>
            <w:hideMark/>
          </w:tcPr>
          <w:p w14:paraId="1395A6D4" w14:textId="21CD7380" w:rsidR="00214578" w:rsidRPr="00754B80" w:rsidRDefault="00214578" w:rsidP="00100FA2">
            <w:pPr>
              <w:spacing w:line="259" w:lineRule="auto"/>
              <w:rPr>
                <w:rFonts w:ascii="Aptos" w:hAnsi="Aptos" w:cstheme="minorHAnsi"/>
              </w:rPr>
            </w:pPr>
            <w:r w:rsidRPr="00565A32">
              <w:rPr>
                <w:rFonts w:ascii="Aptos" w:hAnsi="Aptos" w:cstheme="minorHAnsi"/>
              </w:rPr>
              <w:t>Uso de normas INEC para figuras y tablas</w:t>
            </w:r>
            <w:r>
              <w:rPr>
                <w:rFonts w:ascii="Aptos" w:hAnsi="Aptos" w:cstheme="minorHAnsi"/>
              </w:rPr>
              <w:t xml:space="preserve"> </w:t>
            </w:r>
            <w:r w:rsidR="00124446">
              <w:rPr>
                <w:rFonts w:ascii="Aptos" w:hAnsi="Aptos" w:cstheme="minorHAnsi"/>
              </w:rPr>
              <w:t>1</w:t>
            </w:r>
            <w:r>
              <w:rPr>
                <w:rFonts w:ascii="Aptos" w:hAnsi="Aptos" w:cstheme="minorHAnsi"/>
              </w:rPr>
              <w:t>pts</w:t>
            </w:r>
          </w:p>
        </w:tc>
        <w:tc>
          <w:tcPr>
            <w:tcW w:w="636" w:type="dxa"/>
            <w:vAlign w:val="center"/>
            <w:hideMark/>
          </w:tcPr>
          <w:p w14:paraId="6F2DCC2F"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c>
          <w:tcPr>
            <w:tcW w:w="1176" w:type="dxa"/>
            <w:vAlign w:val="center"/>
            <w:hideMark/>
          </w:tcPr>
          <w:p w14:paraId="4AFF179E" w14:textId="77777777" w:rsidR="00214578" w:rsidRPr="00754B80" w:rsidRDefault="00214578" w:rsidP="00100FA2">
            <w:pPr>
              <w:spacing w:line="259" w:lineRule="auto"/>
              <w:rPr>
                <w:rFonts w:ascii="Aptos" w:hAnsi="Aptos" w:cstheme="minorHAnsi"/>
              </w:rPr>
            </w:pPr>
            <w:r w:rsidRPr="00754B80">
              <w:rPr>
                <w:rFonts w:ascii="Aptos" w:hAnsi="Aptos" w:cs="Segoe UI Symbol"/>
              </w:rPr>
              <w:t>☐</w:t>
            </w:r>
          </w:p>
        </w:tc>
      </w:tr>
    </w:tbl>
    <w:p w14:paraId="5DA80221" w14:textId="77777777" w:rsidR="00214578" w:rsidRDefault="00214578">
      <w:pPr>
        <w:pBdr>
          <w:top w:val="nil"/>
          <w:left w:val="nil"/>
          <w:bottom w:val="nil"/>
          <w:right w:val="nil"/>
          <w:between w:val="nil"/>
        </w:pBdr>
        <w:spacing w:after="0" w:line="240" w:lineRule="auto"/>
        <w:ind w:left="708"/>
        <w:jc w:val="both"/>
        <w:rPr>
          <w:rFonts w:ascii="Arial" w:eastAsia="Arial" w:hAnsi="Arial" w:cs="Arial"/>
        </w:rPr>
      </w:pPr>
    </w:p>
    <w:p w14:paraId="68FF9785" w14:textId="4D862235" w:rsidR="00D06F4C" w:rsidRDefault="00D06F4C">
      <w:pPr>
        <w:pBdr>
          <w:top w:val="nil"/>
          <w:left w:val="nil"/>
          <w:bottom w:val="nil"/>
          <w:right w:val="nil"/>
          <w:between w:val="nil"/>
        </w:pBdr>
        <w:spacing w:after="0" w:line="240" w:lineRule="auto"/>
        <w:ind w:left="708"/>
        <w:jc w:val="both"/>
        <w:rPr>
          <w:rFonts w:ascii="Arial" w:eastAsia="Arial" w:hAnsi="Arial" w:cs="Arial"/>
        </w:rPr>
      </w:pPr>
      <w:r>
        <w:rPr>
          <w:rFonts w:ascii="Arial" w:eastAsia="Arial" w:hAnsi="Arial" w:cs="Arial"/>
        </w:rPr>
        <w:lastRenderedPageBreak/>
        <w:t>Exposición: 7%</w:t>
      </w:r>
    </w:p>
    <w:p w14:paraId="21B3B599" w14:textId="77777777" w:rsidR="00D06F4C" w:rsidRPr="008C6F6A" w:rsidRDefault="00D06F4C">
      <w:pPr>
        <w:pBdr>
          <w:top w:val="nil"/>
          <w:left w:val="nil"/>
          <w:bottom w:val="nil"/>
          <w:right w:val="nil"/>
          <w:between w:val="nil"/>
        </w:pBdr>
        <w:spacing w:after="0" w:line="240" w:lineRule="auto"/>
        <w:ind w:left="708"/>
        <w:jc w:val="both"/>
        <w:rPr>
          <w:rFonts w:ascii="Arial" w:eastAsia="Arial" w:hAnsi="Arial" w:cs="Arial"/>
        </w:rPr>
      </w:pPr>
    </w:p>
    <w:tbl>
      <w:tblPr>
        <w:tblW w:w="8828" w:type="dxa"/>
        <w:tblCellMar>
          <w:left w:w="70" w:type="dxa"/>
          <w:right w:w="70" w:type="dxa"/>
        </w:tblCellMar>
        <w:tblLook w:val="04A0" w:firstRow="1" w:lastRow="0" w:firstColumn="1" w:lastColumn="0" w:noHBand="0" w:noVBand="1"/>
      </w:tblPr>
      <w:tblGrid>
        <w:gridCol w:w="1931"/>
        <w:gridCol w:w="6002"/>
        <w:gridCol w:w="895"/>
      </w:tblGrid>
      <w:tr w:rsidR="00E95906" w:rsidRPr="00E95906" w14:paraId="65B9A7D9" w14:textId="77777777" w:rsidTr="00446551">
        <w:trPr>
          <w:trHeight w:val="290"/>
        </w:trPr>
        <w:tc>
          <w:tcPr>
            <w:tcW w:w="1931" w:type="dxa"/>
            <w:tcBorders>
              <w:top w:val="single" w:sz="4" w:space="0" w:color="auto"/>
              <w:left w:val="single" w:sz="4" w:space="0" w:color="auto"/>
              <w:bottom w:val="single" w:sz="4" w:space="0" w:color="auto"/>
              <w:right w:val="single" w:sz="4" w:space="0" w:color="auto"/>
            </w:tcBorders>
            <w:vAlign w:val="center"/>
            <w:hideMark/>
          </w:tcPr>
          <w:p w14:paraId="3FEFDF9F" w14:textId="77777777" w:rsidR="00E95906" w:rsidRPr="00E95906" w:rsidRDefault="00E95906" w:rsidP="00E95906">
            <w:pPr>
              <w:spacing w:after="0" w:line="240" w:lineRule="auto"/>
              <w:jc w:val="center"/>
              <w:rPr>
                <w:rFonts w:ascii="Aptos Narrow" w:eastAsia="Times New Roman" w:hAnsi="Aptos Narrow" w:cs="Times New Roman"/>
                <w:b/>
                <w:bCs/>
                <w:color w:val="000000"/>
              </w:rPr>
            </w:pPr>
            <w:r w:rsidRPr="00E95906">
              <w:rPr>
                <w:rFonts w:ascii="Aptos Narrow" w:eastAsia="Times New Roman" w:hAnsi="Aptos Narrow" w:cs="Times New Roman"/>
                <w:b/>
                <w:bCs/>
                <w:color w:val="000000"/>
              </w:rPr>
              <w:t>Criterio</w:t>
            </w:r>
          </w:p>
        </w:tc>
        <w:tc>
          <w:tcPr>
            <w:tcW w:w="6002" w:type="dxa"/>
            <w:tcBorders>
              <w:top w:val="single" w:sz="4" w:space="0" w:color="auto"/>
              <w:left w:val="nil"/>
              <w:bottom w:val="single" w:sz="4" w:space="0" w:color="auto"/>
              <w:right w:val="single" w:sz="4" w:space="0" w:color="auto"/>
            </w:tcBorders>
            <w:vAlign w:val="center"/>
            <w:hideMark/>
          </w:tcPr>
          <w:p w14:paraId="7062B4B8" w14:textId="77777777" w:rsidR="00E95906" w:rsidRPr="00E95906" w:rsidRDefault="00E95906" w:rsidP="00E95906">
            <w:pPr>
              <w:spacing w:after="0" w:line="240" w:lineRule="auto"/>
              <w:jc w:val="center"/>
              <w:rPr>
                <w:rFonts w:ascii="Aptos Narrow" w:eastAsia="Times New Roman" w:hAnsi="Aptos Narrow" w:cs="Times New Roman"/>
                <w:b/>
                <w:bCs/>
                <w:color w:val="000000"/>
              </w:rPr>
            </w:pPr>
            <w:r w:rsidRPr="00E95906">
              <w:rPr>
                <w:rFonts w:ascii="Aptos Narrow" w:eastAsia="Times New Roman" w:hAnsi="Aptos Narrow" w:cs="Times New Roman"/>
                <w:b/>
                <w:bCs/>
                <w:color w:val="000000"/>
              </w:rPr>
              <w:t>Descripción</w:t>
            </w:r>
          </w:p>
        </w:tc>
        <w:tc>
          <w:tcPr>
            <w:tcW w:w="895" w:type="dxa"/>
            <w:tcBorders>
              <w:top w:val="single" w:sz="4" w:space="0" w:color="auto"/>
              <w:left w:val="nil"/>
              <w:bottom w:val="single" w:sz="4" w:space="0" w:color="auto"/>
              <w:right w:val="single" w:sz="4" w:space="0" w:color="auto"/>
            </w:tcBorders>
            <w:vAlign w:val="center"/>
            <w:hideMark/>
          </w:tcPr>
          <w:p w14:paraId="15BBEE82" w14:textId="77777777" w:rsidR="00E95906" w:rsidRPr="00E95906" w:rsidRDefault="00E95906" w:rsidP="00E95906">
            <w:pPr>
              <w:spacing w:after="0" w:line="240" w:lineRule="auto"/>
              <w:jc w:val="center"/>
              <w:rPr>
                <w:rFonts w:ascii="Aptos Narrow" w:eastAsia="Times New Roman" w:hAnsi="Aptos Narrow" w:cs="Times New Roman"/>
                <w:b/>
                <w:bCs/>
                <w:color w:val="000000"/>
              </w:rPr>
            </w:pPr>
            <w:r w:rsidRPr="00E95906">
              <w:rPr>
                <w:rFonts w:ascii="Aptos Narrow" w:eastAsia="Times New Roman" w:hAnsi="Aptos Narrow" w:cs="Times New Roman"/>
                <w:b/>
                <w:bCs/>
                <w:color w:val="000000"/>
              </w:rPr>
              <w:t>Puntos</w:t>
            </w:r>
          </w:p>
        </w:tc>
      </w:tr>
      <w:tr w:rsidR="00E95906" w:rsidRPr="00E95906" w14:paraId="450B8726" w14:textId="77777777" w:rsidTr="00446551">
        <w:trPr>
          <w:trHeight w:val="580"/>
        </w:trPr>
        <w:tc>
          <w:tcPr>
            <w:tcW w:w="1931" w:type="dxa"/>
            <w:tcBorders>
              <w:top w:val="nil"/>
              <w:left w:val="single" w:sz="4" w:space="0" w:color="auto"/>
              <w:bottom w:val="single" w:sz="4" w:space="0" w:color="auto"/>
              <w:right w:val="single" w:sz="4" w:space="0" w:color="auto"/>
            </w:tcBorders>
            <w:vAlign w:val="center"/>
            <w:hideMark/>
          </w:tcPr>
          <w:p w14:paraId="1E6919A2"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Contenido y sustento con datos</w:t>
            </w:r>
          </w:p>
        </w:tc>
        <w:tc>
          <w:tcPr>
            <w:tcW w:w="6002" w:type="dxa"/>
            <w:tcBorders>
              <w:top w:val="nil"/>
              <w:left w:val="nil"/>
              <w:bottom w:val="single" w:sz="4" w:space="0" w:color="auto"/>
              <w:right w:val="single" w:sz="4" w:space="0" w:color="auto"/>
            </w:tcBorders>
            <w:vAlign w:val="center"/>
            <w:hideMark/>
          </w:tcPr>
          <w:p w14:paraId="4109219C"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Selección de ideas clave, evidencia cuantitativa y cualitativa pertinente.</w:t>
            </w:r>
          </w:p>
        </w:tc>
        <w:tc>
          <w:tcPr>
            <w:tcW w:w="895" w:type="dxa"/>
            <w:tcBorders>
              <w:top w:val="nil"/>
              <w:left w:val="nil"/>
              <w:bottom w:val="single" w:sz="4" w:space="0" w:color="auto"/>
              <w:right w:val="single" w:sz="4" w:space="0" w:color="auto"/>
            </w:tcBorders>
            <w:vAlign w:val="center"/>
            <w:hideMark/>
          </w:tcPr>
          <w:p w14:paraId="165B3BA3" w14:textId="77777777" w:rsidR="00E95906" w:rsidRPr="00E95906" w:rsidRDefault="00E95906" w:rsidP="00E95906">
            <w:pPr>
              <w:spacing w:after="0" w:line="240" w:lineRule="auto"/>
              <w:jc w:val="right"/>
              <w:rPr>
                <w:rFonts w:ascii="Aptos Narrow" w:eastAsia="Times New Roman" w:hAnsi="Aptos Narrow" w:cs="Times New Roman"/>
                <w:b/>
                <w:bCs/>
                <w:color w:val="000000"/>
              </w:rPr>
            </w:pPr>
            <w:r w:rsidRPr="00E95906">
              <w:rPr>
                <w:rFonts w:ascii="Aptos Narrow" w:eastAsia="Times New Roman" w:hAnsi="Aptos Narrow" w:cs="Times New Roman"/>
                <w:b/>
                <w:bCs/>
                <w:color w:val="000000"/>
              </w:rPr>
              <w:t>10</w:t>
            </w:r>
          </w:p>
        </w:tc>
      </w:tr>
      <w:tr w:rsidR="00E95906" w:rsidRPr="00E95906" w14:paraId="1894ED24" w14:textId="77777777" w:rsidTr="00446551">
        <w:trPr>
          <w:trHeight w:val="580"/>
        </w:trPr>
        <w:tc>
          <w:tcPr>
            <w:tcW w:w="1931" w:type="dxa"/>
            <w:tcBorders>
              <w:top w:val="nil"/>
              <w:left w:val="single" w:sz="4" w:space="0" w:color="auto"/>
              <w:bottom w:val="single" w:sz="4" w:space="0" w:color="auto"/>
              <w:right w:val="single" w:sz="4" w:space="0" w:color="auto"/>
            </w:tcBorders>
            <w:vAlign w:val="center"/>
            <w:hideMark/>
          </w:tcPr>
          <w:p w14:paraId="664C99B7"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Claridad, organización y tiempo</w:t>
            </w:r>
          </w:p>
        </w:tc>
        <w:tc>
          <w:tcPr>
            <w:tcW w:w="6002" w:type="dxa"/>
            <w:tcBorders>
              <w:top w:val="nil"/>
              <w:left w:val="nil"/>
              <w:bottom w:val="single" w:sz="4" w:space="0" w:color="auto"/>
              <w:right w:val="single" w:sz="4" w:space="0" w:color="auto"/>
            </w:tcBorders>
            <w:vAlign w:val="center"/>
            <w:hideMark/>
          </w:tcPr>
          <w:p w14:paraId="23B1E450"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Estructura clara, lenguaje preciso, ajuste al tiempo asignado.</w:t>
            </w:r>
          </w:p>
        </w:tc>
        <w:tc>
          <w:tcPr>
            <w:tcW w:w="895" w:type="dxa"/>
            <w:tcBorders>
              <w:top w:val="nil"/>
              <w:left w:val="nil"/>
              <w:bottom w:val="single" w:sz="4" w:space="0" w:color="auto"/>
              <w:right w:val="single" w:sz="4" w:space="0" w:color="auto"/>
            </w:tcBorders>
            <w:vAlign w:val="center"/>
            <w:hideMark/>
          </w:tcPr>
          <w:p w14:paraId="7A909AF0" w14:textId="77777777" w:rsidR="00E95906" w:rsidRPr="00E95906" w:rsidRDefault="00E95906" w:rsidP="00E95906">
            <w:pPr>
              <w:spacing w:after="0" w:line="240" w:lineRule="auto"/>
              <w:jc w:val="right"/>
              <w:rPr>
                <w:rFonts w:ascii="Aptos Narrow" w:eastAsia="Times New Roman" w:hAnsi="Aptos Narrow" w:cs="Times New Roman"/>
                <w:b/>
                <w:bCs/>
                <w:color w:val="000000"/>
              </w:rPr>
            </w:pPr>
            <w:r w:rsidRPr="00E95906">
              <w:rPr>
                <w:rFonts w:ascii="Aptos Narrow" w:eastAsia="Times New Roman" w:hAnsi="Aptos Narrow" w:cs="Times New Roman"/>
                <w:b/>
                <w:bCs/>
                <w:color w:val="000000"/>
              </w:rPr>
              <w:t>10</w:t>
            </w:r>
          </w:p>
        </w:tc>
      </w:tr>
      <w:tr w:rsidR="00E95906" w:rsidRPr="00E95906" w14:paraId="290475FE" w14:textId="77777777" w:rsidTr="00446551">
        <w:trPr>
          <w:trHeight w:val="290"/>
        </w:trPr>
        <w:tc>
          <w:tcPr>
            <w:tcW w:w="1931" w:type="dxa"/>
            <w:tcBorders>
              <w:top w:val="nil"/>
              <w:left w:val="single" w:sz="4" w:space="0" w:color="auto"/>
              <w:bottom w:val="single" w:sz="4" w:space="0" w:color="auto"/>
              <w:right w:val="single" w:sz="4" w:space="0" w:color="auto"/>
            </w:tcBorders>
            <w:noWrap/>
            <w:vAlign w:val="bottom"/>
            <w:hideMark/>
          </w:tcPr>
          <w:p w14:paraId="245A2C9C" w14:textId="77777777" w:rsidR="00E95906" w:rsidRPr="00E95906" w:rsidRDefault="00E95906" w:rsidP="00E95906">
            <w:pPr>
              <w:spacing w:after="0" w:line="240" w:lineRule="auto"/>
              <w:rPr>
                <w:rFonts w:ascii="Aptos" w:eastAsia="Times New Roman" w:hAnsi="Aptos" w:cs="Times New Roman"/>
                <w:color w:val="000000"/>
              </w:rPr>
            </w:pPr>
            <w:r w:rsidRPr="00E95906">
              <w:rPr>
                <w:rFonts w:ascii="Aptos" w:eastAsia="Times New Roman" w:hAnsi="Aptos" w:cs="Times New Roman"/>
                <w:color w:val="000000"/>
              </w:rPr>
              <w:t xml:space="preserve">Planteamiento de la pregunta </w:t>
            </w:r>
          </w:p>
        </w:tc>
        <w:tc>
          <w:tcPr>
            <w:tcW w:w="6002" w:type="dxa"/>
            <w:tcBorders>
              <w:top w:val="nil"/>
              <w:left w:val="nil"/>
              <w:bottom w:val="single" w:sz="4" w:space="0" w:color="auto"/>
              <w:right w:val="single" w:sz="4" w:space="0" w:color="auto"/>
            </w:tcBorders>
            <w:noWrap/>
            <w:vAlign w:val="center"/>
            <w:hideMark/>
          </w:tcPr>
          <w:p w14:paraId="326E2ECB" w14:textId="77777777" w:rsidR="00E95906" w:rsidRPr="00E95906" w:rsidRDefault="00E95906" w:rsidP="00E95906">
            <w:pPr>
              <w:spacing w:after="0" w:line="240" w:lineRule="auto"/>
              <w:rPr>
                <w:rFonts w:ascii="Aptos" w:eastAsia="Times New Roman" w:hAnsi="Aptos" w:cs="Times New Roman"/>
                <w:color w:val="000000"/>
              </w:rPr>
            </w:pPr>
            <w:r w:rsidRPr="00E95906">
              <w:rPr>
                <w:rFonts w:ascii="Aptos" w:eastAsia="Times New Roman" w:hAnsi="Aptos" w:cstheme="minorHAnsi"/>
                <w:color w:val="000000"/>
              </w:rPr>
              <w:t>El subgrupo logra plantear una pregunta o comentario pertinente y coherente con los expuesto.</w:t>
            </w:r>
          </w:p>
        </w:tc>
        <w:tc>
          <w:tcPr>
            <w:tcW w:w="895" w:type="dxa"/>
            <w:tcBorders>
              <w:top w:val="nil"/>
              <w:left w:val="nil"/>
              <w:bottom w:val="single" w:sz="4" w:space="0" w:color="auto"/>
              <w:right w:val="single" w:sz="4" w:space="0" w:color="auto"/>
            </w:tcBorders>
            <w:vAlign w:val="center"/>
            <w:hideMark/>
          </w:tcPr>
          <w:p w14:paraId="4805FE95" w14:textId="77777777" w:rsidR="00E95906" w:rsidRPr="00E95906" w:rsidRDefault="00E95906" w:rsidP="00E95906">
            <w:pPr>
              <w:spacing w:after="0" w:line="240" w:lineRule="auto"/>
              <w:jc w:val="right"/>
              <w:rPr>
                <w:rFonts w:ascii="Aptos Narrow" w:eastAsia="Times New Roman" w:hAnsi="Aptos Narrow" w:cs="Times New Roman"/>
                <w:b/>
                <w:bCs/>
                <w:color w:val="000000"/>
              </w:rPr>
            </w:pPr>
            <w:r w:rsidRPr="00E95906">
              <w:rPr>
                <w:rFonts w:ascii="Aptos Narrow" w:eastAsia="Times New Roman" w:hAnsi="Aptos Narrow" w:cs="Times New Roman"/>
                <w:b/>
                <w:bCs/>
                <w:color w:val="000000"/>
              </w:rPr>
              <w:t>5</w:t>
            </w:r>
          </w:p>
        </w:tc>
      </w:tr>
      <w:tr w:rsidR="00E95906" w:rsidRPr="00E95906" w14:paraId="55967B21" w14:textId="77777777" w:rsidTr="00446551">
        <w:trPr>
          <w:trHeight w:val="580"/>
        </w:trPr>
        <w:tc>
          <w:tcPr>
            <w:tcW w:w="1931" w:type="dxa"/>
            <w:tcBorders>
              <w:top w:val="nil"/>
              <w:left w:val="single" w:sz="4" w:space="0" w:color="auto"/>
              <w:bottom w:val="single" w:sz="4" w:space="0" w:color="auto"/>
              <w:right w:val="single" w:sz="4" w:space="0" w:color="auto"/>
            </w:tcBorders>
            <w:vAlign w:val="center"/>
            <w:hideMark/>
          </w:tcPr>
          <w:p w14:paraId="2B2F5F46"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Dominio del tema y respuestas</w:t>
            </w:r>
          </w:p>
        </w:tc>
        <w:tc>
          <w:tcPr>
            <w:tcW w:w="6002" w:type="dxa"/>
            <w:tcBorders>
              <w:top w:val="nil"/>
              <w:left w:val="nil"/>
              <w:bottom w:val="single" w:sz="4" w:space="0" w:color="auto"/>
              <w:right w:val="single" w:sz="4" w:space="0" w:color="auto"/>
            </w:tcBorders>
            <w:vAlign w:val="center"/>
            <w:hideMark/>
          </w:tcPr>
          <w:p w14:paraId="5366DDA4"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Explicaciones sin lectura, manejo de preguntas con criterio.</w:t>
            </w:r>
          </w:p>
        </w:tc>
        <w:tc>
          <w:tcPr>
            <w:tcW w:w="895" w:type="dxa"/>
            <w:tcBorders>
              <w:top w:val="nil"/>
              <w:left w:val="nil"/>
              <w:bottom w:val="single" w:sz="4" w:space="0" w:color="auto"/>
              <w:right w:val="single" w:sz="4" w:space="0" w:color="auto"/>
            </w:tcBorders>
            <w:vAlign w:val="center"/>
            <w:hideMark/>
          </w:tcPr>
          <w:p w14:paraId="2C51B4EC" w14:textId="77777777" w:rsidR="00E95906" w:rsidRPr="00E95906" w:rsidRDefault="00E95906" w:rsidP="00E95906">
            <w:pPr>
              <w:spacing w:after="0" w:line="240" w:lineRule="auto"/>
              <w:jc w:val="right"/>
              <w:rPr>
                <w:rFonts w:ascii="Aptos Narrow" w:eastAsia="Times New Roman" w:hAnsi="Aptos Narrow" w:cs="Times New Roman"/>
                <w:b/>
                <w:bCs/>
                <w:color w:val="000000"/>
              </w:rPr>
            </w:pPr>
            <w:r w:rsidRPr="00E95906">
              <w:rPr>
                <w:rFonts w:ascii="Aptos Narrow" w:eastAsia="Times New Roman" w:hAnsi="Aptos Narrow" w:cs="Times New Roman"/>
                <w:b/>
                <w:bCs/>
                <w:color w:val="000000"/>
              </w:rPr>
              <w:t>5</w:t>
            </w:r>
          </w:p>
        </w:tc>
      </w:tr>
      <w:tr w:rsidR="00E95906" w:rsidRPr="00E95906" w14:paraId="66B52FEF" w14:textId="77777777" w:rsidTr="00446551">
        <w:trPr>
          <w:trHeight w:val="580"/>
        </w:trPr>
        <w:tc>
          <w:tcPr>
            <w:tcW w:w="1931" w:type="dxa"/>
            <w:tcBorders>
              <w:top w:val="nil"/>
              <w:left w:val="single" w:sz="4" w:space="0" w:color="auto"/>
              <w:bottom w:val="single" w:sz="4" w:space="0" w:color="auto"/>
              <w:right w:val="single" w:sz="4" w:space="0" w:color="auto"/>
            </w:tcBorders>
            <w:vAlign w:val="center"/>
            <w:hideMark/>
          </w:tcPr>
          <w:p w14:paraId="08FE8013"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Apoyo visual y profesionalismo</w:t>
            </w:r>
          </w:p>
        </w:tc>
        <w:tc>
          <w:tcPr>
            <w:tcW w:w="6002" w:type="dxa"/>
            <w:tcBorders>
              <w:top w:val="nil"/>
              <w:left w:val="nil"/>
              <w:bottom w:val="single" w:sz="4" w:space="0" w:color="auto"/>
              <w:right w:val="single" w:sz="4" w:space="0" w:color="auto"/>
            </w:tcBorders>
            <w:vAlign w:val="center"/>
            <w:hideMark/>
          </w:tcPr>
          <w:p w14:paraId="26841FA3" w14:textId="77777777" w:rsidR="00E95906" w:rsidRPr="00E95906" w:rsidRDefault="00E95906" w:rsidP="00E95906">
            <w:pPr>
              <w:spacing w:after="0" w:line="240" w:lineRule="auto"/>
              <w:rPr>
                <w:rFonts w:ascii="Aptos Narrow" w:eastAsia="Times New Roman" w:hAnsi="Aptos Narrow" w:cs="Times New Roman"/>
                <w:color w:val="000000"/>
              </w:rPr>
            </w:pPr>
            <w:r w:rsidRPr="00E95906">
              <w:rPr>
                <w:rFonts w:ascii="Aptos Narrow" w:eastAsia="Times New Roman" w:hAnsi="Aptos Narrow" w:cs="Times New Roman"/>
                <w:color w:val="000000"/>
              </w:rPr>
              <w:t>Uso eficaz del póster/infografía como apoyo; comunicación profesional.</w:t>
            </w:r>
          </w:p>
        </w:tc>
        <w:tc>
          <w:tcPr>
            <w:tcW w:w="895" w:type="dxa"/>
            <w:tcBorders>
              <w:top w:val="nil"/>
              <w:left w:val="nil"/>
              <w:bottom w:val="single" w:sz="4" w:space="0" w:color="auto"/>
              <w:right w:val="single" w:sz="4" w:space="0" w:color="auto"/>
            </w:tcBorders>
            <w:vAlign w:val="center"/>
            <w:hideMark/>
          </w:tcPr>
          <w:p w14:paraId="35BE75AD" w14:textId="37E7EF44" w:rsidR="00E95906" w:rsidRPr="00E95906" w:rsidRDefault="00D06F4C" w:rsidP="00E95906">
            <w:pPr>
              <w:spacing w:after="0" w:line="240" w:lineRule="auto"/>
              <w:jc w:val="right"/>
              <w:rPr>
                <w:rFonts w:ascii="Aptos Narrow" w:eastAsia="Times New Roman" w:hAnsi="Aptos Narrow" w:cs="Times New Roman"/>
                <w:b/>
                <w:bCs/>
                <w:color w:val="000000"/>
              </w:rPr>
            </w:pPr>
            <w:r>
              <w:rPr>
                <w:rFonts w:ascii="Aptos Narrow" w:eastAsia="Times New Roman" w:hAnsi="Aptos Narrow" w:cs="Times New Roman"/>
                <w:b/>
                <w:bCs/>
                <w:color w:val="000000"/>
              </w:rPr>
              <w:t>5</w:t>
            </w:r>
          </w:p>
        </w:tc>
      </w:tr>
    </w:tbl>
    <w:p w14:paraId="4CF9F90C" w14:textId="77777777" w:rsidR="00CD28DC" w:rsidRPr="008C6F6A" w:rsidRDefault="00CD28DC">
      <w:pPr>
        <w:spacing w:after="0" w:line="240" w:lineRule="auto"/>
        <w:rPr>
          <w:rFonts w:ascii="Arial" w:eastAsia="Arial" w:hAnsi="Arial" w:cs="Arial"/>
        </w:rPr>
      </w:pPr>
    </w:p>
    <w:p w14:paraId="3F748EE2" w14:textId="77777777" w:rsidR="00CD28DC" w:rsidRPr="008C6F6A" w:rsidRDefault="00CD28DC">
      <w:pPr>
        <w:spacing w:after="0" w:line="240" w:lineRule="auto"/>
        <w:jc w:val="both"/>
        <w:rPr>
          <w:rFonts w:ascii="Arial" w:eastAsia="Arial" w:hAnsi="Arial" w:cs="Arial"/>
        </w:rPr>
      </w:pPr>
    </w:p>
    <w:p w14:paraId="759A4638" w14:textId="77777777" w:rsidR="00CD28DC" w:rsidRPr="008C6F6A" w:rsidRDefault="00CD28DC">
      <w:pPr>
        <w:spacing w:after="0" w:line="240" w:lineRule="auto"/>
        <w:rPr>
          <w:rFonts w:ascii="Arial" w:eastAsia="Arial" w:hAnsi="Arial" w:cs="Arial"/>
        </w:rPr>
      </w:pPr>
    </w:p>
    <w:p w14:paraId="3A84D58B" w14:textId="77777777" w:rsidR="00CD28DC" w:rsidRPr="008C6F6A" w:rsidRDefault="009771FE">
      <w:pPr>
        <w:numPr>
          <w:ilvl w:val="0"/>
          <w:numId w:val="2"/>
        </w:numPr>
        <w:spacing w:after="0" w:line="240" w:lineRule="auto"/>
        <w:jc w:val="both"/>
        <w:rPr>
          <w:rFonts w:ascii="Arial" w:eastAsia="Arial" w:hAnsi="Arial" w:cs="Arial"/>
          <w:b/>
        </w:rPr>
      </w:pPr>
      <w:r w:rsidRPr="008C6F6A">
        <w:rPr>
          <w:rFonts w:ascii="Arial" w:eastAsia="Arial" w:hAnsi="Arial" w:cs="Arial"/>
          <w:b/>
          <w:color w:val="000000"/>
        </w:rPr>
        <w:t>Normas de Evaluación</w:t>
      </w:r>
    </w:p>
    <w:p w14:paraId="15011170" w14:textId="77777777" w:rsidR="00CD28DC" w:rsidRPr="008C6F6A" w:rsidRDefault="00CD28DC">
      <w:pPr>
        <w:pBdr>
          <w:top w:val="nil"/>
          <w:left w:val="nil"/>
          <w:bottom w:val="nil"/>
          <w:right w:val="nil"/>
          <w:between w:val="nil"/>
        </w:pBdr>
        <w:spacing w:after="0" w:line="240" w:lineRule="auto"/>
        <w:jc w:val="both"/>
        <w:rPr>
          <w:rFonts w:ascii="Arial" w:eastAsia="Arial" w:hAnsi="Arial" w:cs="Arial"/>
          <w:b/>
          <w:color w:val="000000"/>
        </w:rPr>
      </w:pPr>
    </w:p>
    <w:p w14:paraId="6506A44A" w14:textId="77777777" w:rsidR="00CD28DC" w:rsidRPr="008C6F6A" w:rsidRDefault="009771FE">
      <w:pPr>
        <w:pBdr>
          <w:top w:val="nil"/>
          <w:left w:val="nil"/>
          <w:bottom w:val="nil"/>
          <w:right w:val="nil"/>
          <w:between w:val="nil"/>
        </w:pBdr>
        <w:spacing w:after="0" w:line="240" w:lineRule="auto"/>
        <w:jc w:val="both"/>
        <w:rPr>
          <w:rFonts w:ascii="Arial" w:eastAsia="Arial" w:hAnsi="Arial" w:cs="Arial"/>
          <w:color w:val="000000"/>
        </w:rPr>
      </w:pPr>
      <w:r w:rsidRPr="008C6F6A">
        <w:rPr>
          <w:rFonts w:ascii="Arial" w:eastAsia="Arial" w:hAnsi="Arial" w:cs="Arial"/>
          <w:color w:val="000000"/>
        </w:rPr>
        <w:t xml:space="preserve">La evaluación del curso OT-1050 se rige por el Reglamento de Régimen Académico Estudiantil y el Reglamento sobre Departamentos, Secciones y Cursos, en el que se aprueba con una nota mínima de 7,0. </w:t>
      </w:r>
    </w:p>
    <w:p w14:paraId="4AD9AA56" w14:textId="77777777" w:rsidR="00CD28DC" w:rsidRPr="008C6F6A" w:rsidRDefault="00CD28DC">
      <w:pPr>
        <w:pBdr>
          <w:top w:val="nil"/>
          <w:left w:val="nil"/>
          <w:bottom w:val="nil"/>
          <w:right w:val="nil"/>
          <w:between w:val="nil"/>
        </w:pBdr>
        <w:spacing w:after="0" w:line="240" w:lineRule="auto"/>
        <w:jc w:val="both"/>
        <w:rPr>
          <w:rFonts w:ascii="Arial" w:eastAsia="Arial" w:hAnsi="Arial" w:cs="Arial"/>
        </w:rPr>
      </w:pPr>
    </w:p>
    <w:p w14:paraId="1B687DF6" w14:textId="77777777" w:rsidR="00CD28DC" w:rsidRPr="008C6F6A" w:rsidRDefault="009771FE">
      <w:pPr>
        <w:pBdr>
          <w:top w:val="nil"/>
          <w:left w:val="nil"/>
          <w:bottom w:val="nil"/>
          <w:right w:val="nil"/>
          <w:between w:val="nil"/>
        </w:pBdr>
        <w:spacing w:after="0" w:line="240" w:lineRule="auto"/>
        <w:jc w:val="both"/>
        <w:rPr>
          <w:rFonts w:ascii="Arial" w:eastAsia="Arial" w:hAnsi="Arial" w:cs="Arial"/>
        </w:rPr>
        <w:sectPr w:rsidR="00CD28DC" w:rsidRPr="008C6F6A">
          <w:headerReference w:type="default" r:id="rId15"/>
          <w:footerReference w:type="default" r:id="rId16"/>
          <w:pgSz w:w="12240" w:h="15840"/>
          <w:pgMar w:top="709" w:right="1701" w:bottom="1417" w:left="1701" w:header="708" w:footer="708" w:gutter="0"/>
          <w:pgNumType w:start="1"/>
          <w:cols w:space="720"/>
        </w:sectPr>
      </w:pPr>
      <w:r w:rsidRPr="008C6F6A">
        <w:rPr>
          <w:rFonts w:ascii="Arial" w:eastAsia="Arial" w:hAnsi="Arial" w:cs="Arial"/>
        </w:rPr>
        <w:t>S</w:t>
      </w:r>
      <w:r w:rsidRPr="008C6F6A">
        <w:rPr>
          <w:rFonts w:ascii="Arial" w:eastAsia="Arial" w:hAnsi="Arial" w:cs="Arial"/>
          <w:color w:val="000000"/>
        </w:rPr>
        <w:t>egún el artículo 28 del Reglamento de Régimen Académico Estudiantil la pers</w:t>
      </w:r>
      <w:r w:rsidRPr="008C6F6A">
        <w:rPr>
          <w:rFonts w:ascii="Arial" w:eastAsia="Arial" w:hAnsi="Arial" w:cs="Arial"/>
        </w:rPr>
        <w:t xml:space="preserve">ona </w:t>
      </w:r>
      <w:r w:rsidRPr="008C6F6A">
        <w:rPr>
          <w:rFonts w:ascii="Arial" w:eastAsia="Arial" w:hAnsi="Arial" w:cs="Arial"/>
          <w:color w:val="000000"/>
        </w:rPr>
        <w:t xml:space="preserve">estudiante que obtenga </w:t>
      </w:r>
      <w:r w:rsidRPr="008C6F6A">
        <w:rPr>
          <w:rFonts w:ascii="Arial" w:eastAsia="Arial" w:hAnsi="Arial" w:cs="Arial"/>
        </w:rPr>
        <w:t>una calificación final de 6,0 o 6,5</w:t>
      </w:r>
      <w:r w:rsidRPr="008C6F6A">
        <w:rPr>
          <w:rFonts w:ascii="Arial" w:eastAsia="Arial" w:hAnsi="Arial" w:cs="Arial"/>
          <w:color w:val="000000"/>
        </w:rPr>
        <w:t>, tiene derecho a realizar una prueba de ampliación (examen, trabajo,</w:t>
      </w:r>
      <w:r w:rsidRPr="008C6F6A">
        <w:rPr>
          <w:rFonts w:ascii="Arial" w:eastAsia="Arial" w:hAnsi="Arial" w:cs="Arial"/>
        </w:rPr>
        <w:t xml:space="preserve"> </w:t>
      </w:r>
      <w:r w:rsidRPr="008C6F6A">
        <w:rPr>
          <w:rFonts w:ascii="Arial" w:eastAsia="Arial" w:hAnsi="Arial" w:cs="Arial"/>
          <w:color w:val="000000"/>
        </w:rPr>
        <w:t>práctica o prueba especial)</w:t>
      </w:r>
      <w:r w:rsidRPr="008C6F6A">
        <w:rPr>
          <w:rFonts w:ascii="Arial" w:eastAsia="Arial" w:hAnsi="Arial" w:cs="Arial"/>
        </w:rPr>
        <w:t xml:space="preserve"> donde </w:t>
      </w:r>
      <w:r w:rsidRPr="008C6F6A">
        <w:rPr>
          <w:rFonts w:ascii="Arial" w:eastAsia="Arial" w:hAnsi="Arial" w:cs="Arial"/>
          <w:color w:val="000000"/>
        </w:rPr>
        <w:t xml:space="preserve">se evaluarán todos los contenidos del curso. </w:t>
      </w:r>
      <w:r w:rsidRPr="008C6F6A">
        <w:rPr>
          <w:rFonts w:ascii="Arial" w:eastAsia="Arial" w:hAnsi="Arial" w:cs="Arial"/>
        </w:rPr>
        <w:t>El estudiante que obtenga en la prueba de ampliación una nota de 7,0 o superior, tendrá una nota final de 7,0. En caso contrario, mantendrá 6,0 ó 6,5, según corresponda.</w:t>
      </w:r>
    </w:p>
    <w:p w14:paraId="732C45E1" w14:textId="2D628CF2" w:rsidR="00647D42" w:rsidRDefault="009771FE" w:rsidP="0082045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lastRenderedPageBreak/>
        <w:t>VII.  CRONOGRAMA</w:t>
      </w:r>
      <w:r w:rsidR="00893099">
        <w:rPr>
          <w:rFonts w:ascii="Arial" w:eastAsia="Arial" w:hAnsi="Arial" w:cs="Arial"/>
          <w:b/>
          <w:color w:val="000000"/>
        </w:rPr>
        <w:t xml:space="preserve"> </w:t>
      </w:r>
    </w:p>
    <w:p w14:paraId="443DA101" w14:textId="77777777" w:rsidR="00CD28DC" w:rsidRDefault="00CD28DC">
      <w:pPr>
        <w:spacing w:after="0" w:line="240" w:lineRule="auto"/>
        <w:rPr>
          <w:rFonts w:ascii="Arial" w:eastAsia="Arial" w:hAnsi="Arial" w:cs="Arial"/>
        </w:rPr>
      </w:pPr>
    </w:p>
    <w:tbl>
      <w:tblPr>
        <w:tblStyle w:val="a0"/>
        <w:tblW w:w="11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5"/>
        <w:gridCol w:w="1065"/>
        <w:gridCol w:w="2340"/>
        <w:gridCol w:w="4155"/>
        <w:gridCol w:w="3495"/>
      </w:tblGrid>
      <w:tr w:rsidR="00CD28DC" w:rsidRPr="00893099" w14:paraId="21DDB168" w14:textId="77777777" w:rsidTr="001317B1">
        <w:trPr>
          <w:trHeight w:val="540"/>
          <w:tblHeader/>
        </w:trPr>
        <w:tc>
          <w:tcPr>
            <w:tcW w:w="85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14:paraId="0B566BF9" w14:textId="77777777" w:rsidR="00CD28DC" w:rsidRPr="00893099" w:rsidRDefault="009771FE">
            <w:pPr>
              <w:widowControl w:val="0"/>
              <w:spacing w:after="0"/>
              <w:jc w:val="center"/>
              <w:rPr>
                <w:rFonts w:ascii="Arial" w:eastAsia="Arial" w:hAnsi="Arial" w:cs="Arial"/>
                <w:sz w:val="18"/>
                <w:szCs w:val="18"/>
              </w:rPr>
            </w:pPr>
            <w:r w:rsidRPr="00893099">
              <w:rPr>
                <w:rFonts w:ascii="Arial" w:eastAsia="Arial" w:hAnsi="Arial" w:cs="Arial"/>
                <w:b/>
                <w:sz w:val="18"/>
                <w:szCs w:val="18"/>
              </w:rPr>
              <w:t>Sesión</w:t>
            </w:r>
          </w:p>
        </w:tc>
        <w:tc>
          <w:tcPr>
            <w:tcW w:w="1065" w:type="dxa"/>
            <w:tcBorders>
              <w:top w:val="single" w:sz="6" w:space="0" w:color="000000"/>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0D78E350" w14:textId="77777777" w:rsidR="00CD28DC" w:rsidRPr="00893099" w:rsidRDefault="009771FE">
            <w:pPr>
              <w:widowControl w:val="0"/>
              <w:spacing w:after="0"/>
              <w:jc w:val="center"/>
              <w:rPr>
                <w:rFonts w:ascii="Arial" w:eastAsia="Arial" w:hAnsi="Arial" w:cs="Arial"/>
                <w:sz w:val="18"/>
                <w:szCs w:val="18"/>
              </w:rPr>
            </w:pPr>
            <w:r w:rsidRPr="00893099">
              <w:rPr>
                <w:rFonts w:ascii="Arial" w:eastAsia="Arial" w:hAnsi="Arial" w:cs="Arial"/>
                <w:b/>
                <w:sz w:val="18"/>
                <w:szCs w:val="18"/>
              </w:rPr>
              <w:t xml:space="preserve">Semana </w:t>
            </w:r>
          </w:p>
        </w:tc>
        <w:tc>
          <w:tcPr>
            <w:tcW w:w="2340" w:type="dxa"/>
            <w:tcBorders>
              <w:top w:val="single" w:sz="6" w:space="0" w:color="000000"/>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71B51BD9" w14:textId="77777777" w:rsidR="00CD28DC" w:rsidRPr="00893099" w:rsidRDefault="009771FE">
            <w:pPr>
              <w:widowControl w:val="0"/>
              <w:spacing w:after="0"/>
              <w:jc w:val="center"/>
              <w:rPr>
                <w:rFonts w:ascii="Arial" w:eastAsia="Arial" w:hAnsi="Arial" w:cs="Arial"/>
                <w:sz w:val="18"/>
                <w:szCs w:val="18"/>
              </w:rPr>
            </w:pPr>
            <w:r w:rsidRPr="00893099">
              <w:rPr>
                <w:rFonts w:ascii="Arial" w:eastAsia="Arial" w:hAnsi="Arial" w:cs="Arial"/>
                <w:b/>
                <w:sz w:val="18"/>
                <w:szCs w:val="18"/>
              </w:rPr>
              <w:t>Temas</w:t>
            </w:r>
          </w:p>
        </w:tc>
        <w:tc>
          <w:tcPr>
            <w:tcW w:w="4155" w:type="dxa"/>
            <w:tcBorders>
              <w:top w:val="single" w:sz="6" w:space="0" w:color="000000"/>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4BFA3EFB" w14:textId="77777777" w:rsidR="00CD28DC" w:rsidRPr="00893099" w:rsidRDefault="009771FE">
            <w:pPr>
              <w:widowControl w:val="0"/>
              <w:spacing w:after="0"/>
              <w:jc w:val="center"/>
              <w:rPr>
                <w:rFonts w:ascii="Arial" w:eastAsia="Arial" w:hAnsi="Arial" w:cs="Arial"/>
                <w:sz w:val="18"/>
                <w:szCs w:val="18"/>
              </w:rPr>
            </w:pPr>
            <w:r w:rsidRPr="00893099">
              <w:rPr>
                <w:rFonts w:ascii="Arial" w:eastAsia="Arial" w:hAnsi="Arial" w:cs="Arial"/>
                <w:b/>
                <w:sz w:val="18"/>
                <w:szCs w:val="18"/>
              </w:rPr>
              <w:t>Contenidos</w:t>
            </w:r>
          </w:p>
        </w:tc>
        <w:tc>
          <w:tcPr>
            <w:tcW w:w="3495" w:type="dxa"/>
            <w:tcBorders>
              <w:top w:val="single" w:sz="6" w:space="0" w:color="000000"/>
              <w:left w:val="nil"/>
              <w:bottom w:val="single" w:sz="6" w:space="0" w:color="000000"/>
              <w:right w:val="single" w:sz="6" w:space="0" w:color="000000"/>
            </w:tcBorders>
            <w:shd w:val="clear" w:color="auto" w:fill="D9D9D9"/>
            <w:tcMar>
              <w:top w:w="40" w:type="dxa"/>
              <w:left w:w="40" w:type="dxa"/>
              <w:bottom w:w="40" w:type="dxa"/>
              <w:right w:w="40" w:type="dxa"/>
            </w:tcMar>
            <w:vAlign w:val="center"/>
          </w:tcPr>
          <w:p w14:paraId="5A4EF36E" w14:textId="7A343795" w:rsidR="00CD28DC" w:rsidRPr="00893099" w:rsidRDefault="009771FE">
            <w:pPr>
              <w:widowControl w:val="0"/>
              <w:spacing w:after="0"/>
              <w:jc w:val="center"/>
              <w:rPr>
                <w:rFonts w:ascii="Arial" w:eastAsia="Arial" w:hAnsi="Arial" w:cs="Arial"/>
                <w:sz w:val="18"/>
                <w:szCs w:val="18"/>
              </w:rPr>
            </w:pPr>
            <w:r w:rsidRPr="00893099">
              <w:rPr>
                <w:rFonts w:ascii="Arial" w:eastAsia="Arial" w:hAnsi="Arial" w:cs="Arial"/>
                <w:b/>
                <w:sz w:val="18"/>
                <w:szCs w:val="18"/>
              </w:rPr>
              <w:t>Entregables</w:t>
            </w:r>
            <w:r w:rsidR="00B06D6C">
              <w:rPr>
                <w:rFonts w:ascii="Arial" w:eastAsia="Arial" w:hAnsi="Arial" w:cs="Arial"/>
                <w:b/>
                <w:sz w:val="18"/>
                <w:szCs w:val="18"/>
              </w:rPr>
              <w:t>/actividades</w:t>
            </w:r>
          </w:p>
        </w:tc>
      </w:tr>
      <w:tr w:rsidR="0036173A" w:rsidRPr="00893099" w14:paraId="65245F47" w14:textId="77777777" w:rsidTr="00EF3502">
        <w:trPr>
          <w:trHeight w:val="525"/>
        </w:trPr>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50EBB294" w14:textId="77777777" w:rsidR="0036173A" w:rsidRPr="00893099" w:rsidRDefault="0036173A">
            <w:pPr>
              <w:widowControl w:val="0"/>
              <w:spacing w:after="0"/>
              <w:jc w:val="center"/>
              <w:rPr>
                <w:rFonts w:ascii="Arial" w:eastAsia="Arial" w:hAnsi="Arial" w:cs="Arial"/>
                <w:sz w:val="18"/>
                <w:szCs w:val="18"/>
              </w:rPr>
            </w:pPr>
            <w:r w:rsidRPr="00893099">
              <w:rPr>
                <w:rFonts w:ascii="Arial" w:eastAsia="Arial" w:hAnsi="Arial" w:cs="Arial"/>
                <w:sz w:val="18"/>
                <w:szCs w:val="18"/>
              </w:rPr>
              <w:t>1</w:t>
            </w:r>
          </w:p>
        </w:tc>
        <w:tc>
          <w:tcPr>
            <w:tcW w:w="106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D2EC2C3" w14:textId="5C68562E" w:rsidR="0036173A" w:rsidRPr="00893099" w:rsidRDefault="004F34A9">
            <w:pPr>
              <w:widowControl w:val="0"/>
              <w:spacing w:after="0"/>
              <w:jc w:val="center"/>
              <w:rPr>
                <w:rFonts w:ascii="Arial" w:eastAsia="Arial" w:hAnsi="Arial" w:cs="Arial"/>
                <w:sz w:val="18"/>
                <w:szCs w:val="18"/>
              </w:rPr>
            </w:pPr>
            <w:r>
              <w:rPr>
                <w:rFonts w:ascii="Arial" w:eastAsia="Arial" w:hAnsi="Arial" w:cs="Arial"/>
                <w:sz w:val="18"/>
                <w:szCs w:val="18"/>
              </w:rPr>
              <w:t>15</w:t>
            </w:r>
            <w:r w:rsidR="0036173A" w:rsidRPr="00893099">
              <w:rPr>
                <w:rFonts w:ascii="Arial" w:eastAsia="Arial" w:hAnsi="Arial" w:cs="Arial"/>
                <w:sz w:val="18"/>
                <w:szCs w:val="18"/>
              </w:rPr>
              <w:t xml:space="preserve"> ago</w:t>
            </w:r>
          </w:p>
        </w:tc>
        <w:tc>
          <w:tcPr>
            <w:tcW w:w="2340" w:type="dxa"/>
            <w:vMerge w:val="restart"/>
            <w:tcBorders>
              <w:top w:val="nil"/>
              <w:left w:val="nil"/>
              <w:right w:val="single" w:sz="6" w:space="0" w:color="000000"/>
            </w:tcBorders>
            <w:tcMar>
              <w:top w:w="40" w:type="dxa"/>
              <w:left w:w="40" w:type="dxa"/>
              <w:bottom w:w="40" w:type="dxa"/>
              <w:right w:w="40" w:type="dxa"/>
            </w:tcMar>
            <w:vAlign w:val="center"/>
          </w:tcPr>
          <w:p w14:paraId="05F29B5E" w14:textId="77777777" w:rsidR="0036173A" w:rsidRPr="00893099" w:rsidRDefault="0036173A">
            <w:pPr>
              <w:widowControl w:val="0"/>
              <w:spacing w:after="0"/>
              <w:jc w:val="center"/>
              <w:rPr>
                <w:rFonts w:ascii="Arial" w:eastAsia="Arial" w:hAnsi="Arial" w:cs="Arial"/>
                <w:sz w:val="18"/>
                <w:szCs w:val="18"/>
              </w:rPr>
            </w:pPr>
            <w:r w:rsidRPr="00893099">
              <w:rPr>
                <w:rFonts w:ascii="Arial" w:eastAsia="Arial" w:hAnsi="Arial" w:cs="Arial"/>
                <w:sz w:val="18"/>
                <w:szCs w:val="18"/>
              </w:rPr>
              <w:t>TEMA I. INTRODUCCIÓN A LA MICROECONOMÍA</w:t>
            </w:r>
          </w:p>
        </w:tc>
        <w:tc>
          <w:tcPr>
            <w:tcW w:w="415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73F279C" w14:textId="30B39BFB" w:rsidR="004F34A9" w:rsidRDefault="004F34A9" w:rsidP="004F34A9">
            <w:pPr>
              <w:widowControl w:val="0"/>
              <w:spacing w:after="0"/>
              <w:rPr>
                <w:rFonts w:ascii="Arial" w:eastAsia="Arial" w:hAnsi="Arial" w:cs="Arial"/>
                <w:sz w:val="18"/>
                <w:szCs w:val="18"/>
              </w:rPr>
            </w:pPr>
            <w:r>
              <w:rPr>
                <w:rFonts w:ascii="Arial" w:eastAsia="Arial" w:hAnsi="Arial" w:cs="Arial"/>
                <w:sz w:val="18"/>
                <w:szCs w:val="18"/>
              </w:rPr>
              <w:t xml:space="preserve">Feriado </w:t>
            </w:r>
          </w:p>
          <w:p w14:paraId="5CDF69EE" w14:textId="6DA6CFBE" w:rsidR="0036173A" w:rsidRPr="00893099" w:rsidRDefault="0036173A">
            <w:pPr>
              <w:widowControl w:val="0"/>
              <w:spacing w:after="0"/>
              <w:rPr>
                <w:rFonts w:ascii="Arial" w:eastAsia="Arial" w:hAnsi="Arial" w:cs="Arial"/>
                <w:sz w:val="18"/>
                <w:szCs w:val="18"/>
              </w:rPr>
            </w:pPr>
            <w:r>
              <w:rPr>
                <w:rFonts w:ascii="Arial" w:eastAsia="Arial" w:hAnsi="Arial" w:cs="Arial"/>
                <w:sz w:val="18"/>
                <w:szCs w:val="18"/>
              </w:rPr>
              <w:t xml:space="preserve"> </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1EFBCA3" w14:textId="77777777" w:rsidR="0036173A" w:rsidRPr="00893099" w:rsidRDefault="0036173A">
            <w:pPr>
              <w:widowControl w:val="0"/>
              <w:spacing w:after="0"/>
              <w:rPr>
                <w:rFonts w:ascii="Arial" w:eastAsia="Arial" w:hAnsi="Arial" w:cs="Arial"/>
                <w:sz w:val="18"/>
                <w:szCs w:val="18"/>
              </w:rPr>
            </w:pPr>
          </w:p>
        </w:tc>
      </w:tr>
      <w:tr w:rsidR="0036173A" w:rsidRPr="00893099" w14:paraId="0C066051" w14:textId="77777777" w:rsidTr="00EF3502">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F680B20" w14:textId="77777777" w:rsidR="0036173A" w:rsidRPr="00893099" w:rsidRDefault="0036173A">
            <w:pPr>
              <w:widowControl w:val="0"/>
              <w:spacing w:after="0"/>
              <w:jc w:val="center"/>
              <w:rPr>
                <w:rFonts w:ascii="Arial" w:eastAsia="Arial" w:hAnsi="Arial" w:cs="Arial"/>
                <w:sz w:val="18"/>
                <w:szCs w:val="18"/>
              </w:rPr>
            </w:pPr>
            <w:r w:rsidRPr="00893099">
              <w:rPr>
                <w:rFonts w:ascii="Arial" w:eastAsia="Arial" w:hAnsi="Arial" w:cs="Arial"/>
                <w:sz w:val="18"/>
                <w:szCs w:val="18"/>
              </w:rPr>
              <w:t>2</w:t>
            </w:r>
          </w:p>
        </w:tc>
        <w:tc>
          <w:tcPr>
            <w:tcW w:w="106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57F9D6C" w14:textId="60D1CF65" w:rsidR="0036173A" w:rsidRPr="00893099" w:rsidRDefault="0010514F">
            <w:pPr>
              <w:widowControl w:val="0"/>
              <w:spacing w:after="0"/>
              <w:jc w:val="center"/>
              <w:rPr>
                <w:rFonts w:ascii="Arial" w:eastAsia="Arial" w:hAnsi="Arial" w:cs="Arial"/>
                <w:sz w:val="18"/>
                <w:szCs w:val="18"/>
              </w:rPr>
            </w:pPr>
            <w:r>
              <w:rPr>
                <w:rFonts w:ascii="Arial" w:eastAsia="Arial" w:hAnsi="Arial" w:cs="Arial"/>
                <w:sz w:val="18"/>
                <w:szCs w:val="18"/>
              </w:rPr>
              <w:t>22</w:t>
            </w:r>
            <w:r w:rsidR="0036173A">
              <w:rPr>
                <w:rFonts w:ascii="Arial" w:eastAsia="Arial" w:hAnsi="Arial" w:cs="Arial"/>
                <w:sz w:val="18"/>
                <w:szCs w:val="18"/>
              </w:rPr>
              <w:t xml:space="preserve"> </w:t>
            </w:r>
            <w:r>
              <w:rPr>
                <w:rFonts w:ascii="Arial" w:eastAsia="Arial" w:hAnsi="Arial" w:cs="Arial"/>
                <w:sz w:val="18"/>
                <w:szCs w:val="18"/>
              </w:rPr>
              <w:t>ago</w:t>
            </w:r>
          </w:p>
        </w:tc>
        <w:tc>
          <w:tcPr>
            <w:tcW w:w="2340" w:type="dxa"/>
            <w:vMerge/>
            <w:tcBorders>
              <w:left w:val="nil"/>
              <w:right w:val="single" w:sz="6" w:space="0" w:color="000000"/>
            </w:tcBorders>
            <w:tcMar>
              <w:top w:w="100" w:type="dxa"/>
              <w:left w:w="100" w:type="dxa"/>
              <w:bottom w:w="100" w:type="dxa"/>
              <w:right w:w="100" w:type="dxa"/>
            </w:tcMar>
          </w:tcPr>
          <w:p w14:paraId="5BC7070F" w14:textId="77777777" w:rsidR="0036173A" w:rsidRPr="00893099" w:rsidRDefault="0036173A">
            <w:pPr>
              <w:widowControl w:val="0"/>
              <w:spacing w:after="0"/>
              <w:rPr>
                <w:rFonts w:ascii="Arial" w:eastAsia="Arial" w:hAnsi="Arial" w:cs="Arial"/>
                <w:sz w:val="18"/>
                <w:szCs w:val="18"/>
              </w:rPr>
            </w:pPr>
          </w:p>
        </w:tc>
        <w:tc>
          <w:tcPr>
            <w:tcW w:w="415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FEED39B" w14:textId="77777777" w:rsidR="004F34A9" w:rsidRPr="00893099" w:rsidRDefault="004F34A9" w:rsidP="004F34A9">
            <w:pPr>
              <w:widowControl w:val="0"/>
              <w:spacing w:after="0"/>
              <w:rPr>
                <w:rFonts w:ascii="Arial" w:eastAsia="Arial" w:hAnsi="Arial" w:cs="Arial"/>
                <w:sz w:val="18"/>
                <w:szCs w:val="18"/>
              </w:rPr>
            </w:pPr>
            <w:r w:rsidRPr="00893099">
              <w:rPr>
                <w:rFonts w:ascii="Arial" w:eastAsia="Arial" w:hAnsi="Arial" w:cs="Arial"/>
                <w:sz w:val="18"/>
                <w:szCs w:val="18"/>
              </w:rPr>
              <w:t>Programa del curso, presentación.</w:t>
            </w:r>
          </w:p>
          <w:p w14:paraId="6057B605" w14:textId="2838A977" w:rsidR="004F34A9" w:rsidRDefault="004F34A9" w:rsidP="004F34A9">
            <w:pPr>
              <w:widowControl w:val="0"/>
              <w:spacing w:after="0"/>
              <w:rPr>
                <w:rFonts w:ascii="Arial" w:eastAsia="Arial" w:hAnsi="Arial" w:cs="Arial"/>
                <w:sz w:val="18"/>
                <w:szCs w:val="18"/>
              </w:rPr>
            </w:pPr>
            <w:r>
              <w:rPr>
                <w:rFonts w:ascii="Arial" w:eastAsia="Arial" w:hAnsi="Arial" w:cs="Arial"/>
                <w:sz w:val="18"/>
                <w:szCs w:val="18"/>
              </w:rPr>
              <w:t>Tema 1</w:t>
            </w:r>
          </w:p>
          <w:p w14:paraId="7D66A795" w14:textId="141E0FFA" w:rsidR="0036173A" w:rsidRPr="00893099" w:rsidRDefault="0036173A">
            <w:pPr>
              <w:widowControl w:val="0"/>
              <w:spacing w:after="0"/>
              <w:rPr>
                <w:rFonts w:ascii="Arial" w:eastAsia="Arial" w:hAnsi="Arial" w:cs="Arial"/>
                <w:sz w:val="18"/>
                <w:szCs w:val="18"/>
              </w:rPr>
            </w:pPr>
            <w:r>
              <w:rPr>
                <w:rFonts w:ascii="Arial" w:eastAsia="Arial" w:hAnsi="Arial" w:cs="Arial"/>
                <w:sz w:val="18"/>
                <w:szCs w:val="18"/>
              </w:rPr>
              <w:t>Tema 2 mercados</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52774B8" w14:textId="77777777" w:rsidR="0036173A" w:rsidRDefault="00C15CDA">
            <w:pPr>
              <w:widowControl w:val="0"/>
              <w:spacing w:after="0"/>
              <w:rPr>
                <w:rFonts w:ascii="Arial" w:eastAsia="Arial" w:hAnsi="Arial" w:cs="Arial"/>
                <w:sz w:val="18"/>
                <w:szCs w:val="18"/>
              </w:rPr>
            </w:pPr>
            <w:r>
              <w:rPr>
                <w:rFonts w:ascii="Arial" w:eastAsia="Arial" w:hAnsi="Arial" w:cs="Arial"/>
                <w:sz w:val="18"/>
                <w:szCs w:val="18"/>
              </w:rPr>
              <w:t>Tarea 1</w:t>
            </w:r>
          </w:p>
          <w:p w14:paraId="4F008422" w14:textId="77777777" w:rsidR="008623CB" w:rsidRDefault="008623CB">
            <w:pPr>
              <w:widowControl w:val="0"/>
              <w:spacing w:after="0"/>
              <w:rPr>
                <w:rFonts w:ascii="Arial" w:eastAsia="Arial" w:hAnsi="Arial" w:cs="Arial"/>
                <w:sz w:val="18"/>
                <w:szCs w:val="18"/>
              </w:rPr>
            </w:pPr>
            <w:r>
              <w:rPr>
                <w:rFonts w:ascii="Arial" w:eastAsia="Arial" w:hAnsi="Arial" w:cs="Arial"/>
                <w:sz w:val="18"/>
                <w:szCs w:val="18"/>
              </w:rPr>
              <w:t>Asignación de subgrupos</w:t>
            </w:r>
          </w:p>
          <w:p w14:paraId="6637F6DD" w14:textId="279E01B3" w:rsidR="00BF1A25" w:rsidRPr="00893099" w:rsidRDefault="00BF1A25">
            <w:pPr>
              <w:widowControl w:val="0"/>
              <w:spacing w:after="0"/>
              <w:rPr>
                <w:rFonts w:ascii="Arial" w:eastAsia="Arial" w:hAnsi="Arial" w:cs="Arial"/>
                <w:sz w:val="18"/>
                <w:szCs w:val="18"/>
              </w:rPr>
            </w:pPr>
          </w:p>
        </w:tc>
      </w:tr>
      <w:tr w:rsidR="0036173A" w:rsidRPr="00893099" w14:paraId="11A44079" w14:textId="77777777" w:rsidTr="00EF3502">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6BA9C9B5" w14:textId="77777777" w:rsidR="0036173A" w:rsidRPr="00893099" w:rsidRDefault="0036173A">
            <w:pPr>
              <w:widowControl w:val="0"/>
              <w:spacing w:after="0"/>
              <w:jc w:val="center"/>
              <w:rPr>
                <w:rFonts w:ascii="Arial" w:eastAsia="Arial" w:hAnsi="Arial" w:cs="Arial"/>
                <w:sz w:val="18"/>
                <w:szCs w:val="18"/>
              </w:rPr>
            </w:pPr>
            <w:r w:rsidRPr="00893099">
              <w:rPr>
                <w:rFonts w:ascii="Arial" w:eastAsia="Arial" w:hAnsi="Arial" w:cs="Arial"/>
                <w:sz w:val="18"/>
                <w:szCs w:val="18"/>
              </w:rPr>
              <w:t>3</w:t>
            </w:r>
          </w:p>
        </w:tc>
        <w:tc>
          <w:tcPr>
            <w:tcW w:w="106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BAC0D20" w14:textId="499B4B45" w:rsidR="0036173A" w:rsidRPr="00893099" w:rsidRDefault="0010514F">
            <w:pPr>
              <w:widowControl w:val="0"/>
              <w:spacing w:after="0"/>
              <w:jc w:val="center"/>
              <w:rPr>
                <w:rFonts w:ascii="Arial" w:eastAsia="Arial" w:hAnsi="Arial" w:cs="Arial"/>
                <w:sz w:val="18"/>
                <w:szCs w:val="18"/>
              </w:rPr>
            </w:pPr>
            <w:r>
              <w:rPr>
                <w:rFonts w:ascii="Arial" w:eastAsia="Arial" w:hAnsi="Arial" w:cs="Arial"/>
                <w:sz w:val="18"/>
                <w:szCs w:val="18"/>
              </w:rPr>
              <w:t>29 ago</w:t>
            </w:r>
          </w:p>
        </w:tc>
        <w:tc>
          <w:tcPr>
            <w:tcW w:w="2340" w:type="dxa"/>
            <w:vMerge/>
            <w:tcBorders>
              <w:left w:val="nil"/>
              <w:right w:val="single" w:sz="6" w:space="0" w:color="000000"/>
            </w:tcBorders>
            <w:tcMar>
              <w:top w:w="100" w:type="dxa"/>
              <w:left w:w="100" w:type="dxa"/>
              <w:bottom w:w="100" w:type="dxa"/>
              <w:right w:w="100" w:type="dxa"/>
            </w:tcMar>
          </w:tcPr>
          <w:p w14:paraId="428085E0" w14:textId="77777777" w:rsidR="0036173A" w:rsidRPr="00893099" w:rsidRDefault="0036173A">
            <w:pPr>
              <w:widowControl w:val="0"/>
              <w:spacing w:after="0"/>
              <w:rPr>
                <w:rFonts w:ascii="Arial" w:eastAsia="Arial" w:hAnsi="Arial" w:cs="Arial"/>
                <w:sz w:val="18"/>
                <w:szCs w:val="18"/>
              </w:rPr>
            </w:pPr>
          </w:p>
        </w:tc>
        <w:tc>
          <w:tcPr>
            <w:tcW w:w="415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79CC8F3" w14:textId="5D4EC592" w:rsidR="0036173A" w:rsidRPr="00893099" w:rsidRDefault="0036173A">
            <w:pPr>
              <w:widowControl w:val="0"/>
              <w:spacing w:after="0"/>
              <w:rPr>
                <w:rFonts w:ascii="Arial" w:eastAsia="Arial" w:hAnsi="Arial" w:cs="Arial"/>
                <w:sz w:val="18"/>
                <w:szCs w:val="18"/>
              </w:rPr>
            </w:pPr>
            <w:r>
              <w:rPr>
                <w:rFonts w:ascii="Arial" w:eastAsia="Arial" w:hAnsi="Arial" w:cs="Arial"/>
                <w:sz w:val="18"/>
                <w:szCs w:val="18"/>
              </w:rPr>
              <w:t xml:space="preserve">Tema 2 elasticidades </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4D605AB" w14:textId="01069F5B" w:rsidR="0036173A" w:rsidRPr="00893099" w:rsidRDefault="00C15CDA">
            <w:pPr>
              <w:widowControl w:val="0"/>
              <w:spacing w:after="0"/>
              <w:rPr>
                <w:rFonts w:ascii="Arial" w:eastAsia="Arial" w:hAnsi="Arial" w:cs="Arial"/>
                <w:sz w:val="18"/>
                <w:szCs w:val="18"/>
              </w:rPr>
            </w:pPr>
            <w:r>
              <w:rPr>
                <w:rFonts w:ascii="Arial" w:eastAsia="Arial" w:hAnsi="Arial" w:cs="Arial"/>
                <w:sz w:val="18"/>
                <w:szCs w:val="18"/>
              </w:rPr>
              <w:t>Practica 1</w:t>
            </w:r>
          </w:p>
        </w:tc>
      </w:tr>
      <w:tr w:rsidR="006F13E2" w:rsidRPr="00893099" w14:paraId="0C3B24CC" w14:textId="77777777" w:rsidTr="00EF3502">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654A2325"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4</w:t>
            </w:r>
          </w:p>
        </w:tc>
        <w:tc>
          <w:tcPr>
            <w:tcW w:w="106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8331D54" w14:textId="6A0DBA1D" w:rsidR="006F13E2" w:rsidRPr="00893099" w:rsidRDefault="0010514F" w:rsidP="006F13E2">
            <w:pPr>
              <w:widowControl w:val="0"/>
              <w:spacing w:after="0"/>
              <w:jc w:val="center"/>
              <w:rPr>
                <w:rFonts w:ascii="Arial" w:eastAsia="Arial" w:hAnsi="Arial" w:cs="Arial"/>
                <w:sz w:val="18"/>
                <w:szCs w:val="18"/>
              </w:rPr>
            </w:pPr>
            <w:r>
              <w:rPr>
                <w:rFonts w:ascii="Arial" w:eastAsia="Arial" w:hAnsi="Arial" w:cs="Arial"/>
                <w:sz w:val="18"/>
                <w:szCs w:val="18"/>
              </w:rPr>
              <w:t>5</w:t>
            </w:r>
            <w:r w:rsidR="006F13E2" w:rsidRPr="00893099">
              <w:rPr>
                <w:rFonts w:ascii="Arial" w:eastAsia="Arial" w:hAnsi="Arial" w:cs="Arial"/>
                <w:sz w:val="18"/>
                <w:szCs w:val="18"/>
              </w:rPr>
              <w:t xml:space="preserve"> set</w:t>
            </w:r>
          </w:p>
        </w:tc>
        <w:tc>
          <w:tcPr>
            <w:tcW w:w="2340" w:type="dxa"/>
            <w:vMerge/>
            <w:tcBorders>
              <w:left w:val="nil"/>
              <w:right w:val="single" w:sz="6" w:space="0" w:color="000000"/>
            </w:tcBorders>
            <w:tcMar>
              <w:top w:w="100" w:type="dxa"/>
              <w:left w:w="100" w:type="dxa"/>
              <w:bottom w:w="100" w:type="dxa"/>
              <w:right w:w="100" w:type="dxa"/>
            </w:tcMar>
          </w:tcPr>
          <w:p w14:paraId="0BF90605" w14:textId="77777777" w:rsidR="006F13E2" w:rsidRPr="00893099" w:rsidRDefault="006F13E2" w:rsidP="006F13E2">
            <w:pPr>
              <w:widowControl w:val="0"/>
              <w:spacing w:after="0"/>
              <w:rPr>
                <w:rFonts w:ascii="Arial" w:eastAsia="Arial" w:hAnsi="Arial" w:cs="Arial"/>
                <w:sz w:val="18"/>
                <w:szCs w:val="18"/>
              </w:rPr>
            </w:pPr>
          </w:p>
        </w:tc>
        <w:tc>
          <w:tcPr>
            <w:tcW w:w="4155" w:type="dxa"/>
            <w:tcBorders>
              <w:top w:val="nil"/>
              <w:left w:val="nil"/>
              <w:bottom w:val="single" w:sz="6" w:space="0" w:color="000000"/>
              <w:right w:val="single" w:sz="6" w:space="0" w:color="000000"/>
            </w:tcBorders>
            <w:tcMar>
              <w:top w:w="100" w:type="dxa"/>
              <w:left w:w="100" w:type="dxa"/>
              <w:bottom w:w="100" w:type="dxa"/>
              <w:right w:w="100" w:type="dxa"/>
            </w:tcMar>
          </w:tcPr>
          <w:p w14:paraId="6B68B3DF" w14:textId="6E04BE91" w:rsidR="006F13E2" w:rsidRPr="00893099" w:rsidRDefault="008D52E7" w:rsidP="006F13E2">
            <w:pPr>
              <w:widowControl w:val="0"/>
              <w:spacing w:after="0"/>
              <w:rPr>
                <w:rFonts w:ascii="Arial" w:eastAsia="Arial" w:hAnsi="Arial" w:cs="Arial"/>
                <w:sz w:val="18"/>
                <w:szCs w:val="18"/>
              </w:rPr>
            </w:pPr>
            <w:r>
              <w:rPr>
                <w:rFonts w:ascii="Arial" w:eastAsia="Arial" w:hAnsi="Arial" w:cs="Arial"/>
                <w:sz w:val="18"/>
                <w:szCs w:val="18"/>
              </w:rPr>
              <w:t xml:space="preserve">T3 </w:t>
            </w:r>
            <w:r w:rsidR="006F13E2" w:rsidRPr="00893099">
              <w:rPr>
                <w:rFonts w:ascii="Arial" w:eastAsia="Arial" w:hAnsi="Arial" w:cs="Arial"/>
                <w:sz w:val="18"/>
                <w:szCs w:val="18"/>
              </w:rPr>
              <w:t>Análisis económico de proyectos de inversión</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AC96BD9" w14:textId="470E0C2F" w:rsidR="006F13E2" w:rsidRPr="00893099" w:rsidRDefault="006F13E2" w:rsidP="006F13E2">
            <w:pPr>
              <w:widowControl w:val="0"/>
              <w:spacing w:after="0"/>
              <w:rPr>
                <w:rFonts w:ascii="Arial" w:eastAsia="Arial" w:hAnsi="Arial" w:cs="Arial"/>
                <w:sz w:val="18"/>
                <w:szCs w:val="18"/>
              </w:rPr>
            </w:pPr>
          </w:p>
        </w:tc>
      </w:tr>
      <w:tr w:rsidR="006F13E2" w:rsidRPr="00893099" w14:paraId="7B2D7AA1" w14:textId="77777777" w:rsidTr="0036173A">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F6C17"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5</w:t>
            </w:r>
          </w:p>
        </w:tc>
        <w:tc>
          <w:tcPr>
            <w:tcW w:w="106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8E2A139" w14:textId="59735A82" w:rsidR="006F13E2" w:rsidRPr="00893099" w:rsidRDefault="0010514F" w:rsidP="006F13E2">
            <w:pPr>
              <w:widowControl w:val="0"/>
              <w:spacing w:after="0"/>
              <w:jc w:val="center"/>
              <w:rPr>
                <w:rFonts w:ascii="Arial" w:eastAsia="Arial" w:hAnsi="Arial" w:cs="Arial"/>
                <w:sz w:val="18"/>
                <w:szCs w:val="18"/>
              </w:rPr>
            </w:pPr>
            <w:r>
              <w:rPr>
                <w:rFonts w:ascii="Arial" w:eastAsia="Arial" w:hAnsi="Arial" w:cs="Arial"/>
                <w:sz w:val="18"/>
                <w:szCs w:val="18"/>
              </w:rPr>
              <w:t>12</w:t>
            </w:r>
            <w:r w:rsidR="006F13E2" w:rsidRPr="00893099">
              <w:rPr>
                <w:rFonts w:ascii="Arial" w:eastAsia="Arial" w:hAnsi="Arial" w:cs="Arial"/>
                <w:sz w:val="18"/>
                <w:szCs w:val="18"/>
              </w:rPr>
              <w:t xml:space="preserve"> set</w:t>
            </w:r>
          </w:p>
        </w:tc>
        <w:tc>
          <w:tcPr>
            <w:tcW w:w="2340" w:type="dxa"/>
            <w:vMerge/>
            <w:tcBorders>
              <w:left w:val="nil"/>
              <w:bottom w:val="single" w:sz="4" w:space="0" w:color="auto"/>
              <w:right w:val="single" w:sz="6" w:space="0" w:color="000000"/>
            </w:tcBorders>
            <w:tcMar>
              <w:top w:w="100" w:type="dxa"/>
              <w:left w:w="100" w:type="dxa"/>
              <w:bottom w:w="100" w:type="dxa"/>
              <w:right w:w="100" w:type="dxa"/>
            </w:tcMar>
          </w:tcPr>
          <w:p w14:paraId="794FCCA3" w14:textId="77777777" w:rsidR="006F13E2" w:rsidRPr="00893099" w:rsidRDefault="006F13E2" w:rsidP="006F13E2">
            <w:pPr>
              <w:widowControl w:val="0"/>
              <w:spacing w:after="0"/>
              <w:rPr>
                <w:rFonts w:ascii="Arial" w:eastAsia="Arial" w:hAnsi="Arial" w:cs="Arial"/>
                <w:sz w:val="18"/>
                <w:szCs w:val="18"/>
              </w:rPr>
            </w:pPr>
          </w:p>
        </w:tc>
        <w:tc>
          <w:tcPr>
            <w:tcW w:w="415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56A8D9E" w14:textId="3ED3F36F" w:rsidR="006F13E2" w:rsidRPr="00893099" w:rsidRDefault="008D52E7" w:rsidP="006F13E2">
            <w:pPr>
              <w:widowControl w:val="0"/>
              <w:spacing w:after="0"/>
              <w:rPr>
                <w:rFonts w:ascii="Arial" w:eastAsia="Arial" w:hAnsi="Arial" w:cs="Arial"/>
                <w:sz w:val="18"/>
                <w:szCs w:val="18"/>
              </w:rPr>
            </w:pPr>
            <w:r>
              <w:rPr>
                <w:rFonts w:ascii="Arial" w:eastAsia="Arial" w:hAnsi="Arial" w:cs="Arial"/>
                <w:sz w:val="18"/>
                <w:szCs w:val="18"/>
              </w:rPr>
              <w:t xml:space="preserve">T3 </w:t>
            </w:r>
            <w:r w:rsidR="006F13E2" w:rsidRPr="00893099">
              <w:rPr>
                <w:rFonts w:ascii="Arial" w:eastAsia="Arial" w:hAnsi="Arial" w:cs="Arial"/>
                <w:sz w:val="18"/>
                <w:szCs w:val="18"/>
              </w:rPr>
              <w:t>Análisis económico de proyectos de inversión</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BDF370F" w14:textId="77777777" w:rsidR="005E7A1D" w:rsidRDefault="00ED1CC9" w:rsidP="006F13E2">
            <w:pPr>
              <w:widowControl w:val="0"/>
              <w:spacing w:after="0"/>
              <w:rPr>
                <w:rFonts w:ascii="Arial" w:eastAsia="Arial" w:hAnsi="Arial" w:cs="Arial"/>
                <w:sz w:val="18"/>
                <w:szCs w:val="18"/>
              </w:rPr>
            </w:pPr>
            <w:r w:rsidRPr="00967439">
              <w:rPr>
                <w:rFonts w:ascii="Arial" w:eastAsia="Arial" w:hAnsi="Arial" w:cs="Arial"/>
                <w:color w:val="943634" w:themeColor="accent2" w:themeShade="BF"/>
                <w:sz w:val="18"/>
                <w:szCs w:val="18"/>
              </w:rPr>
              <w:t xml:space="preserve">- </w:t>
            </w:r>
            <w:r w:rsidRPr="00BF1A25">
              <w:rPr>
                <w:rFonts w:ascii="Arial" w:eastAsia="Arial" w:hAnsi="Arial" w:cs="Arial"/>
                <w:sz w:val="18"/>
                <w:szCs w:val="18"/>
              </w:rPr>
              <w:t>Avance de investigación</w:t>
            </w:r>
            <w:r w:rsidR="005E7A1D">
              <w:rPr>
                <w:rFonts w:ascii="Arial" w:eastAsia="Arial" w:hAnsi="Arial" w:cs="Arial"/>
                <w:sz w:val="18"/>
                <w:szCs w:val="18"/>
              </w:rPr>
              <w:t xml:space="preserve"> </w:t>
            </w:r>
          </w:p>
          <w:p w14:paraId="63C79860" w14:textId="1D502B5F" w:rsidR="006F13E2" w:rsidRPr="00967439" w:rsidRDefault="005E7A1D" w:rsidP="006F13E2">
            <w:pPr>
              <w:widowControl w:val="0"/>
              <w:spacing w:after="0"/>
              <w:rPr>
                <w:rFonts w:ascii="Arial" w:eastAsia="Arial" w:hAnsi="Arial" w:cs="Arial"/>
                <w:color w:val="943634" w:themeColor="accent2" w:themeShade="BF"/>
                <w:sz w:val="18"/>
                <w:szCs w:val="18"/>
              </w:rPr>
            </w:pPr>
            <w:r>
              <w:rPr>
                <w:rFonts w:ascii="Arial" w:eastAsia="Arial" w:hAnsi="Arial" w:cs="Arial"/>
                <w:sz w:val="18"/>
                <w:szCs w:val="18"/>
              </w:rPr>
              <w:t>-</w:t>
            </w:r>
            <w:r>
              <w:rPr>
                <w:rFonts w:ascii="Arial" w:eastAsia="Arial" w:hAnsi="Arial" w:cs="Arial"/>
                <w:sz w:val="18"/>
                <w:szCs w:val="18"/>
              </w:rPr>
              <w:t>Infografía 1</w:t>
            </w:r>
          </w:p>
        </w:tc>
      </w:tr>
      <w:tr w:rsidR="006F13E2" w:rsidRPr="00893099" w14:paraId="1B3341B1" w14:textId="77777777" w:rsidTr="004C0D8B">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1AC677F0"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6</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4AF3F8FF" w14:textId="04487BA1" w:rsidR="006F13E2" w:rsidRPr="00893099" w:rsidRDefault="0010514F" w:rsidP="006F13E2">
            <w:pPr>
              <w:widowControl w:val="0"/>
              <w:spacing w:after="0"/>
              <w:jc w:val="cente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t>9</w:t>
            </w:r>
            <w:r w:rsidRPr="00893099">
              <w:rPr>
                <w:rFonts w:ascii="Arial" w:eastAsia="Arial" w:hAnsi="Arial" w:cs="Arial"/>
                <w:sz w:val="18"/>
                <w:szCs w:val="18"/>
              </w:rPr>
              <w:t xml:space="preserve"> set</w:t>
            </w:r>
          </w:p>
        </w:tc>
        <w:tc>
          <w:tcPr>
            <w:tcW w:w="23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A41B11" w14:textId="4D2697C5" w:rsidR="006F13E2" w:rsidRPr="00893099" w:rsidRDefault="006F13E2" w:rsidP="006F13E2">
            <w:pPr>
              <w:widowControl w:val="0"/>
              <w:spacing w:after="0"/>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100" w:type="dxa"/>
              <w:left w:w="100" w:type="dxa"/>
              <w:bottom w:w="100" w:type="dxa"/>
              <w:right w:w="100" w:type="dxa"/>
            </w:tcMar>
            <w:vAlign w:val="center"/>
          </w:tcPr>
          <w:p w14:paraId="0EAF1925" w14:textId="40F9C378" w:rsidR="006F13E2" w:rsidRPr="00893099" w:rsidRDefault="006F13E2" w:rsidP="006F13E2">
            <w:pPr>
              <w:widowControl w:val="0"/>
              <w:spacing w:after="0"/>
              <w:rPr>
                <w:rFonts w:ascii="Arial" w:eastAsia="Arial" w:hAnsi="Arial" w:cs="Arial"/>
                <w:sz w:val="18"/>
                <w:szCs w:val="18"/>
              </w:rPr>
            </w:pPr>
            <w:r w:rsidRPr="00893099">
              <w:rPr>
                <w:rFonts w:ascii="Arial" w:eastAsia="Arial" w:hAnsi="Arial" w:cs="Arial"/>
                <w:b/>
                <w:sz w:val="18"/>
                <w:szCs w:val="18"/>
              </w:rPr>
              <w:t>Examen 1</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E645C3B" w14:textId="61A94749" w:rsidR="006F13E2" w:rsidRPr="00893099" w:rsidRDefault="006F13E2" w:rsidP="006F13E2">
            <w:pPr>
              <w:widowControl w:val="0"/>
              <w:spacing w:after="0"/>
              <w:rPr>
                <w:rFonts w:ascii="Arial" w:eastAsia="Arial" w:hAnsi="Arial" w:cs="Arial"/>
                <w:sz w:val="18"/>
                <w:szCs w:val="18"/>
              </w:rPr>
            </w:pPr>
          </w:p>
        </w:tc>
      </w:tr>
      <w:tr w:rsidR="006F13E2" w:rsidRPr="00893099" w14:paraId="39093BF2" w14:textId="77777777" w:rsidTr="004F3118">
        <w:trPr>
          <w:trHeight w:val="315"/>
        </w:trPr>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186BD954"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7</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7C7D1D90" w14:textId="1CEC05C5" w:rsidR="006F13E2" w:rsidRPr="00893099" w:rsidRDefault="0010514F" w:rsidP="006F13E2">
            <w:pPr>
              <w:widowControl w:val="0"/>
              <w:spacing w:after="0"/>
              <w:jc w:val="center"/>
              <w:rPr>
                <w:rFonts w:ascii="Arial" w:eastAsia="Arial" w:hAnsi="Arial" w:cs="Arial"/>
                <w:sz w:val="18"/>
                <w:szCs w:val="18"/>
              </w:rPr>
            </w:pPr>
            <w:r>
              <w:rPr>
                <w:rFonts w:ascii="Arial" w:eastAsia="Arial" w:hAnsi="Arial" w:cs="Arial"/>
                <w:sz w:val="18"/>
                <w:szCs w:val="18"/>
              </w:rPr>
              <w:t>26</w:t>
            </w:r>
            <w:r w:rsidRPr="00893099">
              <w:rPr>
                <w:rFonts w:ascii="Arial" w:eastAsia="Arial" w:hAnsi="Arial" w:cs="Arial"/>
                <w:sz w:val="18"/>
                <w:szCs w:val="18"/>
              </w:rPr>
              <w:t xml:space="preserve"> set</w:t>
            </w:r>
          </w:p>
        </w:tc>
        <w:tc>
          <w:tcPr>
            <w:tcW w:w="2340" w:type="dxa"/>
            <w:vMerge w:val="restart"/>
            <w:tcBorders>
              <w:top w:val="single" w:sz="4" w:space="0" w:color="auto"/>
              <w:left w:val="single" w:sz="4" w:space="0" w:color="auto"/>
              <w:right w:val="single" w:sz="4" w:space="0" w:color="auto"/>
            </w:tcBorders>
            <w:tcMar>
              <w:top w:w="100" w:type="dxa"/>
              <w:left w:w="100" w:type="dxa"/>
              <w:bottom w:w="100" w:type="dxa"/>
              <w:right w:w="100" w:type="dxa"/>
            </w:tcMar>
          </w:tcPr>
          <w:p w14:paraId="1C5C0676" w14:textId="77777777" w:rsidR="006F13E2" w:rsidRDefault="006F13E2" w:rsidP="006F13E2">
            <w:pPr>
              <w:widowControl w:val="0"/>
              <w:spacing w:after="0"/>
              <w:rPr>
                <w:rFonts w:ascii="Arial" w:eastAsia="Arial" w:hAnsi="Arial" w:cs="Arial"/>
                <w:sz w:val="18"/>
                <w:szCs w:val="18"/>
              </w:rPr>
            </w:pPr>
          </w:p>
          <w:p w14:paraId="2597FA91" w14:textId="77777777" w:rsidR="006F13E2" w:rsidRDefault="006F13E2" w:rsidP="006F13E2">
            <w:pPr>
              <w:widowControl w:val="0"/>
              <w:spacing w:after="0"/>
              <w:rPr>
                <w:rFonts w:ascii="Arial" w:eastAsia="Arial" w:hAnsi="Arial" w:cs="Arial"/>
                <w:sz w:val="18"/>
                <w:szCs w:val="18"/>
              </w:rPr>
            </w:pPr>
          </w:p>
          <w:p w14:paraId="531B2F54" w14:textId="77777777" w:rsidR="006F13E2" w:rsidRDefault="006F13E2" w:rsidP="006F13E2">
            <w:pPr>
              <w:widowControl w:val="0"/>
              <w:spacing w:after="0"/>
              <w:rPr>
                <w:rFonts w:ascii="Arial" w:eastAsia="Arial" w:hAnsi="Arial" w:cs="Arial"/>
                <w:sz w:val="18"/>
                <w:szCs w:val="18"/>
              </w:rPr>
            </w:pPr>
          </w:p>
          <w:p w14:paraId="1CD22DEE" w14:textId="77777777" w:rsidR="006F13E2" w:rsidRDefault="006F13E2" w:rsidP="006F13E2">
            <w:pPr>
              <w:widowControl w:val="0"/>
              <w:spacing w:after="0"/>
              <w:rPr>
                <w:rFonts w:ascii="Arial" w:eastAsia="Arial" w:hAnsi="Arial" w:cs="Arial"/>
                <w:sz w:val="18"/>
                <w:szCs w:val="18"/>
              </w:rPr>
            </w:pPr>
          </w:p>
          <w:p w14:paraId="0D7D90EF" w14:textId="77777777" w:rsidR="006F13E2" w:rsidRDefault="006F13E2" w:rsidP="006F13E2">
            <w:pPr>
              <w:widowControl w:val="0"/>
              <w:spacing w:after="0"/>
              <w:rPr>
                <w:rFonts w:ascii="Arial" w:eastAsia="Arial" w:hAnsi="Arial" w:cs="Arial"/>
                <w:sz w:val="18"/>
                <w:szCs w:val="18"/>
              </w:rPr>
            </w:pPr>
          </w:p>
          <w:p w14:paraId="66E42A67" w14:textId="4638D62F" w:rsidR="006F13E2" w:rsidRPr="00893099" w:rsidRDefault="006F13E2" w:rsidP="006F13E2">
            <w:pPr>
              <w:widowControl w:val="0"/>
              <w:spacing w:after="0"/>
              <w:rPr>
                <w:rFonts w:ascii="Arial" w:eastAsia="Arial" w:hAnsi="Arial" w:cs="Arial"/>
                <w:sz w:val="18"/>
                <w:szCs w:val="18"/>
              </w:rPr>
            </w:pPr>
            <w:r w:rsidRPr="00893099">
              <w:rPr>
                <w:rFonts w:ascii="Arial" w:eastAsia="Arial" w:hAnsi="Arial" w:cs="Arial"/>
                <w:sz w:val="18"/>
                <w:szCs w:val="18"/>
              </w:rPr>
              <w:t>TEMA II INTRODUCCIÓN A LA MACROECONOMÍA</w:t>
            </w:r>
          </w:p>
        </w:tc>
        <w:tc>
          <w:tcPr>
            <w:tcW w:w="4155" w:type="dxa"/>
            <w:tcBorders>
              <w:top w:val="nil"/>
              <w:left w:val="single" w:sz="4" w:space="0" w:color="auto"/>
              <w:bottom w:val="single" w:sz="6" w:space="0" w:color="000000"/>
              <w:right w:val="single" w:sz="6" w:space="0" w:color="000000"/>
            </w:tcBorders>
            <w:tcMar>
              <w:top w:w="100" w:type="dxa"/>
              <w:left w:w="100" w:type="dxa"/>
              <w:bottom w:w="100" w:type="dxa"/>
              <w:right w:w="100" w:type="dxa"/>
            </w:tcMar>
          </w:tcPr>
          <w:p w14:paraId="5A3B8C74" w14:textId="2EDA874E" w:rsidR="006F13E2" w:rsidRPr="00893099" w:rsidRDefault="006F13E2" w:rsidP="006F13E2">
            <w:pPr>
              <w:widowControl w:val="0"/>
              <w:spacing w:after="0"/>
              <w:rPr>
                <w:rFonts w:ascii="Arial" w:eastAsia="Arial" w:hAnsi="Arial" w:cs="Arial"/>
                <w:sz w:val="18"/>
                <w:szCs w:val="18"/>
              </w:rPr>
            </w:pPr>
            <w:r>
              <w:rPr>
                <w:rFonts w:ascii="Arial" w:eastAsia="Arial" w:hAnsi="Arial" w:cs="Arial"/>
                <w:sz w:val="18"/>
                <w:szCs w:val="18"/>
              </w:rPr>
              <w:t xml:space="preserve">Tema 4: Producción </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9883294" w14:textId="6ABE278A" w:rsidR="006F13E2" w:rsidRPr="00893099" w:rsidRDefault="006F13E2" w:rsidP="006F13E2">
            <w:pPr>
              <w:widowControl w:val="0"/>
              <w:spacing w:after="0"/>
              <w:rPr>
                <w:rFonts w:ascii="Arial" w:eastAsia="Arial" w:hAnsi="Arial" w:cs="Arial"/>
                <w:sz w:val="18"/>
                <w:szCs w:val="18"/>
              </w:rPr>
            </w:pPr>
          </w:p>
        </w:tc>
      </w:tr>
      <w:tr w:rsidR="006F13E2" w:rsidRPr="00893099" w14:paraId="58BD65B2" w14:textId="77777777" w:rsidTr="004F3118">
        <w:trPr>
          <w:trHeight w:val="315"/>
        </w:trPr>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24D8722"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8</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6346037C" w14:textId="0E948ECE" w:rsidR="006F13E2" w:rsidRPr="00893099" w:rsidRDefault="00E2717D" w:rsidP="006F13E2">
            <w:pPr>
              <w:widowControl w:val="0"/>
              <w:spacing w:after="0"/>
              <w:jc w:val="center"/>
              <w:rPr>
                <w:rFonts w:ascii="Arial" w:eastAsia="Arial" w:hAnsi="Arial" w:cs="Arial"/>
                <w:sz w:val="18"/>
                <w:szCs w:val="18"/>
              </w:rPr>
            </w:pPr>
            <w:r>
              <w:rPr>
                <w:rFonts w:ascii="Arial" w:eastAsia="Arial" w:hAnsi="Arial" w:cs="Arial"/>
                <w:sz w:val="18"/>
                <w:szCs w:val="18"/>
              </w:rPr>
              <w:t>3</w:t>
            </w:r>
            <w:r w:rsidR="006F13E2" w:rsidRPr="00893099">
              <w:rPr>
                <w:rFonts w:ascii="Arial" w:eastAsia="Arial" w:hAnsi="Arial" w:cs="Arial"/>
                <w:sz w:val="18"/>
                <w:szCs w:val="18"/>
              </w:rPr>
              <w:t xml:space="preserve"> </w:t>
            </w:r>
            <w:r w:rsidR="006F13E2">
              <w:rPr>
                <w:rFonts w:ascii="Arial" w:eastAsia="Arial" w:hAnsi="Arial" w:cs="Arial"/>
                <w:sz w:val="18"/>
                <w:szCs w:val="18"/>
              </w:rPr>
              <w:t>oct</w:t>
            </w:r>
          </w:p>
        </w:tc>
        <w:tc>
          <w:tcPr>
            <w:tcW w:w="2340" w:type="dxa"/>
            <w:vMerge/>
            <w:tcBorders>
              <w:left w:val="single" w:sz="4" w:space="0" w:color="auto"/>
              <w:right w:val="single" w:sz="4" w:space="0" w:color="auto"/>
            </w:tcBorders>
            <w:tcMar>
              <w:top w:w="40" w:type="dxa"/>
              <w:left w:w="40" w:type="dxa"/>
              <w:bottom w:w="40" w:type="dxa"/>
              <w:right w:w="40" w:type="dxa"/>
            </w:tcMar>
            <w:vAlign w:val="center"/>
          </w:tcPr>
          <w:p w14:paraId="1000879D" w14:textId="77777777" w:rsidR="006F13E2" w:rsidRPr="00893099" w:rsidRDefault="006F13E2" w:rsidP="006F13E2">
            <w:pPr>
              <w:widowControl w:val="0"/>
              <w:spacing w:after="0"/>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40" w:type="dxa"/>
              <w:left w:w="40" w:type="dxa"/>
              <w:bottom w:w="40" w:type="dxa"/>
              <w:right w:w="40" w:type="dxa"/>
            </w:tcMar>
          </w:tcPr>
          <w:p w14:paraId="7F5F4429" w14:textId="10857482" w:rsidR="006F13E2" w:rsidRPr="00893099" w:rsidRDefault="006F13E2" w:rsidP="006F13E2">
            <w:pPr>
              <w:widowControl w:val="0"/>
              <w:spacing w:after="0"/>
              <w:rPr>
                <w:rFonts w:ascii="Arial" w:eastAsia="Arial" w:hAnsi="Arial" w:cs="Arial"/>
                <w:sz w:val="18"/>
                <w:szCs w:val="18"/>
              </w:rPr>
            </w:pPr>
            <w:r>
              <w:rPr>
                <w:rFonts w:ascii="Arial" w:eastAsia="Arial" w:hAnsi="Arial" w:cs="Arial"/>
                <w:sz w:val="18"/>
                <w:szCs w:val="18"/>
              </w:rPr>
              <w:t xml:space="preserve">Tema 4: Inflación y desempleo </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4C6C698" w14:textId="0A0FC997" w:rsidR="006F13E2" w:rsidRPr="00893099" w:rsidRDefault="00295098" w:rsidP="006F13E2">
            <w:pPr>
              <w:widowControl w:val="0"/>
              <w:spacing w:after="0"/>
              <w:rPr>
                <w:rFonts w:ascii="Arial" w:eastAsia="Arial" w:hAnsi="Arial" w:cs="Arial"/>
                <w:sz w:val="18"/>
                <w:szCs w:val="18"/>
              </w:rPr>
            </w:pPr>
            <w:r>
              <w:rPr>
                <w:rFonts w:ascii="Arial" w:eastAsia="Arial" w:hAnsi="Arial" w:cs="Arial"/>
                <w:sz w:val="18"/>
                <w:szCs w:val="18"/>
              </w:rPr>
              <w:t>Practica 2</w:t>
            </w:r>
          </w:p>
        </w:tc>
      </w:tr>
      <w:tr w:rsidR="006F13E2" w:rsidRPr="00893099" w14:paraId="3FEB2BA7" w14:textId="77777777" w:rsidTr="004F3118">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4F34B82"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9</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34A49F02" w14:textId="50CE9E9A" w:rsidR="006F13E2" w:rsidRPr="00893099" w:rsidRDefault="00E2717D" w:rsidP="006F13E2">
            <w:pPr>
              <w:widowControl w:val="0"/>
              <w:spacing w:after="0"/>
              <w:jc w:val="center"/>
              <w:rPr>
                <w:rFonts w:ascii="Arial" w:eastAsia="Arial" w:hAnsi="Arial" w:cs="Arial"/>
                <w:sz w:val="18"/>
                <w:szCs w:val="18"/>
              </w:rPr>
            </w:pPr>
            <w:r>
              <w:rPr>
                <w:rFonts w:ascii="Arial" w:eastAsia="Arial" w:hAnsi="Arial" w:cs="Arial"/>
                <w:sz w:val="18"/>
                <w:szCs w:val="18"/>
              </w:rPr>
              <w:t>10</w:t>
            </w:r>
            <w:r w:rsidR="006F13E2">
              <w:rPr>
                <w:rFonts w:ascii="Arial" w:eastAsia="Arial" w:hAnsi="Arial" w:cs="Arial"/>
                <w:sz w:val="18"/>
                <w:szCs w:val="18"/>
              </w:rPr>
              <w:t xml:space="preserve"> oct</w:t>
            </w:r>
          </w:p>
        </w:tc>
        <w:tc>
          <w:tcPr>
            <w:tcW w:w="2340" w:type="dxa"/>
            <w:vMerge/>
            <w:tcBorders>
              <w:left w:val="single" w:sz="4" w:space="0" w:color="auto"/>
              <w:right w:val="single" w:sz="4" w:space="0" w:color="auto"/>
            </w:tcBorders>
            <w:tcMar>
              <w:top w:w="40" w:type="dxa"/>
              <w:left w:w="40" w:type="dxa"/>
              <w:bottom w:w="40" w:type="dxa"/>
              <w:right w:w="40" w:type="dxa"/>
            </w:tcMar>
            <w:vAlign w:val="center"/>
          </w:tcPr>
          <w:p w14:paraId="2A74CF0B" w14:textId="5075A577" w:rsidR="006F13E2" w:rsidRPr="00893099" w:rsidRDefault="006F13E2" w:rsidP="006F13E2">
            <w:pPr>
              <w:widowControl w:val="0"/>
              <w:spacing w:after="0"/>
              <w:jc w:val="center"/>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40" w:type="dxa"/>
              <w:left w:w="40" w:type="dxa"/>
              <w:bottom w:w="40" w:type="dxa"/>
              <w:right w:w="40" w:type="dxa"/>
            </w:tcMar>
            <w:vAlign w:val="center"/>
          </w:tcPr>
          <w:p w14:paraId="5E379F21" w14:textId="6AD36967" w:rsidR="006F13E2" w:rsidRPr="00893099" w:rsidRDefault="006F13E2" w:rsidP="006F13E2">
            <w:pPr>
              <w:widowControl w:val="0"/>
              <w:spacing w:after="0"/>
              <w:rPr>
                <w:rFonts w:ascii="Arial" w:eastAsia="Arial" w:hAnsi="Arial" w:cs="Arial"/>
                <w:sz w:val="18"/>
                <w:szCs w:val="18"/>
              </w:rPr>
            </w:pPr>
            <w:r>
              <w:rPr>
                <w:rFonts w:ascii="Arial" w:eastAsia="Arial" w:hAnsi="Arial" w:cs="Arial"/>
                <w:sz w:val="18"/>
                <w:szCs w:val="18"/>
              </w:rPr>
              <w:t>Tema4: Macro-precios (tipo de campo, tasa de interés)</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6E08F6E" w14:textId="77777777" w:rsidR="006F13E2" w:rsidRPr="00893099" w:rsidRDefault="006F13E2" w:rsidP="006F13E2">
            <w:pPr>
              <w:widowControl w:val="0"/>
              <w:spacing w:after="0"/>
              <w:rPr>
                <w:rFonts w:ascii="Arial" w:eastAsia="Arial" w:hAnsi="Arial" w:cs="Arial"/>
                <w:sz w:val="18"/>
                <w:szCs w:val="18"/>
              </w:rPr>
            </w:pPr>
          </w:p>
        </w:tc>
      </w:tr>
      <w:tr w:rsidR="006F13E2" w:rsidRPr="00893099" w14:paraId="2B332D93" w14:textId="77777777" w:rsidTr="004F3118">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BF68474"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10</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7B44275C" w14:textId="43DAE81C" w:rsidR="006F13E2" w:rsidRPr="00893099" w:rsidRDefault="00E2717D" w:rsidP="006F13E2">
            <w:pPr>
              <w:widowControl w:val="0"/>
              <w:spacing w:after="0"/>
              <w:jc w:val="center"/>
              <w:rPr>
                <w:rFonts w:ascii="Arial" w:eastAsia="Arial" w:hAnsi="Arial" w:cs="Arial"/>
                <w:sz w:val="18"/>
                <w:szCs w:val="18"/>
              </w:rPr>
            </w:pPr>
            <w:r>
              <w:rPr>
                <w:rFonts w:ascii="Arial" w:eastAsia="Arial" w:hAnsi="Arial" w:cs="Arial"/>
                <w:sz w:val="18"/>
                <w:szCs w:val="18"/>
              </w:rPr>
              <w:t>17</w:t>
            </w:r>
            <w:r w:rsidR="006F13E2" w:rsidRPr="00893099">
              <w:rPr>
                <w:rFonts w:ascii="Arial" w:eastAsia="Arial" w:hAnsi="Arial" w:cs="Arial"/>
                <w:sz w:val="18"/>
                <w:szCs w:val="18"/>
              </w:rPr>
              <w:t xml:space="preserve"> oct</w:t>
            </w:r>
          </w:p>
        </w:tc>
        <w:tc>
          <w:tcPr>
            <w:tcW w:w="2340" w:type="dxa"/>
            <w:vMerge/>
            <w:tcBorders>
              <w:left w:val="single" w:sz="4" w:space="0" w:color="auto"/>
              <w:right w:val="single" w:sz="4" w:space="0" w:color="auto"/>
            </w:tcBorders>
            <w:tcMar>
              <w:top w:w="100" w:type="dxa"/>
              <w:left w:w="100" w:type="dxa"/>
              <w:bottom w:w="100" w:type="dxa"/>
              <w:right w:w="100" w:type="dxa"/>
            </w:tcMar>
          </w:tcPr>
          <w:p w14:paraId="00A6F0BB" w14:textId="77777777" w:rsidR="006F13E2" w:rsidRPr="00893099" w:rsidRDefault="006F13E2" w:rsidP="006F13E2">
            <w:pPr>
              <w:widowControl w:val="0"/>
              <w:spacing w:after="0"/>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100" w:type="dxa"/>
              <w:left w:w="100" w:type="dxa"/>
              <w:bottom w:w="100" w:type="dxa"/>
              <w:right w:w="100" w:type="dxa"/>
            </w:tcMar>
            <w:vAlign w:val="center"/>
          </w:tcPr>
          <w:p w14:paraId="1F6DF699" w14:textId="4B7F8DE0" w:rsidR="006F13E2" w:rsidRPr="00893099" w:rsidRDefault="006F13E2" w:rsidP="006F13E2">
            <w:pPr>
              <w:widowControl w:val="0"/>
              <w:spacing w:after="0"/>
              <w:rPr>
                <w:rFonts w:ascii="Arial" w:eastAsia="Arial" w:hAnsi="Arial" w:cs="Arial"/>
                <w:sz w:val="18"/>
                <w:szCs w:val="18"/>
              </w:rPr>
            </w:pPr>
            <w:r>
              <w:rPr>
                <w:rFonts w:ascii="Arial" w:eastAsia="Arial" w:hAnsi="Arial" w:cs="Arial"/>
                <w:sz w:val="18"/>
                <w:szCs w:val="18"/>
              </w:rPr>
              <w:t xml:space="preserve">Tema 4: Hacienda y balance fiscal </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89A1C0E" w14:textId="77777777" w:rsidR="006F13E2" w:rsidRPr="00893099" w:rsidRDefault="006F13E2" w:rsidP="006F13E2">
            <w:pPr>
              <w:widowControl w:val="0"/>
              <w:spacing w:after="0"/>
              <w:rPr>
                <w:rFonts w:ascii="Arial" w:eastAsia="Arial" w:hAnsi="Arial" w:cs="Arial"/>
                <w:sz w:val="18"/>
                <w:szCs w:val="18"/>
              </w:rPr>
            </w:pPr>
          </w:p>
        </w:tc>
      </w:tr>
      <w:tr w:rsidR="006F13E2" w:rsidRPr="00893099" w14:paraId="7C9E7D09" w14:textId="77777777" w:rsidTr="004F3118">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65683286"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11</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69671B83" w14:textId="767EEE1E"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2</w:t>
            </w:r>
            <w:r w:rsidR="00E2717D">
              <w:rPr>
                <w:rFonts w:ascii="Arial" w:eastAsia="Arial" w:hAnsi="Arial" w:cs="Arial"/>
                <w:sz w:val="18"/>
                <w:szCs w:val="18"/>
              </w:rPr>
              <w:t>4</w:t>
            </w:r>
            <w:r w:rsidRPr="00893099">
              <w:rPr>
                <w:rFonts w:ascii="Arial" w:eastAsia="Arial" w:hAnsi="Arial" w:cs="Arial"/>
                <w:sz w:val="18"/>
                <w:szCs w:val="18"/>
              </w:rPr>
              <w:t xml:space="preserve"> oct</w:t>
            </w:r>
          </w:p>
        </w:tc>
        <w:tc>
          <w:tcPr>
            <w:tcW w:w="2340" w:type="dxa"/>
            <w:vMerge/>
            <w:tcBorders>
              <w:left w:val="single" w:sz="4" w:space="0" w:color="auto"/>
              <w:right w:val="single" w:sz="4" w:space="0" w:color="auto"/>
            </w:tcBorders>
            <w:tcMar>
              <w:top w:w="100" w:type="dxa"/>
              <w:left w:w="100" w:type="dxa"/>
              <w:bottom w:w="100" w:type="dxa"/>
              <w:right w:w="100" w:type="dxa"/>
            </w:tcMar>
          </w:tcPr>
          <w:p w14:paraId="339772D1" w14:textId="77777777" w:rsidR="006F13E2" w:rsidRPr="00893099" w:rsidRDefault="006F13E2" w:rsidP="006F13E2">
            <w:pPr>
              <w:widowControl w:val="0"/>
              <w:spacing w:after="0"/>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100" w:type="dxa"/>
              <w:left w:w="100" w:type="dxa"/>
              <w:bottom w:w="100" w:type="dxa"/>
              <w:right w:w="100" w:type="dxa"/>
            </w:tcMar>
          </w:tcPr>
          <w:p w14:paraId="541C89ED" w14:textId="7772B525" w:rsidR="006F13E2" w:rsidRPr="00893099" w:rsidRDefault="006F13E2" w:rsidP="006F13E2">
            <w:pPr>
              <w:widowControl w:val="0"/>
              <w:spacing w:after="0"/>
              <w:rPr>
                <w:rFonts w:ascii="Arial" w:eastAsia="Arial" w:hAnsi="Arial" w:cs="Arial"/>
                <w:sz w:val="18"/>
                <w:szCs w:val="18"/>
              </w:rPr>
            </w:pPr>
            <w:r>
              <w:rPr>
                <w:rFonts w:ascii="Arial" w:eastAsia="Arial" w:hAnsi="Arial" w:cs="Arial"/>
                <w:sz w:val="18"/>
                <w:szCs w:val="18"/>
              </w:rPr>
              <w:t xml:space="preserve">Tema5: Política monetaria y cambiaria </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5E4264E" w14:textId="7448B533" w:rsidR="006F13E2" w:rsidRPr="00893099" w:rsidRDefault="007E23A8" w:rsidP="006F13E2">
            <w:pPr>
              <w:widowControl w:val="0"/>
              <w:spacing w:after="0"/>
              <w:rPr>
                <w:rFonts w:ascii="Arial" w:eastAsia="Arial" w:hAnsi="Arial" w:cs="Arial"/>
                <w:sz w:val="18"/>
                <w:szCs w:val="18"/>
              </w:rPr>
            </w:pPr>
            <w:r>
              <w:rPr>
                <w:rFonts w:ascii="Arial" w:eastAsia="Arial" w:hAnsi="Arial" w:cs="Arial"/>
                <w:sz w:val="18"/>
                <w:szCs w:val="18"/>
              </w:rPr>
              <w:t>Tarea 2</w:t>
            </w:r>
          </w:p>
        </w:tc>
      </w:tr>
      <w:tr w:rsidR="006F13E2" w:rsidRPr="00893099" w14:paraId="43722F5F" w14:textId="77777777" w:rsidTr="0032067A">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672FC864"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12</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2F278390" w14:textId="5AC8FD32" w:rsidR="006F13E2" w:rsidRPr="00893099" w:rsidRDefault="00E2717D" w:rsidP="006F13E2">
            <w:pPr>
              <w:widowControl w:val="0"/>
              <w:spacing w:after="0"/>
              <w:jc w:val="center"/>
              <w:rPr>
                <w:rFonts w:ascii="Arial" w:eastAsia="Arial" w:hAnsi="Arial" w:cs="Arial"/>
                <w:sz w:val="18"/>
                <w:szCs w:val="18"/>
              </w:rPr>
            </w:pPr>
            <w:r>
              <w:rPr>
                <w:rFonts w:ascii="Arial" w:eastAsia="Arial" w:hAnsi="Arial" w:cs="Arial"/>
                <w:sz w:val="18"/>
                <w:szCs w:val="18"/>
              </w:rPr>
              <w:t>31</w:t>
            </w:r>
            <w:r w:rsidR="006F13E2">
              <w:rPr>
                <w:rFonts w:ascii="Arial" w:eastAsia="Arial" w:hAnsi="Arial" w:cs="Arial"/>
                <w:sz w:val="18"/>
                <w:szCs w:val="18"/>
              </w:rPr>
              <w:t xml:space="preserve"> </w:t>
            </w:r>
            <w:r>
              <w:rPr>
                <w:rFonts w:ascii="Arial" w:eastAsia="Arial" w:hAnsi="Arial" w:cs="Arial"/>
                <w:sz w:val="18"/>
                <w:szCs w:val="18"/>
              </w:rPr>
              <w:t>oct</w:t>
            </w:r>
          </w:p>
        </w:tc>
        <w:tc>
          <w:tcPr>
            <w:tcW w:w="2340" w:type="dxa"/>
            <w:vMerge/>
            <w:tcBorders>
              <w:left w:val="single" w:sz="4" w:space="0" w:color="auto"/>
              <w:bottom w:val="single" w:sz="4" w:space="0" w:color="auto"/>
              <w:right w:val="single" w:sz="4" w:space="0" w:color="auto"/>
            </w:tcBorders>
            <w:tcMar>
              <w:top w:w="100" w:type="dxa"/>
              <w:left w:w="100" w:type="dxa"/>
              <w:bottom w:w="100" w:type="dxa"/>
              <w:right w:w="100" w:type="dxa"/>
            </w:tcMar>
          </w:tcPr>
          <w:p w14:paraId="19EEFFFC" w14:textId="05936DFD" w:rsidR="006F13E2" w:rsidRPr="00893099" w:rsidRDefault="006F13E2" w:rsidP="006F13E2">
            <w:pPr>
              <w:widowControl w:val="0"/>
              <w:spacing w:after="0"/>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40" w:type="dxa"/>
              <w:left w:w="40" w:type="dxa"/>
              <w:bottom w:w="40" w:type="dxa"/>
              <w:right w:w="40" w:type="dxa"/>
            </w:tcMar>
          </w:tcPr>
          <w:p w14:paraId="00DF23C4" w14:textId="069C466E" w:rsidR="006F13E2" w:rsidRPr="00893099" w:rsidRDefault="006F13E2" w:rsidP="006F13E2">
            <w:pPr>
              <w:widowControl w:val="0"/>
              <w:spacing w:after="0"/>
              <w:rPr>
                <w:rFonts w:ascii="Arial" w:eastAsia="Arial" w:hAnsi="Arial" w:cs="Arial"/>
                <w:sz w:val="18"/>
                <w:szCs w:val="18"/>
              </w:rPr>
            </w:pPr>
            <w:r>
              <w:rPr>
                <w:rFonts w:ascii="Arial" w:eastAsia="Arial" w:hAnsi="Arial" w:cs="Arial"/>
                <w:sz w:val="18"/>
                <w:szCs w:val="18"/>
              </w:rPr>
              <w:t>Tema5: política fiscal y modelo de equilibrio a largo plazo</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B6BD90B" w14:textId="4182A190" w:rsidR="006F13E2" w:rsidRPr="00893099" w:rsidRDefault="006F13E2" w:rsidP="006F13E2">
            <w:pPr>
              <w:widowControl w:val="0"/>
              <w:spacing w:after="0"/>
              <w:rPr>
                <w:rFonts w:ascii="Arial" w:eastAsia="Arial" w:hAnsi="Arial" w:cs="Arial"/>
                <w:sz w:val="18"/>
                <w:szCs w:val="18"/>
              </w:rPr>
            </w:pPr>
          </w:p>
        </w:tc>
      </w:tr>
      <w:tr w:rsidR="006F13E2" w:rsidRPr="00893099" w14:paraId="4392965F" w14:textId="77777777" w:rsidTr="0032067A">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0E903395"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13</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4D1791AD" w14:textId="666B1BE1" w:rsidR="006F13E2" w:rsidRPr="00893099" w:rsidRDefault="00E2717D" w:rsidP="006F13E2">
            <w:pPr>
              <w:widowControl w:val="0"/>
              <w:spacing w:after="0"/>
              <w:jc w:val="center"/>
              <w:rPr>
                <w:rFonts w:ascii="Arial" w:eastAsia="Arial" w:hAnsi="Arial" w:cs="Arial"/>
                <w:sz w:val="18"/>
                <w:szCs w:val="18"/>
              </w:rPr>
            </w:pPr>
            <w:r>
              <w:rPr>
                <w:rFonts w:ascii="Arial" w:eastAsia="Arial" w:hAnsi="Arial" w:cs="Arial"/>
                <w:sz w:val="18"/>
                <w:szCs w:val="18"/>
              </w:rPr>
              <w:t>7</w:t>
            </w:r>
            <w:r w:rsidR="006F13E2" w:rsidRPr="00893099">
              <w:rPr>
                <w:rFonts w:ascii="Arial" w:eastAsia="Arial" w:hAnsi="Arial" w:cs="Arial"/>
                <w:sz w:val="18"/>
                <w:szCs w:val="18"/>
              </w:rPr>
              <w:t xml:space="preserve"> nov</w:t>
            </w:r>
          </w:p>
        </w:tc>
        <w:tc>
          <w:tcPr>
            <w:tcW w:w="234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102AA7" w14:textId="77777777" w:rsidR="006F13E2" w:rsidRDefault="006F13E2" w:rsidP="006F13E2">
            <w:pPr>
              <w:widowControl w:val="0"/>
              <w:spacing w:after="0"/>
              <w:rPr>
                <w:rFonts w:ascii="Arial" w:eastAsia="Arial" w:hAnsi="Arial" w:cs="Arial"/>
                <w:sz w:val="18"/>
                <w:szCs w:val="18"/>
              </w:rPr>
            </w:pPr>
          </w:p>
          <w:p w14:paraId="13376281" w14:textId="77777777" w:rsidR="006F13E2" w:rsidRDefault="006F13E2" w:rsidP="006F13E2">
            <w:pPr>
              <w:widowControl w:val="0"/>
              <w:spacing w:after="0"/>
              <w:rPr>
                <w:rFonts w:ascii="Arial" w:eastAsia="Arial" w:hAnsi="Arial" w:cs="Arial"/>
                <w:sz w:val="18"/>
                <w:szCs w:val="18"/>
              </w:rPr>
            </w:pPr>
          </w:p>
          <w:p w14:paraId="50B11F08" w14:textId="77777777" w:rsidR="006F13E2" w:rsidRDefault="006F13E2" w:rsidP="006F13E2">
            <w:pPr>
              <w:widowControl w:val="0"/>
              <w:spacing w:after="0"/>
              <w:rPr>
                <w:rFonts w:ascii="Arial" w:eastAsia="Arial" w:hAnsi="Arial" w:cs="Arial"/>
                <w:sz w:val="18"/>
                <w:szCs w:val="18"/>
              </w:rPr>
            </w:pPr>
          </w:p>
          <w:p w14:paraId="1C3C7CAE" w14:textId="4ECAAF3A" w:rsidR="006F13E2" w:rsidRPr="00893099" w:rsidRDefault="006F13E2" w:rsidP="006F13E2">
            <w:pPr>
              <w:widowControl w:val="0"/>
              <w:spacing w:after="0"/>
              <w:rPr>
                <w:rFonts w:ascii="Arial" w:eastAsia="Arial" w:hAnsi="Arial" w:cs="Arial"/>
                <w:sz w:val="18"/>
                <w:szCs w:val="18"/>
              </w:rPr>
            </w:pPr>
            <w:r w:rsidRPr="00893099">
              <w:rPr>
                <w:rFonts w:ascii="Arial" w:eastAsia="Arial" w:hAnsi="Arial" w:cs="Arial"/>
                <w:sz w:val="18"/>
                <w:szCs w:val="18"/>
              </w:rPr>
              <w:lastRenderedPageBreak/>
              <w:t>TEMA III. FALLOS DEL MERCADO Y MEDIDAS CORRECTIVAS</w:t>
            </w:r>
          </w:p>
        </w:tc>
        <w:tc>
          <w:tcPr>
            <w:tcW w:w="4155" w:type="dxa"/>
            <w:tcBorders>
              <w:top w:val="nil"/>
              <w:left w:val="single" w:sz="4" w:space="0" w:color="auto"/>
              <w:bottom w:val="single" w:sz="6" w:space="0" w:color="000000"/>
              <w:right w:val="single" w:sz="6" w:space="0" w:color="000000"/>
            </w:tcBorders>
            <w:tcMar>
              <w:top w:w="100" w:type="dxa"/>
              <w:left w:w="100" w:type="dxa"/>
              <w:bottom w:w="100" w:type="dxa"/>
              <w:right w:w="100" w:type="dxa"/>
            </w:tcMar>
          </w:tcPr>
          <w:p w14:paraId="4B27B502" w14:textId="77777777" w:rsidR="006F13E2" w:rsidRDefault="006F13E2" w:rsidP="006F13E2">
            <w:pPr>
              <w:widowControl w:val="0"/>
              <w:spacing w:after="0"/>
              <w:rPr>
                <w:rFonts w:ascii="Arial" w:eastAsia="Arial" w:hAnsi="Arial" w:cs="Arial"/>
                <w:sz w:val="18"/>
                <w:szCs w:val="18"/>
              </w:rPr>
            </w:pPr>
          </w:p>
          <w:p w14:paraId="134FDA3B" w14:textId="6A2E30C7" w:rsidR="00FC2148" w:rsidRDefault="006F13E2" w:rsidP="00FC2148">
            <w:pPr>
              <w:widowControl w:val="0"/>
              <w:spacing w:after="0"/>
              <w:rPr>
                <w:rFonts w:ascii="Arial" w:eastAsia="Arial" w:hAnsi="Arial" w:cs="Arial"/>
                <w:sz w:val="18"/>
                <w:szCs w:val="18"/>
              </w:rPr>
            </w:pPr>
            <w:r>
              <w:rPr>
                <w:rFonts w:ascii="Arial" w:eastAsia="Arial" w:hAnsi="Arial" w:cs="Arial"/>
                <w:sz w:val="18"/>
                <w:szCs w:val="18"/>
              </w:rPr>
              <w:t>Tema 6: fallos de mercado: poder de mercado</w:t>
            </w:r>
            <w:r w:rsidR="00FC2148">
              <w:rPr>
                <w:rFonts w:ascii="Arial" w:eastAsia="Arial" w:hAnsi="Arial" w:cs="Arial"/>
                <w:sz w:val="18"/>
                <w:szCs w:val="18"/>
              </w:rPr>
              <w:t xml:space="preserve"> </w:t>
            </w:r>
            <w:r w:rsidR="00FC2148">
              <w:rPr>
                <w:rFonts w:ascii="Arial" w:eastAsia="Arial" w:hAnsi="Arial" w:cs="Arial"/>
                <w:sz w:val="18"/>
                <w:szCs w:val="18"/>
              </w:rPr>
              <w:t xml:space="preserve">Tema 6: Externalidades y bienes públicos </w:t>
            </w:r>
          </w:p>
          <w:p w14:paraId="5787E917" w14:textId="7973CA8B" w:rsidR="006F13E2" w:rsidRPr="00893099" w:rsidRDefault="006F13E2" w:rsidP="006F13E2">
            <w:pPr>
              <w:widowControl w:val="0"/>
              <w:spacing w:after="0"/>
              <w:rPr>
                <w:rFonts w:ascii="Arial" w:eastAsia="Arial" w:hAnsi="Arial" w:cs="Arial"/>
                <w:sz w:val="18"/>
                <w:szCs w:val="18"/>
              </w:rPr>
            </w:pP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405F4F2" w14:textId="77777777" w:rsidR="006F13E2" w:rsidRPr="00893099" w:rsidRDefault="006F13E2" w:rsidP="006F13E2">
            <w:pPr>
              <w:widowControl w:val="0"/>
              <w:spacing w:after="0"/>
              <w:rPr>
                <w:rFonts w:ascii="Arial" w:eastAsia="Arial" w:hAnsi="Arial" w:cs="Arial"/>
                <w:sz w:val="18"/>
                <w:szCs w:val="18"/>
              </w:rPr>
            </w:pPr>
          </w:p>
        </w:tc>
      </w:tr>
      <w:tr w:rsidR="006F13E2" w:rsidRPr="00893099" w14:paraId="17EB2AAA" w14:textId="77777777" w:rsidTr="0032067A">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699F85AA"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14</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27D7ABB8" w14:textId="46520D2F" w:rsidR="006F13E2" w:rsidRPr="00893099" w:rsidRDefault="00E2717D" w:rsidP="006F13E2">
            <w:pPr>
              <w:widowControl w:val="0"/>
              <w:spacing w:after="0"/>
              <w:jc w:val="center"/>
              <w:rPr>
                <w:rFonts w:ascii="Arial" w:eastAsia="Arial" w:hAnsi="Arial" w:cs="Arial"/>
                <w:sz w:val="18"/>
                <w:szCs w:val="18"/>
              </w:rPr>
            </w:pPr>
            <w:r>
              <w:rPr>
                <w:rFonts w:ascii="Arial" w:eastAsia="Arial" w:hAnsi="Arial" w:cs="Arial"/>
                <w:sz w:val="18"/>
                <w:szCs w:val="18"/>
              </w:rPr>
              <w:t>14</w:t>
            </w:r>
            <w:r w:rsidR="006F13E2" w:rsidRPr="00893099">
              <w:rPr>
                <w:rFonts w:ascii="Arial" w:eastAsia="Arial" w:hAnsi="Arial" w:cs="Arial"/>
                <w:sz w:val="18"/>
                <w:szCs w:val="18"/>
              </w:rPr>
              <w:t xml:space="preserve"> nov</w:t>
            </w:r>
          </w:p>
        </w:tc>
        <w:tc>
          <w:tcPr>
            <w:tcW w:w="2340" w:type="dxa"/>
            <w:vMerge/>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7E366F8" w14:textId="22AA11EB" w:rsidR="006F13E2" w:rsidRPr="00893099" w:rsidRDefault="006F13E2" w:rsidP="006F13E2">
            <w:pPr>
              <w:widowControl w:val="0"/>
              <w:spacing w:after="0"/>
              <w:jc w:val="center"/>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40" w:type="dxa"/>
              <w:left w:w="40" w:type="dxa"/>
              <w:bottom w:w="40" w:type="dxa"/>
              <w:right w:w="40" w:type="dxa"/>
            </w:tcMar>
            <w:vAlign w:val="center"/>
          </w:tcPr>
          <w:p w14:paraId="4BBA9591" w14:textId="010A9736" w:rsidR="006F13E2" w:rsidRDefault="006F13E2" w:rsidP="006F13E2">
            <w:pPr>
              <w:widowControl w:val="0"/>
              <w:spacing w:after="0"/>
              <w:rPr>
                <w:rFonts w:ascii="Arial" w:eastAsia="Arial" w:hAnsi="Arial" w:cs="Arial"/>
                <w:sz w:val="18"/>
                <w:szCs w:val="18"/>
              </w:rPr>
            </w:pPr>
            <w:r>
              <w:rPr>
                <w:rFonts w:ascii="Arial" w:eastAsia="Arial" w:hAnsi="Arial" w:cs="Arial"/>
                <w:sz w:val="18"/>
                <w:szCs w:val="18"/>
              </w:rPr>
              <w:t xml:space="preserve">Tema 7: </w:t>
            </w:r>
            <w:r w:rsidR="001C79F3">
              <w:rPr>
                <w:rFonts w:ascii="Arial" w:eastAsia="Arial" w:hAnsi="Arial" w:cs="Arial"/>
                <w:sz w:val="18"/>
                <w:szCs w:val="18"/>
              </w:rPr>
              <w:t xml:space="preserve">política social </w:t>
            </w:r>
          </w:p>
          <w:p w14:paraId="09F2099F" w14:textId="5D4F7935" w:rsidR="006F13E2" w:rsidRPr="00893099" w:rsidRDefault="006F13E2" w:rsidP="006F13E2">
            <w:pPr>
              <w:widowControl w:val="0"/>
              <w:spacing w:after="0"/>
              <w:rPr>
                <w:rFonts w:ascii="Arial" w:eastAsia="Arial" w:hAnsi="Arial" w:cs="Arial"/>
                <w:sz w:val="18"/>
                <w:szCs w:val="18"/>
              </w:rPr>
            </w:pP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567BDDA" w14:textId="24426CEF" w:rsidR="006F13E2" w:rsidRPr="00893099" w:rsidRDefault="00173F2D" w:rsidP="006F13E2">
            <w:pPr>
              <w:widowControl w:val="0"/>
              <w:spacing w:after="0"/>
              <w:rPr>
                <w:rFonts w:ascii="Arial" w:eastAsia="Arial" w:hAnsi="Arial" w:cs="Arial"/>
                <w:sz w:val="18"/>
                <w:szCs w:val="18"/>
              </w:rPr>
            </w:pPr>
            <w:r>
              <w:rPr>
                <w:rFonts w:ascii="Arial" w:eastAsia="Arial" w:hAnsi="Arial" w:cs="Arial"/>
                <w:sz w:val="18"/>
                <w:szCs w:val="18"/>
              </w:rPr>
              <w:t>Infografía 2</w:t>
            </w:r>
          </w:p>
        </w:tc>
      </w:tr>
      <w:tr w:rsidR="006F13E2" w:rsidRPr="00893099" w14:paraId="272E559B" w14:textId="77777777" w:rsidTr="0032067A">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3D086C3"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15</w:t>
            </w:r>
          </w:p>
        </w:tc>
        <w:tc>
          <w:tcPr>
            <w:tcW w:w="1065" w:type="dxa"/>
            <w:tcBorders>
              <w:top w:val="nil"/>
              <w:left w:val="nil"/>
              <w:bottom w:val="single" w:sz="6" w:space="0" w:color="000000"/>
              <w:right w:val="single" w:sz="4" w:space="0" w:color="auto"/>
            </w:tcBorders>
            <w:tcMar>
              <w:top w:w="40" w:type="dxa"/>
              <w:left w:w="40" w:type="dxa"/>
              <w:bottom w:w="40" w:type="dxa"/>
              <w:right w:w="40" w:type="dxa"/>
            </w:tcMar>
            <w:vAlign w:val="center"/>
          </w:tcPr>
          <w:p w14:paraId="61CEB9DC" w14:textId="7D16C5C3" w:rsidR="006F13E2" w:rsidRPr="00893099" w:rsidRDefault="006F13E2" w:rsidP="006F13E2">
            <w:pPr>
              <w:widowControl w:val="0"/>
              <w:spacing w:after="0"/>
              <w:jc w:val="center"/>
              <w:rPr>
                <w:rFonts w:ascii="Arial" w:eastAsia="Arial" w:hAnsi="Arial" w:cs="Arial"/>
                <w:sz w:val="18"/>
                <w:szCs w:val="18"/>
              </w:rPr>
            </w:pPr>
            <w:r>
              <w:rPr>
                <w:rFonts w:ascii="Arial" w:eastAsia="Arial" w:hAnsi="Arial" w:cs="Arial"/>
                <w:sz w:val="18"/>
                <w:szCs w:val="18"/>
              </w:rPr>
              <w:t>2</w:t>
            </w:r>
            <w:r w:rsidR="00035A9F">
              <w:rPr>
                <w:rFonts w:ascii="Arial" w:eastAsia="Arial" w:hAnsi="Arial" w:cs="Arial"/>
                <w:sz w:val="18"/>
                <w:szCs w:val="18"/>
              </w:rPr>
              <w:t>1</w:t>
            </w:r>
            <w:r w:rsidRPr="00893099">
              <w:rPr>
                <w:rFonts w:ascii="Arial" w:eastAsia="Arial" w:hAnsi="Arial" w:cs="Arial"/>
                <w:sz w:val="18"/>
                <w:szCs w:val="18"/>
              </w:rPr>
              <w:t xml:space="preserve"> nov</w:t>
            </w:r>
          </w:p>
        </w:tc>
        <w:tc>
          <w:tcPr>
            <w:tcW w:w="2340" w:type="dxa"/>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BD10A7" w14:textId="77777777" w:rsidR="006F13E2" w:rsidRPr="00893099" w:rsidRDefault="006F13E2" w:rsidP="006F13E2">
            <w:pPr>
              <w:widowControl w:val="0"/>
              <w:spacing w:after="0"/>
              <w:rPr>
                <w:rFonts w:ascii="Arial" w:eastAsia="Arial" w:hAnsi="Arial" w:cs="Arial"/>
                <w:sz w:val="18"/>
                <w:szCs w:val="18"/>
              </w:rPr>
            </w:pPr>
          </w:p>
        </w:tc>
        <w:tc>
          <w:tcPr>
            <w:tcW w:w="4155" w:type="dxa"/>
            <w:tcBorders>
              <w:top w:val="nil"/>
              <w:left w:val="single" w:sz="4" w:space="0" w:color="auto"/>
              <w:bottom w:val="single" w:sz="6" w:space="0" w:color="000000"/>
              <w:right w:val="single" w:sz="6" w:space="0" w:color="000000"/>
            </w:tcBorders>
            <w:tcMar>
              <w:top w:w="40" w:type="dxa"/>
              <w:left w:w="40" w:type="dxa"/>
              <w:bottom w:w="40" w:type="dxa"/>
              <w:right w:w="40" w:type="dxa"/>
            </w:tcMar>
            <w:vAlign w:val="center"/>
          </w:tcPr>
          <w:p w14:paraId="3A34A771" w14:textId="5859CE85" w:rsidR="006F13E2" w:rsidRPr="00893099" w:rsidRDefault="006F13E2" w:rsidP="006F13E2">
            <w:pPr>
              <w:widowControl w:val="0"/>
              <w:spacing w:after="0"/>
              <w:rPr>
                <w:rFonts w:ascii="Arial" w:eastAsia="Arial" w:hAnsi="Arial" w:cs="Arial"/>
                <w:sz w:val="18"/>
                <w:szCs w:val="18"/>
              </w:rPr>
            </w:pPr>
            <w:r>
              <w:rPr>
                <w:rFonts w:ascii="Arial" w:eastAsia="Arial" w:hAnsi="Arial" w:cs="Arial"/>
                <w:sz w:val="18"/>
                <w:szCs w:val="18"/>
              </w:rPr>
              <w:t xml:space="preserve">Exposiciones </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1086C8D" w14:textId="77777777" w:rsidR="006F13E2" w:rsidRPr="00893099" w:rsidRDefault="006F13E2" w:rsidP="006F13E2">
            <w:pPr>
              <w:widowControl w:val="0"/>
              <w:spacing w:after="0"/>
              <w:rPr>
                <w:rFonts w:ascii="Arial" w:eastAsia="Arial" w:hAnsi="Arial" w:cs="Arial"/>
                <w:sz w:val="18"/>
                <w:szCs w:val="18"/>
              </w:rPr>
            </w:pPr>
            <w:r w:rsidRPr="00893099">
              <w:rPr>
                <w:rFonts w:ascii="Arial" w:eastAsia="Arial" w:hAnsi="Arial" w:cs="Arial"/>
                <w:sz w:val="18"/>
                <w:szCs w:val="18"/>
              </w:rPr>
              <w:t>- Entregable 3</w:t>
            </w:r>
          </w:p>
          <w:p w14:paraId="0B39102D" w14:textId="74454A16" w:rsidR="006F13E2" w:rsidRPr="00893099" w:rsidRDefault="006F13E2" w:rsidP="006F13E2">
            <w:pPr>
              <w:widowControl w:val="0"/>
              <w:spacing w:after="0"/>
              <w:rPr>
                <w:rFonts w:ascii="Arial" w:eastAsia="Arial" w:hAnsi="Arial" w:cs="Arial"/>
                <w:sz w:val="18"/>
                <w:szCs w:val="18"/>
              </w:rPr>
            </w:pPr>
            <w:r w:rsidRPr="00893099">
              <w:rPr>
                <w:rFonts w:ascii="Arial" w:eastAsia="Arial" w:hAnsi="Arial" w:cs="Arial"/>
                <w:sz w:val="18"/>
                <w:szCs w:val="18"/>
              </w:rPr>
              <w:t xml:space="preserve">- </w:t>
            </w:r>
            <w:r>
              <w:rPr>
                <w:rFonts w:ascii="Arial" w:eastAsia="Arial" w:hAnsi="Arial" w:cs="Arial"/>
                <w:sz w:val="18"/>
                <w:szCs w:val="18"/>
              </w:rPr>
              <w:t xml:space="preserve">exposición </w:t>
            </w:r>
          </w:p>
        </w:tc>
      </w:tr>
      <w:tr w:rsidR="006F13E2" w:rsidRPr="00893099" w14:paraId="58D80EC7" w14:textId="77777777" w:rsidTr="0032067A">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3796EB2F"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16</w:t>
            </w:r>
          </w:p>
        </w:tc>
        <w:tc>
          <w:tcPr>
            <w:tcW w:w="106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3C935AE" w14:textId="3D1BF18A" w:rsidR="006F13E2" w:rsidRPr="001317B1" w:rsidRDefault="006F13E2" w:rsidP="006F13E2">
            <w:pPr>
              <w:widowControl w:val="0"/>
              <w:spacing w:after="0"/>
              <w:jc w:val="center"/>
              <w:rPr>
                <w:rFonts w:ascii="Arial" w:eastAsia="Arial" w:hAnsi="Arial" w:cs="Arial"/>
                <w:sz w:val="18"/>
                <w:szCs w:val="18"/>
              </w:rPr>
            </w:pPr>
            <w:r w:rsidRPr="001317B1">
              <w:rPr>
                <w:rFonts w:ascii="Arial" w:eastAsia="Arial" w:hAnsi="Arial" w:cs="Arial"/>
                <w:sz w:val="18"/>
                <w:szCs w:val="18"/>
              </w:rPr>
              <w:t>2</w:t>
            </w:r>
            <w:r w:rsidR="00035A9F">
              <w:rPr>
                <w:rFonts w:ascii="Arial" w:eastAsia="Arial" w:hAnsi="Arial" w:cs="Arial"/>
                <w:sz w:val="18"/>
                <w:szCs w:val="18"/>
              </w:rPr>
              <w:t>8</w:t>
            </w:r>
            <w:r w:rsidRPr="001317B1">
              <w:rPr>
                <w:rFonts w:ascii="Arial" w:eastAsia="Arial" w:hAnsi="Arial" w:cs="Arial"/>
                <w:sz w:val="18"/>
                <w:szCs w:val="18"/>
              </w:rPr>
              <w:t xml:space="preserve"> nov</w:t>
            </w:r>
          </w:p>
        </w:tc>
        <w:tc>
          <w:tcPr>
            <w:tcW w:w="2340" w:type="dxa"/>
            <w:tcBorders>
              <w:top w:val="single" w:sz="4" w:space="0" w:color="auto"/>
              <w:left w:val="nil"/>
              <w:bottom w:val="single" w:sz="6" w:space="0" w:color="000000"/>
              <w:right w:val="single" w:sz="6" w:space="0" w:color="000000"/>
            </w:tcBorders>
            <w:tcMar>
              <w:top w:w="40" w:type="dxa"/>
              <w:left w:w="40" w:type="dxa"/>
              <w:bottom w:w="40" w:type="dxa"/>
              <w:right w:w="40" w:type="dxa"/>
            </w:tcMar>
            <w:vAlign w:val="center"/>
          </w:tcPr>
          <w:p w14:paraId="491D1240" w14:textId="77777777" w:rsidR="006F13E2" w:rsidRPr="001317B1" w:rsidRDefault="006F13E2" w:rsidP="006F13E2">
            <w:pPr>
              <w:widowControl w:val="0"/>
              <w:spacing w:after="0"/>
              <w:rPr>
                <w:rFonts w:ascii="Arial" w:eastAsia="Arial" w:hAnsi="Arial" w:cs="Arial"/>
                <w:sz w:val="18"/>
                <w:szCs w:val="18"/>
              </w:rPr>
            </w:pPr>
          </w:p>
        </w:tc>
        <w:tc>
          <w:tcPr>
            <w:tcW w:w="415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B520A5F" w14:textId="77777777" w:rsidR="006F13E2" w:rsidRPr="001317B1" w:rsidRDefault="006F13E2" w:rsidP="006F13E2">
            <w:pPr>
              <w:widowControl w:val="0"/>
              <w:spacing w:after="0"/>
              <w:rPr>
                <w:rFonts w:ascii="Arial" w:eastAsia="Arial" w:hAnsi="Arial" w:cs="Arial"/>
                <w:sz w:val="18"/>
                <w:szCs w:val="18"/>
              </w:rPr>
            </w:pPr>
            <w:r w:rsidRPr="001317B1">
              <w:rPr>
                <w:rFonts w:ascii="Arial" w:eastAsia="Arial" w:hAnsi="Arial" w:cs="Arial"/>
                <w:b/>
                <w:sz w:val="18"/>
                <w:szCs w:val="18"/>
              </w:rPr>
              <w:t>Examen 2</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564D8A6" w14:textId="77777777" w:rsidR="006F13E2" w:rsidRPr="001317B1" w:rsidRDefault="006F13E2" w:rsidP="006F13E2">
            <w:pPr>
              <w:widowControl w:val="0"/>
              <w:spacing w:after="0"/>
              <w:rPr>
                <w:rFonts w:ascii="Arial" w:eastAsia="Arial" w:hAnsi="Arial" w:cs="Arial"/>
                <w:sz w:val="18"/>
                <w:szCs w:val="18"/>
              </w:rPr>
            </w:pPr>
          </w:p>
        </w:tc>
      </w:tr>
      <w:tr w:rsidR="006F13E2" w:rsidRPr="00893099" w14:paraId="1FF10529" w14:textId="77777777">
        <w:trPr>
          <w:trHeight w:val="315"/>
        </w:trPr>
        <w:tc>
          <w:tcPr>
            <w:tcW w:w="855"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3BBC427" w14:textId="77777777"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17</w:t>
            </w:r>
          </w:p>
        </w:tc>
        <w:tc>
          <w:tcPr>
            <w:tcW w:w="106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5610089" w14:textId="5AEB6A44" w:rsidR="006F13E2" w:rsidRPr="00893099" w:rsidRDefault="006F13E2" w:rsidP="006F13E2">
            <w:pPr>
              <w:widowControl w:val="0"/>
              <w:spacing w:after="0"/>
              <w:jc w:val="center"/>
              <w:rPr>
                <w:rFonts w:ascii="Arial" w:eastAsia="Arial" w:hAnsi="Arial" w:cs="Arial"/>
                <w:sz w:val="18"/>
                <w:szCs w:val="18"/>
              </w:rPr>
            </w:pPr>
            <w:r w:rsidRPr="00893099">
              <w:rPr>
                <w:rFonts w:ascii="Arial" w:eastAsia="Arial" w:hAnsi="Arial" w:cs="Arial"/>
                <w:sz w:val="18"/>
                <w:szCs w:val="18"/>
              </w:rPr>
              <w:t>0</w:t>
            </w:r>
            <w:r w:rsidR="00035A9F">
              <w:rPr>
                <w:rFonts w:ascii="Arial" w:eastAsia="Arial" w:hAnsi="Arial" w:cs="Arial"/>
                <w:sz w:val="18"/>
                <w:szCs w:val="18"/>
              </w:rPr>
              <w:t>5</w:t>
            </w:r>
            <w:r w:rsidRPr="00893099">
              <w:rPr>
                <w:rFonts w:ascii="Arial" w:eastAsia="Arial" w:hAnsi="Arial" w:cs="Arial"/>
                <w:sz w:val="18"/>
                <w:szCs w:val="18"/>
              </w:rPr>
              <w:t xml:space="preserve"> dic</w:t>
            </w:r>
          </w:p>
        </w:tc>
        <w:tc>
          <w:tcPr>
            <w:tcW w:w="234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55E3EB0" w14:textId="77777777" w:rsidR="006F13E2" w:rsidRPr="00893099" w:rsidRDefault="006F13E2" w:rsidP="006F13E2">
            <w:pPr>
              <w:widowControl w:val="0"/>
              <w:spacing w:after="0"/>
              <w:rPr>
                <w:rFonts w:ascii="Arial" w:eastAsia="Arial" w:hAnsi="Arial" w:cs="Arial"/>
                <w:sz w:val="18"/>
                <w:szCs w:val="18"/>
              </w:rPr>
            </w:pPr>
          </w:p>
        </w:tc>
        <w:tc>
          <w:tcPr>
            <w:tcW w:w="415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B97EB9C" w14:textId="77777777" w:rsidR="006F13E2" w:rsidRPr="00893099" w:rsidRDefault="006F13E2" w:rsidP="006F13E2">
            <w:pPr>
              <w:widowControl w:val="0"/>
              <w:spacing w:after="0"/>
              <w:rPr>
                <w:rFonts w:ascii="Arial" w:eastAsia="Arial" w:hAnsi="Arial" w:cs="Arial"/>
                <w:sz w:val="18"/>
                <w:szCs w:val="18"/>
              </w:rPr>
            </w:pPr>
            <w:r w:rsidRPr="00893099">
              <w:rPr>
                <w:rFonts w:ascii="Arial" w:eastAsia="Arial" w:hAnsi="Arial" w:cs="Arial"/>
                <w:sz w:val="18"/>
                <w:szCs w:val="18"/>
              </w:rPr>
              <w:t>Promedio</w:t>
            </w:r>
          </w:p>
        </w:tc>
        <w:tc>
          <w:tcPr>
            <w:tcW w:w="3495"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E369B4F" w14:textId="77777777" w:rsidR="006F13E2" w:rsidRPr="00893099" w:rsidRDefault="006F13E2" w:rsidP="006F13E2">
            <w:pPr>
              <w:widowControl w:val="0"/>
              <w:spacing w:after="0"/>
              <w:rPr>
                <w:rFonts w:ascii="Arial" w:eastAsia="Arial" w:hAnsi="Arial" w:cs="Arial"/>
                <w:sz w:val="18"/>
                <w:szCs w:val="18"/>
              </w:rPr>
            </w:pPr>
          </w:p>
        </w:tc>
      </w:tr>
    </w:tbl>
    <w:p w14:paraId="7F4D1806" w14:textId="77777777" w:rsidR="00CD28DC" w:rsidRDefault="00CD28DC">
      <w:pPr>
        <w:spacing w:after="0" w:line="240" w:lineRule="auto"/>
        <w:rPr>
          <w:rFonts w:ascii="Arial" w:eastAsia="Arial" w:hAnsi="Arial" w:cs="Arial"/>
        </w:rPr>
      </w:pPr>
    </w:p>
    <w:p w14:paraId="4B9F8881" w14:textId="77777777" w:rsidR="00CD28DC" w:rsidRDefault="00CD28DC">
      <w:pPr>
        <w:spacing w:after="0" w:line="240" w:lineRule="auto"/>
        <w:rPr>
          <w:rFonts w:ascii="Arial" w:eastAsia="Arial" w:hAnsi="Arial" w:cs="Arial"/>
        </w:rPr>
        <w:sectPr w:rsidR="00CD28DC">
          <w:pgSz w:w="15840" w:h="12240" w:orient="landscape"/>
          <w:pgMar w:top="708" w:right="1700" w:bottom="1417" w:left="1700" w:header="708" w:footer="708" w:gutter="0"/>
          <w:cols w:space="720"/>
        </w:sectPr>
      </w:pPr>
    </w:p>
    <w:p w14:paraId="42448D1D" w14:textId="7CA6FE4E" w:rsidR="00CD28DC" w:rsidRDefault="005213D5">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 xml:space="preserve">VIII. </w:t>
      </w:r>
      <w:r w:rsidR="009771FE">
        <w:rPr>
          <w:rFonts w:ascii="Arial" w:eastAsia="Arial" w:hAnsi="Arial" w:cs="Arial"/>
          <w:b/>
          <w:color w:val="000000"/>
        </w:rPr>
        <w:t>BIBLIOGRAFÍA</w:t>
      </w:r>
    </w:p>
    <w:p w14:paraId="5AE6599D" w14:textId="77777777" w:rsidR="00CD28DC" w:rsidRDefault="00CD28DC">
      <w:pPr>
        <w:pBdr>
          <w:top w:val="nil"/>
          <w:left w:val="nil"/>
          <w:bottom w:val="nil"/>
          <w:right w:val="nil"/>
          <w:between w:val="nil"/>
        </w:pBdr>
        <w:spacing w:after="0" w:line="240" w:lineRule="auto"/>
        <w:ind w:left="709" w:hanging="709"/>
        <w:rPr>
          <w:rFonts w:ascii="Arial" w:eastAsia="Arial" w:hAnsi="Arial" w:cs="Arial"/>
        </w:rPr>
      </w:pPr>
    </w:p>
    <w:p w14:paraId="5A9A6995"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lang w:val="en-US"/>
        </w:rPr>
      </w:pPr>
      <w:r w:rsidRPr="00EA7FAF">
        <w:rPr>
          <w:rFonts w:ascii="Arial" w:eastAsia="Arial" w:hAnsi="Arial" w:cs="Arial"/>
        </w:rPr>
        <w:t xml:space="preserve">Baca Urbina, G. (2013). </w:t>
      </w:r>
      <w:r w:rsidRPr="00EA7FAF">
        <w:rPr>
          <w:rFonts w:ascii="Arial" w:eastAsia="Arial" w:hAnsi="Arial" w:cs="Arial"/>
          <w:i/>
          <w:iCs/>
        </w:rPr>
        <w:t>Evaluación de proyectos</w:t>
      </w:r>
      <w:r w:rsidRPr="00EA7FAF">
        <w:rPr>
          <w:rFonts w:ascii="Arial" w:eastAsia="Arial" w:hAnsi="Arial" w:cs="Arial"/>
        </w:rPr>
        <w:t xml:space="preserve">. </w:t>
      </w:r>
      <w:r w:rsidRPr="00EA7FAF">
        <w:rPr>
          <w:rFonts w:ascii="Arial" w:eastAsia="Arial" w:hAnsi="Arial" w:cs="Arial"/>
          <w:lang w:val="en-US"/>
        </w:rPr>
        <w:t>McGraw-Hill.</w:t>
      </w:r>
    </w:p>
    <w:p w14:paraId="70D14F85"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lang w:val="en-US"/>
        </w:rPr>
        <w:t xml:space="preserve">Dietz, T., Ostrom, E., &amp; Stern, P. C. (2003). The struggle to govern the commons. </w:t>
      </w:r>
      <w:r w:rsidRPr="00EA7FAF">
        <w:rPr>
          <w:rFonts w:ascii="Arial" w:eastAsia="Arial" w:hAnsi="Arial" w:cs="Arial"/>
          <w:i/>
          <w:iCs/>
        </w:rPr>
        <w:t>Science, 302</w:t>
      </w:r>
      <w:r w:rsidRPr="00EA7FAF">
        <w:rPr>
          <w:rFonts w:ascii="Arial" w:eastAsia="Arial" w:hAnsi="Arial" w:cs="Arial"/>
        </w:rPr>
        <w:t xml:space="preserve">(5652), 1907–1912. </w:t>
      </w:r>
      <w:hyperlink r:id="rId17" w:tgtFrame="_new" w:history="1">
        <w:r w:rsidRPr="00EA7FAF">
          <w:rPr>
            <w:rStyle w:val="Hipervnculo"/>
            <w:rFonts w:ascii="Arial" w:eastAsia="Arial" w:hAnsi="Arial" w:cs="Arial"/>
          </w:rPr>
          <w:t>https://doi.org/10.1126/science.1091015</w:t>
        </w:r>
      </w:hyperlink>
    </w:p>
    <w:p w14:paraId="28E48BB7"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Estado de la Nación. (2024). </w:t>
      </w:r>
      <w:r w:rsidRPr="00EA7FAF">
        <w:rPr>
          <w:rFonts w:ascii="Arial" w:eastAsia="Arial" w:hAnsi="Arial" w:cs="Arial"/>
          <w:i/>
          <w:iCs/>
        </w:rPr>
        <w:t>Informe Estado de la Nación</w:t>
      </w:r>
      <w:r w:rsidRPr="00EA7FAF">
        <w:rPr>
          <w:rFonts w:ascii="Arial" w:eastAsia="Arial" w:hAnsi="Arial" w:cs="Arial"/>
        </w:rPr>
        <w:t xml:space="preserve"> (capítulos 2, 3 y 4). </w:t>
      </w:r>
      <w:hyperlink r:id="rId18" w:tgtFrame="_new" w:history="1">
        <w:r w:rsidRPr="00EA7FAF">
          <w:rPr>
            <w:rStyle w:val="Hipervnculo"/>
            <w:rFonts w:ascii="Arial" w:eastAsia="Arial" w:hAnsi="Arial" w:cs="Arial"/>
          </w:rPr>
          <w:t>https://estadonacion.or.cr/</w:t>
        </w:r>
      </w:hyperlink>
    </w:p>
    <w:p w14:paraId="62D0C29F"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Informe sobre Desarrollo Humano 2020 (PNUD). (2020). </w:t>
      </w:r>
      <w:r w:rsidRPr="00EA7FAF">
        <w:rPr>
          <w:rFonts w:ascii="Arial" w:eastAsia="Arial" w:hAnsi="Arial" w:cs="Arial"/>
          <w:i/>
          <w:iCs/>
        </w:rPr>
        <w:t>Perfil país Costa Rica</w:t>
      </w:r>
      <w:r w:rsidRPr="00EA7FAF">
        <w:rPr>
          <w:rFonts w:ascii="Arial" w:eastAsia="Arial" w:hAnsi="Arial" w:cs="Arial"/>
        </w:rPr>
        <w:t xml:space="preserve"> con datos históricos del IDH y sus componentes desde 1990 hasta 2019.</w:t>
      </w:r>
    </w:p>
    <w:p w14:paraId="7DC7311D"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lang w:val="en-US"/>
        </w:rPr>
        <w:t xml:space="preserve">Krugman, P., Wells, R., &amp; Graddy, K. (2013). </w:t>
      </w:r>
      <w:r w:rsidRPr="00EA7FAF">
        <w:rPr>
          <w:rFonts w:ascii="Arial" w:eastAsia="Arial" w:hAnsi="Arial" w:cs="Arial"/>
          <w:i/>
          <w:iCs/>
        </w:rPr>
        <w:t>Fundamentos de economía</w:t>
      </w:r>
      <w:r w:rsidRPr="00EA7FAF">
        <w:rPr>
          <w:rFonts w:ascii="Arial" w:eastAsia="Arial" w:hAnsi="Arial" w:cs="Arial"/>
        </w:rPr>
        <w:t>. Reverté.</w:t>
      </w:r>
    </w:p>
    <w:p w14:paraId="5DB42031"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Leiva Bonilla, J. C. (2013). </w:t>
      </w:r>
      <w:r w:rsidRPr="00EA7FAF">
        <w:rPr>
          <w:rFonts w:ascii="Arial" w:eastAsia="Arial" w:hAnsi="Arial" w:cs="Arial"/>
          <w:i/>
          <w:iCs/>
        </w:rPr>
        <w:t>Los emprendedores y la creación de empresas</w:t>
      </w:r>
      <w:r w:rsidRPr="00EA7FAF">
        <w:rPr>
          <w:rFonts w:ascii="Arial" w:eastAsia="Arial" w:hAnsi="Arial" w:cs="Arial"/>
        </w:rPr>
        <w:t>. Editorial Tecnológica de Costa Rica.</w:t>
      </w:r>
    </w:p>
    <w:p w14:paraId="6243DEFA"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Mankiw, N. G. (2020). </w:t>
      </w:r>
      <w:r w:rsidRPr="00EA7FAF">
        <w:rPr>
          <w:rFonts w:ascii="Arial" w:eastAsia="Arial" w:hAnsi="Arial" w:cs="Arial"/>
          <w:i/>
          <w:iCs/>
        </w:rPr>
        <w:t>Principios de economía</w:t>
      </w:r>
      <w:r w:rsidRPr="00EA7FAF">
        <w:rPr>
          <w:rFonts w:ascii="Arial" w:eastAsia="Arial" w:hAnsi="Arial" w:cs="Arial"/>
        </w:rPr>
        <w:t xml:space="preserve"> (8.ª ed.). Cengage Learning.</w:t>
      </w:r>
    </w:p>
    <w:p w14:paraId="60CDFB3A"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Ministerio de Trabajo y Seguridad Social de Costa Rica. (s. f.). </w:t>
      </w:r>
      <w:r w:rsidRPr="00EA7FAF">
        <w:rPr>
          <w:rFonts w:ascii="Arial" w:eastAsia="Arial" w:hAnsi="Arial" w:cs="Arial"/>
          <w:i/>
          <w:iCs/>
        </w:rPr>
        <w:t>Temas laborales</w:t>
      </w:r>
      <w:r w:rsidRPr="00EA7FAF">
        <w:rPr>
          <w:rFonts w:ascii="Arial" w:eastAsia="Arial" w:hAnsi="Arial" w:cs="Arial"/>
        </w:rPr>
        <w:t xml:space="preserve">. </w:t>
      </w:r>
      <w:hyperlink r:id="rId19" w:tgtFrame="_new" w:history="1">
        <w:r w:rsidRPr="00EA7FAF">
          <w:rPr>
            <w:rStyle w:val="Hipervnculo"/>
            <w:rFonts w:ascii="Arial" w:eastAsia="Arial" w:hAnsi="Arial" w:cs="Arial"/>
          </w:rPr>
          <w:t>https://www.mtss.go.cr/temas-laborales/index.html</w:t>
        </w:r>
      </w:hyperlink>
    </w:p>
    <w:p w14:paraId="592BDB2D"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Moreno, M. (2017). La medición de la pobreza. </w:t>
      </w:r>
      <w:r w:rsidRPr="00EA7FAF">
        <w:rPr>
          <w:rFonts w:ascii="Arial" w:eastAsia="Arial" w:hAnsi="Arial" w:cs="Arial"/>
          <w:i/>
          <w:iCs/>
        </w:rPr>
        <w:t>Revista Sociedad, 37</w:t>
      </w:r>
      <w:r w:rsidRPr="00EA7FAF">
        <w:rPr>
          <w:rFonts w:ascii="Arial" w:eastAsia="Arial" w:hAnsi="Arial" w:cs="Arial"/>
        </w:rPr>
        <w:t>, 135–154.</w:t>
      </w:r>
    </w:p>
    <w:p w14:paraId="028437E6"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Naciones Unidas. (2018). </w:t>
      </w:r>
      <w:r w:rsidRPr="00EA7FAF">
        <w:rPr>
          <w:rFonts w:ascii="Arial" w:eastAsia="Arial" w:hAnsi="Arial" w:cs="Arial"/>
          <w:i/>
          <w:iCs/>
        </w:rPr>
        <w:t>La Agenda 2030 y los Objetivos de Desarrollo Sostenible</w:t>
      </w:r>
      <w:r w:rsidRPr="00EA7FAF">
        <w:rPr>
          <w:rFonts w:ascii="Arial" w:eastAsia="Arial" w:hAnsi="Arial" w:cs="Arial"/>
        </w:rPr>
        <w:t>.</w:t>
      </w:r>
    </w:p>
    <w:p w14:paraId="25613146" w14:textId="77777777" w:rsidR="00EA7FAF" w:rsidRPr="00EA7FAF" w:rsidRDefault="00EA7FAF" w:rsidP="00EA7FAF">
      <w:pPr>
        <w:pStyle w:val="Prrafodelista"/>
        <w:numPr>
          <w:ilvl w:val="0"/>
          <w:numId w:val="27"/>
        </w:numPr>
        <w:pBdr>
          <w:top w:val="nil"/>
          <w:left w:val="nil"/>
          <w:bottom w:val="nil"/>
          <w:right w:val="nil"/>
          <w:between w:val="nil"/>
        </w:pBdr>
        <w:spacing w:before="100" w:beforeAutospacing="1" w:after="100" w:afterAutospacing="1" w:line="360" w:lineRule="auto"/>
        <w:rPr>
          <w:rFonts w:ascii="Arial" w:eastAsia="Arial" w:hAnsi="Arial" w:cs="Arial"/>
        </w:rPr>
      </w:pPr>
      <w:r w:rsidRPr="00EA7FAF">
        <w:rPr>
          <w:rFonts w:ascii="Arial" w:eastAsia="Arial" w:hAnsi="Arial" w:cs="Arial"/>
        </w:rPr>
        <w:t xml:space="preserve">Pérez Enrri, D. (2013). </w:t>
      </w:r>
      <w:r w:rsidRPr="00EA7FAF">
        <w:rPr>
          <w:rFonts w:ascii="Arial" w:eastAsia="Arial" w:hAnsi="Arial" w:cs="Arial"/>
          <w:i/>
          <w:iCs/>
        </w:rPr>
        <w:t>Introducción a la economía: La economía de un todo y para todos</w:t>
      </w:r>
      <w:r w:rsidRPr="00EA7FAF">
        <w:rPr>
          <w:rFonts w:ascii="Arial" w:eastAsia="Arial" w:hAnsi="Arial" w:cs="Arial"/>
        </w:rPr>
        <w:t>. Alfaomega.</w:t>
      </w:r>
    </w:p>
    <w:p w14:paraId="36AC85ED" w14:textId="77777777" w:rsidR="007B2F1A" w:rsidRPr="00EA7FAF" w:rsidRDefault="007B2F1A" w:rsidP="00EA7FAF">
      <w:pPr>
        <w:pBdr>
          <w:top w:val="nil"/>
          <w:left w:val="nil"/>
          <w:bottom w:val="nil"/>
          <w:right w:val="nil"/>
          <w:between w:val="nil"/>
        </w:pBdr>
        <w:spacing w:before="100" w:beforeAutospacing="1" w:after="100" w:afterAutospacing="1" w:line="360" w:lineRule="auto"/>
        <w:rPr>
          <w:rFonts w:ascii="Arial" w:eastAsia="Arial" w:hAnsi="Arial" w:cs="Arial"/>
        </w:rPr>
      </w:pPr>
    </w:p>
    <w:p w14:paraId="609AEBF4" w14:textId="77777777" w:rsidR="0049170C" w:rsidRDefault="0049170C">
      <w:pPr>
        <w:pBdr>
          <w:top w:val="nil"/>
          <w:left w:val="nil"/>
          <w:bottom w:val="nil"/>
          <w:right w:val="nil"/>
          <w:between w:val="nil"/>
        </w:pBdr>
        <w:spacing w:after="0" w:line="240" w:lineRule="auto"/>
        <w:ind w:left="709" w:hanging="709"/>
        <w:rPr>
          <w:rFonts w:ascii="Arial" w:eastAsia="Arial" w:hAnsi="Arial" w:cs="Arial"/>
        </w:rPr>
      </w:pPr>
    </w:p>
    <w:sectPr w:rsidR="0049170C">
      <w:pgSz w:w="12240" w:h="15840"/>
      <w:pgMar w:top="708" w:right="1700" w:bottom="1417" w:left="1700"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YENEN MEJIAS  SAN LEE" w:date="2025-07-31T16:42:00Z" w:initials="YM">
    <w:p w14:paraId="343B91B8" w14:textId="77777777" w:rsidR="005F75F9" w:rsidRDefault="005F75F9" w:rsidP="005F75F9">
      <w:pPr>
        <w:pStyle w:val="Textocomentario"/>
      </w:pPr>
      <w:r>
        <w:rPr>
          <w:rStyle w:val="Refdecomentario"/>
        </w:rPr>
        <w:annotationRef/>
      </w:r>
      <w:r>
        <w:t xml:space="preserve">Según el correo seria jueves virtual (no me queda claro si sincrónico o asincrónico) y viernes presencial. </w:t>
      </w:r>
    </w:p>
  </w:comment>
  <w:comment w:id="2" w:author="doris piñeiro ruiz" w:date="2025-08-04T18:28:00Z" w:initials="dp">
    <w:p w14:paraId="1D066909" w14:textId="77777777" w:rsidR="0078209D" w:rsidRDefault="0078209D" w:rsidP="0078209D">
      <w:pPr>
        <w:pStyle w:val="Textocomentario"/>
      </w:pPr>
      <w:r>
        <w:rPr>
          <w:rStyle w:val="Refdecomentario"/>
        </w:rPr>
        <w:annotationRef/>
      </w:r>
      <w:r>
        <w:t>Los jueves serán presenciales y los viernes para los ejercicios prácticos o lecturas asignadas a los estudiantes. Es un espacio para ellos.</w:t>
      </w:r>
    </w:p>
  </w:comment>
  <w:comment w:id="0" w:author="YENEN MEJIAS  SAN LEE" w:date="2025-07-31T23:49:00Z" w:initials="YM">
    <w:p w14:paraId="3FFF0A4B" w14:textId="6DFFD9FF" w:rsidR="00B531E4" w:rsidRDefault="00B531E4" w:rsidP="00B531E4">
      <w:pPr>
        <w:pStyle w:val="Textocomentario"/>
      </w:pPr>
      <w:r>
        <w:rPr>
          <w:rStyle w:val="Refdecomentario"/>
        </w:rPr>
        <w:annotationRef/>
      </w:r>
      <w:r>
        <w:t xml:space="preserve">Antes tenia un correo de la UCR, pero no creo que siga activo. Quedo atendo si colocar el personal o consulto por el institucional </w:t>
      </w:r>
    </w:p>
  </w:comment>
  <w:comment w:id="3" w:author="YENEN MEJIAS  SAN LEE" w:date="2025-07-31T16:41:00Z" w:initials="YM">
    <w:p w14:paraId="0BAF7E9C" w14:textId="77777777" w:rsidR="0062615A" w:rsidRDefault="00992538" w:rsidP="0062615A">
      <w:pPr>
        <w:pStyle w:val="Textocomentario"/>
      </w:pPr>
      <w:r>
        <w:rPr>
          <w:rStyle w:val="Refdecomentario"/>
        </w:rPr>
        <w:annotationRef/>
      </w:r>
      <w:r w:rsidR="0062615A">
        <w:t xml:space="preserve">También puedo brindar un espacio virtual bajo demanda y con previa coordinación entre las partes interesadas, sin embargo agregué dos horas previas a la clase, o de ser el caso podría ser una hora antes y una hora después, quisiera discutir con usted que me recomienda. </w:t>
      </w:r>
    </w:p>
  </w:comment>
  <w:comment w:id="4" w:author="doris piñeiro ruiz" w:date="2025-08-04T18:32:00Z" w:initials="dp">
    <w:p w14:paraId="0B5AF297" w14:textId="77777777" w:rsidR="0078209D" w:rsidRDefault="0078209D" w:rsidP="0078209D">
      <w:pPr>
        <w:pStyle w:val="Textocomentario"/>
      </w:pPr>
      <w:r>
        <w:rPr>
          <w:rStyle w:val="Refdecomentario"/>
        </w:rPr>
        <w:annotationRef/>
      </w:r>
      <w:r>
        <w:t>Los viernes ellos tienen asignado un curso de la 1 a las 4pm( horas practicas), les estaría chocando, pero ud puede negociar con ellos si les parece que los atienda en ese espacio, antes de clase.</w:t>
      </w:r>
    </w:p>
  </w:comment>
  <w:comment w:id="6" w:author="YENEN MEJIAS  SAN LEE" w:date="2025-07-31T18:57:00Z" w:initials="YM">
    <w:p w14:paraId="541AD2BE" w14:textId="10CE193C" w:rsidR="00FC1EA0" w:rsidRDefault="00C60272" w:rsidP="00FC1EA0">
      <w:pPr>
        <w:pStyle w:val="Textocomentario"/>
      </w:pPr>
      <w:r>
        <w:rPr>
          <w:rStyle w:val="Refdecomentario"/>
        </w:rPr>
        <w:annotationRef/>
      </w:r>
      <w:r w:rsidR="00FC1EA0">
        <w:t>Considero que este tema no debería abordarse como una unidad evaluable mediante examen, ya que su aplicación práctica se refleja directamente en el proyecto final, que representa un 25% de la nota del curso. En lugar de tratarlo como un bloque aislado, propongo trabajarlo de forma transversal a lo largo del semestre, utilizando las sesiones prácticas como espacio de acompañamiento progresivo para su desarrollo.</w:t>
      </w:r>
    </w:p>
    <w:p w14:paraId="2A26B364" w14:textId="77777777" w:rsidR="00FC1EA0" w:rsidRDefault="00FC1EA0" w:rsidP="00FC1EA0">
      <w:pPr>
        <w:pStyle w:val="Textocomentario"/>
      </w:pPr>
      <w:r>
        <w:t xml:space="preserve">Dado el volumen de contenidos y el carácter aplicado del tema, no sería viable abordarlo en profundidad en una o dos semanas. Por ello, sugiero que se mantenga el eje temático, pero limitando las lecturas obligatorias al </w:t>
      </w:r>
      <w:r>
        <w:rPr>
          <w:b/>
          <w:bCs/>
        </w:rPr>
        <w:t>capítulo 1 de Baca Urbina</w:t>
      </w:r>
      <w:r>
        <w:t xml:space="preserve"> y al </w:t>
      </w:r>
      <w:r>
        <w:rPr>
          <w:b/>
          <w:bCs/>
        </w:rPr>
        <w:t>capítulo 8 del libro de Leiva</w:t>
      </w:r>
      <w:r>
        <w:t>, ya que ambos ofrecen una introducción conceptual clara sobre qué es un proyecto y cómo debe plantearse. Los capítulos 3 al 7 de Leiva podrían ser utilizados como lecturas de apoyo, distribuidas a lo largo del curso, conforme se avance en el trabajo final.</w:t>
      </w:r>
    </w:p>
  </w:comment>
  <w:comment w:id="7" w:author="doris piñeiro ruiz" w:date="2025-08-04T18:44:00Z" w:initials="dp">
    <w:p w14:paraId="637D7EC7" w14:textId="77777777" w:rsidR="0078209D" w:rsidRDefault="0078209D" w:rsidP="0078209D">
      <w:pPr>
        <w:pStyle w:val="Textocomentario"/>
      </w:pPr>
      <w:r>
        <w:rPr>
          <w:rStyle w:val="Refdecomentario"/>
        </w:rPr>
        <w:annotationRef/>
      </w:r>
      <w:r>
        <w:t>De acuerdo</w:t>
      </w:r>
    </w:p>
  </w:comment>
  <w:comment w:id="8" w:author="YENEN MEJIAS  SAN LEE" w:date="2025-07-31T19:30:00Z" w:initials="YM">
    <w:p w14:paraId="3BE2348B" w14:textId="1477F9ED" w:rsidR="00B80016" w:rsidRDefault="00B80016" w:rsidP="00B80016">
      <w:pPr>
        <w:pStyle w:val="Textocomentario"/>
      </w:pPr>
      <w:r>
        <w:rPr>
          <w:rStyle w:val="Refdecomentario"/>
        </w:rPr>
        <w:annotationRef/>
      </w:r>
      <w:r>
        <w:t xml:space="preserve">Actualice y reduje lecturas redundantes. </w:t>
      </w:r>
    </w:p>
    <w:p w14:paraId="450E9C36" w14:textId="77777777" w:rsidR="00B80016" w:rsidRDefault="00B80016" w:rsidP="00B80016">
      <w:pPr>
        <w:pStyle w:val="Textocomentario"/>
      </w:pPr>
      <w:r>
        <w:t xml:space="preserve">Además introduje a </w:t>
      </w:r>
      <w:r>
        <w:rPr>
          <w:b/>
          <w:bCs/>
        </w:rPr>
        <w:t>Krugman</w:t>
      </w:r>
      <w:r>
        <w:t xml:space="preserve">, que es en mi experiencia es una mejor opción para este curso porque combina claridad expositiva (clave para estudiantes sin formación económica previa) con un enfoque más cercano a la intervención estatal, lo cual armoniza con los valores y objetivos del Trabajo Social. Además, permite abordar las fallas del mercado y las desigualdades desde una mirada crítica, sin renunciar al rigor económico básico. </w:t>
      </w:r>
    </w:p>
  </w:comment>
  <w:comment w:id="9" w:author="YENEN MEJIAS  SAN LEE" w:date="2025-07-31T21:00:00Z" w:initials="YM">
    <w:p w14:paraId="610F4BA7" w14:textId="77777777" w:rsidR="0028104A" w:rsidRDefault="00823F9B" w:rsidP="0028104A">
      <w:pPr>
        <w:pStyle w:val="Textocomentario"/>
      </w:pPr>
      <w:r>
        <w:rPr>
          <w:rStyle w:val="Refdecomentario"/>
        </w:rPr>
        <w:annotationRef/>
      </w:r>
      <w:r w:rsidR="0028104A">
        <w:t xml:space="preserve">Seria interesante y muy util que esto fuera un eje tematico. Pero deduzco que no se pueden cambiar o aumentar los temas. </w:t>
      </w:r>
    </w:p>
  </w:comment>
  <w:comment w:id="11" w:author="doris piñeiro ruiz" w:date="2025-08-04T18:50:00Z" w:initials="dp">
    <w:p w14:paraId="69F656A4" w14:textId="77777777" w:rsidR="00FB30F0" w:rsidRDefault="00FB30F0" w:rsidP="00FB30F0">
      <w:pPr>
        <w:pStyle w:val="Textocomentario"/>
      </w:pPr>
      <w:r>
        <w:rPr>
          <w:rStyle w:val="Refdecomentario"/>
        </w:rPr>
        <w:annotationRef/>
      </w:r>
      <w:r>
        <w:t>Las lecturas son las sugeridas por docentes que han trabajado el programa en otras oportunidades, ud valora si le sirven o las sustituye.</w:t>
      </w:r>
    </w:p>
  </w:comment>
  <w:comment w:id="12" w:author="YENEN MEJIAS  SAN LEE" w:date="2025-07-31T21:21:00Z" w:initials="YM">
    <w:p w14:paraId="75D07609" w14:textId="57359196" w:rsidR="0028104A" w:rsidRDefault="00715E50" w:rsidP="0028104A">
      <w:pPr>
        <w:pStyle w:val="Textocomentario"/>
      </w:pPr>
      <w:r>
        <w:rPr>
          <w:rStyle w:val="Refdecomentario"/>
        </w:rPr>
        <w:annotationRef/>
      </w:r>
      <w:r w:rsidR="0028104A">
        <w:t>Esto lo redacté conforme a lo que capturé del correo que me enviaron .</w:t>
      </w:r>
    </w:p>
  </w:comment>
  <w:comment w:id="13" w:author="doris piñeiro ruiz" w:date="2025-08-04T18:52:00Z" w:initials="dp">
    <w:p w14:paraId="2294F9FE" w14:textId="77777777" w:rsidR="00FB30F0" w:rsidRDefault="00FB30F0" w:rsidP="00FB30F0">
      <w:pPr>
        <w:pStyle w:val="Textocomentario"/>
      </w:pPr>
      <w:r>
        <w:rPr>
          <w:rStyle w:val="Refdecomentario"/>
        </w:rPr>
        <w:annotationRef/>
      </w:r>
      <w:r>
        <w:t>Muy bien</w:t>
      </w:r>
    </w:p>
  </w:comment>
  <w:comment w:id="14" w:author="doris piñeiro ruiz" w:date="2025-08-04T19:08:00Z" w:initials="dp">
    <w:p w14:paraId="70E26B00" w14:textId="77777777" w:rsidR="00CE1A93" w:rsidRDefault="00E7330F" w:rsidP="00CE1A93">
      <w:pPr>
        <w:pStyle w:val="Textocomentario"/>
      </w:pPr>
      <w:r>
        <w:rPr>
          <w:rStyle w:val="Refdecomentario"/>
        </w:rPr>
        <w:annotationRef/>
      </w:r>
      <w:r w:rsidR="00CE1A93">
        <w:t>Ud menciona tes entregas para trabajo final, por lo que podría asignarle una evaluación a cada entrega.</w:t>
      </w:r>
    </w:p>
    <w:p w14:paraId="392FE1FA" w14:textId="77777777" w:rsidR="00CE1A93" w:rsidRDefault="00CE1A93" w:rsidP="00CE1A93">
      <w:pPr>
        <w:pStyle w:val="Textocomentario"/>
        <w:numPr>
          <w:ilvl w:val="1"/>
          <w:numId w:val="11"/>
        </w:numPr>
      </w:pPr>
      <w:r>
        <w:t xml:space="preserve">Entregable 1: previo a dar inicio, el grupo debe entregar a la persona docente un documento donde se detalle: los integrantes del grupo, nombre, y objetivos del proyecto. Valor :  </w:t>
      </w:r>
    </w:p>
    <w:p w14:paraId="7CFCFAC6" w14:textId="77777777" w:rsidR="00CE1A93" w:rsidRDefault="00CE1A93" w:rsidP="00CE1A93">
      <w:pPr>
        <w:pStyle w:val="Textocomentario"/>
        <w:numPr>
          <w:ilvl w:val="1"/>
          <w:numId w:val="11"/>
        </w:numPr>
      </w:pPr>
      <w:r>
        <w:t xml:space="preserve">Entregable 2: el grupo deberá desarrollar el planteamiento del proyecto, el estudio de mercado y técnico. Se deberá entregar en versión electrónica en formato Word.  Valor: </w:t>
      </w:r>
    </w:p>
    <w:p w14:paraId="102D7EA9" w14:textId="77777777" w:rsidR="00CE1A93" w:rsidRDefault="00CE1A93" w:rsidP="00CE1A93">
      <w:pPr>
        <w:pStyle w:val="Textocomentario"/>
        <w:numPr>
          <w:ilvl w:val="1"/>
          <w:numId w:val="11"/>
        </w:numPr>
      </w:pPr>
      <w:r>
        <w:t>Entregable 3: el documento final incluyendo, el estudio financiero y las conclusiones de la evaluación. Valor.</w:t>
      </w:r>
    </w:p>
    <w:p w14:paraId="3C60CF45" w14:textId="77777777" w:rsidR="00CE1A93" w:rsidRDefault="00CE1A93" w:rsidP="00CE1A93">
      <w:pPr>
        <w:pStyle w:val="Textocomentario"/>
      </w:pPr>
      <w:r>
        <w:t>Además de un puntaje para la exposición del proyecto.</w:t>
      </w:r>
    </w:p>
    <w:p w14:paraId="68FC548B" w14:textId="77777777" w:rsidR="00CE1A93" w:rsidRDefault="00CE1A93" w:rsidP="00CE1A93">
      <w:pPr>
        <w:pStyle w:val="Textocomentario"/>
      </w:pPr>
    </w:p>
    <w:p w14:paraId="33444777" w14:textId="77777777" w:rsidR="00CE1A93" w:rsidRDefault="00CE1A93" w:rsidP="00CE1A93">
      <w:pPr>
        <w:pStyle w:val="Textocomentario"/>
      </w:pPr>
      <w:r>
        <w:t>No queda claro a qué se refiere con lo de las Actividades Formativas, este porcentaje se podría distribuir en  las entregas del proyecto.</w:t>
      </w:r>
    </w:p>
    <w:p w14:paraId="5D767A71" w14:textId="77777777" w:rsidR="00CE1A93" w:rsidRDefault="00CE1A93" w:rsidP="00CE1A93">
      <w:pPr>
        <w:pStyle w:val="Textocomentario"/>
      </w:pPr>
      <w:r>
        <w:t xml:space="preserve"> Igual con el otro  25 % de la Aplicación práctica de proyecto de inversión social, se podría distribuir entre las 3 entregas.</w:t>
      </w:r>
    </w:p>
    <w:p w14:paraId="25443591" w14:textId="77777777" w:rsidR="00CE1A93" w:rsidRDefault="00CE1A93" w:rsidP="00CE1A93">
      <w:pPr>
        <w:pStyle w:val="Textocomentario"/>
      </w:pPr>
      <w:r>
        <w:t>No me queda claro lo de la aplicación práctica del proyecto, ¿cómo lo harán?</w:t>
      </w:r>
      <w:r>
        <w:rPr>
          <w:color w:val="EE0000"/>
        </w:rPr>
        <w:tab/>
      </w:r>
    </w:p>
    <w:p w14:paraId="44C7C076" w14:textId="77777777" w:rsidR="00CE1A93" w:rsidRDefault="00CE1A93" w:rsidP="00CE1A93">
      <w:pPr>
        <w:pStyle w:val="Textocomentario"/>
      </w:pPr>
      <w:r>
        <w:t>Con estos 2 Rubros se tendría un50%.</w:t>
      </w:r>
    </w:p>
    <w:p w14:paraId="3E2F3EF7" w14:textId="77777777" w:rsidR="00CE1A93" w:rsidRDefault="00CE1A93" w:rsidP="00CE1A93">
      <w:pPr>
        <w:pStyle w:val="Textocomentario"/>
      </w:pPr>
      <w:r>
        <w:t>No sé qué te parece.</w:t>
      </w:r>
    </w:p>
    <w:p w14:paraId="780F0DD6" w14:textId="77777777" w:rsidR="00CE1A93" w:rsidRDefault="00CE1A93" w:rsidP="00CE1A93">
      <w:pPr>
        <w:pStyle w:val="Textocomentario"/>
      </w:pPr>
      <w:r>
        <w:t>Que san dos exámenes y las 3 entregas  del proyecto.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3B91B8" w15:done="1"/>
  <w15:commentEx w15:paraId="1D066909" w15:paraIdParent="343B91B8" w15:done="1"/>
  <w15:commentEx w15:paraId="3FFF0A4B" w15:done="1"/>
  <w15:commentEx w15:paraId="0BAF7E9C" w15:done="1"/>
  <w15:commentEx w15:paraId="0B5AF297" w15:paraIdParent="0BAF7E9C" w15:done="1"/>
  <w15:commentEx w15:paraId="2A26B364" w15:done="1"/>
  <w15:commentEx w15:paraId="637D7EC7" w15:paraIdParent="2A26B364" w15:done="1"/>
  <w15:commentEx w15:paraId="450E9C36" w15:done="1"/>
  <w15:commentEx w15:paraId="610F4BA7" w15:done="1"/>
  <w15:commentEx w15:paraId="69F656A4" w15:done="1"/>
  <w15:commentEx w15:paraId="75D07609" w15:done="1"/>
  <w15:commentEx w15:paraId="2294F9FE" w15:paraIdParent="75D07609" w15:done="1"/>
  <w15:commentEx w15:paraId="780F0D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21A69F" w16cex:dateUtc="2025-07-31T22:42:00Z"/>
  <w16cex:commentExtensible w16cex:durableId="583C83E3" w16cex:dateUtc="2025-08-05T00:28:00Z"/>
  <w16cex:commentExtensible w16cex:durableId="502108A8" w16cex:dateUtc="2025-08-01T05:49:00Z"/>
  <w16cex:commentExtensible w16cex:durableId="6DB3ACFA" w16cex:dateUtc="2025-07-31T22:41:00Z"/>
  <w16cex:commentExtensible w16cex:durableId="3D677CFB" w16cex:dateUtc="2025-08-05T00:32:00Z"/>
  <w16cex:commentExtensible w16cex:durableId="5DB116AE" w16cex:dateUtc="2025-08-01T00:57:00Z"/>
  <w16cex:commentExtensible w16cex:durableId="5F21DF7E" w16cex:dateUtc="2025-08-05T00:44:00Z"/>
  <w16cex:commentExtensible w16cex:durableId="55B6BDF0" w16cex:dateUtc="2025-08-01T01:30:00Z"/>
  <w16cex:commentExtensible w16cex:durableId="3C4657A8" w16cex:dateUtc="2025-08-01T03:00:00Z"/>
  <w16cex:commentExtensible w16cex:durableId="0EF5B8C3" w16cex:dateUtc="2025-08-05T00:50:00Z"/>
  <w16cex:commentExtensible w16cex:durableId="6B64CEC6" w16cex:dateUtc="2025-08-01T03:21:00Z"/>
  <w16cex:commentExtensible w16cex:durableId="10CE6C5B" w16cex:dateUtc="2025-08-05T00:52:00Z"/>
  <w16cex:commentExtensible w16cex:durableId="0BC16F21" w16cex:dateUtc="2025-08-05T0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3B91B8" w16cid:durableId="6C21A69F"/>
  <w16cid:commentId w16cid:paraId="1D066909" w16cid:durableId="583C83E3"/>
  <w16cid:commentId w16cid:paraId="3FFF0A4B" w16cid:durableId="502108A8"/>
  <w16cid:commentId w16cid:paraId="0BAF7E9C" w16cid:durableId="6DB3ACFA"/>
  <w16cid:commentId w16cid:paraId="0B5AF297" w16cid:durableId="3D677CFB"/>
  <w16cid:commentId w16cid:paraId="2A26B364" w16cid:durableId="5DB116AE"/>
  <w16cid:commentId w16cid:paraId="637D7EC7" w16cid:durableId="5F21DF7E"/>
  <w16cid:commentId w16cid:paraId="450E9C36" w16cid:durableId="55B6BDF0"/>
  <w16cid:commentId w16cid:paraId="610F4BA7" w16cid:durableId="3C4657A8"/>
  <w16cid:commentId w16cid:paraId="69F656A4" w16cid:durableId="0EF5B8C3"/>
  <w16cid:commentId w16cid:paraId="75D07609" w16cid:durableId="6B64CEC6"/>
  <w16cid:commentId w16cid:paraId="2294F9FE" w16cid:durableId="10CE6C5B"/>
  <w16cid:commentId w16cid:paraId="780F0DD6" w16cid:durableId="0BC16F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C874D" w14:textId="77777777" w:rsidR="007503AA" w:rsidRDefault="007503AA">
      <w:pPr>
        <w:spacing w:after="0" w:line="240" w:lineRule="auto"/>
      </w:pPr>
      <w:r>
        <w:separator/>
      </w:r>
    </w:p>
  </w:endnote>
  <w:endnote w:type="continuationSeparator" w:id="0">
    <w:p w14:paraId="26FA8BBD" w14:textId="77777777" w:rsidR="007503AA" w:rsidRDefault="0075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5173640-47A1-400D-9A80-DB41564481AC}"/>
    <w:embedBold r:id="rId2" w:fontKey="{D131F0D9-2E4E-4987-B916-35CA93C6A5E9}"/>
  </w:font>
  <w:font w:name="Noto Sans Symbols">
    <w:altName w:val="Calibri"/>
    <w:charset w:val="00"/>
    <w:family w:val="auto"/>
    <w:pitch w:val="default"/>
    <w:embedRegular r:id="rId3" w:fontKey="{E0A85EA9-FC1B-44A6-B848-23D2DB32A4C0}"/>
  </w:font>
  <w:font w:name="Georgia">
    <w:panose1 w:val="02040502050405020303"/>
    <w:charset w:val="00"/>
    <w:family w:val="roman"/>
    <w:pitch w:val="variable"/>
    <w:sig w:usb0="00000287" w:usb1="00000000" w:usb2="00000000" w:usb3="00000000" w:csb0="0000009F" w:csb1="00000000"/>
    <w:embedRegular r:id="rId4" w:fontKey="{E4362DFD-05A5-4EB9-8B49-812A080DED08}"/>
    <w:embedItalic r:id="rId5" w:fontKey="{2C256865-40B8-4D94-8004-8793FB6316AA}"/>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6" w:fontKey="{CAAFC424-4C6E-40B9-B4AD-28176B669807}"/>
    <w:embedBold r:id="rId7" w:fontKey="{1BB8FC0C-4DB9-4C9C-8BF9-B83F54E1DFD3}"/>
  </w:font>
  <w:font w:name="Aptos">
    <w:charset w:val="00"/>
    <w:family w:val="swiss"/>
    <w:pitch w:val="variable"/>
    <w:sig w:usb0="20000287" w:usb1="00000003" w:usb2="00000000" w:usb3="00000000" w:csb0="0000019F" w:csb1="00000000"/>
    <w:embedRegular r:id="rId8" w:fontKey="{A3DB9ECF-A73C-4A9E-9089-10F3DB12D1D7}"/>
    <w:embedBold r:id="rId9" w:fontKey="{EBE430C1-1E5B-44B0-977F-FCB38259CD49}"/>
  </w:font>
  <w:font w:name="Cambria">
    <w:panose1 w:val="02040503050406030204"/>
    <w:charset w:val="00"/>
    <w:family w:val="roman"/>
    <w:pitch w:val="variable"/>
    <w:sig w:usb0="E00006FF" w:usb1="420024FF" w:usb2="02000000" w:usb3="00000000" w:csb0="0000019F" w:csb1="00000000"/>
    <w:embedRegular r:id="rId10" w:fontKey="{ED5819B2-E49D-4D14-8744-DD9E654A7879}"/>
    <w:embedBold r:id="rId11" w:fontKey="{BA49DD22-5438-495B-9EAE-F97FCA910D96}"/>
  </w:font>
  <w:font w:name="Segoe UI Symbol">
    <w:panose1 w:val="020B0502040204020203"/>
    <w:charset w:val="00"/>
    <w:family w:val="swiss"/>
    <w:pitch w:val="variable"/>
    <w:sig w:usb0="800001E3" w:usb1="1200FFEF" w:usb2="00040000" w:usb3="00000000" w:csb0="00000001" w:csb1="00000000"/>
    <w:embedRegular r:id="rId12" w:fontKey="{9FD89073-3CD3-42DA-B248-30D6ABB35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0ABA5" w14:textId="77777777" w:rsidR="00CD28DC" w:rsidRDefault="009771FE">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23DD7" w14:textId="77777777" w:rsidR="007503AA" w:rsidRDefault="007503AA">
      <w:pPr>
        <w:spacing w:after="0" w:line="240" w:lineRule="auto"/>
      </w:pPr>
      <w:r>
        <w:separator/>
      </w:r>
    </w:p>
  </w:footnote>
  <w:footnote w:type="continuationSeparator" w:id="0">
    <w:p w14:paraId="62F9976F" w14:textId="77777777" w:rsidR="007503AA" w:rsidRDefault="00750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215E5" w14:textId="77777777" w:rsidR="00CD28DC" w:rsidRDefault="009771FE">
    <w:pPr>
      <w:pBdr>
        <w:top w:val="nil"/>
        <w:left w:val="nil"/>
        <w:bottom w:val="nil"/>
        <w:right w:val="nil"/>
        <w:between w:val="nil"/>
      </w:pBdr>
      <w:tabs>
        <w:tab w:val="center" w:pos="4419"/>
        <w:tab w:val="right" w:pos="8838"/>
      </w:tabs>
      <w:spacing w:after="0" w:line="240" w:lineRule="auto"/>
      <w:rPr>
        <w:color w:val="000000"/>
      </w:rPr>
    </w:pPr>
    <w:r>
      <w:rPr>
        <w:rFonts w:ascii="Arial" w:eastAsia="Arial" w:hAnsi="Arial" w:cs="Arial"/>
        <w:noProof/>
        <w:color w:val="000000"/>
      </w:rPr>
      <w:drawing>
        <wp:inline distT="0" distB="0" distL="0" distR="0" wp14:anchorId="1A2C2D95" wp14:editId="2BDD7B0E">
          <wp:extent cx="1647825" cy="628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69492" b="8756"/>
                  <a:stretch>
                    <a:fillRect/>
                  </a:stretch>
                </pic:blipFill>
                <pic:spPr>
                  <a:xfrm>
                    <a:off x="0" y="0"/>
                    <a:ext cx="1647825" cy="628650"/>
                  </a:xfrm>
                  <a:prstGeom prst="rect">
                    <a:avLst/>
                  </a:prstGeom>
                  <a:ln/>
                </pic:spPr>
              </pic:pic>
            </a:graphicData>
          </a:graphic>
        </wp:inline>
      </w:drawing>
    </w:r>
    <w:r>
      <w:rPr>
        <w:rFonts w:ascii="Arial" w:eastAsia="Arial" w:hAnsi="Arial" w:cs="Arial"/>
        <w:noProof/>
        <w:color w:val="000000"/>
      </w:rPr>
      <w:drawing>
        <wp:inline distT="0" distB="0" distL="0" distR="0" wp14:anchorId="6AC69E53" wp14:editId="60B4D8FA">
          <wp:extent cx="2667635" cy="6572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0611" b="4608"/>
                  <a:stretch>
                    <a:fillRect/>
                  </a:stretch>
                </pic:blipFill>
                <pic:spPr>
                  <a:xfrm>
                    <a:off x="0" y="0"/>
                    <a:ext cx="2667635" cy="657225"/>
                  </a:xfrm>
                  <a:prstGeom prst="rect">
                    <a:avLst/>
                  </a:prstGeom>
                  <a:ln/>
                </pic:spPr>
              </pic:pic>
            </a:graphicData>
          </a:graphic>
        </wp:inline>
      </w:drawing>
    </w:r>
    <w:r>
      <w:rPr>
        <w:noProof/>
      </w:rPr>
      <w:drawing>
        <wp:anchor distT="0" distB="0" distL="0" distR="0" simplePos="0" relativeHeight="251658240" behindDoc="1" locked="0" layoutInCell="1" hidden="0" allowOverlap="1" wp14:anchorId="14F4CE5B" wp14:editId="0E9D433E">
          <wp:simplePos x="0" y="0"/>
          <wp:positionH relativeFrom="column">
            <wp:posOffset>4324985</wp:posOffset>
          </wp:positionH>
          <wp:positionV relativeFrom="paragraph">
            <wp:posOffset>120015</wp:posOffset>
          </wp:positionV>
          <wp:extent cx="1656080" cy="481965"/>
          <wp:effectExtent l="0" t="0" r="0" b="0"/>
          <wp:wrapNone/>
          <wp:docPr id="1" name="image2.png" descr="DCS-SeccionEconomia-02"/>
          <wp:cNvGraphicFramePr/>
          <a:graphic xmlns:a="http://schemas.openxmlformats.org/drawingml/2006/main">
            <a:graphicData uri="http://schemas.openxmlformats.org/drawingml/2006/picture">
              <pic:pic xmlns:pic="http://schemas.openxmlformats.org/drawingml/2006/picture">
                <pic:nvPicPr>
                  <pic:cNvPr id="0" name="image2.png" descr="DCS-SeccionEconomia-02"/>
                  <pic:cNvPicPr preferRelativeResize="0"/>
                </pic:nvPicPr>
                <pic:blipFill>
                  <a:blip r:embed="rId2"/>
                  <a:srcRect l="70474" t="23890" b="29615"/>
                  <a:stretch>
                    <a:fillRect/>
                  </a:stretch>
                </pic:blipFill>
                <pic:spPr>
                  <a:xfrm>
                    <a:off x="0" y="0"/>
                    <a:ext cx="1656080" cy="481965"/>
                  </a:xfrm>
                  <a:prstGeom prst="rect">
                    <a:avLst/>
                  </a:prstGeom>
                  <a:ln/>
                </pic:spPr>
              </pic:pic>
            </a:graphicData>
          </a:graphic>
        </wp:anchor>
      </w:drawing>
    </w:r>
  </w:p>
  <w:p w14:paraId="538EACDC" w14:textId="77777777" w:rsidR="00CD28DC" w:rsidRDefault="00CD28D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7110"/>
    <w:multiLevelType w:val="multilevel"/>
    <w:tmpl w:val="A584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C5150"/>
    <w:multiLevelType w:val="multilevel"/>
    <w:tmpl w:val="0360E178"/>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957388"/>
    <w:multiLevelType w:val="hybridMultilevel"/>
    <w:tmpl w:val="1534B8E0"/>
    <w:lvl w:ilvl="0" w:tplc="1FAA0906">
      <w:start w:val="1"/>
      <w:numFmt w:val="lowerLetter"/>
      <w:lvlText w:val="%1."/>
      <w:lvlJc w:val="left"/>
      <w:pPr>
        <w:ind w:left="720" w:hanging="360"/>
      </w:pPr>
    </w:lvl>
    <w:lvl w:ilvl="1" w:tplc="8FEE068E">
      <w:start w:val="1"/>
      <w:numFmt w:val="lowerLetter"/>
      <w:lvlText w:val="%2."/>
      <w:lvlJc w:val="left"/>
      <w:pPr>
        <w:ind w:left="720" w:hanging="360"/>
      </w:pPr>
    </w:lvl>
    <w:lvl w:ilvl="2" w:tplc="F2786482">
      <w:start w:val="1"/>
      <w:numFmt w:val="lowerLetter"/>
      <w:lvlText w:val="%3."/>
      <w:lvlJc w:val="left"/>
      <w:pPr>
        <w:ind w:left="720" w:hanging="360"/>
      </w:pPr>
    </w:lvl>
    <w:lvl w:ilvl="3" w:tplc="3200939C">
      <w:start w:val="1"/>
      <w:numFmt w:val="lowerLetter"/>
      <w:lvlText w:val="%4."/>
      <w:lvlJc w:val="left"/>
      <w:pPr>
        <w:ind w:left="720" w:hanging="360"/>
      </w:pPr>
    </w:lvl>
    <w:lvl w:ilvl="4" w:tplc="34761742">
      <w:start w:val="1"/>
      <w:numFmt w:val="lowerLetter"/>
      <w:lvlText w:val="%5."/>
      <w:lvlJc w:val="left"/>
      <w:pPr>
        <w:ind w:left="720" w:hanging="360"/>
      </w:pPr>
    </w:lvl>
    <w:lvl w:ilvl="5" w:tplc="7F64A67E">
      <w:start w:val="1"/>
      <w:numFmt w:val="lowerLetter"/>
      <w:lvlText w:val="%6."/>
      <w:lvlJc w:val="left"/>
      <w:pPr>
        <w:ind w:left="720" w:hanging="360"/>
      </w:pPr>
    </w:lvl>
    <w:lvl w:ilvl="6" w:tplc="D70EF188">
      <w:start w:val="1"/>
      <w:numFmt w:val="lowerLetter"/>
      <w:lvlText w:val="%7."/>
      <w:lvlJc w:val="left"/>
      <w:pPr>
        <w:ind w:left="720" w:hanging="360"/>
      </w:pPr>
    </w:lvl>
    <w:lvl w:ilvl="7" w:tplc="B0702446">
      <w:start w:val="1"/>
      <w:numFmt w:val="lowerLetter"/>
      <w:lvlText w:val="%8."/>
      <w:lvlJc w:val="left"/>
      <w:pPr>
        <w:ind w:left="720" w:hanging="360"/>
      </w:pPr>
    </w:lvl>
    <w:lvl w:ilvl="8" w:tplc="F628FE08">
      <w:start w:val="1"/>
      <w:numFmt w:val="lowerLetter"/>
      <w:lvlText w:val="%9."/>
      <w:lvlJc w:val="left"/>
      <w:pPr>
        <w:ind w:left="720" w:hanging="360"/>
      </w:pPr>
    </w:lvl>
  </w:abstractNum>
  <w:abstractNum w:abstractNumId="3" w15:restartNumberingAfterBreak="0">
    <w:nsid w:val="0D2213CF"/>
    <w:multiLevelType w:val="multilevel"/>
    <w:tmpl w:val="1B98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A2DB3"/>
    <w:multiLevelType w:val="multilevel"/>
    <w:tmpl w:val="AC64E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DE4695"/>
    <w:multiLevelType w:val="multilevel"/>
    <w:tmpl w:val="15EC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4088E"/>
    <w:multiLevelType w:val="multilevel"/>
    <w:tmpl w:val="C9C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11FC2"/>
    <w:multiLevelType w:val="multilevel"/>
    <w:tmpl w:val="284C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631EDF"/>
    <w:multiLevelType w:val="hybridMultilevel"/>
    <w:tmpl w:val="0EE854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B82543B"/>
    <w:multiLevelType w:val="multilevel"/>
    <w:tmpl w:val="3B92E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C4A75"/>
    <w:multiLevelType w:val="multilevel"/>
    <w:tmpl w:val="522A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E2930"/>
    <w:multiLevelType w:val="multilevel"/>
    <w:tmpl w:val="B82AB2F2"/>
    <w:lvl w:ilvl="0">
      <w:start w:val="1"/>
      <w:numFmt w:val="decimal"/>
      <w:lvlText w:val="%1."/>
      <w:lvlJc w:val="left"/>
      <w:pPr>
        <w:ind w:left="720" w:hanging="360"/>
      </w:pPr>
      <w:rPr>
        <w:u w:val="none"/>
      </w:rPr>
    </w:lvl>
    <w:lvl w:ilvl="1">
      <w:start w:val="1"/>
      <w:numFmt w:val="lowerLetter"/>
      <w:lvlText w:val="%2."/>
      <w:lvlJc w:val="left"/>
      <w:pPr>
        <w:ind w:left="786"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31722B"/>
    <w:multiLevelType w:val="multilevel"/>
    <w:tmpl w:val="4950129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8E3314"/>
    <w:multiLevelType w:val="multilevel"/>
    <w:tmpl w:val="920C681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41A76A3E"/>
    <w:multiLevelType w:val="multilevel"/>
    <w:tmpl w:val="47C84A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75278"/>
    <w:multiLevelType w:val="hybridMultilevel"/>
    <w:tmpl w:val="23946FE0"/>
    <w:lvl w:ilvl="0" w:tplc="639E2A16">
      <w:start w:val="1"/>
      <w:numFmt w:val="lowerLetter"/>
      <w:lvlText w:val="%1."/>
      <w:lvlJc w:val="left"/>
      <w:pPr>
        <w:ind w:left="720" w:hanging="360"/>
      </w:pPr>
    </w:lvl>
    <w:lvl w:ilvl="1" w:tplc="01CC6924">
      <w:start w:val="1"/>
      <w:numFmt w:val="lowerLetter"/>
      <w:lvlText w:val="%2."/>
      <w:lvlJc w:val="left"/>
      <w:pPr>
        <w:ind w:left="720" w:hanging="360"/>
      </w:pPr>
    </w:lvl>
    <w:lvl w:ilvl="2" w:tplc="F3DCC542">
      <w:start w:val="1"/>
      <w:numFmt w:val="lowerLetter"/>
      <w:lvlText w:val="%3."/>
      <w:lvlJc w:val="left"/>
      <w:pPr>
        <w:ind w:left="720" w:hanging="360"/>
      </w:pPr>
    </w:lvl>
    <w:lvl w:ilvl="3" w:tplc="292E4BE6">
      <w:start w:val="1"/>
      <w:numFmt w:val="lowerLetter"/>
      <w:lvlText w:val="%4."/>
      <w:lvlJc w:val="left"/>
      <w:pPr>
        <w:ind w:left="720" w:hanging="360"/>
      </w:pPr>
    </w:lvl>
    <w:lvl w:ilvl="4" w:tplc="41E07F82">
      <w:start w:val="1"/>
      <w:numFmt w:val="lowerLetter"/>
      <w:lvlText w:val="%5."/>
      <w:lvlJc w:val="left"/>
      <w:pPr>
        <w:ind w:left="720" w:hanging="360"/>
      </w:pPr>
    </w:lvl>
    <w:lvl w:ilvl="5" w:tplc="288CEAC8">
      <w:start w:val="1"/>
      <w:numFmt w:val="lowerLetter"/>
      <w:lvlText w:val="%6."/>
      <w:lvlJc w:val="left"/>
      <w:pPr>
        <w:ind w:left="720" w:hanging="360"/>
      </w:pPr>
    </w:lvl>
    <w:lvl w:ilvl="6" w:tplc="919CAE2C">
      <w:start w:val="1"/>
      <w:numFmt w:val="lowerLetter"/>
      <w:lvlText w:val="%7."/>
      <w:lvlJc w:val="left"/>
      <w:pPr>
        <w:ind w:left="720" w:hanging="360"/>
      </w:pPr>
    </w:lvl>
    <w:lvl w:ilvl="7" w:tplc="41E4558E">
      <w:start w:val="1"/>
      <w:numFmt w:val="lowerLetter"/>
      <w:lvlText w:val="%8."/>
      <w:lvlJc w:val="left"/>
      <w:pPr>
        <w:ind w:left="720" w:hanging="360"/>
      </w:pPr>
    </w:lvl>
    <w:lvl w:ilvl="8" w:tplc="B8447ECE">
      <w:start w:val="1"/>
      <w:numFmt w:val="lowerLetter"/>
      <w:lvlText w:val="%9."/>
      <w:lvlJc w:val="left"/>
      <w:pPr>
        <w:ind w:left="720" w:hanging="360"/>
      </w:pPr>
    </w:lvl>
  </w:abstractNum>
  <w:abstractNum w:abstractNumId="16" w15:restartNumberingAfterBreak="0">
    <w:nsid w:val="4B0D6F51"/>
    <w:multiLevelType w:val="multilevel"/>
    <w:tmpl w:val="A74E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328D7"/>
    <w:multiLevelType w:val="multilevel"/>
    <w:tmpl w:val="0E122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470AD6"/>
    <w:multiLevelType w:val="multilevel"/>
    <w:tmpl w:val="ECC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E57589"/>
    <w:multiLevelType w:val="multilevel"/>
    <w:tmpl w:val="95EAB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09C7B0C"/>
    <w:multiLevelType w:val="multilevel"/>
    <w:tmpl w:val="21703B06"/>
    <w:lvl w:ilvl="0">
      <w:start w:val="1"/>
      <w:numFmt w:val="decimal"/>
      <w:lvlText w:val="%1."/>
      <w:lvlJc w:val="left"/>
      <w:pPr>
        <w:ind w:left="720" w:hanging="360"/>
      </w:pPr>
      <w:rPr>
        <w:u w:val="none"/>
      </w:rPr>
    </w:lvl>
    <w:lvl w:ilvl="1">
      <w:start w:val="1"/>
      <w:numFmt w:val="lowerLetter"/>
      <w:lvlText w:val="%2."/>
      <w:lvlJc w:val="left"/>
      <w:pPr>
        <w:ind w:left="786"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3C8337C"/>
    <w:multiLevelType w:val="hybridMultilevel"/>
    <w:tmpl w:val="CECC12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8F7079C"/>
    <w:multiLevelType w:val="multilevel"/>
    <w:tmpl w:val="251E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9D67AD"/>
    <w:multiLevelType w:val="multilevel"/>
    <w:tmpl w:val="6244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C43CA4"/>
    <w:multiLevelType w:val="hybridMultilevel"/>
    <w:tmpl w:val="4CB8BC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F6E1DEE"/>
    <w:multiLevelType w:val="hybridMultilevel"/>
    <w:tmpl w:val="DF1245AC"/>
    <w:lvl w:ilvl="0" w:tplc="48E4EB66">
      <w:start w:val="1"/>
      <w:numFmt w:val="bullet"/>
      <w:lvlText w:val=""/>
      <w:lvlJc w:val="left"/>
      <w:pPr>
        <w:ind w:left="720" w:hanging="360"/>
      </w:pPr>
      <w:rPr>
        <w:rFonts w:ascii="Symbol" w:hAnsi="Symbol"/>
      </w:rPr>
    </w:lvl>
    <w:lvl w:ilvl="1" w:tplc="6D666A48">
      <w:start w:val="1"/>
      <w:numFmt w:val="bullet"/>
      <w:lvlText w:val=""/>
      <w:lvlJc w:val="left"/>
      <w:pPr>
        <w:ind w:left="720" w:hanging="360"/>
      </w:pPr>
      <w:rPr>
        <w:rFonts w:ascii="Symbol" w:hAnsi="Symbol"/>
      </w:rPr>
    </w:lvl>
    <w:lvl w:ilvl="2" w:tplc="C6A65D84">
      <w:start w:val="1"/>
      <w:numFmt w:val="bullet"/>
      <w:lvlText w:val=""/>
      <w:lvlJc w:val="left"/>
      <w:pPr>
        <w:ind w:left="720" w:hanging="360"/>
      </w:pPr>
      <w:rPr>
        <w:rFonts w:ascii="Symbol" w:hAnsi="Symbol"/>
      </w:rPr>
    </w:lvl>
    <w:lvl w:ilvl="3" w:tplc="F6A241BE">
      <w:start w:val="1"/>
      <w:numFmt w:val="bullet"/>
      <w:lvlText w:val=""/>
      <w:lvlJc w:val="left"/>
      <w:pPr>
        <w:ind w:left="720" w:hanging="360"/>
      </w:pPr>
      <w:rPr>
        <w:rFonts w:ascii="Symbol" w:hAnsi="Symbol"/>
      </w:rPr>
    </w:lvl>
    <w:lvl w:ilvl="4" w:tplc="A1967BDC">
      <w:start w:val="1"/>
      <w:numFmt w:val="bullet"/>
      <w:lvlText w:val=""/>
      <w:lvlJc w:val="left"/>
      <w:pPr>
        <w:ind w:left="720" w:hanging="360"/>
      </w:pPr>
      <w:rPr>
        <w:rFonts w:ascii="Symbol" w:hAnsi="Symbol"/>
      </w:rPr>
    </w:lvl>
    <w:lvl w:ilvl="5" w:tplc="25185A52">
      <w:start w:val="1"/>
      <w:numFmt w:val="bullet"/>
      <w:lvlText w:val=""/>
      <w:lvlJc w:val="left"/>
      <w:pPr>
        <w:ind w:left="720" w:hanging="360"/>
      </w:pPr>
      <w:rPr>
        <w:rFonts w:ascii="Symbol" w:hAnsi="Symbol"/>
      </w:rPr>
    </w:lvl>
    <w:lvl w:ilvl="6" w:tplc="8EB417E0">
      <w:start w:val="1"/>
      <w:numFmt w:val="bullet"/>
      <w:lvlText w:val=""/>
      <w:lvlJc w:val="left"/>
      <w:pPr>
        <w:ind w:left="720" w:hanging="360"/>
      </w:pPr>
      <w:rPr>
        <w:rFonts w:ascii="Symbol" w:hAnsi="Symbol"/>
      </w:rPr>
    </w:lvl>
    <w:lvl w:ilvl="7" w:tplc="30B0300A">
      <w:start w:val="1"/>
      <w:numFmt w:val="bullet"/>
      <w:lvlText w:val=""/>
      <w:lvlJc w:val="left"/>
      <w:pPr>
        <w:ind w:left="720" w:hanging="360"/>
      </w:pPr>
      <w:rPr>
        <w:rFonts w:ascii="Symbol" w:hAnsi="Symbol"/>
      </w:rPr>
    </w:lvl>
    <w:lvl w:ilvl="8" w:tplc="78C6E6E2">
      <w:start w:val="1"/>
      <w:numFmt w:val="bullet"/>
      <w:lvlText w:val=""/>
      <w:lvlJc w:val="left"/>
      <w:pPr>
        <w:ind w:left="720" w:hanging="360"/>
      </w:pPr>
      <w:rPr>
        <w:rFonts w:ascii="Symbol" w:hAnsi="Symbol"/>
      </w:rPr>
    </w:lvl>
  </w:abstractNum>
  <w:abstractNum w:abstractNumId="26" w15:restartNumberingAfterBreak="0">
    <w:nsid w:val="7B537557"/>
    <w:multiLevelType w:val="multilevel"/>
    <w:tmpl w:val="DBEC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273534">
    <w:abstractNumId w:val="12"/>
  </w:num>
  <w:num w:numId="2" w16cid:durableId="39718118">
    <w:abstractNumId w:val="1"/>
  </w:num>
  <w:num w:numId="3" w16cid:durableId="47540087">
    <w:abstractNumId w:val="11"/>
  </w:num>
  <w:num w:numId="4" w16cid:durableId="210192358">
    <w:abstractNumId w:val="19"/>
  </w:num>
  <w:num w:numId="5" w16cid:durableId="1793481123">
    <w:abstractNumId w:val="13"/>
  </w:num>
  <w:num w:numId="6" w16cid:durableId="2118282843">
    <w:abstractNumId w:val="21"/>
  </w:num>
  <w:num w:numId="7" w16cid:durableId="56170764">
    <w:abstractNumId w:val="25"/>
  </w:num>
  <w:num w:numId="8" w16cid:durableId="1028024110">
    <w:abstractNumId w:val="20"/>
  </w:num>
  <w:num w:numId="9" w16cid:durableId="1144618173">
    <w:abstractNumId w:val="10"/>
  </w:num>
  <w:num w:numId="10" w16cid:durableId="33963640">
    <w:abstractNumId w:val="15"/>
  </w:num>
  <w:num w:numId="11" w16cid:durableId="16777524">
    <w:abstractNumId w:val="2"/>
  </w:num>
  <w:num w:numId="12" w16cid:durableId="156002001">
    <w:abstractNumId w:val="8"/>
  </w:num>
  <w:num w:numId="13" w16cid:durableId="706220902">
    <w:abstractNumId w:val="9"/>
  </w:num>
  <w:num w:numId="14" w16cid:durableId="1303120839">
    <w:abstractNumId w:val="16"/>
  </w:num>
  <w:num w:numId="15" w16cid:durableId="2140763032">
    <w:abstractNumId w:val="26"/>
  </w:num>
  <w:num w:numId="16" w16cid:durableId="1571117807">
    <w:abstractNumId w:val="23"/>
  </w:num>
  <w:num w:numId="17" w16cid:durableId="1326400655">
    <w:abstractNumId w:val="18"/>
  </w:num>
  <w:num w:numId="18" w16cid:durableId="1861431629">
    <w:abstractNumId w:val="22"/>
  </w:num>
  <w:num w:numId="19" w16cid:durableId="1729381233">
    <w:abstractNumId w:val="6"/>
  </w:num>
  <w:num w:numId="20" w16cid:durableId="1652170957">
    <w:abstractNumId w:val="3"/>
  </w:num>
  <w:num w:numId="21" w16cid:durableId="312684727">
    <w:abstractNumId w:val="0"/>
  </w:num>
  <w:num w:numId="22" w16cid:durableId="2022973652">
    <w:abstractNumId w:val="5"/>
  </w:num>
  <w:num w:numId="23" w16cid:durableId="509567921">
    <w:abstractNumId w:val="7"/>
  </w:num>
  <w:num w:numId="24" w16cid:durableId="20517937">
    <w:abstractNumId w:val="17"/>
  </w:num>
  <w:num w:numId="25" w16cid:durableId="630018977">
    <w:abstractNumId w:val="14"/>
  </w:num>
  <w:num w:numId="26" w16cid:durableId="1509170769">
    <w:abstractNumId w:val="4"/>
  </w:num>
  <w:num w:numId="27" w16cid:durableId="118620302">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ENEN MEJIAS  SAN LEE">
    <w15:presenceInfo w15:providerId="AD" w15:userId="S::yenen.mejias.sanlee@una.ac.cr::4f8efceb-377e-4b9b-9a68-7db22d21f623"/>
  </w15:person>
  <w15:person w15:author="doris piñeiro ruiz">
    <w15:presenceInfo w15:providerId="Windows Live" w15:userId="a3fbb9ea76bf21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8DC"/>
    <w:rsid w:val="00002C8C"/>
    <w:rsid w:val="00006ADA"/>
    <w:rsid w:val="00014F3A"/>
    <w:rsid w:val="00017367"/>
    <w:rsid w:val="00035A9F"/>
    <w:rsid w:val="00047C5F"/>
    <w:rsid w:val="000654F2"/>
    <w:rsid w:val="000670CF"/>
    <w:rsid w:val="000710DD"/>
    <w:rsid w:val="000711C9"/>
    <w:rsid w:val="000941BF"/>
    <w:rsid w:val="000C6E8B"/>
    <w:rsid w:val="000E6A6C"/>
    <w:rsid w:val="000F417C"/>
    <w:rsid w:val="0010514F"/>
    <w:rsid w:val="001063E2"/>
    <w:rsid w:val="00124446"/>
    <w:rsid w:val="00130713"/>
    <w:rsid w:val="001317B1"/>
    <w:rsid w:val="001465E9"/>
    <w:rsid w:val="00155655"/>
    <w:rsid w:val="00167AC2"/>
    <w:rsid w:val="00173F2D"/>
    <w:rsid w:val="0017687D"/>
    <w:rsid w:val="0017760C"/>
    <w:rsid w:val="001A5670"/>
    <w:rsid w:val="001C55C5"/>
    <w:rsid w:val="001C79F3"/>
    <w:rsid w:val="001D6B1B"/>
    <w:rsid w:val="002039A7"/>
    <w:rsid w:val="00214578"/>
    <w:rsid w:val="002215EE"/>
    <w:rsid w:val="00227FC7"/>
    <w:rsid w:val="00231CFD"/>
    <w:rsid w:val="0023501D"/>
    <w:rsid w:val="00237911"/>
    <w:rsid w:val="0025648F"/>
    <w:rsid w:val="00260EDE"/>
    <w:rsid w:val="00275D0B"/>
    <w:rsid w:val="0028104A"/>
    <w:rsid w:val="00292757"/>
    <w:rsid w:val="00295098"/>
    <w:rsid w:val="002B2B4B"/>
    <w:rsid w:val="002C7C1C"/>
    <w:rsid w:val="002D176E"/>
    <w:rsid w:val="002D5A94"/>
    <w:rsid w:val="002E0C0A"/>
    <w:rsid w:val="002E6369"/>
    <w:rsid w:val="00320061"/>
    <w:rsid w:val="0032067A"/>
    <w:rsid w:val="00320BA9"/>
    <w:rsid w:val="00327AC3"/>
    <w:rsid w:val="0033107B"/>
    <w:rsid w:val="0036173A"/>
    <w:rsid w:val="00370808"/>
    <w:rsid w:val="0038506A"/>
    <w:rsid w:val="0039062B"/>
    <w:rsid w:val="003B30B8"/>
    <w:rsid w:val="003B79B2"/>
    <w:rsid w:val="003C22C7"/>
    <w:rsid w:val="003C546C"/>
    <w:rsid w:val="003D2290"/>
    <w:rsid w:val="003E6312"/>
    <w:rsid w:val="0040507C"/>
    <w:rsid w:val="004147ED"/>
    <w:rsid w:val="004219FF"/>
    <w:rsid w:val="0042482B"/>
    <w:rsid w:val="004313BE"/>
    <w:rsid w:val="00437268"/>
    <w:rsid w:val="004374B2"/>
    <w:rsid w:val="00446551"/>
    <w:rsid w:val="00455EBB"/>
    <w:rsid w:val="004608F3"/>
    <w:rsid w:val="004719CF"/>
    <w:rsid w:val="00475EB4"/>
    <w:rsid w:val="00475EFF"/>
    <w:rsid w:val="0049170C"/>
    <w:rsid w:val="004A0607"/>
    <w:rsid w:val="004A1259"/>
    <w:rsid w:val="004A67BD"/>
    <w:rsid w:val="004B751B"/>
    <w:rsid w:val="004E33DC"/>
    <w:rsid w:val="004F2D70"/>
    <w:rsid w:val="004F34A9"/>
    <w:rsid w:val="0050382C"/>
    <w:rsid w:val="0051014D"/>
    <w:rsid w:val="005145D9"/>
    <w:rsid w:val="005213D5"/>
    <w:rsid w:val="00536F11"/>
    <w:rsid w:val="005608D7"/>
    <w:rsid w:val="0056775D"/>
    <w:rsid w:val="00574972"/>
    <w:rsid w:val="005A6932"/>
    <w:rsid w:val="005B4D3D"/>
    <w:rsid w:val="005E5955"/>
    <w:rsid w:val="005E7A1D"/>
    <w:rsid w:val="005F75F9"/>
    <w:rsid w:val="00611500"/>
    <w:rsid w:val="00621F62"/>
    <w:rsid w:val="0062615A"/>
    <w:rsid w:val="00645D34"/>
    <w:rsid w:val="00647D42"/>
    <w:rsid w:val="00653D70"/>
    <w:rsid w:val="00657071"/>
    <w:rsid w:val="00663D76"/>
    <w:rsid w:val="00664287"/>
    <w:rsid w:val="006667CC"/>
    <w:rsid w:val="006705F0"/>
    <w:rsid w:val="00676D85"/>
    <w:rsid w:val="006957EC"/>
    <w:rsid w:val="00697F29"/>
    <w:rsid w:val="006A1463"/>
    <w:rsid w:val="006A3CE7"/>
    <w:rsid w:val="006C170B"/>
    <w:rsid w:val="006D344A"/>
    <w:rsid w:val="006D39AE"/>
    <w:rsid w:val="006E1A94"/>
    <w:rsid w:val="006E447D"/>
    <w:rsid w:val="006F13E2"/>
    <w:rsid w:val="006F2BEB"/>
    <w:rsid w:val="007055D5"/>
    <w:rsid w:val="00715E50"/>
    <w:rsid w:val="007206E4"/>
    <w:rsid w:val="00724DDC"/>
    <w:rsid w:val="00732AFC"/>
    <w:rsid w:val="007503AA"/>
    <w:rsid w:val="007519C7"/>
    <w:rsid w:val="00756B45"/>
    <w:rsid w:val="0078209D"/>
    <w:rsid w:val="00797F49"/>
    <w:rsid w:val="007A0834"/>
    <w:rsid w:val="007B1D49"/>
    <w:rsid w:val="007B2F1A"/>
    <w:rsid w:val="007B7796"/>
    <w:rsid w:val="007D0AA9"/>
    <w:rsid w:val="007D39B6"/>
    <w:rsid w:val="007E23A8"/>
    <w:rsid w:val="007E4A55"/>
    <w:rsid w:val="007F4A53"/>
    <w:rsid w:val="007F4D48"/>
    <w:rsid w:val="0080747A"/>
    <w:rsid w:val="00811E86"/>
    <w:rsid w:val="00820458"/>
    <w:rsid w:val="00823F9B"/>
    <w:rsid w:val="0083531D"/>
    <w:rsid w:val="008445CB"/>
    <w:rsid w:val="00846AF8"/>
    <w:rsid w:val="00854178"/>
    <w:rsid w:val="00857729"/>
    <w:rsid w:val="008623CB"/>
    <w:rsid w:val="0086630C"/>
    <w:rsid w:val="0086647D"/>
    <w:rsid w:val="00876EDC"/>
    <w:rsid w:val="00893099"/>
    <w:rsid w:val="008A4AA5"/>
    <w:rsid w:val="008C0288"/>
    <w:rsid w:val="008C068F"/>
    <w:rsid w:val="008C6F6A"/>
    <w:rsid w:val="008D52E7"/>
    <w:rsid w:val="008E34D5"/>
    <w:rsid w:val="008F0948"/>
    <w:rsid w:val="008F17D2"/>
    <w:rsid w:val="008F1E73"/>
    <w:rsid w:val="009345C3"/>
    <w:rsid w:val="00957C78"/>
    <w:rsid w:val="00967439"/>
    <w:rsid w:val="00974371"/>
    <w:rsid w:val="009771FE"/>
    <w:rsid w:val="00992538"/>
    <w:rsid w:val="009B57EC"/>
    <w:rsid w:val="009C2C90"/>
    <w:rsid w:val="009C3DE0"/>
    <w:rsid w:val="009D548F"/>
    <w:rsid w:val="009E3D9B"/>
    <w:rsid w:val="009E4D75"/>
    <w:rsid w:val="009F608F"/>
    <w:rsid w:val="00A409CD"/>
    <w:rsid w:val="00A7206F"/>
    <w:rsid w:val="00A75BC6"/>
    <w:rsid w:val="00A926DF"/>
    <w:rsid w:val="00AA0B18"/>
    <w:rsid w:val="00AA5E6C"/>
    <w:rsid w:val="00B06D6C"/>
    <w:rsid w:val="00B1575F"/>
    <w:rsid w:val="00B30347"/>
    <w:rsid w:val="00B34AC5"/>
    <w:rsid w:val="00B400C9"/>
    <w:rsid w:val="00B414CE"/>
    <w:rsid w:val="00B531E4"/>
    <w:rsid w:val="00B6560E"/>
    <w:rsid w:val="00B80016"/>
    <w:rsid w:val="00B84EFB"/>
    <w:rsid w:val="00B90529"/>
    <w:rsid w:val="00B91BEB"/>
    <w:rsid w:val="00B93998"/>
    <w:rsid w:val="00BA6D66"/>
    <w:rsid w:val="00BB2B41"/>
    <w:rsid w:val="00BB65F0"/>
    <w:rsid w:val="00BC6273"/>
    <w:rsid w:val="00BE2303"/>
    <w:rsid w:val="00BE74A9"/>
    <w:rsid w:val="00BF1A25"/>
    <w:rsid w:val="00C1521E"/>
    <w:rsid w:val="00C15CDA"/>
    <w:rsid w:val="00C16230"/>
    <w:rsid w:val="00C30F62"/>
    <w:rsid w:val="00C43876"/>
    <w:rsid w:val="00C5098A"/>
    <w:rsid w:val="00C544E6"/>
    <w:rsid w:val="00C554F9"/>
    <w:rsid w:val="00C60272"/>
    <w:rsid w:val="00C77B4C"/>
    <w:rsid w:val="00CD0D27"/>
    <w:rsid w:val="00CD28DC"/>
    <w:rsid w:val="00CE1A93"/>
    <w:rsid w:val="00CF09BC"/>
    <w:rsid w:val="00CF1B88"/>
    <w:rsid w:val="00D06F4C"/>
    <w:rsid w:val="00D23B73"/>
    <w:rsid w:val="00D26D03"/>
    <w:rsid w:val="00D35E0B"/>
    <w:rsid w:val="00D45957"/>
    <w:rsid w:val="00D53AAA"/>
    <w:rsid w:val="00D55F9B"/>
    <w:rsid w:val="00D60D18"/>
    <w:rsid w:val="00D637A7"/>
    <w:rsid w:val="00D70A10"/>
    <w:rsid w:val="00D84985"/>
    <w:rsid w:val="00D84F88"/>
    <w:rsid w:val="00D912C5"/>
    <w:rsid w:val="00D966E0"/>
    <w:rsid w:val="00DB5099"/>
    <w:rsid w:val="00DB6DDD"/>
    <w:rsid w:val="00DC07C3"/>
    <w:rsid w:val="00DF6BB5"/>
    <w:rsid w:val="00E00473"/>
    <w:rsid w:val="00E11ED6"/>
    <w:rsid w:val="00E2717D"/>
    <w:rsid w:val="00E42509"/>
    <w:rsid w:val="00E46461"/>
    <w:rsid w:val="00E613C9"/>
    <w:rsid w:val="00E64EC9"/>
    <w:rsid w:val="00E7330F"/>
    <w:rsid w:val="00E80115"/>
    <w:rsid w:val="00E95906"/>
    <w:rsid w:val="00EA6859"/>
    <w:rsid w:val="00EA7FAF"/>
    <w:rsid w:val="00EB5841"/>
    <w:rsid w:val="00ED1CC9"/>
    <w:rsid w:val="00F1439F"/>
    <w:rsid w:val="00F236C0"/>
    <w:rsid w:val="00F37E50"/>
    <w:rsid w:val="00F57DA9"/>
    <w:rsid w:val="00F7462B"/>
    <w:rsid w:val="00F8370F"/>
    <w:rsid w:val="00F838D7"/>
    <w:rsid w:val="00FA6959"/>
    <w:rsid w:val="00FB30F0"/>
    <w:rsid w:val="00FC1539"/>
    <w:rsid w:val="00FC1EA0"/>
    <w:rsid w:val="00FC2148"/>
    <w:rsid w:val="00FC2485"/>
    <w:rsid w:val="00FC7914"/>
    <w:rsid w:val="00FF175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BFE50"/>
  <w15:docId w15:val="{2BC32739-F4D2-4CD6-9C06-D085A2E8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C554F9"/>
    <w:pPr>
      <w:ind w:left="720"/>
      <w:contextualSpacing/>
    </w:pPr>
  </w:style>
  <w:style w:type="character" w:styleId="Refdecomentario">
    <w:name w:val="annotation reference"/>
    <w:basedOn w:val="Fuentedeprrafopredeter"/>
    <w:uiPriority w:val="99"/>
    <w:semiHidden/>
    <w:unhideWhenUsed/>
    <w:rsid w:val="00992538"/>
    <w:rPr>
      <w:sz w:val="16"/>
      <w:szCs w:val="16"/>
    </w:rPr>
  </w:style>
  <w:style w:type="paragraph" w:styleId="Textocomentario">
    <w:name w:val="annotation text"/>
    <w:basedOn w:val="Normal"/>
    <w:link w:val="TextocomentarioCar"/>
    <w:uiPriority w:val="99"/>
    <w:unhideWhenUsed/>
    <w:rsid w:val="00992538"/>
    <w:pPr>
      <w:spacing w:line="240" w:lineRule="auto"/>
    </w:pPr>
    <w:rPr>
      <w:sz w:val="20"/>
      <w:szCs w:val="20"/>
    </w:rPr>
  </w:style>
  <w:style w:type="character" w:customStyle="1" w:styleId="TextocomentarioCar">
    <w:name w:val="Texto comentario Car"/>
    <w:basedOn w:val="Fuentedeprrafopredeter"/>
    <w:link w:val="Textocomentario"/>
    <w:uiPriority w:val="99"/>
    <w:rsid w:val="00992538"/>
    <w:rPr>
      <w:sz w:val="20"/>
      <w:szCs w:val="20"/>
    </w:rPr>
  </w:style>
  <w:style w:type="paragraph" w:styleId="Asuntodelcomentario">
    <w:name w:val="annotation subject"/>
    <w:basedOn w:val="Textocomentario"/>
    <w:next w:val="Textocomentario"/>
    <w:link w:val="AsuntodelcomentarioCar"/>
    <w:uiPriority w:val="99"/>
    <w:semiHidden/>
    <w:unhideWhenUsed/>
    <w:rsid w:val="00992538"/>
    <w:rPr>
      <w:b/>
      <w:bCs/>
    </w:rPr>
  </w:style>
  <w:style w:type="character" w:customStyle="1" w:styleId="AsuntodelcomentarioCar">
    <w:name w:val="Asunto del comentario Car"/>
    <w:basedOn w:val="TextocomentarioCar"/>
    <w:link w:val="Asuntodelcomentario"/>
    <w:uiPriority w:val="99"/>
    <w:semiHidden/>
    <w:rsid w:val="00992538"/>
    <w:rPr>
      <w:b/>
      <w:bCs/>
      <w:sz w:val="20"/>
      <w:szCs w:val="20"/>
    </w:rPr>
  </w:style>
  <w:style w:type="character" w:styleId="Hipervnculo">
    <w:name w:val="Hyperlink"/>
    <w:basedOn w:val="Fuentedeprrafopredeter"/>
    <w:uiPriority w:val="99"/>
    <w:unhideWhenUsed/>
    <w:rsid w:val="00854178"/>
    <w:rPr>
      <w:color w:val="0000FF" w:themeColor="hyperlink"/>
      <w:u w:val="single"/>
    </w:rPr>
  </w:style>
  <w:style w:type="character" w:styleId="Mencinsinresolver">
    <w:name w:val="Unresolved Mention"/>
    <w:basedOn w:val="Fuentedeprrafopredeter"/>
    <w:uiPriority w:val="99"/>
    <w:semiHidden/>
    <w:unhideWhenUsed/>
    <w:rsid w:val="00854178"/>
    <w:rPr>
      <w:color w:val="605E5C"/>
      <w:shd w:val="clear" w:color="auto" w:fill="E1DFDD"/>
    </w:rPr>
  </w:style>
  <w:style w:type="character" w:customStyle="1" w:styleId="Ttulo1Car">
    <w:name w:val="Título 1 Car"/>
    <w:basedOn w:val="Fuentedeprrafopredeter"/>
    <w:link w:val="Ttulo1"/>
    <w:uiPriority w:val="9"/>
    <w:rsid w:val="00006ADA"/>
    <w:rPr>
      <w:b/>
      <w:sz w:val="48"/>
      <w:szCs w:val="48"/>
    </w:rPr>
  </w:style>
  <w:style w:type="paragraph" w:styleId="Bibliografa">
    <w:name w:val="Bibliography"/>
    <w:basedOn w:val="Normal"/>
    <w:next w:val="Normal"/>
    <w:uiPriority w:val="37"/>
    <w:unhideWhenUsed/>
    <w:rsid w:val="00006ADA"/>
  </w:style>
  <w:style w:type="character" w:styleId="Hipervnculovisitado">
    <w:name w:val="FollowedHyperlink"/>
    <w:basedOn w:val="Fuentedeprrafopredeter"/>
    <w:uiPriority w:val="99"/>
    <w:semiHidden/>
    <w:unhideWhenUsed/>
    <w:rsid w:val="003206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88895">
      <w:bodyDiv w:val="1"/>
      <w:marLeft w:val="0"/>
      <w:marRight w:val="0"/>
      <w:marTop w:val="0"/>
      <w:marBottom w:val="0"/>
      <w:divBdr>
        <w:top w:val="none" w:sz="0" w:space="0" w:color="auto"/>
        <w:left w:val="none" w:sz="0" w:space="0" w:color="auto"/>
        <w:bottom w:val="none" w:sz="0" w:space="0" w:color="auto"/>
        <w:right w:val="none" w:sz="0" w:space="0" w:color="auto"/>
      </w:divBdr>
    </w:div>
    <w:div w:id="78066273">
      <w:bodyDiv w:val="1"/>
      <w:marLeft w:val="0"/>
      <w:marRight w:val="0"/>
      <w:marTop w:val="0"/>
      <w:marBottom w:val="0"/>
      <w:divBdr>
        <w:top w:val="none" w:sz="0" w:space="0" w:color="auto"/>
        <w:left w:val="none" w:sz="0" w:space="0" w:color="auto"/>
        <w:bottom w:val="none" w:sz="0" w:space="0" w:color="auto"/>
        <w:right w:val="none" w:sz="0" w:space="0" w:color="auto"/>
      </w:divBdr>
    </w:div>
    <w:div w:id="1033073039">
      <w:bodyDiv w:val="1"/>
      <w:marLeft w:val="0"/>
      <w:marRight w:val="0"/>
      <w:marTop w:val="0"/>
      <w:marBottom w:val="0"/>
      <w:divBdr>
        <w:top w:val="none" w:sz="0" w:space="0" w:color="auto"/>
        <w:left w:val="none" w:sz="0" w:space="0" w:color="auto"/>
        <w:bottom w:val="none" w:sz="0" w:space="0" w:color="auto"/>
        <w:right w:val="none" w:sz="0" w:space="0" w:color="auto"/>
      </w:divBdr>
    </w:div>
    <w:div w:id="1889683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estadonacion.or.cr/informes/?_gl=1*nneyny*_ga*MTU0NTQxODU3MS4xNzU0OTQ2MzU3*_ga_P8HHLHRZ83*czE3NTQ5NDYzNTYkbzEkZzAkdDE3NTQ5NDYzNTYkajYwJGwwJGgw" TargetMode="External"/><Relationship Id="rId18" Type="http://schemas.openxmlformats.org/officeDocument/2006/relationships/hyperlink" Target="https://estadonacion.or.cr/"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yenen.lee@hotmail.com" TargetMode="External"/><Relationship Id="rId17" Type="http://schemas.openxmlformats.org/officeDocument/2006/relationships/hyperlink" Target="https://doi.org/10.1126/science.1091015"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hyperlink" Target="https://www.mtss.go.cr/temas-laborales/index.html"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mtss.go.cr/temas-laborales/index.htm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Bac13</b:Tag>
    <b:SourceType>Book</b:SourceType>
    <b:Guid>{0B005696-7649-4DB1-81EF-B9370C807279}</b:Guid>
    <b:Author>
      <b:Author>
        <b:NameList>
          <b:Person>
            <b:Last>Baca Urbina</b:Last>
            <b:First>G.</b:First>
          </b:Person>
        </b:NameList>
      </b:Author>
    </b:Author>
    <b:Title>Evaluación de proyectos</b:Title>
    <b:Year>2013</b:Year>
    <b:City>Mexico</b:City>
    <b:Publisher>McGraw-Hill.</b:Publisher>
    <b:RefOrder>1</b:RefOrder>
  </b:Source>
  <b:Source>
    <b:Tag>Lei13</b:Tag>
    <b:SourceType>Book</b:SourceType>
    <b:Guid>{B733797E-DB97-4042-A2BB-941B2F151C24}</b:Guid>
    <b:Author>
      <b:Author>
        <b:NameList>
          <b:Person>
            <b:Last>Leiva Bonilla</b:Last>
            <b:First>J.</b:First>
            <b:Middle>C. (Comp.)</b:Middle>
          </b:Person>
        </b:NameList>
      </b:Author>
    </b:Author>
    <b:Title>Los emprendedores y la creación de empresas</b:Title>
    <b:Year>2013</b:Year>
    <b:Publisher>Editorial Tecnológica de Costa Rica.</b:Publisher>
    <b:City>San jose, Costa Rica</b:City>
    <b:RefOrder>2</b:RefOrder>
  </b:Source>
</b:Sources>
</file>

<file path=customXml/itemProps1.xml><?xml version="1.0" encoding="utf-8"?>
<ds:datastoreItem xmlns:ds="http://schemas.openxmlformats.org/officeDocument/2006/customXml" ds:itemID="{E092D75A-929D-45B3-B130-D11E869E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12</Pages>
  <Words>2736</Words>
  <Characters>15053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YENEN MEJIAS  SAN LEE</cp:lastModifiedBy>
  <cp:revision>132</cp:revision>
  <dcterms:created xsi:type="dcterms:W3CDTF">2025-08-05T00:25:00Z</dcterms:created>
  <dcterms:modified xsi:type="dcterms:W3CDTF">2025-08-15T02:52:00Z</dcterms:modified>
</cp:coreProperties>
</file>