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2D" w:rsidRPr="005225CF" w:rsidRDefault="00EB132D" w:rsidP="00F655B4">
      <w:bookmarkStart w:id="0" w:name="_GoBack"/>
      <w:bookmarkEnd w:id="0"/>
    </w:p>
    <w:p w:rsidR="00EB132D" w:rsidRPr="00F655B4" w:rsidRDefault="00EB132D" w:rsidP="00F655B4">
      <w:pPr>
        <w:ind w:firstLine="0"/>
        <w:jc w:val="center"/>
        <w:rPr>
          <w:b/>
          <w:color w:val="000099"/>
          <w:sz w:val="24"/>
        </w:rPr>
      </w:pPr>
      <w:r w:rsidRPr="00F655B4">
        <w:rPr>
          <w:b/>
          <w:color w:val="000099"/>
          <w:sz w:val="24"/>
        </w:rPr>
        <w:t>PROGRAMA DE</w:t>
      </w:r>
      <w:r w:rsidR="00F655B4">
        <w:rPr>
          <w:b/>
          <w:color w:val="000099"/>
          <w:sz w:val="24"/>
        </w:rPr>
        <w:t>L</w:t>
      </w:r>
      <w:r w:rsidRPr="00F655B4">
        <w:rPr>
          <w:b/>
          <w:color w:val="000099"/>
          <w:sz w:val="24"/>
        </w:rPr>
        <w:t xml:space="preserve"> CURSO</w:t>
      </w:r>
    </w:p>
    <w:p w:rsidR="00EB132D" w:rsidRDefault="001456A9" w:rsidP="00F655B4">
      <w:pPr>
        <w:ind w:firstLine="0"/>
        <w:jc w:val="center"/>
        <w:rPr>
          <w:b/>
          <w:color w:val="000099"/>
          <w:sz w:val="24"/>
        </w:rPr>
      </w:pPr>
      <w:r>
        <w:rPr>
          <w:b/>
          <w:color w:val="000099"/>
          <w:sz w:val="24"/>
        </w:rPr>
        <w:t>II-306</w:t>
      </w:r>
      <w:r w:rsidR="00EB132D" w:rsidRPr="00F655B4">
        <w:rPr>
          <w:b/>
          <w:color w:val="000099"/>
          <w:sz w:val="24"/>
        </w:rPr>
        <w:t xml:space="preserve"> </w:t>
      </w:r>
      <w:r>
        <w:rPr>
          <w:b/>
          <w:color w:val="000099"/>
          <w:sz w:val="24"/>
        </w:rPr>
        <w:t xml:space="preserve">Laboratorio de </w:t>
      </w:r>
      <w:r w:rsidR="00492D49">
        <w:rPr>
          <w:b/>
          <w:color w:val="000099"/>
          <w:sz w:val="24"/>
        </w:rPr>
        <w:t>Probabilidad y Estadística</w:t>
      </w:r>
    </w:p>
    <w:p w:rsidR="00F655B4" w:rsidRPr="00F655B4" w:rsidRDefault="00D0731E" w:rsidP="00F655B4">
      <w:pPr>
        <w:jc w:val="center"/>
        <w:rPr>
          <w:b/>
          <w:color w:val="000099"/>
          <w:sz w:val="24"/>
        </w:rPr>
      </w:pPr>
      <w:r>
        <w:rPr>
          <w:b/>
          <w:color w:val="000099"/>
          <w:sz w:val="24"/>
        </w:rPr>
        <w:t>I</w:t>
      </w:r>
      <w:r w:rsidR="00285C7F">
        <w:rPr>
          <w:b/>
          <w:color w:val="000099"/>
          <w:sz w:val="24"/>
        </w:rPr>
        <w:t xml:space="preserve"> SEMESTRE DEL 2016</w:t>
      </w:r>
    </w:p>
    <w:p w:rsidR="00EB132D" w:rsidRPr="005225CF" w:rsidRDefault="00EB132D" w:rsidP="00F655B4"/>
    <w:p w:rsidR="00285C7F" w:rsidRPr="00D82022" w:rsidRDefault="00285C7F" w:rsidP="00285C7F">
      <w:pPr>
        <w:jc w:val="left"/>
        <w:rPr>
          <w:b/>
        </w:rPr>
      </w:pPr>
      <w:r>
        <w:rPr>
          <w:b/>
        </w:rPr>
        <w:t>Equipo Docente</w:t>
      </w:r>
      <w:r w:rsidRPr="00D82022">
        <w:rPr>
          <w:b/>
        </w:rPr>
        <w:t>:</w:t>
      </w:r>
    </w:p>
    <w:p w:rsidR="00285C7F" w:rsidRDefault="00285C7F" w:rsidP="00285C7F">
      <w:pPr>
        <w:tabs>
          <w:tab w:val="center" w:pos="5100"/>
          <w:tab w:val="left" w:pos="6127"/>
        </w:tabs>
        <w:jc w:val="left"/>
      </w:pPr>
      <w:r>
        <w:t>Ing. Carlos Villalobos Araya (Sede Occidente)</w:t>
      </w:r>
    </w:p>
    <w:p w:rsidR="00A473E3" w:rsidRPr="00F655B4" w:rsidRDefault="00814161" w:rsidP="00814161">
      <w:pPr>
        <w:tabs>
          <w:tab w:val="center" w:pos="5100"/>
          <w:tab w:val="left" w:pos="6127"/>
        </w:tabs>
        <w:jc w:val="left"/>
      </w:pPr>
      <w:r>
        <w:t>Ing. John Paniagua Jiménez (Sede Occidente)</w:t>
      </w:r>
    </w:p>
    <w:p w:rsidR="00EB132D" w:rsidRPr="00F655B4" w:rsidRDefault="00EB132D" w:rsidP="002D6B26">
      <w:pPr>
        <w:pStyle w:val="Ttulo1"/>
        <w:spacing w:before="120" w:after="120"/>
      </w:pPr>
      <w:r w:rsidRPr="00F655B4">
        <w:t>GENERALIDADES DEL CURSO</w:t>
      </w:r>
    </w:p>
    <w:p w:rsidR="00D0731E" w:rsidRPr="00F655B4" w:rsidRDefault="002D6B26" w:rsidP="00FB66F1">
      <w:pPr>
        <w:ind w:firstLine="0"/>
      </w:pPr>
      <w:r>
        <w:t xml:space="preserve">HORARIO: </w:t>
      </w:r>
      <w:r w:rsidR="00724633">
        <w:t xml:space="preserve">Jueves de </w:t>
      </w:r>
      <w:r w:rsidR="00814161">
        <w:t>6 p</w:t>
      </w:r>
      <w:r w:rsidR="00CA5354">
        <w:t xml:space="preserve">.m. a </w:t>
      </w:r>
      <w:r w:rsidR="00814161">
        <w:t>8</w:t>
      </w:r>
      <w:r w:rsidR="00724633">
        <w:t xml:space="preserve"> </w:t>
      </w:r>
      <w:r w:rsidR="00814161">
        <w:t>p</w:t>
      </w:r>
      <w:r w:rsidR="00724633">
        <w:t>.m.</w:t>
      </w:r>
    </w:p>
    <w:p w:rsidR="00724633" w:rsidRDefault="00724633" w:rsidP="00FB66F1">
      <w:pPr>
        <w:ind w:firstLine="0"/>
      </w:pPr>
    </w:p>
    <w:p w:rsidR="00EB132D" w:rsidRDefault="00303170" w:rsidP="00724633">
      <w:pPr>
        <w:ind w:firstLine="0"/>
      </w:pPr>
      <w:r w:rsidRPr="00285C7F">
        <w:rPr>
          <w:highlight w:val="yellow"/>
        </w:rPr>
        <w:t>AULA</w:t>
      </w:r>
      <w:r w:rsidR="00D82757" w:rsidRPr="00285C7F">
        <w:rPr>
          <w:highlight w:val="yellow"/>
        </w:rPr>
        <w:t>S</w:t>
      </w:r>
      <w:r w:rsidRPr="00F655B4">
        <w:t>:</w:t>
      </w:r>
      <w:r w:rsidR="002D6B26" w:rsidRPr="002D6B26">
        <w:t xml:space="preserve"> </w:t>
      </w:r>
      <w:r w:rsidR="00724633">
        <w:t>L</w:t>
      </w:r>
      <w:r w:rsidR="002D6B26">
        <w:t>aboratorio</w:t>
      </w:r>
      <w:r w:rsidR="00764968">
        <w:t xml:space="preserve">s de </w:t>
      </w:r>
      <w:r w:rsidR="00814161">
        <w:t>I</w:t>
      </w:r>
      <w:r w:rsidR="00764968">
        <w:t>ngeniería i</w:t>
      </w:r>
      <w:r w:rsidR="00814161">
        <w:t>ndustrial.</w:t>
      </w:r>
    </w:p>
    <w:p w:rsidR="00D82757" w:rsidRDefault="00D82757" w:rsidP="00FB66F1">
      <w:pPr>
        <w:ind w:firstLine="0"/>
      </w:pPr>
    </w:p>
    <w:p w:rsidR="00FA153B" w:rsidRPr="00F655B4" w:rsidRDefault="00FA153B" w:rsidP="00FA153B">
      <w:pPr>
        <w:ind w:firstLine="0"/>
      </w:pPr>
      <w:r w:rsidRPr="00F655B4">
        <w:t>HORARIO DE CONSULTA:</w:t>
      </w:r>
      <w:r>
        <w:t xml:space="preserve"> </w:t>
      </w:r>
      <w:r w:rsidR="00814161">
        <w:t xml:space="preserve">posterior a la clase o con previa cita. </w:t>
      </w:r>
    </w:p>
    <w:p w:rsidR="00724633" w:rsidRDefault="00724633" w:rsidP="00764968">
      <w:pPr>
        <w:ind w:firstLine="0"/>
      </w:pPr>
    </w:p>
    <w:p w:rsidR="00764968" w:rsidRPr="00F655B4" w:rsidRDefault="00764968" w:rsidP="00764968">
      <w:pPr>
        <w:ind w:firstLine="0"/>
      </w:pPr>
      <w:r w:rsidRPr="00F655B4">
        <w:t xml:space="preserve">REQUISITOS: </w:t>
      </w:r>
      <w:r>
        <w:t>Cálculo II</w:t>
      </w:r>
    </w:p>
    <w:p w:rsidR="00764968" w:rsidRDefault="00764968" w:rsidP="00764968">
      <w:pPr>
        <w:ind w:firstLine="0"/>
      </w:pPr>
      <w:r w:rsidRPr="00F655B4">
        <w:t xml:space="preserve">CORREQUISITOS: </w:t>
      </w:r>
      <w:r>
        <w:t>Cálculo III</w:t>
      </w:r>
    </w:p>
    <w:p w:rsidR="00B93530" w:rsidRDefault="00B93530" w:rsidP="00FB66F1">
      <w:pPr>
        <w:ind w:firstLine="0"/>
      </w:pPr>
    </w:p>
    <w:p w:rsidR="00EB132D" w:rsidRPr="005225CF" w:rsidRDefault="00EB132D" w:rsidP="00075463">
      <w:pPr>
        <w:pStyle w:val="Ttulo1"/>
        <w:spacing w:before="120" w:after="120"/>
      </w:pPr>
      <w:r w:rsidRPr="005225CF">
        <w:t>DESCRIPCIÓN DEL CURSO</w:t>
      </w:r>
    </w:p>
    <w:p w:rsidR="0021118C" w:rsidRDefault="0021118C" w:rsidP="0021118C">
      <w:pPr>
        <w:ind w:firstLine="0"/>
      </w:pPr>
      <w:r w:rsidRPr="00E22B2C">
        <w:t>Introduce al estudiante de Ingeniería en la aplicación de herramientas informáticas y el uso de paquetes de cómputo para el desarrollo de los métodos estadísticos y de probabilidad, como un instrumento de ayuda en la solución de problemas de ingeniería.</w:t>
      </w:r>
      <w:r>
        <w:t xml:space="preserve"> El laboratorio se basa en </w:t>
      </w:r>
      <w:r w:rsidR="002B740B">
        <w:t>el desarrollo de 7 casos en 13 sesiones</w:t>
      </w:r>
      <w:r>
        <w:t xml:space="preserve">: </w:t>
      </w:r>
    </w:p>
    <w:p w:rsidR="00987AF1" w:rsidRDefault="00987AF1" w:rsidP="00987AF1">
      <w:pPr>
        <w:ind w:firstLine="0"/>
      </w:pPr>
    </w:p>
    <w:p w:rsidR="0021118C" w:rsidRDefault="0021118C" w:rsidP="0021118C">
      <w:pPr>
        <w:numPr>
          <w:ilvl w:val="0"/>
          <w:numId w:val="37"/>
        </w:numPr>
      </w:pPr>
      <w:r>
        <w:t>Estadística descriptiva e inferencial</w:t>
      </w:r>
      <w:r w:rsidR="002B740B">
        <w:t xml:space="preserve"> (2 sesiones)</w:t>
      </w:r>
    </w:p>
    <w:p w:rsidR="0021118C" w:rsidRDefault="0021118C" w:rsidP="0021118C">
      <w:pPr>
        <w:numPr>
          <w:ilvl w:val="0"/>
          <w:numId w:val="37"/>
        </w:numPr>
      </w:pPr>
      <w:r>
        <w:t>Probabilidad básica</w:t>
      </w:r>
      <w:r w:rsidR="002B740B">
        <w:t xml:space="preserve"> (2 sesiones)</w:t>
      </w:r>
    </w:p>
    <w:p w:rsidR="0021118C" w:rsidRDefault="0021118C" w:rsidP="0021118C">
      <w:pPr>
        <w:numPr>
          <w:ilvl w:val="0"/>
          <w:numId w:val="37"/>
        </w:numPr>
      </w:pPr>
      <w:r>
        <w:t>Distribuciones discretas de probabilidad</w:t>
      </w:r>
      <w:r w:rsidR="002B740B">
        <w:t xml:space="preserve"> (2 sesiones)</w:t>
      </w:r>
    </w:p>
    <w:p w:rsidR="0021118C" w:rsidRDefault="0021118C" w:rsidP="0021118C">
      <w:pPr>
        <w:numPr>
          <w:ilvl w:val="0"/>
          <w:numId w:val="37"/>
        </w:numPr>
      </w:pPr>
      <w:r>
        <w:t>Distribuciones continuas de probabilidad</w:t>
      </w:r>
      <w:r w:rsidR="002B740B">
        <w:t xml:space="preserve"> (2 sesiones)</w:t>
      </w:r>
    </w:p>
    <w:p w:rsidR="0021118C" w:rsidRDefault="0021118C" w:rsidP="0021118C">
      <w:pPr>
        <w:numPr>
          <w:ilvl w:val="0"/>
          <w:numId w:val="37"/>
        </w:numPr>
      </w:pPr>
      <w:r>
        <w:t>Intervalos de confianza y pruebas de hipótesis</w:t>
      </w:r>
      <w:r w:rsidR="002B740B">
        <w:t xml:space="preserve"> (2 sesiones)</w:t>
      </w:r>
    </w:p>
    <w:p w:rsidR="0021118C" w:rsidRDefault="0021118C" w:rsidP="0021118C">
      <w:pPr>
        <w:numPr>
          <w:ilvl w:val="0"/>
          <w:numId w:val="37"/>
        </w:numPr>
      </w:pPr>
      <w:r>
        <w:t>Estadística no paramétrica</w:t>
      </w:r>
      <w:r w:rsidR="002B740B">
        <w:t xml:space="preserve"> (2 sesiones)</w:t>
      </w:r>
    </w:p>
    <w:p w:rsidR="002B740B" w:rsidRPr="00E22B2C" w:rsidRDefault="002B740B" w:rsidP="0021118C">
      <w:pPr>
        <w:numPr>
          <w:ilvl w:val="0"/>
          <w:numId w:val="37"/>
        </w:numPr>
      </w:pPr>
      <w:r>
        <w:t>Tópicos adicionales en software estadístico (1 sesión)</w:t>
      </w:r>
    </w:p>
    <w:p w:rsidR="0021118C" w:rsidRDefault="0021118C" w:rsidP="002D6B26">
      <w:pPr>
        <w:ind w:firstLine="0"/>
      </w:pPr>
    </w:p>
    <w:p w:rsidR="00987AF1" w:rsidRDefault="00987AF1" w:rsidP="002D6B26">
      <w:pPr>
        <w:ind w:firstLine="0"/>
      </w:pPr>
      <w:r>
        <w:t>En el marco del Modelo de áreas de conocimiento de la ingeniería industrial, e</w:t>
      </w:r>
      <w:r w:rsidR="0021118C">
        <w:t xml:space="preserve">ste laboratorio, como parte del curso teórico de probabilidad y estadística se enmarca en el </w:t>
      </w:r>
      <w:r>
        <w:t>área de conocimiento de Calidad y Servicio.</w:t>
      </w:r>
    </w:p>
    <w:p w:rsidR="0021118C" w:rsidRDefault="0021118C" w:rsidP="002D6B26">
      <w:pPr>
        <w:ind w:firstLine="0"/>
      </w:pPr>
    </w:p>
    <w:p w:rsidR="00987AF1" w:rsidRDefault="00987AF1" w:rsidP="002D6B26">
      <w:pPr>
        <w:ind w:firstLine="0"/>
      </w:pPr>
      <w:r>
        <w:t xml:space="preserve">Las principales competencias que se espera desarrolle el estudiante al finalizar el curso son: </w:t>
      </w:r>
    </w:p>
    <w:p w:rsidR="00987AF1" w:rsidRPr="00987AF1" w:rsidRDefault="00987AF1" w:rsidP="00987AF1">
      <w:pPr>
        <w:numPr>
          <w:ilvl w:val="0"/>
          <w:numId w:val="37"/>
        </w:numPr>
      </w:pPr>
      <w:r w:rsidRPr="00987AF1">
        <w:t>Una base de conocimientos para la Ingeniería</w:t>
      </w:r>
    </w:p>
    <w:p w:rsidR="00987AF1" w:rsidRPr="00987AF1" w:rsidRDefault="00987AF1" w:rsidP="00987AF1">
      <w:pPr>
        <w:numPr>
          <w:ilvl w:val="0"/>
          <w:numId w:val="37"/>
        </w:numPr>
      </w:pPr>
      <w:r w:rsidRPr="00987AF1">
        <w:t>Habilidad analítica</w:t>
      </w:r>
    </w:p>
    <w:p w:rsidR="00987AF1" w:rsidRPr="00987AF1" w:rsidRDefault="00987AF1" w:rsidP="00987AF1">
      <w:pPr>
        <w:numPr>
          <w:ilvl w:val="0"/>
          <w:numId w:val="37"/>
        </w:numPr>
      </w:pPr>
      <w:r w:rsidRPr="00987AF1">
        <w:t>Investigación</w:t>
      </w:r>
    </w:p>
    <w:p w:rsidR="00987AF1" w:rsidRPr="00987AF1" w:rsidRDefault="00987AF1" w:rsidP="00987AF1">
      <w:pPr>
        <w:numPr>
          <w:ilvl w:val="0"/>
          <w:numId w:val="37"/>
        </w:numPr>
      </w:pPr>
      <w:r w:rsidRPr="00987AF1">
        <w:t>Uso de herramientas de ingeniería</w:t>
      </w:r>
    </w:p>
    <w:p w:rsidR="00987AF1" w:rsidRPr="00987AF1" w:rsidRDefault="00987AF1" w:rsidP="00987AF1">
      <w:pPr>
        <w:numPr>
          <w:ilvl w:val="0"/>
          <w:numId w:val="37"/>
        </w:numPr>
      </w:pPr>
      <w:r w:rsidRPr="00987AF1">
        <w:t>Trabajo individual y en equipo</w:t>
      </w:r>
    </w:p>
    <w:p w:rsidR="00987AF1" w:rsidRPr="00987AF1" w:rsidRDefault="00987AF1" w:rsidP="00987AF1">
      <w:pPr>
        <w:ind w:firstLine="0"/>
      </w:pPr>
    </w:p>
    <w:p w:rsidR="00987AF1" w:rsidRDefault="00987AF1" w:rsidP="00987AF1">
      <w:pPr>
        <w:ind w:firstLine="0"/>
      </w:pPr>
      <w:r w:rsidRPr="00987AF1">
        <w:t>Adicionalmente a los establecidos por el curso teórico, conocimientos previos requeridos para este laboratorio son el manejo básico de las aplicaciones del programa Excel</w:t>
      </w:r>
      <w:r w:rsidR="00724633">
        <w:t>.</w:t>
      </w:r>
    </w:p>
    <w:p w:rsidR="00D511A1" w:rsidRPr="00F655B4" w:rsidRDefault="00D511A1" w:rsidP="002D6B26">
      <w:pPr>
        <w:ind w:firstLine="0"/>
      </w:pPr>
    </w:p>
    <w:p w:rsidR="00EB132D" w:rsidRPr="005225CF" w:rsidRDefault="00EB132D" w:rsidP="008D6230">
      <w:pPr>
        <w:pStyle w:val="Ttulo1"/>
        <w:spacing w:before="120" w:after="120"/>
      </w:pPr>
      <w:r w:rsidRPr="005225CF">
        <w:t>OBJETIVOS</w:t>
      </w:r>
      <w:r w:rsidR="00B93530">
        <w:t xml:space="preserve"> DE APRENDIZAJE</w:t>
      </w:r>
    </w:p>
    <w:p w:rsidR="00EB132D" w:rsidRPr="005225CF" w:rsidRDefault="00EB132D" w:rsidP="00F655B4"/>
    <w:p w:rsidR="00EB132D" w:rsidRPr="008D6230" w:rsidRDefault="00EB132D" w:rsidP="00BB5724">
      <w:pPr>
        <w:pStyle w:val="Ttulo2"/>
        <w:ind w:firstLine="0"/>
      </w:pPr>
      <w:r w:rsidRPr="008D6230">
        <w:t>OBJETIVO GENERAL</w:t>
      </w:r>
    </w:p>
    <w:p w:rsidR="00EB132D" w:rsidRDefault="00EB132D" w:rsidP="00BB5724">
      <w:pPr>
        <w:ind w:firstLine="0"/>
      </w:pPr>
    </w:p>
    <w:p w:rsidR="008D6230" w:rsidRPr="00C07C9A" w:rsidRDefault="00C07C9A" w:rsidP="00C07C9A">
      <w:pPr>
        <w:ind w:firstLine="0"/>
        <w:rPr>
          <w:lang w:val="es-CR"/>
        </w:rPr>
      </w:pPr>
      <w:r w:rsidRPr="00C07C9A">
        <w:rPr>
          <w:lang w:val="es-CR"/>
        </w:rPr>
        <w:t>Al finalizar el curso el estudiante será capaz de</w:t>
      </w:r>
      <w:r w:rsidRPr="00B93530">
        <w:rPr>
          <w:lang w:val="es-CR"/>
        </w:rPr>
        <w:t xml:space="preserve"> </w:t>
      </w:r>
      <w:r>
        <w:rPr>
          <w:lang w:val="es-CR"/>
        </w:rPr>
        <w:t xml:space="preserve">aplicar </w:t>
      </w:r>
      <w:r w:rsidR="00B93530" w:rsidRPr="00B93530">
        <w:rPr>
          <w:lang w:val="es-CR"/>
        </w:rPr>
        <w:t>competencias y habilidades técnicas para el procesamiento y análisis de información cuantitativa relativa a problemas de ingeniería, aplicando de forma conjunta principios y teorías de la probabilidad y estadística junto con herramientas informáticas</w:t>
      </w:r>
      <w:r w:rsidR="00B93530">
        <w:rPr>
          <w:lang w:val="es-CR"/>
        </w:rPr>
        <w:t>.</w:t>
      </w:r>
    </w:p>
    <w:p w:rsidR="00C07C9A" w:rsidRDefault="00C07C9A" w:rsidP="00C07C9A">
      <w:pPr>
        <w:ind w:firstLine="0"/>
        <w:rPr>
          <w:lang w:val="es-CR"/>
        </w:rPr>
      </w:pPr>
    </w:p>
    <w:p w:rsidR="00EB132D" w:rsidRDefault="00EB132D" w:rsidP="00BB5724">
      <w:pPr>
        <w:pStyle w:val="Ttulo2"/>
        <w:ind w:firstLine="0"/>
      </w:pPr>
      <w:r w:rsidRPr="005225CF">
        <w:t>OBJETIVOS ESPECÍFICOS</w:t>
      </w:r>
    </w:p>
    <w:p w:rsidR="00C07C9A" w:rsidRDefault="00C07C9A" w:rsidP="00C07C9A">
      <w:pPr>
        <w:ind w:firstLine="0"/>
        <w:rPr>
          <w:lang w:val="es-CR"/>
        </w:rPr>
      </w:pPr>
    </w:p>
    <w:p w:rsidR="00C07C9A" w:rsidRPr="002D6B26" w:rsidRDefault="00C07C9A" w:rsidP="00C07C9A">
      <w:pPr>
        <w:ind w:firstLine="0"/>
      </w:pPr>
      <w:r w:rsidRPr="00C07C9A">
        <w:rPr>
          <w:lang w:val="es-CR"/>
        </w:rPr>
        <w:t>Al finalizar el curso el estudiante será capaz de</w:t>
      </w:r>
      <w:r>
        <w:rPr>
          <w:lang w:val="es-CR"/>
        </w:rPr>
        <w:t>:</w:t>
      </w:r>
    </w:p>
    <w:p w:rsidR="00C07C9A" w:rsidRDefault="00C07C9A" w:rsidP="00C07C9A">
      <w:pPr>
        <w:ind w:firstLine="0"/>
      </w:pPr>
    </w:p>
    <w:p w:rsidR="00827DFE" w:rsidRDefault="00827DFE" w:rsidP="00827DFE">
      <w:pPr>
        <w:numPr>
          <w:ilvl w:val="0"/>
          <w:numId w:val="35"/>
        </w:numPr>
      </w:pPr>
      <w:r>
        <w:t>Seleccionar herramientas y metodologías matemáticas y estadísticas que permitan resolver problemas.</w:t>
      </w:r>
    </w:p>
    <w:p w:rsidR="00827DFE" w:rsidRDefault="00827DFE" w:rsidP="00827DFE">
      <w:pPr>
        <w:numPr>
          <w:ilvl w:val="0"/>
          <w:numId w:val="35"/>
        </w:numPr>
      </w:pPr>
      <w:r>
        <w:t>Seleccionar y aplicar modelos cuantitativos apropiados para el análisis y la solución de problemas.</w:t>
      </w:r>
    </w:p>
    <w:p w:rsidR="00C77D71" w:rsidRDefault="00C07C9A" w:rsidP="00C77D71">
      <w:pPr>
        <w:numPr>
          <w:ilvl w:val="0"/>
          <w:numId w:val="35"/>
        </w:numPr>
      </w:pPr>
      <w:r>
        <w:t xml:space="preserve">Construir </w:t>
      </w:r>
      <w:r w:rsidR="00C77D71">
        <w:t xml:space="preserve">metodologías y estrategias para la resolución de problemas cuantitativos en ingeniería, apoyándose en herramientas informáticas como Excel, </w:t>
      </w:r>
      <w:proofErr w:type="spellStart"/>
      <w:r w:rsidR="00C77D71">
        <w:t>Minitab</w:t>
      </w:r>
      <w:proofErr w:type="spellEnd"/>
      <w:r w:rsidR="00C77D71">
        <w:t>, Matlab, entre otros.</w:t>
      </w:r>
    </w:p>
    <w:p w:rsidR="00C77D71" w:rsidRDefault="00C07C9A" w:rsidP="00C77D71">
      <w:pPr>
        <w:numPr>
          <w:ilvl w:val="0"/>
          <w:numId w:val="35"/>
        </w:numPr>
      </w:pPr>
      <w:r>
        <w:t xml:space="preserve">Aplicar herramientas </w:t>
      </w:r>
      <w:r w:rsidR="00C77D71">
        <w:t>técnicas que propicien el uso de la tecnología para el análisis y la solución de problemas reales en ingeniería.</w:t>
      </w:r>
    </w:p>
    <w:p w:rsidR="00C77D71" w:rsidRDefault="00C07C9A" w:rsidP="00C77D71">
      <w:pPr>
        <w:numPr>
          <w:ilvl w:val="0"/>
          <w:numId w:val="35"/>
        </w:numPr>
      </w:pPr>
      <w:r>
        <w:t xml:space="preserve">Discutir </w:t>
      </w:r>
      <w:r w:rsidR="00C77D71">
        <w:t>falacias del razonamiento estadístico, practicando el razonamiento analítico.</w:t>
      </w:r>
    </w:p>
    <w:p w:rsidR="00E5529C" w:rsidRDefault="00C77D71" w:rsidP="00C77D71">
      <w:pPr>
        <w:numPr>
          <w:ilvl w:val="0"/>
          <w:numId w:val="35"/>
        </w:numPr>
      </w:pPr>
      <w:r>
        <w:t xml:space="preserve">Enfrentar situaciones </w:t>
      </w:r>
      <w:r w:rsidR="00C07C9A">
        <w:t xml:space="preserve">que requieran </w:t>
      </w:r>
      <w:r>
        <w:t xml:space="preserve">tomar decisiones ante escenarios de incertidumbre, </w:t>
      </w:r>
      <w:r w:rsidR="00E5529C">
        <w:t>a partir de información cuantitativa procesada y analizada.</w:t>
      </w:r>
    </w:p>
    <w:p w:rsidR="00C07C9A" w:rsidRDefault="00C07C9A" w:rsidP="00E5529C">
      <w:pPr>
        <w:pStyle w:val="Prrafodelista"/>
        <w:ind w:left="0" w:firstLine="0"/>
      </w:pPr>
    </w:p>
    <w:p w:rsidR="00455119" w:rsidRPr="004A54DF" w:rsidRDefault="00455119" w:rsidP="008D6230">
      <w:pPr>
        <w:pStyle w:val="Ttulo1"/>
        <w:spacing w:before="120" w:after="120"/>
      </w:pPr>
      <w:r w:rsidRPr="004A54DF">
        <w:t>ACTIVIDADES</w:t>
      </w:r>
    </w:p>
    <w:p w:rsidR="00285C7F" w:rsidRPr="00194914" w:rsidRDefault="00285C7F" w:rsidP="00285C7F">
      <w:pPr>
        <w:ind w:firstLine="0"/>
        <w:outlineLvl w:val="0"/>
        <w:rPr>
          <w:b/>
          <w:sz w:val="24"/>
          <w:szCs w:val="28"/>
        </w:rPr>
      </w:pPr>
      <w:r w:rsidRPr="00194914">
        <w:rPr>
          <w:b/>
          <w:sz w:val="24"/>
          <w:szCs w:val="28"/>
        </w:rPr>
        <w:t xml:space="preserve">Semana 1: </w:t>
      </w:r>
    </w:p>
    <w:p w:rsidR="00285C7F" w:rsidRPr="00194914" w:rsidRDefault="00285C7F" w:rsidP="00285C7F">
      <w:pPr>
        <w:ind w:firstLine="0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Del 07 al 12 de marzo de 2016</w:t>
      </w:r>
    </w:p>
    <w:p w:rsidR="00285C7F" w:rsidRDefault="00285C7F" w:rsidP="00285C7F">
      <w:pPr>
        <w:ind w:firstLine="0"/>
        <w:rPr>
          <w:color w:val="000000"/>
          <w:lang w:eastAsia="es-CR"/>
        </w:rPr>
      </w:pPr>
      <w:r w:rsidRPr="002F020A">
        <w:rPr>
          <w:color w:val="000000"/>
          <w:lang w:eastAsia="es-CR"/>
        </w:rPr>
        <w:t>Introducción al laboratorio</w:t>
      </w:r>
      <w:r>
        <w:rPr>
          <w:color w:val="000000"/>
          <w:lang w:eastAsia="es-CR"/>
        </w:rPr>
        <w:t>.</w:t>
      </w:r>
    </w:p>
    <w:p w:rsidR="00285C7F" w:rsidRDefault="00285C7F" w:rsidP="00285C7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Lectura del programa.</w:t>
      </w:r>
    </w:p>
    <w:p w:rsidR="00285C7F" w:rsidRDefault="00285C7F" w:rsidP="00285C7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Conformación de equipos de trabajo.</w:t>
      </w:r>
    </w:p>
    <w:p w:rsidR="00AF26CF" w:rsidRDefault="00AF26CF" w:rsidP="007A5788">
      <w:pPr>
        <w:ind w:firstLine="0"/>
        <w:rPr>
          <w:color w:val="000000"/>
          <w:lang w:eastAsia="es-CR"/>
        </w:rPr>
      </w:pPr>
    </w:p>
    <w:p w:rsidR="00285C7F" w:rsidRPr="00194914" w:rsidRDefault="00285C7F" w:rsidP="00285C7F">
      <w:pPr>
        <w:ind w:firstLine="0"/>
        <w:outlineLvl w:val="0"/>
        <w:rPr>
          <w:b/>
          <w:sz w:val="24"/>
          <w:szCs w:val="28"/>
        </w:rPr>
      </w:pPr>
      <w:r w:rsidRPr="00194914">
        <w:rPr>
          <w:b/>
          <w:sz w:val="24"/>
          <w:szCs w:val="28"/>
        </w:rPr>
        <w:t xml:space="preserve">Semana 2: </w:t>
      </w:r>
    </w:p>
    <w:p w:rsidR="00285C7F" w:rsidRDefault="00285C7F" w:rsidP="00285C7F">
      <w:pPr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Del 14 al 19 de marzo de 2016</w:t>
      </w:r>
    </w:p>
    <w:p w:rsidR="00285C7F" w:rsidRDefault="00285C7F" w:rsidP="00285C7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Inducción general a software: Excel y Minitab</w:t>
      </w:r>
    </w:p>
    <w:p w:rsidR="00285C7F" w:rsidRDefault="00285C7F" w:rsidP="00285C7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Introducción a elaboración de reportes formato artículo científico</w:t>
      </w:r>
    </w:p>
    <w:p w:rsidR="00285C7F" w:rsidRDefault="00285C7F" w:rsidP="00641AFC">
      <w:pPr>
        <w:ind w:firstLine="0"/>
        <w:rPr>
          <w:color w:val="000000"/>
          <w:lang w:eastAsia="es-CR"/>
        </w:rPr>
      </w:pPr>
    </w:p>
    <w:p w:rsidR="00285C7F" w:rsidRPr="00194914" w:rsidRDefault="00285C7F" w:rsidP="00285C7F">
      <w:pPr>
        <w:ind w:firstLine="0"/>
        <w:outlineLvl w:val="0"/>
        <w:rPr>
          <w:b/>
          <w:sz w:val="24"/>
          <w:szCs w:val="28"/>
        </w:rPr>
      </w:pPr>
      <w:r w:rsidRPr="00194914">
        <w:rPr>
          <w:b/>
          <w:sz w:val="24"/>
          <w:szCs w:val="28"/>
        </w:rPr>
        <w:t xml:space="preserve">Semana 3: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21 al  26 de marzo de 2016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i/>
        </w:rPr>
        <w:t>Semana Santa, no hay lecciones</w:t>
      </w:r>
    </w:p>
    <w:p w:rsidR="00641AFC" w:rsidRDefault="00641AFC" w:rsidP="00641AFC">
      <w:pPr>
        <w:ind w:firstLine="0"/>
      </w:pPr>
    </w:p>
    <w:p w:rsidR="00285C7F" w:rsidRPr="00194914" w:rsidRDefault="00285C7F" w:rsidP="00285C7F">
      <w:pPr>
        <w:ind w:firstLine="0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Semana 4</w:t>
      </w:r>
      <w:r w:rsidRPr="00194914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28 de marzo al 02 de abril de 2016</w:t>
      </w:r>
    </w:p>
    <w:p w:rsidR="00AF26CF" w:rsidRDefault="00AF26CF" w:rsidP="00AF26CF">
      <w:pPr>
        <w:ind w:firstLine="0"/>
      </w:pPr>
      <w:r>
        <w:rPr>
          <w:color w:val="000000"/>
          <w:lang w:eastAsia="es-CR"/>
        </w:rPr>
        <w:t xml:space="preserve">Sesión 1.1 de laboratorio: </w:t>
      </w:r>
      <w:r w:rsidRPr="00924B7E">
        <w:rPr>
          <w:color w:val="000000"/>
          <w:lang w:eastAsia="es-CR"/>
        </w:rPr>
        <w:t xml:space="preserve">Estadística descriptiva </w:t>
      </w:r>
      <w:r>
        <w:rPr>
          <w:color w:val="000000"/>
          <w:lang w:eastAsia="es-CR"/>
        </w:rPr>
        <w:t xml:space="preserve">e inferencial </w:t>
      </w:r>
      <w:r w:rsidRPr="00924B7E">
        <w:rPr>
          <w:color w:val="000000"/>
          <w:lang w:eastAsia="es-CR"/>
        </w:rPr>
        <w:t>(</w:t>
      </w:r>
      <w:r>
        <w:rPr>
          <w:color w:val="000000"/>
          <w:lang w:eastAsia="es-CR"/>
        </w:rPr>
        <w:t>procesamiento y análisis de datos)</w:t>
      </w:r>
    </w:p>
    <w:p w:rsidR="00FA153B" w:rsidRPr="00194914" w:rsidRDefault="00FA153B" w:rsidP="00FA153B">
      <w:pPr>
        <w:ind w:firstLine="0"/>
        <w:outlineLvl w:val="0"/>
        <w:rPr>
          <w:b/>
          <w:sz w:val="24"/>
          <w:szCs w:val="28"/>
        </w:rPr>
      </w:pPr>
    </w:p>
    <w:p w:rsidR="00285C7F" w:rsidRDefault="00285C7F" w:rsidP="00285C7F">
      <w:pPr>
        <w:ind w:firstLine="0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Semana 5:</w:t>
      </w:r>
    </w:p>
    <w:p w:rsidR="00285C7F" w:rsidRDefault="00285C7F" w:rsidP="00285C7F">
      <w:pPr>
        <w:ind w:firstLine="0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Del 04 al 09 de abril del 2016</w:t>
      </w:r>
    </w:p>
    <w:p w:rsidR="00AF26CF" w:rsidRDefault="00AF26CF" w:rsidP="00AF26C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 xml:space="preserve">Sesión 1.2 de laboratorio: </w:t>
      </w:r>
      <w:r w:rsidRPr="00924B7E">
        <w:rPr>
          <w:color w:val="000000"/>
          <w:lang w:eastAsia="es-CR"/>
        </w:rPr>
        <w:t xml:space="preserve">Estadística descriptiva </w:t>
      </w:r>
      <w:r>
        <w:rPr>
          <w:color w:val="000000"/>
          <w:lang w:eastAsia="es-CR"/>
        </w:rPr>
        <w:t xml:space="preserve">e inferencial </w:t>
      </w:r>
      <w:r w:rsidRPr="00924B7E">
        <w:rPr>
          <w:color w:val="000000"/>
          <w:lang w:eastAsia="es-CR"/>
        </w:rPr>
        <w:t>(</w:t>
      </w:r>
      <w:r>
        <w:rPr>
          <w:color w:val="000000"/>
          <w:lang w:eastAsia="es-CR"/>
        </w:rPr>
        <w:t>procesamiento y análisis de datos)</w:t>
      </w:r>
    </w:p>
    <w:p w:rsidR="00AF26CF" w:rsidRPr="00892ECE" w:rsidRDefault="00AF26CF" w:rsidP="004B7011">
      <w:pPr>
        <w:ind w:firstLine="0"/>
        <w:outlineLvl w:val="0"/>
        <w:rPr>
          <w:b/>
        </w:rPr>
      </w:pPr>
    </w:p>
    <w:p w:rsidR="00285C7F" w:rsidRPr="00194914" w:rsidRDefault="00285C7F" w:rsidP="00285C7F">
      <w:pPr>
        <w:ind w:firstLine="0"/>
        <w:outlineLvl w:val="0"/>
        <w:rPr>
          <w:b/>
          <w:sz w:val="24"/>
          <w:szCs w:val="28"/>
        </w:rPr>
      </w:pPr>
      <w:r w:rsidRPr="00194914">
        <w:rPr>
          <w:b/>
          <w:sz w:val="24"/>
          <w:szCs w:val="28"/>
        </w:rPr>
        <w:t xml:space="preserve">Semana </w:t>
      </w:r>
      <w:r>
        <w:rPr>
          <w:b/>
          <w:sz w:val="24"/>
          <w:szCs w:val="28"/>
        </w:rPr>
        <w:t>6</w:t>
      </w:r>
      <w:r w:rsidRPr="00194914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11 al 16 de abril de 2016</w:t>
      </w:r>
    </w:p>
    <w:p w:rsidR="00AF26CF" w:rsidRDefault="00AF26CF" w:rsidP="00AF26C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Sesión 2.1 de laboratorio:</w:t>
      </w:r>
      <w:r w:rsidRPr="007A5788"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>Probabilidad Básica</w:t>
      </w:r>
      <w:r>
        <w:rPr>
          <w:color w:val="000000"/>
          <w:lang w:eastAsia="es-CR"/>
        </w:rPr>
        <w:t>.</w:t>
      </w:r>
    </w:p>
    <w:p w:rsidR="00641AFC" w:rsidRDefault="00641AFC" w:rsidP="007F56E0">
      <w:pPr>
        <w:ind w:firstLine="0"/>
        <w:outlineLvl w:val="0"/>
        <w:rPr>
          <w:b/>
          <w:sz w:val="24"/>
          <w:szCs w:val="28"/>
        </w:rPr>
      </w:pPr>
    </w:p>
    <w:p w:rsidR="00285C7F" w:rsidRPr="00194914" w:rsidRDefault="00285C7F" w:rsidP="00285C7F">
      <w:pPr>
        <w:ind w:firstLine="0"/>
        <w:outlineLvl w:val="0"/>
        <w:rPr>
          <w:b/>
          <w:sz w:val="24"/>
          <w:szCs w:val="28"/>
        </w:rPr>
      </w:pPr>
      <w:r w:rsidRPr="00194914">
        <w:rPr>
          <w:b/>
          <w:sz w:val="24"/>
          <w:szCs w:val="28"/>
        </w:rPr>
        <w:t xml:space="preserve">Semana </w:t>
      </w:r>
      <w:r>
        <w:rPr>
          <w:b/>
          <w:sz w:val="24"/>
          <w:szCs w:val="28"/>
        </w:rPr>
        <w:t>7</w:t>
      </w:r>
      <w:r w:rsidRPr="00194914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18 al 23 de abril de 2016</w:t>
      </w:r>
    </w:p>
    <w:p w:rsidR="00AF26CF" w:rsidRDefault="00AF26CF" w:rsidP="00AF26C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Sesión 2.2 de laboratorio:</w:t>
      </w:r>
      <w:r w:rsidRPr="007A5788"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>Probabilidad Básica</w:t>
      </w:r>
      <w:r>
        <w:rPr>
          <w:color w:val="000000"/>
          <w:lang w:eastAsia="es-CR"/>
        </w:rPr>
        <w:t>.</w:t>
      </w:r>
    </w:p>
    <w:p w:rsidR="00641AFC" w:rsidRDefault="00641AFC" w:rsidP="007F56E0">
      <w:pPr>
        <w:ind w:firstLine="0"/>
        <w:rPr>
          <w:color w:val="000000"/>
          <w:lang w:eastAsia="es-CR"/>
        </w:rPr>
      </w:pPr>
    </w:p>
    <w:p w:rsidR="00285C7F" w:rsidRPr="00194914" w:rsidRDefault="00285C7F" w:rsidP="00285C7F">
      <w:pPr>
        <w:ind w:firstLine="0"/>
        <w:outlineLvl w:val="0"/>
        <w:rPr>
          <w:b/>
          <w:sz w:val="18"/>
        </w:rPr>
      </w:pPr>
      <w:r>
        <w:rPr>
          <w:b/>
          <w:sz w:val="24"/>
          <w:szCs w:val="28"/>
        </w:rPr>
        <w:t>Semana 8</w:t>
      </w:r>
      <w:r w:rsidRPr="00194914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25 al 30 de abril de 2016</w:t>
      </w:r>
    </w:p>
    <w:p w:rsidR="00AF26CF" w:rsidRDefault="00AF26CF" w:rsidP="00AF26C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Sesión 3.1</w:t>
      </w:r>
      <w:r w:rsidRPr="00924B7E">
        <w:rPr>
          <w:color w:val="000000"/>
          <w:lang w:eastAsia="es-CR"/>
        </w:rPr>
        <w:t xml:space="preserve"> de laborat</w:t>
      </w:r>
      <w:r>
        <w:rPr>
          <w:color w:val="000000"/>
          <w:lang w:eastAsia="es-CR"/>
        </w:rPr>
        <w:t>orio:</w:t>
      </w:r>
      <w:r w:rsidRPr="00F56748"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>Distribuciones discretas de probabilidad</w:t>
      </w:r>
      <w:r>
        <w:rPr>
          <w:color w:val="000000"/>
          <w:lang w:eastAsia="es-CR"/>
        </w:rPr>
        <w:t>.</w:t>
      </w:r>
    </w:p>
    <w:p w:rsidR="006C75BE" w:rsidRDefault="006C75BE" w:rsidP="003C1160">
      <w:pPr>
        <w:ind w:firstLine="0"/>
        <w:outlineLvl w:val="0"/>
        <w:rPr>
          <w:b/>
          <w:sz w:val="24"/>
          <w:szCs w:val="28"/>
        </w:rPr>
      </w:pPr>
    </w:p>
    <w:p w:rsidR="00285C7F" w:rsidRPr="004863BE" w:rsidRDefault="00285C7F" w:rsidP="00285C7F">
      <w:pPr>
        <w:ind w:firstLine="0"/>
        <w:outlineLvl w:val="0"/>
        <w:rPr>
          <w:b/>
          <w:sz w:val="18"/>
        </w:rPr>
      </w:pPr>
      <w:r>
        <w:rPr>
          <w:b/>
          <w:sz w:val="24"/>
          <w:szCs w:val="28"/>
        </w:rPr>
        <w:t>Semana 9</w:t>
      </w:r>
      <w:r w:rsidRPr="004863BE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02 al 07 de mayo del 2016</w:t>
      </w:r>
    </w:p>
    <w:p w:rsidR="00AF26CF" w:rsidRDefault="00AF26CF" w:rsidP="00AF26CF">
      <w:pPr>
        <w:ind w:firstLine="0"/>
        <w:rPr>
          <w:color w:val="000000"/>
          <w:lang w:eastAsia="es-CR"/>
        </w:rPr>
      </w:pPr>
      <w:r>
        <w:rPr>
          <w:color w:val="000000"/>
          <w:lang w:eastAsia="es-CR"/>
        </w:rPr>
        <w:t>Sesión 3.2</w:t>
      </w:r>
      <w:r w:rsidRPr="00924B7E">
        <w:rPr>
          <w:color w:val="000000"/>
          <w:lang w:eastAsia="es-CR"/>
        </w:rPr>
        <w:t xml:space="preserve"> de laborat</w:t>
      </w:r>
      <w:r>
        <w:rPr>
          <w:color w:val="000000"/>
          <w:lang w:eastAsia="es-CR"/>
        </w:rPr>
        <w:t>orio:</w:t>
      </w:r>
      <w:r w:rsidRPr="00F56748"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>Distribuciones discretas de probabilidad</w:t>
      </w:r>
      <w:r>
        <w:rPr>
          <w:color w:val="000000"/>
          <w:lang w:eastAsia="es-CR"/>
        </w:rPr>
        <w:t>.</w:t>
      </w:r>
    </w:p>
    <w:p w:rsidR="006C75BE" w:rsidRDefault="006C75BE" w:rsidP="007F56E0">
      <w:pPr>
        <w:ind w:firstLine="0"/>
        <w:outlineLvl w:val="0"/>
        <w:rPr>
          <w:b/>
          <w:sz w:val="24"/>
          <w:szCs w:val="28"/>
        </w:rPr>
      </w:pPr>
    </w:p>
    <w:p w:rsidR="00285C7F" w:rsidRPr="004863BE" w:rsidRDefault="00285C7F" w:rsidP="00285C7F">
      <w:pPr>
        <w:ind w:firstLine="0"/>
        <w:outlineLvl w:val="0"/>
        <w:rPr>
          <w:b/>
          <w:sz w:val="24"/>
          <w:szCs w:val="28"/>
        </w:rPr>
      </w:pPr>
      <w:r w:rsidRPr="004863BE">
        <w:rPr>
          <w:b/>
          <w:sz w:val="24"/>
          <w:szCs w:val="28"/>
        </w:rPr>
        <w:t xml:space="preserve">Semana </w:t>
      </w:r>
      <w:r>
        <w:rPr>
          <w:b/>
          <w:sz w:val="24"/>
          <w:szCs w:val="28"/>
        </w:rPr>
        <w:t>10</w:t>
      </w:r>
      <w:r w:rsidRPr="004863BE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09 al 14 de mayo del 2016</w:t>
      </w:r>
    </w:p>
    <w:p w:rsidR="00AF26CF" w:rsidRDefault="00AF26CF" w:rsidP="00AF26CF">
      <w:pPr>
        <w:ind w:firstLine="0"/>
        <w:outlineLvl w:val="0"/>
        <w:rPr>
          <w:b/>
          <w:sz w:val="24"/>
          <w:szCs w:val="28"/>
        </w:rPr>
      </w:pPr>
      <w:r>
        <w:rPr>
          <w:color w:val="000000"/>
          <w:lang w:eastAsia="es-CR"/>
        </w:rPr>
        <w:t xml:space="preserve">Sesión 4.1 </w:t>
      </w:r>
      <w:r w:rsidRPr="00924B7E">
        <w:rPr>
          <w:color w:val="000000"/>
          <w:lang w:eastAsia="es-CR"/>
        </w:rPr>
        <w:t>de laborat</w:t>
      </w:r>
      <w:r>
        <w:rPr>
          <w:color w:val="000000"/>
          <w:lang w:eastAsia="es-CR"/>
        </w:rPr>
        <w:t>orio:</w:t>
      </w:r>
      <w:r w:rsidRPr="00F56748"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 xml:space="preserve">Distribuciones </w:t>
      </w:r>
      <w:proofErr w:type="gramStart"/>
      <w:r>
        <w:rPr>
          <w:color w:val="000000"/>
          <w:lang w:eastAsia="es-CR"/>
        </w:rPr>
        <w:t>continuas</w:t>
      </w:r>
      <w:proofErr w:type="gramEnd"/>
      <w:r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>de probabilidad</w:t>
      </w:r>
    </w:p>
    <w:p w:rsidR="003C1160" w:rsidRDefault="003C1160" w:rsidP="007A5788">
      <w:pPr>
        <w:ind w:firstLine="0"/>
        <w:rPr>
          <w:color w:val="000000"/>
          <w:lang w:eastAsia="es-CR"/>
        </w:rPr>
      </w:pPr>
    </w:p>
    <w:p w:rsidR="00285C7F" w:rsidRPr="004863BE" w:rsidRDefault="00285C7F" w:rsidP="00285C7F">
      <w:pPr>
        <w:ind w:firstLine="0"/>
        <w:outlineLvl w:val="0"/>
        <w:rPr>
          <w:b/>
          <w:sz w:val="24"/>
          <w:szCs w:val="28"/>
        </w:rPr>
      </w:pPr>
      <w:r w:rsidRPr="004863BE">
        <w:rPr>
          <w:b/>
          <w:sz w:val="24"/>
          <w:szCs w:val="28"/>
        </w:rPr>
        <w:t xml:space="preserve">Semana </w:t>
      </w:r>
      <w:r>
        <w:rPr>
          <w:b/>
          <w:sz w:val="24"/>
          <w:szCs w:val="28"/>
        </w:rPr>
        <w:t>11</w:t>
      </w:r>
      <w:r w:rsidRPr="004863BE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16 al 21 de mayo de 2016</w:t>
      </w:r>
    </w:p>
    <w:p w:rsidR="003C1160" w:rsidRDefault="00AF26CF" w:rsidP="00F56748">
      <w:pPr>
        <w:ind w:firstLine="0"/>
        <w:rPr>
          <w:b/>
          <w:i/>
        </w:rPr>
      </w:pPr>
      <w:r>
        <w:rPr>
          <w:color w:val="000000"/>
          <w:lang w:eastAsia="es-CR"/>
        </w:rPr>
        <w:t xml:space="preserve">Sesión 4.2 </w:t>
      </w:r>
      <w:r w:rsidRPr="00924B7E">
        <w:rPr>
          <w:color w:val="000000"/>
          <w:lang w:eastAsia="es-CR"/>
        </w:rPr>
        <w:t>de laborat</w:t>
      </w:r>
      <w:r>
        <w:rPr>
          <w:color w:val="000000"/>
          <w:lang w:eastAsia="es-CR"/>
        </w:rPr>
        <w:t>orio:</w:t>
      </w:r>
      <w:r w:rsidRPr="00F56748"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 xml:space="preserve">Distribuciones </w:t>
      </w:r>
      <w:proofErr w:type="gramStart"/>
      <w:r>
        <w:rPr>
          <w:color w:val="000000"/>
          <w:lang w:eastAsia="es-CR"/>
        </w:rPr>
        <w:t>continuas</w:t>
      </w:r>
      <w:proofErr w:type="gramEnd"/>
      <w:r>
        <w:rPr>
          <w:color w:val="000000"/>
          <w:lang w:eastAsia="es-CR"/>
        </w:rPr>
        <w:t xml:space="preserve"> </w:t>
      </w:r>
      <w:r w:rsidRPr="00924B7E">
        <w:rPr>
          <w:color w:val="000000"/>
          <w:lang w:eastAsia="es-CR"/>
        </w:rPr>
        <w:t>de probabilidad</w:t>
      </w:r>
    </w:p>
    <w:p w:rsidR="00AF26CF" w:rsidRDefault="00AF26CF" w:rsidP="006C75BE">
      <w:pPr>
        <w:ind w:firstLine="0"/>
        <w:outlineLvl w:val="0"/>
        <w:rPr>
          <w:b/>
          <w:sz w:val="24"/>
          <w:szCs w:val="28"/>
        </w:rPr>
      </w:pPr>
    </w:p>
    <w:p w:rsidR="00285C7F" w:rsidRPr="004863BE" w:rsidRDefault="00285C7F" w:rsidP="00285C7F">
      <w:pPr>
        <w:ind w:firstLine="0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Semana 12</w:t>
      </w:r>
      <w:r w:rsidRPr="004863BE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23 al 28 de mayo de 2016</w:t>
      </w:r>
    </w:p>
    <w:p w:rsidR="00AF26CF" w:rsidRDefault="00AF26CF" w:rsidP="00AF26CF">
      <w:pPr>
        <w:ind w:firstLine="0"/>
      </w:pPr>
      <w:r>
        <w:rPr>
          <w:color w:val="000000"/>
          <w:lang w:eastAsia="es-CR"/>
        </w:rPr>
        <w:t xml:space="preserve">Sesión 5.1 </w:t>
      </w:r>
      <w:r w:rsidRPr="00924B7E">
        <w:rPr>
          <w:color w:val="000000"/>
          <w:lang w:eastAsia="es-CR"/>
        </w:rPr>
        <w:t>de laboratorio: Pruebas de hipótesis</w:t>
      </w:r>
      <w:r>
        <w:rPr>
          <w:color w:val="000000"/>
          <w:lang w:eastAsia="es-CR"/>
        </w:rPr>
        <w:t>.</w:t>
      </w:r>
    </w:p>
    <w:p w:rsidR="006C75BE" w:rsidRDefault="006C75BE" w:rsidP="00A0162D">
      <w:pPr>
        <w:ind w:firstLine="0"/>
        <w:outlineLvl w:val="0"/>
        <w:rPr>
          <w:b/>
          <w:sz w:val="24"/>
          <w:szCs w:val="28"/>
        </w:rPr>
      </w:pPr>
    </w:p>
    <w:p w:rsidR="00285C7F" w:rsidRPr="004863BE" w:rsidRDefault="00285C7F" w:rsidP="00285C7F">
      <w:pPr>
        <w:ind w:firstLine="0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Semana 13</w:t>
      </w:r>
      <w:r w:rsidRPr="004863BE">
        <w:rPr>
          <w:b/>
          <w:sz w:val="24"/>
          <w:szCs w:val="28"/>
        </w:rPr>
        <w:t>: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30 de mayo al 04 de junio del 2016</w:t>
      </w:r>
    </w:p>
    <w:p w:rsidR="00AF26CF" w:rsidRDefault="00AF26CF" w:rsidP="00AF26CF">
      <w:pPr>
        <w:ind w:firstLine="0"/>
      </w:pPr>
      <w:r>
        <w:rPr>
          <w:color w:val="000000"/>
          <w:lang w:eastAsia="es-CR"/>
        </w:rPr>
        <w:t xml:space="preserve">Sesión 5.2 </w:t>
      </w:r>
      <w:r w:rsidRPr="00924B7E">
        <w:rPr>
          <w:color w:val="000000"/>
          <w:lang w:eastAsia="es-CR"/>
        </w:rPr>
        <w:t>de laboratorio: Pruebas de hipótesis</w:t>
      </w:r>
      <w:r>
        <w:rPr>
          <w:color w:val="000000"/>
          <w:lang w:eastAsia="es-CR"/>
        </w:rPr>
        <w:t>.</w:t>
      </w:r>
    </w:p>
    <w:p w:rsidR="00A0162D" w:rsidRDefault="00A0162D" w:rsidP="0089209A">
      <w:pPr>
        <w:ind w:firstLine="0"/>
        <w:outlineLvl w:val="0"/>
        <w:rPr>
          <w:b/>
          <w:sz w:val="22"/>
          <w:szCs w:val="28"/>
        </w:rPr>
      </w:pPr>
    </w:p>
    <w:p w:rsidR="00285C7F" w:rsidRPr="004863BE" w:rsidRDefault="00285C7F" w:rsidP="00285C7F">
      <w:pPr>
        <w:ind w:firstLine="0"/>
        <w:outlineLvl w:val="0"/>
        <w:rPr>
          <w:b/>
          <w:sz w:val="24"/>
          <w:szCs w:val="28"/>
        </w:rPr>
      </w:pPr>
      <w:r w:rsidRPr="004863BE">
        <w:rPr>
          <w:b/>
          <w:sz w:val="24"/>
          <w:szCs w:val="28"/>
        </w:rPr>
        <w:t>Semana 1</w:t>
      </w:r>
      <w:r>
        <w:rPr>
          <w:b/>
          <w:sz w:val="24"/>
          <w:szCs w:val="28"/>
        </w:rPr>
        <w:t>4</w:t>
      </w:r>
      <w:r w:rsidRPr="004863BE">
        <w:rPr>
          <w:b/>
          <w:sz w:val="24"/>
          <w:szCs w:val="28"/>
        </w:rPr>
        <w:t xml:space="preserve">: </w:t>
      </w:r>
    </w:p>
    <w:p w:rsidR="00285C7F" w:rsidRDefault="00285C7F" w:rsidP="00285C7F">
      <w:pPr>
        <w:ind w:firstLine="0"/>
        <w:rPr>
          <w:b/>
          <w:i/>
        </w:rPr>
      </w:pPr>
      <w:r>
        <w:rPr>
          <w:b/>
          <w:sz w:val="24"/>
          <w:szCs w:val="28"/>
        </w:rPr>
        <w:t>Del 06 al 11 de junio del 2016</w:t>
      </w:r>
    </w:p>
    <w:p w:rsidR="00AF26CF" w:rsidRDefault="00AF26CF" w:rsidP="00AF26CF">
      <w:pPr>
        <w:ind w:firstLine="0"/>
        <w:outlineLvl w:val="0"/>
        <w:rPr>
          <w:color w:val="000000"/>
          <w:lang w:eastAsia="es-CR"/>
        </w:rPr>
      </w:pPr>
      <w:r>
        <w:rPr>
          <w:color w:val="000000"/>
          <w:lang w:eastAsia="es-CR"/>
        </w:rPr>
        <w:t xml:space="preserve">Sesión 6.1 de </w:t>
      </w:r>
      <w:r w:rsidRPr="00924B7E">
        <w:rPr>
          <w:color w:val="000000"/>
          <w:lang w:eastAsia="es-CR"/>
        </w:rPr>
        <w:t xml:space="preserve">laboratorio: </w:t>
      </w:r>
      <w:r>
        <w:rPr>
          <w:color w:val="000000"/>
          <w:lang w:eastAsia="es-CR"/>
        </w:rPr>
        <w:t xml:space="preserve">Estadística no paramétrica </w:t>
      </w:r>
    </w:p>
    <w:p w:rsidR="0089209A" w:rsidRDefault="0089209A" w:rsidP="004B7011">
      <w:pPr>
        <w:ind w:firstLine="0"/>
        <w:outlineLvl w:val="0"/>
        <w:rPr>
          <w:b/>
        </w:rPr>
      </w:pPr>
    </w:p>
    <w:p w:rsidR="00285C7F" w:rsidRPr="004863BE" w:rsidRDefault="00285C7F" w:rsidP="00285C7F">
      <w:pPr>
        <w:ind w:firstLine="0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Semana 15</w:t>
      </w:r>
      <w:r w:rsidRPr="004863BE">
        <w:rPr>
          <w:b/>
          <w:sz w:val="24"/>
          <w:szCs w:val="28"/>
        </w:rPr>
        <w:t xml:space="preserve">: </w:t>
      </w:r>
    </w:p>
    <w:p w:rsidR="00285C7F" w:rsidRPr="005B3548" w:rsidRDefault="00285C7F" w:rsidP="00285C7F">
      <w:pPr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Del 13 al 18 de junio 2016</w:t>
      </w:r>
    </w:p>
    <w:p w:rsidR="00AF26CF" w:rsidRDefault="00AF26CF" w:rsidP="00AF26CF">
      <w:pPr>
        <w:ind w:firstLine="0"/>
      </w:pPr>
      <w:r>
        <w:rPr>
          <w:color w:val="000000"/>
          <w:lang w:eastAsia="es-CR"/>
        </w:rPr>
        <w:t xml:space="preserve">Sesión 6.2 de </w:t>
      </w:r>
      <w:r w:rsidRPr="00924B7E">
        <w:rPr>
          <w:color w:val="000000"/>
          <w:lang w:eastAsia="es-CR"/>
        </w:rPr>
        <w:t xml:space="preserve">laboratorio: </w:t>
      </w:r>
      <w:r>
        <w:rPr>
          <w:color w:val="000000"/>
          <w:lang w:eastAsia="es-CR"/>
        </w:rPr>
        <w:t>Estadística no paramétrica</w:t>
      </w:r>
    </w:p>
    <w:p w:rsidR="00832AAA" w:rsidRDefault="00832AAA">
      <w:pPr>
        <w:ind w:firstLine="0"/>
        <w:jc w:val="left"/>
        <w:rPr>
          <w:b/>
          <w:sz w:val="24"/>
          <w:szCs w:val="28"/>
        </w:rPr>
      </w:pPr>
    </w:p>
    <w:p w:rsidR="00285C7F" w:rsidRPr="004863BE" w:rsidRDefault="00285C7F" w:rsidP="00285C7F">
      <w:pPr>
        <w:ind w:firstLine="0"/>
        <w:outlineLvl w:val="0"/>
        <w:rPr>
          <w:b/>
          <w:sz w:val="24"/>
          <w:szCs w:val="28"/>
        </w:rPr>
      </w:pPr>
      <w:r w:rsidRPr="004863BE">
        <w:rPr>
          <w:b/>
          <w:sz w:val="24"/>
          <w:szCs w:val="28"/>
        </w:rPr>
        <w:t>Semana 1</w:t>
      </w:r>
      <w:r>
        <w:rPr>
          <w:b/>
          <w:sz w:val="24"/>
          <w:szCs w:val="28"/>
        </w:rPr>
        <w:t>6</w:t>
      </w:r>
      <w:r w:rsidRPr="004863BE">
        <w:rPr>
          <w:b/>
          <w:sz w:val="24"/>
          <w:szCs w:val="28"/>
        </w:rPr>
        <w:t xml:space="preserve">: </w:t>
      </w:r>
    </w:p>
    <w:p w:rsidR="00285C7F" w:rsidRPr="005B3548" w:rsidRDefault="00285C7F" w:rsidP="00285C7F">
      <w:pPr>
        <w:ind w:firstLine="0"/>
        <w:rPr>
          <w:b/>
          <w:sz w:val="24"/>
          <w:szCs w:val="28"/>
        </w:rPr>
      </w:pPr>
      <w:r>
        <w:rPr>
          <w:b/>
          <w:sz w:val="24"/>
          <w:szCs w:val="28"/>
        </w:rPr>
        <w:t>Del 20 al 25 de junio del 2016</w:t>
      </w:r>
    </w:p>
    <w:p w:rsidR="006C75BE" w:rsidRPr="00AF26CF" w:rsidRDefault="00AF26CF" w:rsidP="00832AAA">
      <w:pPr>
        <w:ind w:firstLine="0"/>
        <w:outlineLvl w:val="0"/>
      </w:pPr>
      <w:r w:rsidRPr="00AF26CF">
        <w:t xml:space="preserve">Sesión 7. </w:t>
      </w:r>
      <w:r>
        <w:t>Tópicos adicionales en Excel y Minitab</w:t>
      </w:r>
      <w:r w:rsidR="00DA3A87">
        <w:t xml:space="preserve"> (investigación)</w:t>
      </w:r>
    </w:p>
    <w:p w:rsidR="00AF26CF" w:rsidRDefault="00AF26CF" w:rsidP="00832AAA">
      <w:pPr>
        <w:ind w:firstLine="0"/>
        <w:outlineLvl w:val="0"/>
        <w:rPr>
          <w:b/>
        </w:rPr>
      </w:pPr>
    </w:p>
    <w:p w:rsidR="00C80AD3" w:rsidRDefault="00EB132D" w:rsidP="006440AD">
      <w:pPr>
        <w:pStyle w:val="Ttulo1"/>
        <w:pBdr>
          <w:top w:val="single" w:sz="12" w:space="0" w:color="548DD4"/>
        </w:pBdr>
        <w:spacing w:before="120" w:after="120"/>
      </w:pPr>
      <w:r w:rsidRPr="005225CF">
        <w:lastRenderedPageBreak/>
        <w:t>PROFESORES</w:t>
      </w:r>
    </w:p>
    <w:p w:rsidR="00C80AD3" w:rsidRPr="009E0D6D" w:rsidRDefault="00C80AD3" w:rsidP="00C80AD3">
      <w:pPr>
        <w:ind w:firstLine="0"/>
        <w:rPr>
          <w:b/>
        </w:rPr>
      </w:pPr>
      <w:r w:rsidRPr="009E0D6D">
        <w:rPr>
          <w:b/>
        </w:rPr>
        <w:t xml:space="preserve">Nombre: </w:t>
      </w:r>
      <w:r w:rsidR="00814161">
        <w:rPr>
          <w:b/>
        </w:rPr>
        <w:t>John Paniagua Jiménez</w:t>
      </w:r>
    </w:p>
    <w:p w:rsidR="00504901" w:rsidRDefault="00504901" w:rsidP="00C80AD3">
      <w:pPr>
        <w:ind w:firstLine="0"/>
        <w:rPr>
          <w:b/>
        </w:rPr>
      </w:pPr>
    </w:p>
    <w:p w:rsidR="00C80AD3" w:rsidRDefault="00C80AD3" w:rsidP="00504901">
      <w:pPr>
        <w:ind w:firstLine="708"/>
      </w:pPr>
      <w:r w:rsidRPr="009E0D6D">
        <w:rPr>
          <w:b/>
        </w:rPr>
        <w:t>Correo electrónico</w:t>
      </w:r>
      <w:r w:rsidRPr="005225CF">
        <w:t>:</w:t>
      </w:r>
      <w:r>
        <w:rPr>
          <w:sz w:val="22"/>
        </w:rPr>
        <w:t xml:space="preserve"> </w:t>
      </w:r>
      <w:hyperlink r:id="rId8" w:history="1">
        <w:r w:rsidR="00814161" w:rsidRPr="0062549F">
          <w:rPr>
            <w:rStyle w:val="Hipervnculo"/>
          </w:rPr>
          <w:t>john.paniagua@ucr.ac.cr</w:t>
        </w:r>
      </w:hyperlink>
      <w:r w:rsidR="00814161">
        <w:t xml:space="preserve"> / </w:t>
      </w:r>
      <w:hyperlink r:id="rId9" w:history="1">
        <w:r w:rsidR="00814161" w:rsidRPr="0062549F">
          <w:rPr>
            <w:rStyle w:val="Hipervnculo"/>
          </w:rPr>
          <w:t>jpaniaguaj.ii@gmail.com</w:t>
        </w:r>
      </w:hyperlink>
    </w:p>
    <w:p w:rsidR="00814161" w:rsidRPr="005225CF" w:rsidRDefault="00814161" w:rsidP="00C80AD3">
      <w:pPr>
        <w:ind w:firstLine="0"/>
      </w:pPr>
    </w:p>
    <w:p w:rsidR="00C80AD3" w:rsidRDefault="00C80AD3" w:rsidP="009E0D6D">
      <w:pPr>
        <w:ind w:firstLine="0"/>
        <w:rPr>
          <w:b/>
        </w:rPr>
      </w:pPr>
      <w:r w:rsidRPr="006C1178">
        <w:rPr>
          <w:b/>
        </w:rPr>
        <w:t>Perfil profesional y académico del profesor</w:t>
      </w:r>
      <w:r w:rsidR="009E0D6D">
        <w:rPr>
          <w:b/>
        </w:rPr>
        <w:t xml:space="preserve">: </w:t>
      </w:r>
    </w:p>
    <w:p w:rsidR="00F27B6D" w:rsidRDefault="00F27B6D" w:rsidP="009E0D6D">
      <w:pPr>
        <w:ind w:firstLine="0"/>
        <w:rPr>
          <w:szCs w:val="20"/>
        </w:rPr>
      </w:pPr>
    </w:p>
    <w:p w:rsidR="00814161" w:rsidRPr="00504901" w:rsidRDefault="00814161" w:rsidP="00814161">
      <w:pPr>
        <w:ind w:firstLine="0"/>
        <w:rPr>
          <w:szCs w:val="20"/>
          <w:lang w:val="es-ES_tradnl"/>
        </w:rPr>
      </w:pPr>
      <w:r w:rsidRPr="00504901">
        <w:rPr>
          <w:szCs w:val="20"/>
          <w:lang w:val="es-ES_tradnl"/>
        </w:rPr>
        <w:t xml:space="preserve">Ingeniero Industrial de la Universidad de Costa Rica, ha trabajado en la empresa </w:t>
      </w:r>
      <w:proofErr w:type="spellStart"/>
      <w:r w:rsidRPr="00504901">
        <w:rPr>
          <w:szCs w:val="20"/>
          <w:lang w:val="es-ES_tradnl"/>
        </w:rPr>
        <w:t>Walmart</w:t>
      </w:r>
      <w:proofErr w:type="spellEnd"/>
      <w:r w:rsidRPr="00504901">
        <w:rPr>
          <w:szCs w:val="20"/>
          <w:lang w:val="es-ES_tradnl"/>
        </w:rPr>
        <w:t xml:space="preserve"> México y Centroamérica como </w:t>
      </w:r>
      <w:proofErr w:type="spellStart"/>
      <w:r w:rsidRPr="00504901">
        <w:rPr>
          <w:szCs w:val="20"/>
          <w:lang w:val="es-ES_tradnl"/>
        </w:rPr>
        <w:t>Planner</w:t>
      </w:r>
      <w:proofErr w:type="spellEnd"/>
      <w:r w:rsidRPr="00504901">
        <w:rPr>
          <w:szCs w:val="20"/>
          <w:lang w:val="es-ES_tradnl"/>
        </w:rPr>
        <w:t xml:space="preserve"> Regional para el Dpto. Comercial de Perecederos y como Coordinador de Inventarios para Costa Rica. Actualmente trabaja para Bridgestone Costa Rica, en donde inicio como Ingeniero de Mejora Continua y a la fecha se desempeña en el </w:t>
      </w:r>
      <w:proofErr w:type="spellStart"/>
      <w:r w:rsidR="00504901" w:rsidRPr="00504901">
        <w:rPr>
          <w:szCs w:val="20"/>
          <w:lang w:val="es-ES_tradnl"/>
        </w:rPr>
        <w:t>Dpto</w:t>
      </w:r>
      <w:proofErr w:type="spellEnd"/>
      <w:r w:rsidR="00504901" w:rsidRPr="00504901">
        <w:rPr>
          <w:szCs w:val="20"/>
          <w:lang w:val="es-ES_tradnl"/>
        </w:rPr>
        <w:t xml:space="preserve"> de Ingenierí</w:t>
      </w:r>
      <w:r w:rsidRPr="00504901">
        <w:rPr>
          <w:szCs w:val="20"/>
          <w:lang w:val="es-ES_tradnl"/>
        </w:rPr>
        <w:t xml:space="preserve">a Industrial en dicha organización para los </w:t>
      </w:r>
      <w:proofErr w:type="spellStart"/>
      <w:r w:rsidRPr="00504901">
        <w:rPr>
          <w:szCs w:val="20"/>
          <w:lang w:val="es-ES_tradnl"/>
        </w:rPr>
        <w:t>Dpto</w:t>
      </w:r>
      <w:proofErr w:type="spellEnd"/>
      <w:r w:rsidRPr="00504901">
        <w:rPr>
          <w:szCs w:val="20"/>
          <w:lang w:val="es-ES_tradnl"/>
        </w:rPr>
        <w:t xml:space="preserve"> de </w:t>
      </w:r>
      <w:proofErr w:type="spellStart"/>
      <w:r w:rsidRPr="00504901">
        <w:rPr>
          <w:szCs w:val="20"/>
          <w:lang w:val="es-ES_tradnl"/>
        </w:rPr>
        <w:t>Banbury</w:t>
      </w:r>
      <w:proofErr w:type="spellEnd"/>
      <w:r w:rsidRPr="00504901">
        <w:rPr>
          <w:szCs w:val="20"/>
          <w:lang w:val="es-ES_tradnl"/>
        </w:rPr>
        <w:t>, Extrusión y Almacén de Materias primas.</w:t>
      </w:r>
    </w:p>
    <w:p w:rsidR="00814161" w:rsidRPr="00504901" w:rsidRDefault="00814161" w:rsidP="00814161">
      <w:pPr>
        <w:ind w:firstLine="0"/>
        <w:rPr>
          <w:szCs w:val="20"/>
          <w:lang w:val="es-ES_tradnl"/>
        </w:rPr>
      </w:pPr>
      <w:r w:rsidRPr="00504901">
        <w:rPr>
          <w:szCs w:val="20"/>
          <w:lang w:val="es-ES_tradnl"/>
        </w:rPr>
        <w:t xml:space="preserve">Cuenta con un certificado por la participación en un </w:t>
      </w:r>
      <w:proofErr w:type="spellStart"/>
      <w:r w:rsidRPr="00504901">
        <w:rPr>
          <w:szCs w:val="20"/>
          <w:lang w:val="es-ES_tradnl"/>
        </w:rPr>
        <w:t>entranmiento</w:t>
      </w:r>
      <w:proofErr w:type="spellEnd"/>
      <w:r w:rsidRPr="00504901">
        <w:rPr>
          <w:szCs w:val="20"/>
          <w:lang w:val="es-ES_tradnl"/>
        </w:rPr>
        <w:t xml:space="preserve"> básico en </w:t>
      </w:r>
      <w:proofErr w:type="spellStart"/>
      <w:r w:rsidRPr="00504901">
        <w:rPr>
          <w:szCs w:val="20"/>
          <w:lang w:val="es-ES_tradnl"/>
        </w:rPr>
        <w:t>Suru</w:t>
      </w:r>
      <w:proofErr w:type="spellEnd"/>
      <w:r w:rsidRPr="00504901">
        <w:rPr>
          <w:szCs w:val="20"/>
          <w:lang w:val="es-ES_tradnl"/>
        </w:rPr>
        <w:t xml:space="preserve"> </w:t>
      </w:r>
      <w:proofErr w:type="spellStart"/>
      <w:r w:rsidRPr="00504901">
        <w:rPr>
          <w:szCs w:val="20"/>
          <w:lang w:val="es-ES_tradnl"/>
        </w:rPr>
        <w:t>Raku</w:t>
      </w:r>
      <w:proofErr w:type="spellEnd"/>
      <w:r w:rsidRPr="00504901">
        <w:rPr>
          <w:szCs w:val="20"/>
          <w:lang w:val="es-ES_tradnl"/>
        </w:rPr>
        <w:t xml:space="preserve"> y estandarización, cursa el programa de certificación </w:t>
      </w:r>
      <w:proofErr w:type="spellStart"/>
      <w:r w:rsidRPr="00504901">
        <w:rPr>
          <w:szCs w:val="20"/>
          <w:lang w:val="es-ES_tradnl"/>
        </w:rPr>
        <w:t>Six</w:t>
      </w:r>
      <w:proofErr w:type="spellEnd"/>
      <w:r w:rsidRPr="00504901">
        <w:rPr>
          <w:szCs w:val="20"/>
          <w:lang w:val="es-ES_tradnl"/>
        </w:rPr>
        <w:t xml:space="preserve"> Sigma para la </w:t>
      </w:r>
      <w:proofErr w:type="spellStart"/>
      <w:r w:rsidRPr="00504901">
        <w:rPr>
          <w:szCs w:val="20"/>
          <w:lang w:val="es-ES_tradnl"/>
        </w:rPr>
        <w:t>obteción</w:t>
      </w:r>
      <w:proofErr w:type="spellEnd"/>
      <w:r w:rsidR="00504901">
        <w:rPr>
          <w:szCs w:val="20"/>
          <w:lang w:val="es-ES_tradnl"/>
        </w:rPr>
        <w:t xml:space="preserve"> del grado de Green </w:t>
      </w:r>
      <w:proofErr w:type="spellStart"/>
      <w:r w:rsidR="00504901">
        <w:rPr>
          <w:szCs w:val="20"/>
          <w:lang w:val="es-ES_tradnl"/>
        </w:rPr>
        <w:t>Belt</w:t>
      </w:r>
      <w:proofErr w:type="spellEnd"/>
      <w:r w:rsidR="00504901">
        <w:rPr>
          <w:szCs w:val="20"/>
          <w:lang w:val="es-ES_tradnl"/>
        </w:rPr>
        <w:t>, en dicha empresa ha g</w:t>
      </w:r>
      <w:r w:rsidRPr="00504901">
        <w:rPr>
          <w:szCs w:val="20"/>
          <w:lang w:val="es-ES_tradnl"/>
        </w:rPr>
        <w:t xml:space="preserve">anado el concurso de Mejora Continua en el año 2014 con el proyecto: </w:t>
      </w:r>
      <w:r w:rsidR="00504901" w:rsidRPr="00504901">
        <w:rPr>
          <w:szCs w:val="20"/>
          <w:lang w:val="es-ES_tradnl"/>
        </w:rPr>
        <w:t>Robustecer la maquina KBN2#1 respecto a las variaciones inherentes al proceso</w:t>
      </w:r>
      <w:r w:rsidRPr="00504901">
        <w:rPr>
          <w:szCs w:val="20"/>
          <w:lang w:val="es-ES_tradnl"/>
        </w:rPr>
        <w:t>, además</w:t>
      </w:r>
      <w:r w:rsidR="00504901" w:rsidRPr="00504901">
        <w:rPr>
          <w:szCs w:val="20"/>
          <w:lang w:val="es-ES_tradnl"/>
        </w:rPr>
        <w:t xml:space="preserve"> gano en 2015 el Premio a la excelencia de la CICR en la categoría de procesos, así </w:t>
      </w:r>
      <w:proofErr w:type="spellStart"/>
      <w:r w:rsidR="00504901" w:rsidRPr="00504901">
        <w:rPr>
          <w:szCs w:val="20"/>
          <w:lang w:val="es-ES_tradnl"/>
        </w:rPr>
        <w:t>tambien</w:t>
      </w:r>
      <w:proofErr w:type="spellEnd"/>
      <w:r w:rsidR="00504901" w:rsidRPr="00504901">
        <w:rPr>
          <w:szCs w:val="20"/>
          <w:lang w:val="es-ES_tradnl"/>
        </w:rPr>
        <w:t xml:space="preserve"> dio </w:t>
      </w:r>
      <w:r w:rsidRPr="00504901">
        <w:rPr>
          <w:szCs w:val="20"/>
          <w:lang w:val="es-ES_tradnl"/>
        </w:rPr>
        <w:t xml:space="preserve">apoyo en la obtención del Premio a la Excelencia de la </w:t>
      </w:r>
      <w:r w:rsidR="00504901">
        <w:rPr>
          <w:szCs w:val="20"/>
          <w:lang w:val="es-ES_tradnl"/>
        </w:rPr>
        <w:t>CICR</w:t>
      </w:r>
      <w:r w:rsidR="00504901" w:rsidRPr="00504901">
        <w:rPr>
          <w:szCs w:val="20"/>
          <w:lang w:val="es-ES_tradnl"/>
        </w:rPr>
        <w:t xml:space="preserve"> en la categoría Ambiente en 2014.</w:t>
      </w:r>
    </w:p>
    <w:p w:rsidR="00504901" w:rsidRPr="00504901" w:rsidRDefault="00504901" w:rsidP="00814161">
      <w:pPr>
        <w:ind w:firstLine="0"/>
        <w:rPr>
          <w:szCs w:val="20"/>
          <w:lang w:val="es-ES_tradnl"/>
        </w:rPr>
      </w:pPr>
      <w:r w:rsidRPr="00504901">
        <w:rPr>
          <w:szCs w:val="20"/>
          <w:lang w:val="es-ES_tradnl"/>
        </w:rPr>
        <w:t>Imparte como profesor desde 2015 los cursos de Laboratorio de Probabilidad y estadística, Distribución de Planta, así como es Director y asesor de proyectos de graduación en la EIISO.</w:t>
      </w:r>
    </w:p>
    <w:p w:rsidR="00814161" w:rsidRPr="00504901" w:rsidRDefault="00814161" w:rsidP="00814161">
      <w:pPr>
        <w:ind w:firstLine="0"/>
        <w:rPr>
          <w:szCs w:val="20"/>
          <w:lang w:val="es-ES_tradnl"/>
        </w:rPr>
      </w:pPr>
      <w:r w:rsidRPr="00504901">
        <w:rPr>
          <w:szCs w:val="20"/>
          <w:lang w:val="es-ES_tradnl"/>
        </w:rPr>
        <w:t xml:space="preserve">Tiene experiencia como profesor en la Universidad Metropolitana Castro Carazo desde Septiembre de 2013 a Agosto 2015, de los cursos Producción II y Control de Operaciones. </w:t>
      </w:r>
    </w:p>
    <w:p w:rsidR="00F27B6D" w:rsidRPr="00196278" w:rsidRDefault="00F27B6D" w:rsidP="009E0D6D">
      <w:pPr>
        <w:ind w:firstLine="0"/>
        <w:rPr>
          <w:rFonts w:ascii="Bookman Old Style" w:hAnsi="Bookman Old Style"/>
          <w:sz w:val="22"/>
        </w:rPr>
      </w:pPr>
    </w:p>
    <w:p w:rsidR="00EB132D" w:rsidRPr="005225CF" w:rsidRDefault="00EB132D" w:rsidP="008D6230">
      <w:pPr>
        <w:pStyle w:val="Ttulo1"/>
        <w:spacing w:before="120" w:after="120"/>
      </w:pPr>
      <w:r w:rsidRPr="005225CF">
        <w:t>METODOLOGÍA DE LA ENSEÑANZA/APRENDIZAJE</w:t>
      </w:r>
    </w:p>
    <w:p w:rsidR="003D1E9F" w:rsidRPr="002F020A" w:rsidRDefault="003D1E9F" w:rsidP="003D1E9F">
      <w:pPr>
        <w:ind w:firstLine="0"/>
      </w:pPr>
      <w:r w:rsidRPr="002F020A">
        <w:rPr>
          <w:i/>
        </w:rPr>
        <w:t>Casos de aplicación en el laboratorio:</w:t>
      </w:r>
      <w:r w:rsidRPr="002F020A">
        <w:t xml:space="preserve"> El curso se desarrollará mediante la presentación de casos prácticos en el laboratorio para que los y las estudiantes visualicen la aplicación de los conceptos vistos en el curso teórico a través de herramientas informáticas y paquetes de cómputo.</w:t>
      </w:r>
    </w:p>
    <w:p w:rsidR="003D1E9F" w:rsidRPr="002F020A" w:rsidRDefault="003D1E9F" w:rsidP="003D1E9F"/>
    <w:p w:rsidR="003D1E9F" w:rsidRPr="002F020A" w:rsidRDefault="003D1E9F" w:rsidP="003D1E9F">
      <w:pPr>
        <w:ind w:firstLine="0"/>
      </w:pPr>
      <w:r w:rsidRPr="002F020A">
        <w:rPr>
          <w:i/>
        </w:rPr>
        <w:t>Reportes de Laboratorio:</w:t>
      </w:r>
      <w:r w:rsidRPr="002F020A">
        <w:t xml:space="preserve"> Hay programados </w:t>
      </w:r>
      <w:r w:rsidR="00B13B9A">
        <w:t>seis</w:t>
      </w:r>
      <w:r w:rsidRPr="002F020A">
        <w:t xml:space="preserve"> reportes formales de laboratorio, relacionados con los temas vistos en el laboratorio, los cuales deberán ser desarrollados individualmente por los estudiantes o de forma grupal, según lo considere el profesor (a) del curso de laboratorio.</w:t>
      </w:r>
    </w:p>
    <w:p w:rsidR="003D1E9F" w:rsidRPr="002F020A" w:rsidRDefault="003D1E9F" w:rsidP="008E553F">
      <w:pPr>
        <w:ind w:firstLine="0"/>
      </w:pPr>
    </w:p>
    <w:p w:rsidR="00EB132D" w:rsidRPr="005225CF" w:rsidRDefault="00EB132D" w:rsidP="008D6230">
      <w:pPr>
        <w:pStyle w:val="Ttulo1"/>
        <w:spacing w:before="120" w:after="120"/>
      </w:pPr>
      <w:r w:rsidRPr="005225CF">
        <w:t>EVALUACIÓN</w:t>
      </w:r>
    </w:p>
    <w:p w:rsidR="00AF26CF" w:rsidRDefault="003D1E9F" w:rsidP="003D1E9F">
      <w:pPr>
        <w:ind w:firstLine="0"/>
        <w:rPr>
          <w:b/>
        </w:rPr>
      </w:pPr>
      <w:r w:rsidRPr="009E0D6D">
        <w:rPr>
          <w:b/>
        </w:rPr>
        <w:t xml:space="preserve">Se evaluarán </w:t>
      </w:r>
      <w:r w:rsidR="00AF26CF">
        <w:rPr>
          <w:b/>
        </w:rPr>
        <w:t>7</w:t>
      </w:r>
      <w:r w:rsidRPr="009E0D6D">
        <w:rPr>
          <w:b/>
        </w:rPr>
        <w:t xml:space="preserve"> reportes de</w:t>
      </w:r>
      <w:r w:rsidR="00AE4F67">
        <w:rPr>
          <w:b/>
        </w:rPr>
        <w:t xml:space="preserve"> laboratorio, todos con igual valor (100/</w:t>
      </w:r>
      <w:r w:rsidR="00AF26CF">
        <w:rPr>
          <w:b/>
        </w:rPr>
        <w:t>7</w:t>
      </w:r>
      <w:r w:rsidR="00AE4F67">
        <w:rPr>
          <w:b/>
        </w:rPr>
        <w:t>)</w:t>
      </w:r>
      <w:r w:rsidRPr="009E0D6D">
        <w:rPr>
          <w:b/>
        </w:rPr>
        <w:t>. Los reportes se entregarán</w:t>
      </w:r>
      <w:r w:rsidR="002B740B">
        <w:rPr>
          <w:b/>
        </w:rPr>
        <w:t xml:space="preserve"> en los </w:t>
      </w:r>
      <w:r w:rsidR="000C646A">
        <w:rPr>
          <w:b/>
        </w:rPr>
        <w:t xml:space="preserve">cinco </w:t>
      </w:r>
      <w:r w:rsidR="002B740B">
        <w:rPr>
          <w:b/>
        </w:rPr>
        <w:t xml:space="preserve">días </w:t>
      </w:r>
      <w:r w:rsidR="000C646A">
        <w:rPr>
          <w:b/>
        </w:rPr>
        <w:t>naturales</w:t>
      </w:r>
      <w:r w:rsidR="002B740B">
        <w:rPr>
          <w:b/>
        </w:rPr>
        <w:t xml:space="preserve"> siguientes a la segunda sesión de cada laboratorio</w:t>
      </w:r>
      <w:r w:rsidRPr="009E0D6D">
        <w:rPr>
          <w:b/>
        </w:rPr>
        <w:t xml:space="preserve">, de manera </w:t>
      </w:r>
      <w:r w:rsidR="009E0D6D" w:rsidRPr="009E0D6D">
        <w:rPr>
          <w:b/>
        </w:rPr>
        <w:t>digital y serán enviados al correo electrón</w:t>
      </w:r>
      <w:r w:rsidR="00AF26CF">
        <w:rPr>
          <w:b/>
        </w:rPr>
        <w:t>ico del asistente de cada grupo</w:t>
      </w:r>
    </w:p>
    <w:p w:rsidR="003D1E9F" w:rsidRPr="003D1E9F" w:rsidRDefault="003D1E9F" w:rsidP="003D1E9F">
      <w:pPr>
        <w:ind w:firstLine="0"/>
      </w:pPr>
      <w:r w:rsidRPr="003D1E9F">
        <w:t>Los reportes contendrán, al menos</w:t>
      </w:r>
      <w:r w:rsidR="00AF26CF">
        <w:t xml:space="preserve"> los siguientes apartados</w:t>
      </w:r>
      <w:r w:rsidRPr="003D1E9F">
        <w:t>:</w:t>
      </w:r>
    </w:p>
    <w:p w:rsidR="003D1E9F" w:rsidRDefault="003D1E9F" w:rsidP="003D1E9F">
      <w:pPr>
        <w:numPr>
          <w:ilvl w:val="2"/>
          <w:numId w:val="34"/>
        </w:numPr>
        <w:jc w:val="left"/>
      </w:pPr>
      <w:r w:rsidRPr="00E22B2C">
        <w:t>Portada</w:t>
      </w:r>
    </w:p>
    <w:p w:rsidR="00EE63DC" w:rsidRPr="00E22B2C" w:rsidRDefault="00832AAA" w:rsidP="003D1E9F">
      <w:pPr>
        <w:numPr>
          <w:ilvl w:val="2"/>
          <w:numId w:val="34"/>
        </w:numPr>
        <w:jc w:val="left"/>
      </w:pPr>
      <w:r>
        <w:t>R</w:t>
      </w:r>
      <w:r w:rsidR="00EE63DC">
        <w:t>esumen</w:t>
      </w:r>
    </w:p>
    <w:p w:rsidR="00832AAA" w:rsidRDefault="00832AAA" w:rsidP="003D1E9F">
      <w:pPr>
        <w:numPr>
          <w:ilvl w:val="2"/>
          <w:numId w:val="34"/>
        </w:numPr>
        <w:jc w:val="left"/>
      </w:pPr>
      <w:r>
        <w:t>Introducción</w:t>
      </w:r>
      <w:r w:rsidR="00AF26CF">
        <w:t xml:space="preserve"> del caso</w:t>
      </w:r>
    </w:p>
    <w:p w:rsidR="00832AAA" w:rsidRDefault="00832AAA" w:rsidP="003D1E9F">
      <w:pPr>
        <w:numPr>
          <w:ilvl w:val="2"/>
          <w:numId w:val="34"/>
        </w:numPr>
        <w:jc w:val="left"/>
      </w:pPr>
      <w:r>
        <w:t>Diseño metodológico</w:t>
      </w:r>
      <w:r w:rsidR="00A574C8">
        <w:t xml:space="preserve"> (marco teórico)</w:t>
      </w:r>
    </w:p>
    <w:p w:rsidR="00832AAA" w:rsidRPr="00E22B2C" w:rsidRDefault="00832AAA" w:rsidP="003D1E9F">
      <w:pPr>
        <w:numPr>
          <w:ilvl w:val="2"/>
          <w:numId w:val="34"/>
        </w:numPr>
        <w:jc w:val="left"/>
      </w:pPr>
      <w:r>
        <w:t>Análisis de resultados</w:t>
      </w:r>
    </w:p>
    <w:p w:rsidR="00832AAA" w:rsidRDefault="00832AAA" w:rsidP="003D1E9F">
      <w:pPr>
        <w:numPr>
          <w:ilvl w:val="2"/>
          <w:numId w:val="34"/>
        </w:numPr>
        <w:jc w:val="left"/>
      </w:pPr>
      <w:r>
        <w:t>Conclusiones</w:t>
      </w:r>
    </w:p>
    <w:p w:rsidR="00832AAA" w:rsidRDefault="00832AAA" w:rsidP="003D1E9F">
      <w:pPr>
        <w:numPr>
          <w:ilvl w:val="2"/>
          <w:numId w:val="34"/>
        </w:numPr>
        <w:jc w:val="left"/>
      </w:pPr>
      <w:r>
        <w:t>Anexos</w:t>
      </w:r>
    </w:p>
    <w:p w:rsidR="00832AAA" w:rsidRDefault="00832AAA" w:rsidP="003D1E9F">
      <w:pPr>
        <w:numPr>
          <w:ilvl w:val="2"/>
          <w:numId w:val="34"/>
        </w:numPr>
        <w:jc w:val="left"/>
      </w:pPr>
      <w:r>
        <w:t>Bibliografía</w:t>
      </w:r>
    </w:p>
    <w:p w:rsidR="0070463C" w:rsidRPr="00E22B2C" w:rsidRDefault="0070463C" w:rsidP="003D1E9F">
      <w:pPr>
        <w:numPr>
          <w:ilvl w:val="2"/>
          <w:numId w:val="34"/>
        </w:numPr>
        <w:jc w:val="left"/>
      </w:pPr>
      <w:r>
        <w:t>Hoja de cálculo anexada al reporte</w:t>
      </w:r>
    </w:p>
    <w:p w:rsidR="00242DA1" w:rsidRDefault="00242DA1" w:rsidP="009E0D6D">
      <w:pPr>
        <w:ind w:firstLine="0"/>
        <w:rPr>
          <w:b/>
        </w:rPr>
      </w:pPr>
    </w:p>
    <w:p w:rsidR="000C646A" w:rsidRPr="000C646A" w:rsidRDefault="000C646A" w:rsidP="00525A92">
      <w:pPr>
        <w:ind w:firstLine="0"/>
      </w:pPr>
      <w:r w:rsidRPr="000C646A">
        <w:lastRenderedPageBreak/>
        <w:t xml:space="preserve">Letra: Times New </w:t>
      </w:r>
      <w:proofErr w:type="spellStart"/>
      <w:r w:rsidRPr="000C646A">
        <w:t>Roman</w:t>
      </w:r>
      <w:proofErr w:type="spellEnd"/>
      <w:r w:rsidRPr="000C646A">
        <w:t xml:space="preserve"> #12</w:t>
      </w:r>
    </w:p>
    <w:p w:rsidR="000C646A" w:rsidRPr="000C646A" w:rsidRDefault="000C646A" w:rsidP="00525A92">
      <w:pPr>
        <w:ind w:firstLine="0"/>
      </w:pPr>
      <w:r w:rsidRPr="000C646A">
        <w:t>Espacio: espacio y medio</w:t>
      </w:r>
    </w:p>
    <w:p w:rsidR="000C646A" w:rsidRPr="000C646A" w:rsidRDefault="000C646A" w:rsidP="00525A92">
      <w:pPr>
        <w:ind w:firstLine="0"/>
      </w:pPr>
      <w:r w:rsidRPr="000C646A">
        <w:t xml:space="preserve">Márgenes izquierdo y derecho: -3 y -2 </w:t>
      </w:r>
      <w:proofErr w:type="spellStart"/>
      <w:r w:rsidRPr="000C646A">
        <w:t>pts</w:t>
      </w:r>
      <w:proofErr w:type="spellEnd"/>
    </w:p>
    <w:p w:rsidR="000C646A" w:rsidRPr="000C646A" w:rsidRDefault="000C646A" w:rsidP="00525A92">
      <w:pPr>
        <w:ind w:firstLine="0"/>
      </w:pPr>
      <w:r w:rsidRPr="000C646A">
        <w:t>Márgenes superior e inferior: -2 y -2</w:t>
      </w:r>
    </w:p>
    <w:p w:rsidR="00525A92" w:rsidRDefault="000C646A" w:rsidP="00525A92">
      <w:pPr>
        <w:ind w:firstLine="0"/>
      </w:pPr>
      <w:r w:rsidRPr="000C646A">
        <w:t xml:space="preserve">Citación: </w:t>
      </w:r>
      <w:r>
        <w:t>norma APA sexta versión</w:t>
      </w:r>
    </w:p>
    <w:p w:rsidR="000C646A" w:rsidRDefault="000C646A" w:rsidP="00525A92">
      <w:pPr>
        <w:ind w:firstLine="0"/>
      </w:pPr>
    </w:p>
    <w:p w:rsidR="00FE7282" w:rsidRDefault="00FE7282" w:rsidP="009E0D6D">
      <w:pPr>
        <w:ind w:firstLine="0"/>
        <w:rPr>
          <w:szCs w:val="20"/>
        </w:rPr>
      </w:pPr>
      <w:r>
        <w:rPr>
          <w:szCs w:val="20"/>
        </w:rPr>
        <w:t>En el sitio virtual v</w:t>
      </w:r>
      <w:r w:rsidR="002E4CA8">
        <w:rPr>
          <w:szCs w:val="20"/>
        </w:rPr>
        <w:t>er</w:t>
      </w:r>
      <w:r>
        <w:rPr>
          <w:szCs w:val="20"/>
        </w:rPr>
        <w:t>:</w:t>
      </w:r>
    </w:p>
    <w:p w:rsidR="002E4CA8" w:rsidRDefault="00FE7282" w:rsidP="00FE7282">
      <w:pPr>
        <w:pStyle w:val="Prrafodelista"/>
        <w:numPr>
          <w:ilvl w:val="0"/>
          <w:numId w:val="34"/>
        </w:numPr>
        <w:rPr>
          <w:szCs w:val="20"/>
        </w:rPr>
      </w:pPr>
      <w:r>
        <w:rPr>
          <w:szCs w:val="20"/>
        </w:rPr>
        <w:t>“</w:t>
      </w:r>
      <w:r w:rsidRPr="00FE7282">
        <w:rPr>
          <w:i/>
          <w:szCs w:val="20"/>
        </w:rPr>
        <w:t>F</w:t>
      </w:r>
      <w:r w:rsidR="002E4CA8" w:rsidRPr="00FE7282">
        <w:rPr>
          <w:i/>
          <w:szCs w:val="20"/>
        </w:rPr>
        <w:t xml:space="preserve">ormato </w:t>
      </w:r>
      <w:r w:rsidR="00285C7F">
        <w:rPr>
          <w:i/>
          <w:szCs w:val="20"/>
        </w:rPr>
        <w:t>informes de laboratorio</w:t>
      </w:r>
      <w:r w:rsidR="002E4CA8" w:rsidRPr="00FE7282">
        <w:rPr>
          <w:i/>
          <w:szCs w:val="20"/>
        </w:rPr>
        <w:t>.doc</w:t>
      </w:r>
      <w:r>
        <w:rPr>
          <w:szCs w:val="20"/>
        </w:rPr>
        <w:t xml:space="preserve">”. </w:t>
      </w:r>
    </w:p>
    <w:p w:rsidR="00525A92" w:rsidRPr="00FE7282" w:rsidRDefault="00FE7282" w:rsidP="00FE7282">
      <w:pPr>
        <w:pStyle w:val="Prrafodelista"/>
        <w:numPr>
          <w:ilvl w:val="0"/>
          <w:numId w:val="34"/>
        </w:numPr>
        <w:rPr>
          <w:szCs w:val="20"/>
        </w:rPr>
      </w:pPr>
      <w:r>
        <w:rPr>
          <w:szCs w:val="20"/>
        </w:rPr>
        <w:t>“</w:t>
      </w:r>
      <w:r w:rsidRPr="00FE7282">
        <w:rPr>
          <w:i/>
          <w:szCs w:val="20"/>
        </w:rPr>
        <w:t>Cuadro de aspectos evaluativos mínimos del informe de laboratorio.doc</w:t>
      </w:r>
      <w:r>
        <w:rPr>
          <w:szCs w:val="20"/>
        </w:rPr>
        <w:t xml:space="preserve">”. </w:t>
      </w:r>
      <w:r w:rsidR="00525A92" w:rsidRPr="00FE7282">
        <w:rPr>
          <w:szCs w:val="20"/>
        </w:rPr>
        <w:t>La calificación de los informes se basará en la categor</w:t>
      </w:r>
      <w:r w:rsidR="002E4CA8" w:rsidRPr="00FE7282">
        <w:rPr>
          <w:szCs w:val="20"/>
        </w:rPr>
        <w:t>ización de aspectos evaluativos que se adjunta.</w:t>
      </w:r>
    </w:p>
    <w:p w:rsidR="0002328A" w:rsidRDefault="0002328A" w:rsidP="009E0D6D">
      <w:pPr>
        <w:ind w:firstLine="0"/>
        <w:rPr>
          <w:b/>
        </w:rPr>
      </w:pPr>
    </w:p>
    <w:p w:rsidR="009E0D6D" w:rsidRDefault="009E0D6D" w:rsidP="009E0D6D">
      <w:pPr>
        <w:ind w:firstLine="0"/>
        <w:rPr>
          <w:b/>
        </w:rPr>
      </w:pPr>
      <w:r w:rsidRPr="009E0D6D">
        <w:rPr>
          <w:b/>
        </w:rPr>
        <w:t>La asistencia a las sesiones de laboratorio son obligatorias y la ausencia a uno de estos constituye la pérdida automática del laboratorio de esa fecha.  Se repondrán sesiones de laboratorio con la debida justificación presentada por el</w:t>
      </w:r>
      <w:r>
        <w:rPr>
          <w:b/>
        </w:rPr>
        <w:t xml:space="preserve"> o la </w:t>
      </w:r>
      <w:r w:rsidRPr="009E0D6D">
        <w:rPr>
          <w:b/>
        </w:rPr>
        <w:t>estudiante en los tres días hábiles siguientes a la sesión.</w:t>
      </w:r>
    </w:p>
    <w:p w:rsidR="006C675F" w:rsidRDefault="006C675F" w:rsidP="006C675F">
      <w:pPr>
        <w:pStyle w:val="Prrafodelista"/>
        <w:ind w:left="0" w:firstLine="0"/>
        <w:rPr>
          <w:b/>
        </w:rPr>
      </w:pPr>
    </w:p>
    <w:p w:rsidR="006C675F" w:rsidRPr="006C675F" w:rsidRDefault="006C675F" w:rsidP="006C675F">
      <w:pPr>
        <w:pStyle w:val="Prrafodelista"/>
        <w:ind w:left="0" w:firstLine="0"/>
        <w:rPr>
          <w:b/>
        </w:rPr>
      </w:pPr>
      <w:r w:rsidRPr="006C675F">
        <w:rPr>
          <w:b/>
        </w:rPr>
        <w:t xml:space="preserve">Como parte de los criterios de evaluación, se tomará en cuenta que aquel estudiante o grupo de trabajo que incurra en alguna falta tal como, copia, plagio, ayudas no permitidas a otros, utilización de material no autorizado,  comunicación o actuación ilícita en cualquiera de las entregas, </w:t>
      </w:r>
      <w:r w:rsidRPr="006C675F">
        <w:rPr>
          <w:b/>
          <w:u w:val="single"/>
        </w:rPr>
        <w:t>perderá automáticamente el curso con nota 5.0 y será sujeto del debido proceso ante las instancias respectivas.</w:t>
      </w:r>
    </w:p>
    <w:p w:rsidR="006C675F" w:rsidRPr="00ED2061" w:rsidRDefault="006C675F" w:rsidP="006C675F">
      <w:pPr>
        <w:ind w:left="360" w:firstLine="0"/>
        <w:rPr>
          <w:i/>
          <w:szCs w:val="20"/>
          <w:u w:val="single"/>
        </w:rPr>
      </w:pPr>
    </w:p>
    <w:p w:rsidR="003D1E9F" w:rsidRPr="002F020A" w:rsidRDefault="003D1E9F" w:rsidP="003D1E9F">
      <w:pPr>
        <w:spacing w:line="360" w:lineRule="auto"/>
        <w:ind w:firstLine="0"/>
        <w:jc w:val="left"/>
      </w:pPr>
      <w:r w:rsidRPr="003D1E9F">
        <w:rPr>
          <w:b/>
        </w:rPr>
        <w:t>Nota:</w:t>
      </w:r>
      <w:r w:rsidRPr="002F020A">
        <w:t xml:space="preserve"> El curso de laboratorio equivale a un </w:t>
      </w:r>
      <w:r w:rsidRPr="001C669D">
        <w:rPr>
          <w:b/>
        </w:rPr>
        <w:t>20%</w:t>
      </w:r>
      <w:r w:rsidRPr="002F020A">
        <w:t xml:space="preserve"> del total del curso de Probabilidad y Estadística.</w:t>
      </w:r>
    </w:p>
    <w:p w:rsidR="001C669D" w:rsidRDefault="001C669D" w:rsidP="008D6230"/>
    <w:p w:rsidR="008D6230" w:rsidRDefault="008D6230" w:rsidP="008D6230">
      <w:pPr>
        <w:pStyle w:val="Ttulo1"/>
        <w:spacing w:before="120" w:after="120"/>
      </w:pPr>
      <w:r>
        <w:t>OTRA INFORMACIÓN IMPORTANTE</w:t>
      </w:r>
    </w:p>
    <w:p w:rsidR="005D3FC7" w:rsidRPr="007F4A12" w:rsidRDefault="005D3FC7" w:rsidP="005D3FC7">
      <w:pPr>
        <w:pStyle w:val="Ttulo3"/>
        <w:spacing w:before="0" w:after="0"/>
        <w:ind w:firstLine="0"/>
        <w:rPr>
          <w:rFonts w:ascii="Verdana" w:hAnsi="Verdana" w:cs="Tahoma"/>
          <w:bCs w:val="0"/>
          <w:sz w:val="20"/>
          <w:szCs w:val="22"/>
        </w:rPr>
      </w:pPr>
      <w:r w:rsidRPr="007F4A12">
        <w:rPr>
          <w:rFonts w:ascii="Verdana" w:hAnsi="Verdana" w:cs="Tahoma"/>
          <w:bCs w:val="0"/>
          <w:sz w:val="20"/>
          <w:szCs w:val="22"/>
        </w:rPr>
        <w:t>Disposición de materiales</w:t>
      </w:r>
    </w:p>
    <w:p w:rsidR="005D3FC7" w:rsidRDefault="005D3FC7" w:rsidP="005D3FC7">
      <w:pPr>
        <w:pStyle w:val="Textoindependiente2"/>
        <w:spacing w:line="240" w:lineRule="auto"/>
        <w:ind w:firstLine="0"/>
        <w:rPr>
          <w:rFonts w:ascii="Verdana" w:hAnsi="Verdana" w:cs="Tahoma"/>
          <w:sz w:val="20"/>
          <w:szCs w:val="20"/>
        </w:rPr>
      </w:pPr>
      <w:r w:rsidRPr="006C1178">
        <w:rPr>
          <w:rFonts w:ascii="Verdana" w:hAnsi="Verdana" w:cs="Tahoma"/>
          <w:sz w:val="20"/>
          <w:szCs w:val="20"/>
        </w:rPr>
        <w:t xml:space="preserve">Esta asignatura ha sido inscrita en el campus virtual, donde los estudiantes disponen  de una copia del programa del curso, la guía e instructivo de evaluación del proyecto. Parte del material de apoyo utilizado en clase se facilitará periódicamente en ese medio. </w:t>
      </w:r>
      <w:r>
        <w:rPr>
          <w:rFonts w:ascii="Verdana" w:hAnsi="Verdana" w:cs="Tahoma"/>
          <w:sz w:val="20"/>
          <w:szCs w:val="20"/>
        </w:rPr>
        <w:t>Aquí se subirán los casos del laboratorio a desarrollar en el semestre.</w:t>
      </w:r>
    </w:p>
    <w:p w:rsidR="005D3FC7" w:rsidRDefault="005D3FC7" w:rsidP="005D3FC7">
      <w:pPr>
        <w:pStyle w:val="Textoindependiente2"/>
        <w:spacing w:line="240" w:lineRule="auto"/>
        <w:rPr>
          <w:rFonts w:ascii="Verdana" w:hAnsi="Verdana" w:cs="Tahoma"/>
          <w:sz w:val="20"/>
          <w:szCs w:val="20"/>
        </w:rPr>
      </w:pPr>
    </w:p>
    <w:p w:rsidR="005D3FC7" w:rsidRPr="000E477B" w:rsidRDefault="005D3FC7" w:rsidP="005D3FC7">
      <w:pPr>
        <w:pStyle w:val="Textoindependiente2"/>
        <w:ind w:firstLine="0"/>
        <w:rPr>
          <w:rFonts w:ascii="Verdana" w:hAnsi="Verdana" w:cs="Tahoma"/>
          <w:b/>
          <w:sz w:val="20"/>
          <w:szCs w:val="20"/>
        </w:rPr>
      </w:pPr>
      <w:r w:rsidRPr="000E477B">
        <w:rPr>
          <w:rFonts w:ascii="Verdana" w:hAnsi="Verdana" w:cs="Tahoma"/>
          <w:b/>
          <w:sz w:val="20"/>
          <w:szCs w:val="20"/>
        </w:rPr>
        <w:t>Sitio: www.mediacionvirtual.ucr.ac.cr</w:t>
      </w:r>
    </w:p>
    <w:p w:rsidR="005D3FC7" w:rsidRPr="000E477B" w:rsidRDefault="005D3FC7" w:rsidP="005D3FC7">
      <w:pPr>
        <w:pStyle w:val="Textoindependiente2"/>
        <w:ind w:firstLine="0"/>
        <w:rPr>
          <w:rFonts w:ascii="Verdana" w:hAnsi="Verdana" w:cs="Tahoma"/>
          <w:b/>
          <w:sz w:val="20"/>
          <w:szCs w:val="20"/>
        </w:rPr>
      </w:pPr>
      <w:r w:rsidRPr="000E477B">
        <w:rPr>
          <w:rFonts w:ascii="Verdana" w:hAnsi="Verdana" w:cs="Tahoma"/>
          <w:b/>
          <w:sz w:val="20"/>
          <w:szCs w:val="20"/>
        </w:rPr>
        <w:t>Nombre del curso: Probabilidad y Estadística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0E477B">
        <w:rPr>
          <w:rFonts w:ascii="Verdana" w:hAnsi="Verdana" w:cs="Tahoma"/>
          <w:b/>
          <w:sz w:val="20"/>
          <w:szCs w:val="20"/>
        </w:rPr>
        <w:t xml:space="preserve">- </w:t>
      </w:r>
      <w:r w:rsidR="00285C7F">
        <w:rPr>
          <w:rFonts w:ascii="Verdana" w:hAnsi="Verdana" w:cs="Tahoma"/>
          <w:b/>
          <w:sz w:val="20"/>
          <w:szCs w:val="20"/>
        </w:rPr>
        <w:t>I Ciclo 2016</w:t>
      </w:r>
    </w:p>
    <w:p w:rsidR="005D3FC7" w:rsidRPr="006C1178" w:rsidRDefault="005D3FC7" w:rsidP="005D3FC7">
      <w:pPr>
        <w:pStyle w:val="Textoindependiente2"/>
        <w:ind w:firstLine="0"/>
        <w:rPr>
          <w:rFonts w:ascii="Verdana" w:hAnsi="Verdana" w:cs="Tahoma"/>
          <w:b/>
          <w:sz w:val="20"/>
          <w:szCs w:val="20"/>
        </w:rPr>
      </w:pPr>
      <w:r w:rsidRPr="000E477B">
        <w:rPr>
          <w:rFonts w:ascii="Verdana" w:hAnsi="Verdana" w:cs="Tahoma"/>
          <w:b/>
          <w:sz w:val="20"/>
          <w:szCs w:val="20"/>
        </w:rPr>
        <w:t xml:space="preserve">Código de acceso: </w:t>
      </w:r>
      <w:proofErr w:type="spellStart"/>
      <w:r w:rsidRPr="000E477B">
        <w:rPr>
          <w:rFonts w:ascii="Verdana" w:hAnsi="Verdana" w:cs="Tahoma"/>
          <w:b/>
          <w:sz w:val="20"/>
          <w:szCs w:val="20"/>
        </w:rPr>
        <w:t>probaest</w:t>
      </w:r>
      <w:proofErr w:type="spellEnd"/>
    </w:p>
    <w:p w:rsidR="00EB132D" w:rsidRDefault="00EB132D" w:rsidP="008D6230">
      <w:pPr>
        <w:pStyle w:val="Ttulo1"/>
        <w:spacing w:before="120" w:after="120"/>
      </w:pPr>
      <w:r w:rsidRPr="005225CF">
        <w:t>BIBLIOGRAFÍA</w:t>
      </w:r>
    </w:p>
    <w:sdt>
      <w:sdtPr>
        <w:id w:val="111145805"/>
        <w:bibliography/>
      </w:sdtPr>
      <w:sdtEndPr/>
      <w:sdtContent>
        <w:p w:rsidR="00285C7F" w:rsidRDefault="00285C7F" w:rsidP="00285C7F">
          <w:pPr>
            <w:pStyle w:val="Bibliografa"/>
            <w:ind w:left="720" w:hanging="720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Gómez, M. (2014). </w:t>
          </w:r>
          <w:r>
            <w:rPr>
              <w:i/>
              <w:iCs/>
              <w:noProof/>
            </w:rPr>
            <w:t>Elementos de estadística descriptiva.</w:t>
          </w:r>
          <w:r>
            <w:rPr>
              <w:noProof/>
            </w:rPr>
            <w:t xml:space="preserve"> San José: EUNED.</w:t>
          </w:r>
        </w:p>
        <w:p w:rsidR="00285C7F" w:rsidRDefault="00285C7F" w:rsidP="00285C7F">
          <w:pPr>
            <w:pStyle w:val="Bibliografa"/>
            <w:ind w:left="720" w:hanging="720"/>
            <w:rPr>
              <w:noProof/>
            </w:rPr>
          </w:pPr>
          <w:r>
            <w:rPr>
              <w:noProof/>
            </w:rPr>
            <w:t xml:space="preserve">Gutiérrez, A., Dennis, Z., &amp; Dewar, J. (2014). </w:t>
          </w:r>
          <w:r>
            <w:rPr>
              <w:i/>
              <w:iCs/>
              <w:noProof/>
            </w:rPr>
            <w:t>Probabilidad y Estadística. Nociones y destrezas orientado a competencias.</w:t>
          </w:r>
          <w:r>
            <w:rPr>
              <w:noProof/>
            </w:rPr>
            <w:t xml:space="preserve"> México D.F.: McGraw Hill Interamericana Editores.</w:t>
          </w:r>
        </w:p>
        <w:p w:rsidR="00285C7F" w:rsidRDefault="00285C7F" w:rsidP="00285C7F">
          <w:pPr>
            <w:pStyle w:val="Bibliografa"/>
            <w:ind w:left="720" w:hanging="720"/>
            <w:rPr>
              <w:noProof/>
            </w:rPr>
          </w:pPr>
          <w:r>
            <w:rPr>
              <w:noProof/>
            </w:rPr>
            <w:t xml:space="preserve">Nieves, A., &amp; Domínguez, F. (2010). </w:t>
          </w:r>
          <w:r>
            <w:rPr>
              <w:i/>
              <w:iCs/>
              <w:noProof/>
            </w:rPr>
            <w:t>Probabilidad y Estadística para ingeniería: un enfoque moderno.</w:t>
          </w:r>
          <w:r>
            <w:rPr>
              <w:noProof/>
            </w:rPr>
            <w:t xml:space="preserve"> México D.F.: McGraw Hill Interamericana Editores S.A.</w:t>
          </w:r>
        </w:p>
        <w:p w:rsidR="00285C7F" w:rsidRDefault="00285C7F" w:rsidP="00285C7F">
          <w:pPr>
            <w:pStyle w:val="Bibliografa"/>
            <w:ind w:left="720" w:hanging="720"/>
            <w:rPr>
              <w:noProof/>
            </w:rPr>
          </w:pPr>
          <w:r>
            <w:rPr>
              <w:noProof/>
            </w:rPr>
            <w:t xml:space="preserve">Walpole, R. (1999). </w:t>
          </w:r>
          <w:r>
            <w:rPr>
              <w:i/>
              <w:iCs/>
              <w:noProof/>
            </w:rPr>
            <w:t>Probabilidad y Estadística para ingenierios.</w:t>
          </w:r>
          <w:r>
            <w:rPr>
              <w:noProof/>
            </w:rPr>
            <w:t xml:space="preserve"> México D.F.: Prentice Hall Hispanoamericana.</w:t>
          </w:r>
        </w:p>
        <w:p w:rsidR="008D6230" w:rsidRPr="00285C7F" w:rsidRDefault="00285C7F" w:rsidP="00285C7F">
          <w:r>
            <w:rPr>
              <w:b/>
              <w:bCs/>
              <w:noProof/>
            </w:rPr>
            <w:fldChar w:fldCharType="end"/>
          </w:r>
          <w:r w:rsidR="003D1E9F" w:rsidRPr="00AF26CF">
            <w:rPr>
              <w:lang w:val="en-US"/>
            </w:rPr>
            <w:t xml:space="preserve"> </w:t>
          </w:r>
        </w:p>
      </w:sdtContent>
    </w:sdt>
    <w:sectPr w:rsidR="008D6230" w:rsidRPr="00285C7F" w:rsidSect="00F655B4">
      <w:headerReference w:type="default" r:id="rId10"/>
      <w:footerReference w:type="even" r:id="rId11"/>
      <w:footerReference w:type="default" r:id="rId12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FC" w:rsidRDefault="004036FC" w:rsidP="00F655B4">
      <w:r>
        <w:separator/>
      </w:r>
    </w:p>
  </w:endnote>
  <w:endnote w:type="continuationSeparator" w:id="0">
    <w:p w:rsidR="004036FC" w:rsidRDefault="004036FC" w:rsidP="00F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0B" w:rsidRDefault="0056537B" w:rsidP="00F655B4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9C51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510B" w:rsidRDefault="009C510B" w:rsidP="00F655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0B" w:rsidRDefault="00647D82" w:rsidP="00F655B4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5033010</wp:posOffset>
              </wp:positionH>
              <wp:positionV relativeFrom="paragraph">
                <wp:posOffset>-158115</wp:posOffset>
              </wp:positionV>
              <wp:extent cx="716915" cy="224790"/>
              <wp:effectExtent l="0" t="0" r="0" b="381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B4" w:rsidRPr="00F655B4" w:rsidRDefault="0056537B" w:rsidP="00FB66F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537EB9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15E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.3pt;margin-top:-12.45pt;width:56.4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BVtgIAALg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" filled="f" stroked="f">
              <v:textbox>
                <w:txbxContent>
                  <w:p w:rsidR="00F655B4" w:rsidRPr="00F655B4" w:rsidRDefault="0056537B" w:rsidP="00FB66F1">
                    <w:pPr>
                      <w:jc w:val="right"/>
                    </w:pPr>
                    <w:r>
                      <w:fldChar w:fldCharType="begin"/>
                    </w:r>
                    <w:r w:rsidR="00537EB9">
                      <w:instrText xml:space="preserve"> PAGE   \* MERGEFORMAT </w:instrText>
                    </w:r>
                    <w:r>
                      <w:fldChar w:fldCharType="separate"/>
                    </w:r>
                    <w:r w:rsidR="00F15E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-158115</wp:posOffset>
              </wp:positionV>
              <wp:extent cx="3352165" cy="224790"/>
              <wp:effectExtent l="0" t="0" r="63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B4" w:rsidRPr="00FB66F1" w:rsidRDefault="00F655B4" w:rsidP="00F655B4">
                          <w:pPr>
                            <w:rPr>
                              <w:sz w:val="14"/>
                            </w:rPr>
                          </w:pPr>
                          <w:r w:rsidRPr="00FB66F1">
                            <w:rPr>
                              <w:sz w:val="14"/>
                            </w:rPr>
                            <w:t>Programa reconocido como sustancialmente equivalente por CEAB</w:t>
                          </w:r>
                        </w:p>
                        <w:p w:rsidR="00F655B4" w:rsidRPr="00FB66F1" w:rsidRDefault="00F655B4" w:rsidP="00F655B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.75pt;margin-top:-12.45pt;width:263.9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QN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" stroked="f">
              <v:textbox>
                <w:txbxContent>
                  <w:p w:rsidR="00F655B4" w:rsidRPr="00FB66F1" w:rsidRDefault="00F655B4" w:rsidP="00F655B4">
                    <w:pPr>
                      <w:rPr>
                        <w:sz w:val="14"/>
                      </w:rPr>
                    </w:pPr>
                    <w:r w:rsidRPr="00FB66F1">
                      <w:rPr>
                        <w:sz w:val="14"/>
                      </w:rPr>
                      <w:t>Programa reconocido como sustancialmente equivalente por CEAB</w:t>
                    </w:r>
                  </w:p>
                  <w:p w:rsidR="00F655B4" w:rsidRPr="00FB66F1" w:rsidRDefault="00F655B4" w:rsidP="00F655B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65158">
      <w:rPr>
        <w:noProof/>
        <w:lang w:val="es-CR" w:eastAsia="es-C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-284480</wp:posOffset>
          </wp:positionV>
          <wp:extent cx="6339840" cy="676910"/>
          <wp:effectExtent l="0" t="0" r="3810" b="889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FC" w:rsidRDefault="004036FC" w:rsidP="00F655B4">
      <w:r>
        <w:separator/>
      </w:r>
    </w:p>
  </w:footnote>
  <w:footnote w:type="continuationSeparator" w:id="0">
    <w:p w:rsidR="004036FC" w:rsidRDefault="004036FC" w:rsidP="00F6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0B" w:rsidRDefault="00965158" w:rsidP="00F655B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1910715</wp:posOffset>
          </wp:positionH>
          <wp:positionV relativeFrom="paragraph">
            <wp:posOffset>60960</wp:posOffset>
          </wp:positionV>
          <wp:extent cx="2609850" cy="762000"/>
          <wp:effectExtent l="0" t="0" r="0" b="0"/>
          <wp:wrapNone/>
          <wp:docPr id="10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EI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93E5A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62A"/>
    <w:multiLevelType w:val="hybridMultilevel"/>
    <w:tmpl w:val="040CA75C"/>
    <w:lvl w:ilvl="0" w:tplc="92BEFA1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F"/>
    <w:multiLevelType w:val="singleLevel"/>
    <w:tmpl w:val="AE52256A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abstractNum w:abstractNumId="4" w15:restartNumberingAfterBreak="0">
    <w:nsid w:val="08C17DEE"/>
    <w:multiLevelType w:val="multilevel"/>
    <w:tmpl w:val="56BE456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247"/>
    <w:multiLevelType w:val="hybridMultilevel"/>
    <w:tmpl w:val="88661E2E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99C"/>
    <w:multiLevelType w:val="hybridMultilevel"/>
    <w:tmpl w:val="4CA00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395F23"/>
    <w:multiLevelType w:val="hybridMultilevel"/>
    <w:tmpl w:val="34867EB4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774D"/>
    <w:multiLevelType w:val="multilevel"/>
    <w:tmpl w:val="AD9856D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410D54"/>
    <w:multiLevelType w:val="hybridMultilevel"/>
    <w:tmpl w:val="07B06B6E"/>
    <w:lvl w:ilvl="0" w:tplc="6B2A88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469F"/>
    <w:multiLevelType w:val="hybridMultilevel"/>
    <w:tmpl w:val="252A05E4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D2EA2"/>
    <w:multiLevelType w:val="hybridMultilevel"/>
    <w:tmpl w:val="56BE4562"/>
    <w:lvl w:ilvl="0" w:tplc="900805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6983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02D4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4743"/>
    <w:multiLevelType w:val="hybridMultilevel"/>
    <w:tmpl w:val="2E48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63215"/>
    <w:multiLevelType w:val="hybridMultilevel"/>
    <w:tmpl w:val="05EEC7D6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C3DD1"/>
    <w:multiLevelType w:val="hybridMultilevel"/>
    <w:tmpl w:val="4E7C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32B83"/>
    <w:multiLevelType w:val="hybridMultilevel"/>
    <w:tmpl w:val="570AB1F4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3AE9"/>
    <w:multiLevelType w:val="hybridMultilevel"/>
    <w:tmpl w:val="961AC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B207A"/>
    <w:multiLevelType w:val="multilevel"/>
    <w:tmpl w:val="886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47E55"/>
    <w:multiLevelType w:val="hybridMultilevel"/>
    <w:tmpl w:val="99943CF8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14C5F"/>
    <w:multiLevelType w:val="multilevel"/>
    <w:tmpl w:val="8EE439BC"/>
    <w:lvl w:ilvl="0">
      <w:start w:val="3"/>
      <w:numFmt w:val="decimal"/>
      <w:pStyle w:val="Esti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B4D402A"/>
    <w:multiLevelType w:val="multilevel"/>
    <w:tmpl w:val="819A9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D4A71EB"/>
    <w:multiLevelType w:val="hybridMultilevel"/>
    <w:tmpl w:val="108A0260"/>
    <w:lvl w:ilvl="0" w:tplc="A88A6A18">
      <w:start w:val="1"/>
      <w:numFmt w:val="bullet"/>
      <w:lvlText w:val=""/>
      <w:lvlJc w:val="left"/>
      <w:pPr>
        <w:tabs>
          <w:tab w:val="num" w:pos="396"/>
        </w:tabs>
        <w:ind w:left="396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14AA8"/>
    <w:multiLevelType w:val="hybridMultilevel"/>
    <w:tmpl w:val="8452AD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2064"/>
    <w:multiLevelType w:val="hybridMultilevel"/>
    <w:tmpl w:val="9D6E261E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68FD"/>
    <w:multiLevelType w:val="hybridMultilevel"/>
    <w:tmpl w:val="F202D554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650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9F2E95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B3DBD"/>
    <w:multiLevelType w:val="hybridMultilevel"/>
    <w:tmpl w:val="9E64EECE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1917968"/>
    <w:multiLevelType w:val="hybridMultilevel"/>
    <w:tmpl w:val="CCC667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70F1C"/>
    <w:multiLevelType w:val="hybridMultilevel"/>
    <w:tmpl w:val="9934CD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03937"/>
    <w:multiLevelType w:val="hybridMultilevel"/>
    <w:tmpl w:val="4126A8B0"/>
    <w:lvl w:ilvl="0" w:tplc="A88A6A18">
      <w:start w:val="1"/>
      <w:numFmt w:val="bullet"/>
      <w:lvlText w:val=""/>
      <w:lvlJc w:val="left"/>
      <w:pPr>
        <w:tabs>
          <w:tab w:val="num" w:pos="907"/>
        </w:tabs>
        <w:ind w:left="907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62D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F11657"/>
    <w:multiLevelType w:val="hybridMultilevel"/>
    <w:tmpl w:val="730023B2"/>
    <w:lvl w:ilvl="0" w:tplc="D338C0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58B4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BA12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FEAB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7AFD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A8C9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52FE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3EB8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08A2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B5746E1"/>
    <w:multiLevelType w:val="hybridMultilevel"/>
    <w:tmpl w:val="12CA2A1A"/>
    <w:lvl w:ilvl="0" w:tplc="63AACE5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209E0"/>
    <w:multiLevelType w:val="hybridMultilevel"/>
    <w:tmpl w:val="32228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D4262C"/>
    <w:multiLevelType w:val="hybridMultilevel"/>
    <w:tmpl w:val="599881DE"/>
    <w:lvl w:ilvl="0" w:tplc="A88A6A18">
      <w:start w:val="1"/>
      <w:numFmt w:val="bullet"/>
      <w:lvlText w:val=""/>
      <w:lvlJc w:val="left"/>
      <w:pPr>
        <w:tabs>
          <w:tab w:val="num" w:pos="1020"/>
        </w:tabs>
        <w:ind w:left="1020" w:hanging="283"/>
      </w:pPr>
      <w:rPr>
        <w:rFonts w:ascii="Wingdings" w:hAnsi="Wingdings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74E12DD1"/>
    <w:multiLevelType w:val="hybridMultilevel"/>
    <w:tmpl w:val="D37CB7CC"/>
    <w:lvl w:ilvl="0" w:tplc="A1FCEC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E100D"/>
    <w:multiLevelType w:val="hybridMultilevel"/>
    <w:tmpl w:val="02CC8652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57F3F"/>
    <w:multiLevelType w:val="hybridMultilevel"/>
    <w:tmpl w:val="C2BE8ABA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1"/>
  </w:num>
  <w:num w:numId="4">
    <w:abstractNumId w:val="6"/>
  </w:num>
  <w:num w:numId="5">
    <w:abstractNumId w:val="24"/>
  </w:num>
  <w:num w:numId="6">
    <w:abstractNumId w:val="7"/>
  </w:num>
  <w:num w:numId="7">
    <w:abstractNumId w:val="39"/>
  </w:num>
  <w:num w:numId="8">
    <w:abstractNumId w:val="23"/>
  </w:num>
  <w:num w:numId="9">
    <w:abstractNumId w:val="37"/>
  </w:num>
  <w:num w:numId="10">
    <w:abstractNumId w:val="32"/>
  </w:num>
  <w:num w:numId="11">
    <w:abstractNumId w:val="26"/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11"/>
  </w:num>
  <w:num w:numId="16">
    <w:abstractNumId w:val="4"/>
  </w:num>
  <w:num w:numId="17">
    <w:abstractNumId w:val="38"/>
  </w:num>
  <w:num w:numId="18">
    <w:abstractNumId w:val="12"/>
  </w:num>
  <w:num w:numId="19">
    <w:abstractNumId w:val="10"/>
  </w:num>
  <w:num w:numId="20">
    <w:abstractNumId w:val="28"/>
  </w:num>
  <w:num w:numId="21">
    <w:abstractNumId w:val="20"/>
  </w:num>
  <w:num w:numId="22">
    <w:abstractNumId w:val="1"/>
  </w:num>
  <w:num w:numId="23">
    <w:abstractNumId w:val="25"/>
  </w:num>
  <w:num w:numId="24">
    <w:abstractNumId w:val="13"/>
  </w:num>
  <w:num w:numId="25">
    <w:abstractNumId w:val="15"/>
  </w:num>
  <w:num w:numId="26">
    <w:abstractNumId w:val="27"/>
  </w:num>
  <w:num w:numId="27">
    <w:abstractNumId w:val="8"/>
  </w:num>
  <w:num w:numId="28">
    <w:abstractNumId w:val="29"/>
  </w:num>
  <w:num w:numId="29">
    <w:abstractNumId w:val="40"/>
  </w:num>
  <w:num w:numId="30">
    <w:abstractNumId w:val="17"/>
  </w:num>
  <w:num w:numId="31">
    <w:abstractNumId w:val="33"/>
  </w:num>
  <w:num w:numId="32">
    <w:abstractNumId w:val="34"/>
  </w:num>
  <w:num w:numId="33">
    <w:abstractNumId w:val="36"/>
  </w:num>
  <w:num w:numId="34">
    <w:abstractNumId w:val="9"/>
  </w:num>
  <w:num w:numId="35">
    <w:abstractNumId w:val="31"/>
  </w:num>
  <w:num w:numId="36">
    <w:abstractNumId w:val="14"/>
  </w:num>
  <w:num w:numId="37">
    <w:abstractNumId w:val="35"/>
  </w:num>
  <w:num w:numId="38">
    <w:abstractNumId w:val="2"/>
  </w:num>
  <w:num w:numId="39">
    <w:abstractNumId w:val="16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13"/>
    <w:rsid w:val="00016027"/>
    <w:rsid w:val="0002328A"/>
    <w:rsid w:val="0002719D"/>
    <w:rsid w:val="000321BB"/>
    <w:rsid w:val="000442A5"/>
    <w:rsid w:val="00052AA1"/>
    <w:rsid w:val="00075463"/>
    <w:rsid w:val="00081A2E"/>
    <w:rsid w:val="00093B8A"/>
    <w:rsid w:val="000A2992"/>
    <w:rsid w:val="000C646A"/>
    <w:rsid w:val="000D11E1"/>
    <w:rsid w:val="000F0EE3"/>
    <w:rsid w:val="000F6A69"/>
    <w:rsid w:val="000F722C"/>
    <w:rsid w:val="00114AF3"/>
    <w:rsid w:val="001456A9"/>
    <w:rsid w:val="00152918"/>
    <w:rsid w:val="00172F92"/>
    <w:rsid w:val="00173261"/>
    <w:rsid w:val="00186AA2"/>
    <w:rsid w:val="00195F02"/>
    <w:rsid w:val="001A1BCE"/>
    <w:rsid w:val="001B4185"/>
    <w:rsid w:val="001C669D"/>
    <w:rsid w:val="001E5EEB"/>
    <w:rsid w:val="001F581C"/>
    <w:rsid w:val="0021118C"/>
    <w:rsid w:val="00224540"/>
    <w:rsid w:val="0023314D"/>
    <w:rsid w:val="0024094E"/>
    <w:rsid w:val="00242DA1"/>
    <w:rsid w:val="0026477B"/>
    <w:rsid w:val="00265CB1"/>
    <w:rsid w:val="00271491"/>
    <w:rsid w:val="00272BD1"/>
    <w:rsid w:val="002758B5"/>
    <w:rsid w:val="00285C7F"/>
    <w:rsid w:val="00290583"/>
    <w:rsid w:val="002A353C"/>
    <w:rsid w:val="002A4F23"/>
    <w:rsid w:val="002B740B"/>
    <w:rsid w:val="002D6B26"/>
    <w:rsid w:val="002E2CD8"/>
    <w:rsid w:val="002E4CA8"/>
    <w:rsid w:val="002E5627"/>
    <w:rsid w:val="00303170"/>
    <w:rsid w:val="0031260C"/>
    <w:rsid w:val="00317CF1"/>
    <w:rsid w:val="003337B3"/>
    <w:rsid w:val="00355965"/>
    <w:rsid w:val="00387648"/>
    <w:rsid w:val="00391A86"/>
    <w:rsid w:val="003A1FBC"/>
    <w:rsid w:val="003C1160"/>
    <w:rsid w:val="003C1CC9"/>
    <w:rsid w:val="003C4C6E"/>
    <w:rsid w:val="003D1278"/>
    <w:rsid w:val="003D1E9F"/>
    <w:rsid w:val="003D74E4"/>
    <w:rsid w:val="004036FC"/>
    <w:rsid w:val="0045150A"/>
    <w:rsid w:val="00454BB3"/>
    <w:rsid w:val="00455119"/>
    <w:rsid w:val="00462213"/>
    <w:rsid w:val="00474CB3"/>
    <w:rsid w:val="0048776D"/>
    <w:rsid w:val="00492D49"/>
    <w:rsid w:val="004A54DF"/>
    <w:rsid w:val="004A78FC"/>
    <w:rsid w:val="004B7011"/>
    <w:rsid w:val="004B70DD"/>
    <w:rsid w:val="004B75D0"/>
    <w:rsid w:val="004C54D1"/>
    <w:rsid w:val="004E1360"/>
    <w:rsid w:val="00502AFC"/>
    <w:rsid w:val="00504901"/>
    <w:rsid w:val="00517719"/>
    <w:rsid w:val="00525A92"/>
    <w:rsid w:val="00532529"/>
    <w:rsid w:val="00534F2B"/>
    <w:rsid w:val="00537EB9"/>
    <w:rsid w:val="00542767"/>
    <w:rsid w:val="00547FA5"/>
    <w:rsid w:val="0055191E"/>
    <w:rsid w:val="00563B51"/>
    <w:rsid w:val="0056537B"/>
    <w:rsid w:val="00582369"/>
    <w:rsid w:val="00587002"/>
    <w:rsid w:val="00595A62"/>
    <w:rsid w:val="005A77C6"/>
    <w:rsid w:val="005C2F52"/>
    <w:rsid w:val="005C4F2A"/>
    <w:rsid w:val="005D3FC7"/>
    <w:rsid w:val="005D73DE"/>
    <w:rsid w:val="005E4A47"/>
    <w:rsid w:val="00601213"/>
    <w:rsid w:val="0060780B"/>
    <w:rsid w:val="00641AFC"/>
    <w:rsid w:val="006440AD"/>
    <w:rsid w:val="00647D82"/>
    <w:rsid w:val="006604EC"/>
    <w:rsid w:val="00664170"/>
    <w:rsid w:val="00695E49"/>
    <w:rsid w:val="006C509F"/>
    <w:rsid w:val="006C675F"/>
    <w:rsid w:val="006C75BE"/>
    <w:rsid w:val="006D5F1A"/>
    <w:rsid w:val="0070463C"/>
    <w:rsid w:val="00724633"/>
    <w:rsid w:val="00724AEF"/>
    <w:rsid w:val="00737D82"/>
    <w:rsid w:val="00743467"/>
    <w:rsid w:val="0075055A"/>
    <w:rsid w:val="00764968"/>
    <w:rsid w:val="00766502"/>
    <w:rsid w:val="007670E7"/>
    <w:rsid w:val="00770225"/>
    <w:rsid w:val="007773AA"/>
    <w:rsid w:val="0079204C"/>
    <w:rsid w:val="007A5788"/>
    <w:rsid w:val="007B4A1F"/>
    <w:rsid w:val="007F4C0F"/>
    <w:rsid w:val="007F56E0"/>
    <w:rsid w:val="00814161"/>
    <w:rsid w:val="00827CE3"/>
    <w:rsid w:val="00827DFE"/>
    <w:rsid w:val="00832AAA"/>
    <w:rsid w:val="008606FA"/>
    <w:rsid w:val="00870DBA"/>
    <w:rsid w:val="0089209A"/>
    <w:rsid w:val="008A12A9"/>
    <w:rsid w:val="008C0F66"/>
    <w:rsid w:val="008D6230"/>
    <w:rsid w:val="008E1B80"/>
    <w:rsid w:val="008E4564"/>
    <w:rsid w:val="008E553F"/>
    <w:rsid w:val="008F2D81"/>
    <w:rsid w:val="00912B91"/>
    <w:rsid w:val="00924B7E"/>
    <w:rsid w:val="00942E8E"/>
    <w:rsid w:val="00943DDA"/>
    <w:rsid w:val="0094437E"/>
    <w:rsid w:val="009521D4"/>
    <w:rsid w:val="00965158"/>
    <w:rsid w:val="00970DD7"/>
    <w:rsid w:val="00987AF1"/>
    <w:rsid w:val="009A2B88"/>
    <w:rsid w:val="009A4204"/>
    <w:rsid w:val="009B683A"/>
    <w:rsid w:val="009C26BD"/>
    <w:rsid w:val="009C510B"/>
    <w:rsid w:val="009E0673"/>
    <w:rsid w:val="009E09F2"/>
    <w:rsid w:val="009E0D6D"/>
    <w:rsid w:val="009F54E4"/>
    <w:rsid w:val="00A0162D"/>
    <w:rsid w:val="00A16826"/>
    <w:rsid w:val="00A31D71"/>
    <w:rsid w:val="00A414AB"/>
    <w:rsid w:val="00A473E3"/>
    <w:rsid w:val="00A574C8"/>
    <w:rsid w:val="00A57C65"/>
    <w:rsid w:val="00A6156C"/>
    <w:rsid w:val="00A716F4"/>
    <w:rsid w:val="00AB056E"/>
    <w:rsid w:val="00AC6ECC"/>
    <w:rsid w:val="00AD09D7"/>
    <w:rsid w:val="00AD4D7D"/>
    <w:rsid w:val="00AE4F67"/>
    <w:rsid w:val="00AF0DB4"/>
    <w:rsid w:val="00AF26CF"/>
    <w:rsid w:val="00AF58A6"/>
    <w:rsid w:val="00B1345A"/>
    <w:rsid w:val="00B13B9A"/>
    <w:rsid w:val="00B17F13"/>
    <w:rsid w:val="00B22563"/>
    <w:rsid w:val="00B27CBE"/>
    <w:rsid w:val="00B3759A"/>
    <w:rsid w:val="00B54881"/>
    <w:rsid w:val="00B6366A"/>
    <w:rsid w:val="00B64563"/>
    <w:rsid w:val="00B93530"/>
    <w:rsid w:val="00BB5724"/>
    <w:rsid w:val="00BC5831"/>
    <w:rsid w:val="00BF36A3"/>
    <w:rsid w:val="00C00800"/>
    <w:rsid w:val="00C07C9A"/>
    <w:rsid w:val="00C27468"/>
    <w:rsid w:val="00C6674D"/>
    <w:rsid w:val="00C71042"/>
    <w:rsid w:val="00C7347E"/>
    <w:rsid w:val="00C741A9"/>
    <w:rsid w:val="00C77D71"/>
    <w:rsid w:val="00C80AD3"/>
    <w:rsid w:val="00C91BEF"/>
    <w:rsid w:val="00CA5354"/>
    <w:rsid w:val="00CB38EF"/>
    <w:rsid w:val="00CD3407"/>
    <w:rsid w:val="00CD4C74"/>
    <w:rsid w:val="00CD57DD"/>
    <w:rsid w:val="00CE0299"/>
    <w:rsid w:val="00CF231D"/>
    <w:rsid w:val="00D0731E"/>
    <w:rsid w:val="00D2169F"/>
    <w:rsid w:val="00D25C78"/>
    <w:rsid w:val="00D301CF"/>
    <w:rsid w:val="00D448D7"/>
    <w:rsid w:val="00D511A1"/>
    <w:rsid w:val="00D61B64"/>
    <w:rsid w:val="00D737A1"/>
    <w:rsid w:val="00D82757"/>
    <w:rsid w:val="00DA3A87"/>
    <w:rsid w:val="00DB6932"/>
    <w:rsid w:val="00E5529C"/>
    <w:rsid w:val="00E62A4A"/>
    <w:rsid w:val="00E7340D"/>
    <w:rsid w:val="00EA38E2"/>
    <w:rsid w:val="00EB132D"/>
    <w:rsid w:val="00ED3154"/>
    <w:rsid w:val="00EE63DC"/>
    <w:rsid w:val="00F05380"/>
    <w:rsid w:val="00F104F3"/>
    <w:rsid w:val="00F15E9E"/>
    <w:rsid w:val="00F27B6D"/>
    <w:rsid w:val="00F30087"/>
    <w:rsid w:val="00F41212"/>
    <w:rsid w:val="00F41AE9"/>
    <w:rsid w:val="00F56748"/>
    <w:rsid w:val="00F60261"/>
    <w:rsid w:val="00F655B4"/>
    <w:rsid w:val="00F749ED"/>
    <w:rsid w:val="00F90F6B"/>
    <w:rsid w:val="00FA153B"/>
    <w:rsid w:val="00FB66F1"/>
    <w:rsid w:val="00FC45D9"/>
    <w:rsid w:val="00FE0931"/>
    <w:rsid w:val="00FE2464"/>
    <w:rsid w:val="00FE7282"/>
    <w:rsid w:val="00FF08EB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2E2B204-0F90-405B-8776-567BD87C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F655B4"/>
    <w:pPr>
      <w:pBdr>
        <w:top w:val="single" w:sz="12" w:space="1" w:color="548DD4"/>
        <w:bottom w:val="single" w:sz="24" w:space="1" w:color="548DD4"/>
      </w:pBdr>
      <w:shd w:val="clear" w:color="auto" w:fill="DBE5F1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2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3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Puest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Puesto"/>
    <w:rsid w:val="007773AA"/>
  </w:style>
  <w:style w:type="paragraph" w:customStyle="1" w:styleId="MMTopic1">
    <w:name w:val="MM Topic 1"/>
    <w:basedOn w:val="Ttulo1"/>
    <w:rsid w:val="007773AA"/>
    <w:pPr>
      <w:numPr>
        <w:numId w:val="27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27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27"/>
      </w:numPr>
      <w:tabs>
        <w:tab w:val="clear" w:pos="1080"/>
      </w:tabs>
    </w:pPr>
  </w:style>
  <w:style w:type="character" w:styleId="Hipervnculo">
    <w:name w:val="Hyperlink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  <w:style w:type="character" w:styleId="Textoennegrita">
    <w:name w:val="Strong"/>
    <w:uiPriority w:val="22"/>
    <w:qFormat/>
    <w:rsid w:val="009E0D6D"/>
    <w:rPr>
      <w:b/>
      <w:bCs/>
    </w:rPr>
  </w:style>
  <w:style w:type="paragraph" w:styleId="Textoindependiente">
    <w:name w:val="Body Text"/>
    <w:basedOn w:val="Normal"/>
    <w:link w:val="TextoindependienteCar"/>
    <w:rsid w:val="004B7011"/>
    <w:pPr>
      <w:spacing w:after="120"/>
    </w:pPr>
  </w:style>
  <w:style w:type="character" w:customStyle="1" w:styleId="TextoindependienteCar">
    <w:name w:val="Texto independiente Car"/>
    <w:link w:val="Textoindependiente"/>
    <w:rsid w:val="004B7011"/>
    <w:rPr>
      <w:rFonts w:ascii="Verdana" w:hAnsi="Verdana" w:cs="Tahoma"/>
      <w:szCs w:val="22"/>
    </w:rPr>
  </w:style>
  <w:style w:type="character" w:styleId="Textodelmarcadordeposicin">
    <w:name w:val="Placeholder Text"/>
    <w:uiPriority w:val="99"/>
    <w:semiHidden/>
    <w:rsid w:val="0021118C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aniagua@ucr.ac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paniaguaj.ii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</b:Tag>
    <b:SourceType>Book</b:SourceType>
    <b:Guid>{F2E367F9-E4BD-478C-A1AD-D721096F444D}</b:Guid>
    <b:Title>Elementos de estadística descriptiva</b:Title>
    <b:Author>
      <b:Author>
        <b:NameList>
          <b:Person>
            <b:Last>Gómez</b:Last>
            <b:First>Migel</b:First>
          </b:Person>
        </b:NameList>
      </b:Author>
    </b:Author>
    <b:Year>2014</b:Year>
    <b:City>San José</b:City>
    <b:Publisher>EUNED</b:Publisher>
    <b:RefOrder>1</b:RefOrder>
  </b:Source>
  <b:Source>
    <b:Tag>Nie10</b:Tag>
    <b:SourceType>Book</b:SourceType>
    <b:Guid>{ADF3107A-DAB1-49BA-B0C9-24D0A2B8F4FE}</b:Guid>
    <b:Author>
      <b:Author>
        <b:NameList>
          <b:Person>
            <b:Last>Nieves</b:Last>
            <b:First>Antonio</b:First>
          </b:Person>
          <b:Person>
            <b:Last>Domínguez</b:Last>
            <b:First>Federico</b:First>
          </b:Person>
        </b:NameList>
      </b:Author>
    </b:Author>
    <b:Title>Probabilidad y Estadística para ingeniería: un enfoque moderno</b:Title>
    <b:Year>2010</b:Year>
    <b:City>México D.F.</b:City>
    <b:Publisher>McGraw Hill Interamericana Editores S.A.</b:Publisher>
    <b:RefOrder>2</b:RefOrder>
  </b:Source>
  <b:Source>
    <b:Tag>Wal99</b:Tag>
    <b:SourceType>Book</b:SourceType>
    <b:Guid>{71443EDD-218D-42CE-A575-FB23C66635E4}</b:Guid>
    <b:Author>
      <b:Author>
        <b:NameList>
          <b:Person>
            <b:Last>Walpole</b:Last>
            <b:First>Ronald</b:First>
          </b:Person>
        </b:NameList>
      </b:Author>
    </b:Author>
    <b:Title>Probabilidad y Estadística para ingenierios</b:Title>
    <b:Year>1999</b:Year>
    <b:City>México D.F.</b:City>
    <b:Publisher>Prentice Hall Hispanoamericana</b:Publisher>
    <b:RefOrder>3</b:RefOrder>
  </b:Source>
  <b:Source>
    <b:Tag>Gut14</b:Tag>
    <b:SourceType>Book</b:SourceType>
    <b:Guid>{513655B4-06E1-4AEE-8734-02D838E5E02D}</b:Guid>
    <b:Author>
      <b:Author>
        <b:NameList>
          <b:Person>
            <b:Last>Gutiérrez</b:Last>
            <b:First>Ana</b:First>
          </b:Person>
          <b:Person>
            <b:Last>Dennis</b:Last>
            <b:First>Zill</b:First>
          </b:Person>
          <b:Person>
            <b:Last>Dewar</b:Last>
            <b:First>Jaqueline</b:First>
          </b:Person>
        </b:NameList>
      </b:Author>
    </b:Author>
    <b:Title>Probabilidad y Estadística. Nociones y destrezas orientado a competencias</b:Title>
    <b:Year>2014</b:Year>
    <b:City>México D.F.</b:City>
    <b:Publisher>McGraw Hill Interamericana Editores</b:Publisher>
    <b:RefOrder>4</b:RefOrder>
  </b:Source>
</b:Sources>
</file>

<file path=customXml/itemProps1.xml><?xml version="1.0" encoding="utf-8"?>
<ds:datastoreItem xmlns:ds="http://schemas.openxmlformats.org/officeDocument/2006/customXml" ds:itemID="{AE96E1A2-C75D-4C5D-A8E2-6A4DD758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AGMBP INGENIEROS CONSULTORES S.A.</Company>
  <LinksUpToDate>false</LinksUpToDate>
  <CharactersWithSpaces>9712</CharactersWithSpaces>
  <SharedDoc>false</SharedDoc>
  <HLinks>
    <vt:vector size="30" baseType="variant">
      <vt:variant>
        <vt:i4>7602222</vt:i4>
      </vt:variant>
      <vt:variant>
        <vt:i4>12</vt:i4>
      </vt:variant>
      <vt:variant>
        <vt:i4>0</vt:i4>
      </vt:variant>
      <vt:variant>
        <vt:i4>5</vt:i4>
      </vt:variant>
      <vt:variant>
        <vt:lpwstr>http://mediacionvirtual.ucr.ac.cr/</vt:lpwstr>
      </vt:variant>
      <vt:variant>
        <vt:lpwstr/>
      </vt:variant>
      <vt:variant>
        <vt:i4>5898349</vt:i4>
      </vt:variant>
      <vt:variant>
        <vt:i4>9</vt:i4>
      </vt:variant>
      <vt:variant>
        <vt:i4>0</vt:i4>
      </vt:variant>
      <vt:variant>
        <vt:i4>5</vt:i4>
      </vt:variant>
      <vt:variant>
        <vt:lpwstr>mailto:laboratoriodeprobabilidad02@gmail.com</vt:lpwstr>
      </vt:variant>
      <vt:variant>
        <vt:lpwstr/>
      </vt:variant>
      <vt:variant>
        <vt:i4>589920</vt:i4>
      </vt:variant>
      <vt:variant>
        <vt:i4>6</vt:i4>
      </vt:variant>
      <vt:variant>
        <vt:i4>0</vt:i4>
      </vt:variant>
      <vt:variant>
        <vt:i4>5</vt:i4>
      </vt:variant>
      <vt:variant>
        <vt:lpwstr>mailto:laboratoriodeprobabilidad1@gmail.com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mailto:marcos.gonzalezviquez@ucr.ac.cr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mailto:evelynmaria.salas@ucr.ac.cr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subject/>
  <dc:creator>Alvaro Guillén Mora</dc:creator>
  <cp:keywords/>
  <cp:lastModifiedBy>John Paniagua Jimenez</cp:lastModifiedBy>
  <cp:revision>2</cp:revision>
  <cp:lastPrinted>2006-08-17T22:20:00Z</cp:lastPrinted>
  <dcterms:created xsi:type="dcterms:W3CDTF">2016-04-01T23:38:00Z</dcterms:created>
  <dcterms:modified xsi:type="dcterms:W3CDTF">2016-04-01T23:38:00Z</dcterms:modified>
</cp:coreProperties>
</file>