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71" w:rsidRPr="00CB35A7" w:rsidRDefault="00177571" w:rsidP="00F107F6">
      <w:pPr>
        <w:spacing w:after="120"/>
        <w:ind w:firstLine="0"/>
        <w:jc w:val="center"/>
        <w:rPr>
          <w:b/>
          <w:bCs/>
          <w:color w:val="000099"/>
          <w:sz w:val="22"/>
          <w:szCs w:val="22"/>
        </w:rPr>
      </w:pPr>
      <w:r w:rsidRPr="00CB35A7">
        <w:rPr>
          <w:b/>
          <w:bCs/>
          <w:color w:val="000099"/>
          <w:sz w:val="22"/>
          <w:szCs w:val="22"/>
        </w:rPr>
        <w:t>PROGRAMA DEL CURSO</w:t>
      </w:r>
    </w:p>
    <w:p w:rsidR="00177571" w:rsidRPr="00CB35A7" w:rsidRDefault="00D45AE0" w:rsidP="00F107F6">
      <w:pPr>
        <w:spacing w:after="120"/>
        <w:ind w:firstLine="0"/>
        <w:jc w:val="center"/>
        <w:rPr>
          <w:b/>
          <w:bCs/>
          <w:color w:val="000099"/>
          <w:sz w:val="22"/>
          <w:szCs w:val="22"/>
        </w:rPr>
      </w:pPr>
      <w:r w:rsidRPr="00D45AE0">
        <w:rPr>
          <w:b/>
          <w:bCs/>
          <w:color w:val="000099"/>
          <w:sz w:val="22"/>
          <w:szCs w:val="22"/>
        </w:rPr>
        <w:t xml:space="preserve">II-1107 </w:t>
      </w:r>
      <w:r>
        <w:rPr>
          <w:b/>
          <w:bCs/>
          <w:color w:val="000099"/>
          <w:sz w:val="22"/>
          <w:szCs w:val="22"/>
        </w:rPr>
        <w:t>I</w:t>
      </w:r>
      <w:r w:rsidRPr="00D45AE0">
        <w:rPr>
          <w:b/>
          <w:bCs/>
          <w:color w:val="000099"/>
          <w:sz w:val="22"/>
          <w:szCs w:val="22"/>
        </w:rPr>
        <w:t>ngeniería de sistemas de distribución</w:t>
      </w:r>
    </w:p>
    <w:p w:rsidR="00177571" w:rsidRPr="00EF2BA7" w:rsidRDefault="00D45AE0" w:rsidP="00F107F6">
      <w:pPr>
        <w:spacing w:after="120"/>
        <w:jc w:val="center"/>
        <w:rPr>
          <w:b/>
          <w:bCs/>
          <w:color w:val="000099"/>
          <w:sz w:val="22"/>
          <w:szCs w:val="22"/>
          <w:lang w:val="pt-BR"/>
        </w:rPr>
      </w:pPr>
      <w:r>
        <w:rPr>
          <w:b/>
          <w:bCs/>
          <w:color w:val="000099"/>
          <w:sz w:val="22"/>
          <w:szCs w:val="22"/>
          <w:lang w:val="pt-BR"/>
        </w:rPr>
        <w:t>I</w:t>
      </w:r>
      <w:r w:rsidR="00CF389D" w:rsidRPr="00EF2BA7">
        <w:rPr>
          <w:b/>
          <w:bCs/>
          <w:color w:val="000099"/>
          <w:sz w:val="22"/>
          <w:szCs w:val="22"/>
          <w:lang w:val="pt-BR"/>
        </w:rPr>
        <w:t>I</w:t>
      </w:r>
      <w:r w:rsidR="008E1AC7">
        <w:rPr>
          <w:b/>
          <w:bCs/>
          <w:color w:val="000099"/>
          <w:sz w:val="22"/>
          <w:szCs w:val="22"/>
          <w:lang w:val="pt-BR"/>
        </w:rPr>
        <w:t xml:space="preserve"> S</w:t>
      </w:r>
      <w:r>
        <w:rPr>
          <w:b/>
          <w:bCs/>
          <w:color w:val="000099"/>
          <w:sz w:val="22"/>
          <w:szCs w:val="22"/>
          <w:lang w:val="pt-BR"/>
        </w:rPr>
        <w:t>emestre 2018</w:t>
      </w:r>
    </w:p>
    <w:p w:rsidR="003F713A" w:rsidRPr="00EF2BA7" w:rsidRDefault="003F713A" w:rsidP="00F107F6">
      <w:pPr>
        <w:spacing w:after="120"/>
        <w:jc w:val="center"/>
        <w:rPr>
          <w:sz w:val="22"/>
          <w:szCs w:val="22"/>
          <w:lang w:val="pt-BR"/>
        </w:rPr>
      </w:pPr>
    </w:p>
    <w:p w:rsidR="006E16FE" w:rsidRPr="0083715D" w:rsidRDefault="00CF389D" w:rsidP="00F107F6">
      <w:pPr>
        <w:spacing w:after="120"/>
        <w:jc w:val="center"/>
        <w:rPr>
          <w:sz w:val="22"/>
          <w:szCs w:val="22"/>
          <w:lang w:val="pt-BR"/>
        </w:rPr>
      </w:pPr>
      <w:proofErr w:type="spellStart"/>
      <w:r w:rsidRPr="0083715D">
        <w:rPr>
          <w:sz w:val="22"/>
          <w:szCs w:val="22"/>
          <w:lang w:val="pt-BR"/>
        </w:rPr>
        <w:t>Profesor</w:t>
      </w:r>
      <w:proofErr w:type="spellEnd"/>
      <w:r w:rsidR="006E16FE" w:rsidRPr="0083715D">
        <w:rPr>
          <w:sz w:val="22"/>
          <w:szCs w:val="22"/>
          <w:lang w:val="pt-BR"/>
        </w:rPr>
        <w:t>:</w:t>
      </w:r>
    </w:p>
    <w:p w:rsidR="004145DD" w:rsidRPr="00DB5108" w:rsidRDefault="00323885" w:rsidP="00323885">
      <w:pPr>
        <w:tabs>
          <w:tab w:val="center" w:pos="5100"/>
          <w:tab w:val="left" w:pos="8954"/>
        </w:tabs>
        <w:spacing w:after="120"/>
        <w:jc w:val="left"/>
        <w:rPr>
          <w:sz w:val="22"/>
          <w:szCs w:val="22"/>
          <w:lang w:val="pt-BR"/>
        </w:rPr>
      </w:pPr>
      <w:r w:rsidRPr="0083715D">
        <w:rPr>
          <w:sz w:val="22"/>
          <w:szCs w:val="22"/>
          <w:lang w:val="pt-BR"/>
        </w:rPr>
        <w:tab/>
      </w:r>
      <w:r w:rsidR="00CF389D" w:rsidRPr="0083715D">
        <w:rPr>
          <w:sz w:val="22"/>
          <w:szCs w:val="22"/>
          <w:lang w:val="pt-BR"/>
        </w:rPr>
        <w:t xml:space="preserve">Ing. </w:t>
      </w:r>
      <w:r w:rsidR="00D45AE0">
        <w:rPr>
          <w:sz w:val="22"/>
          <w:szCs w:val="22"/>
          <w:lang w:val="pt-BR"/>
        </w:rPr>
        <w:t>Daniel Moreno</w:t>
      </w:r>
      <w:r w:rsidR="009F6457" w:rsidRPr="00DB5108">
        <w:rPr>
          <w:sz w:val="22"/>
          <w:szCs w:val="22"/>
          <w:lang w:val="pt-BR"/>
        </w:rPr>
        <w:t xml:space="preserve">, </w:t>
      </w:r>
      <w:proofErr w:type="gramStart"/>
      <w:r w:rsidR="009F6457" w:rsidRPr="00DB5108">
        <w:rPr>
          <w:sz w:val="22"/>
          <w:szCs w:val="22"/>
          <w:lang w:val="pt-BR"/>
        </w:rPr>
        <w:t>M.</w:t>
      </w:r>
      <w:proofErr w:type="gramEnd"/>
      <w:r w:rsidR="009F6457" w:rsidRPr="00DB5108">
        <w:rPr>
          <w:sz w:val="22"/>
          <w:szCs w:val="22"/>
          <w:lang w:val="pt-BR"/>
        </w:rPr>
        <w:t>Sc.</w:t>
      </w:r>
      <w:r w:rsidRPr="00DB5108">
        <w:rPr>
          <w:sz w:val="22"/>
          <w:szCs w:val="22"/>
          <w:lang w:val="pt-BR"/>
        </w:rPr>
        <w:tab/>
      </w:r>
    </w:p>
    <w:p w:rsidR="00EE4A25" w:rsidRPr="00374C04" w:rsidRDefault="00EE4A25" w:rsidP="00F107F6">
      <w:pPr>
        <w:spacing w:after="120"/>
        <w:jc w:val="center"/>
        <w:rPr>
          <w:sz w:val="22"/>
          <w:szCs w:val="22"/>
          <w:lang w:val="pt-BR"/>
        </w:rPr>
      </w:pPr>
    </w:p>
    <w:p w:rsidR="00177571" w:rsidRPr="00CB35A7" w:rsidRDefault="00177571" w:rsidP="00F107F6">
      <w:pPr>
        <w:pStyle w:val="Ttulo1"/>
        <w:spacing w:beforeLines="0" w:afterLines="0"/>
        <w:rPr>
          <w:sz w:val="22"/>
          <w:szCs w:val="22"/>
        </w:rPr>
      </w:pPr>
      <w:r w:rsidRPr="00CB35A7">
        <w:rPr>
          <w:sz w:val="22"/>
          <w:szCs w:val="22"/>
        </w:rPr>
        <w:t>GENERALIDADES DEL CURSO</w:t>
      </w:r>
    </w:p>
    <w:p w:rsidR="00EE4A25" w:rsidRDefault="00EE4A25" w:rsidP="00F107F6">
      <w:pPr>
        <w:ind w:firstLine="0"/>
        <w:rPr>
          <w:b/>
          <w:bCs/>
          <w:sz w:val="22"/>
          <w:szCs w:val="22"/>
        </w:rPr>
      </w:pPr>
    </w:p>
    <w:p w:rsidR="00177571" w:rsidRPr="00121FBC" w:rsidRDefault="00177571" w:rsidP="00F107F6">
      <w:pPr>
        <w:ind w:firstLine="0"/>
        <w:rPr>
          <w:sz w:val="22"/>
          <w:szCs w:val="22"/>
          <w:lang w:val="es-CR"/>
        </w:rPr>
      </w:pPr>
      <w:r w:rsidRPr="00121FBC">
        <w:rPr>
          <w:b/>
          <w:bCs/>
          <w:sz w:val="22"/>
          <w:szCs w:val="22"/>
          <w:lang w:val="es-CR"/>
        </w:rPr>
        <w:t>CRÉDITOS:</w:t>
      </w:r>
      <w:r w:rsidRPr="00121FBC">
        <w:rPr>
          <w:sz w:val="22"/>
          <w:szCs w:val="22"/>
          <w:lang w:val="es-CR"/>
        </w:rPr>
        <w:t xml:space="preserve"> 03</w:t>
      </w:r>
    </w:p>
    <w:p w:rsidR="00323885" w:rsidRPr="00121FBC" w:rsidRDefault="00323885" w:rsidP="00F107F6">
      <w:pPr>
        <w:ind w:firstLine="0"/>
        <w:rPr>
          <w:b/>
          <w:bCs/>
          <w:sz w:val="22"/>
          <w:szCs w:val="22"/>
          <w:lang w:val="es-CR"/>
        </w:rPr>
      </w:pPr>
    </w:p>
    <w:p w:rsidR="00527D3E" w:rsidRPr="001F6DEE" w:rsidRDefault="001F6DEE" w:rsidP="001F6DEE">
      <w:pPr>
        <w:ind w:firstLine="0"/>
        <w:rPr>
          <w:b/>
          <w:bCs/>
          <w:sz w:val="22"/>
          <w:szCs w:val="22"/>
          <w:lang w:val="es-CR"/>
        </w:rPr>
      </w:pPr>
      <w:r>
        <w:rPr>
          <w:b/>
          <w:bCs/>
          <w:sz w:val="22"/>
          <w:szCs w:val="22"/>
          <w:lang w:val="es-CR"/>
        </w:rPr>
        <w:t>HORARIO</w:t>
      </w:r>
      <w:r w:rsidR="00323885" w:rsidRPr="008A199D">
        <w:rPr>
          <w:b/>
          <w:i/>
          <w:sz w:val="22"/>
          <w:szCs w:val="22"/>
          <w:lang w:val="pt-BR"/>
        </w:rPr>
        <w:t>:</w:t>
      </w:r>
      <w:r w:rsidR="005B2DA8" w:rsidRPr="008A199D">
        <w:rPr>
          <w:b/>
          <w:i/>
          <w:sz w:val="22"/>
          <w:szCs w:val="22"/>
          <w:lang w:val="pt-BR"/>
        </w:rPr>
        <w:t xml:space="preserve"> </w:t>
      </w:r>
      <w:proofErr w:type="spellStart"/>
      <w:proofErr w:type="gramStart"/>
      <w:r w:rsidR="00D45AE0">
        <w:rPr>
          <w:sz w:val="22"/>
          <w:szCs w:val="22"/>
          <w:lang w:val="pt-BR"/>
        </w:rPr>
        <w:t>Viernes</w:t>
      </w:r>
      <w:proofErr w:type="spellEnd"/>
      <w:proofErr w:type="gramEnd"/>
      <w:r w:rsidR="00433F27" w:rsidRPr="008A199D">
        <w:rPr>
          <w:sz w:val="22"/>
          <w:szCs w:val="22"/>
          <w:lang w:val="pt-BR"/>
        </w:rPr>
        <w:t xml:space="preserve"> </w:t>
      </w:r>
      <w:r w:rsidR="008A199D" w:rsidRPr="008A199D">
        <w:rPr>
          <w:sz w:val="22"/>
          <w:szCs w:val="22"/>
          <w:lang w:val="pt-BR"/>
        </w:rPr>
        <w:t xml:space="preserve">de </w:t>
      </w:r>
      <w:r w:rsidR="00D45AE0">
        <w:rPr>
          <w:sz w:val="22"/>
          <w:szCs w:val="22"/>
          <w:lang w:val="pt-BR"/>
        </w:rPr>
        <w:t>6</w:t>
      </w:r>
      <w:r>
        <w:rPr>
          <w:sz w:val="22"/>
          <w:szCs w:val="22"/>
          <w:lang w:val="pt-BR"/>
        </w:rPr>
        <w:t xml:space="preserve">:00 </w:t>
      </w:r>
      <w:proofErr w:type="spellStart"/>
      <w:r w:rsidR="00D45AE0">
        <w:rPr>
          <w:sz w:val="22"/>
          <w:szCs w:val="22"/>
          <w:lang w:val="pt-BR"/>
        </w:rPr>
        <w:t>p</w:t>
      </w:r>
      <w:r>
        <w:rPr>
          <w:sz w:val="22"/>
          <w:szCs w:val="22"/>
          <w:lang w:val="pt-BR"/>
        </w:rPr>
        <w:t>.m.</w:t>
      </w:r>
      <w:proofErr w:type="spellEnd"/>
      <w:r>
        <w:rPr>
          <w:sz w:val="22"/>
          <w:szCs w:val="22"/>
          <w:lang w:val="pt-BR"/>
        </w:rPr>
        <w:t xml:space="preserve"> a </w:t>
      </w:r>
      <w:r w:rsidR="00D45AE0">
        <w:rPr>
          <w:sz w:val="22"/>
          <w:szCs w:val="22"/>
          <w:lang w:val="pt-BR"/>
        </w:rPr>
        <w:t>8</w:t>
      </w:r>
      <w:r>
        <w:rPr>
          <w:sz w:val="22"/>
          <w:szCs w:val="22"/>
          <w:lang w:val="pt-BR"/>
        </w:rPr>
        <w:t>:5</w:t>
      </w:r>
      <w:r w:rsidR="00527D3E" w:rsidRPr="008A199D">
        <w:rPr>
          <w:sz w:val="22"/>
          <w:szCs w:val="22"/>
          <w:lang w:val="pt-BR"/>
        </w:rPr>
        <w:t xml:space="preserve">0 </w:t>
      </w:r>
      <w:proofErr w:type="spellStart"/>
      <w:r w:rsidR="00527D3E" w:rsidRPr="008A199D">
        <w:rPr>
          <w:sz w:val="22"/>
          <w:szCs w:val="22"/>
          <w:lang w:val="pt-BR"/>
        </w:rPr>
        <w:t>p.m.</w:t>
      </w:r>
      <w:proofErr w:type="spellEnd"/>
      <w:r w:rsidR="003D2D30" w:rsidRPr="008A199D">
        <w:rPr>
          <w:sz w:val="22"/>
          <w:szCs w:val="22"/>
          <w:lang w:val="pt-BR"/>
        </w:rPr>
        <w:t xml:space="preserve"> </w:t>
      </w:r>
    </w:p>
    <w:p w:rsidR="008A199D" w:rsidRPr="00EF2BA7" w:rsidRDefault="008A199D" w:rsidP="00F107F6">
      <w:pPr>
        <w:spacing w:after="120"/>
        <w:ind w:firstLine="0"/>
        <w:rPr>
          <w:b/>
          <w:bCs/>
          <w:sz w:val="22"/>
          <w:szCs w:val="22"/>
          <w:lang w:val="pt-BR"/>
        </w:rPr>
      </w:pPr>
    </w:p>
    <w:p w:rsidR="00177571" w:rsidRPr="00F63B36" w:rsidRDefault="00177571" w:rsidP="00F107F6">
      <w:pPr>
        <w:spacing w:after="120"/>
        <w:ind w:firstLine="0"/>
        <w:rPr>
          <w:b/>
          <w:bCs/>
          <w:sz w:val="22"/>
          <w:szCs w:val="22"/>
          <w:lang w:val="es-CR"/>
        </w:rPr>
      </w:pPr>
      <w:r w:rsidRPr="00F63B36">
        <w:rPr>
          <w:b/>
          <w:bCs/>
          <w:sz w:val="22"/>
          <w:szCs w:val="22"/>
          <w:lang w:val="es-CR"/>
        </w:rPr>
        <w:t xml:space="preserve">HORARIO DE CONSULTA: </w:t>
      </w:r>
    </w:p>
    <w:p w:rsidR="00177571" w:rsidRDefault="001F6DEE" w:rsidP="00F107F6">
      <w:pPr>
        <w:spacing w:after="120"/>
        <w:ind w:firstLine="0"/>
        <w:rPr>
          <w:lang w:val="es-CR"/>
        </w:rPr>
      </w:pPr>
      <w:r>
        <w:rPr>
          <w:sz w:val="22"/>
          <w:szCs w:val="22"/>
          <w:lang w:val="es-CR"/>
        </w:rPr>
        <w:t>Jueves</w:t>
      </w:r>
      <w:r w:rsidR="002E6437">
        <w:rPr>
          <w:sz w:val="22"/>
          <w:szCs w:val="22"/>
          <w:lang w:val="es-CR"/>
        </w:rPr>
        <w:t xml:space="preserve"> de</w:t>
      </w:r>
      <w:r w:rsidR="008A199D" w:rsidRPr="002E6437">
        <w:rPr>
          <w:sz w:val="22"/>
          <w:szCs w:val="22"/>
          <w:lang w:val="es-CR"/>
        </w:rPr>
        <w:t xml:space="preserve"> </w:t>
      </w:r>
      <w:r w:rsidR="00D45AE0">
        <w:rPr>
          <w:sz w:val="22"/>
          <w:szCs w:val="22"/>
          <w:lang w:val="es-CR"/>
        </w:rPr>
        <w:t>6</w:t>
      </w:r>
      <w:r w:rsidR="002E6437">
        <w:rPr>
          <w:sz w:val="22"/>
          <w:szCs w:val="22"/>
          <w:lang w:val="es-CR"/>
        </w:rPr>
        <w:t>:00 p</w:t>
      </w:r>
      <w:r w:rsidR="00323885" w:rsidRPr="002E6437">
        <w:rPr>
          <w:sz w:val="22"/>
          <w:szCs w:val="22"/>
          <w:lang w:val="es-CR"/>
        </w:rPr>
        <w:t>m</w:t>
      </w:r>
      <w:r>
        <w:rPr>
          <w:sz w:val="22"/>
          <w:szCs w:val="22"/>
          <w:lang w:val="es-CR"/>
        </w:rPr>
        <w:t xml:space="preserve"> a </w:t>
      </w:r>
      <w:r w:rsidR="00D45AE0">
        <w:rPr>
          <w:sz w:val="22"/>
          <w:szCs w:val="22"/>
          <w:lang w:val="es-CR"/>
        </w:rPr>
        <w:t>9</w:t>
      </w:r>
      <w:r w:rsidR="00F107F6" w:rsidRPr="002E6437">
        <w:rPr>
          <w:sz w:val="22"/>
          <w:szCs w:val="22"/>
          <w:lang w:val="es-CR"/>
        </w:rPr>
        <w:t xml:space="preserve">:00 pm </w:t>
      </w:r>
      <w:r w:rsidR="00EE4A25" w:rsidRPr="002E6437">
        <w:rPr>
          <w:b/>
          <w:sz w:val="22"/>
          <w:szCs w:val="22"/>
          <w:lang w:val="es-CR"/>
        </w:rPr>
        <w:t xml:space="preserve">Previa cita </w:t>
      </w:r>
      <w:r w:rsidR="00EE4A25" w:rsidRPr="002E6437">
        <w:rPr>
          <w:sz w:val="22"/>
          <w:szCs w:val="22"/>
          <w:lang w:val="es-CR"/>
        </w:rPr>
        <w:t>al correo electrónico</w:t>
      </w:r>
      <w:r w:rsidR="00D45AE0">
        <w:rPr>
          <w:sz w:val="22"/>
          <w:szCs w:val="22"/>
          <w:lang w:val="es-CR"/>
        </w:rPr>
        <w:t xml:space="preserve">: </w:t>
      </w:r>
      <w:r w:rsidR="0004699B">
        <w:rPr>
          <w:sz w:val="22"/>
          <w:szCs w:val="22"/>
          <w:lang w:val="es-CR"/>
        </w:rPr>
        <w:t>d</w:t>
      </w:r>
      <w:r w:rsidR="00D45AE0">
        <w:rPr>
          <w:sz w:val="22"/>
          <w:szCs w:val="22"/>
          <w:lang w:val="es-CR"/>
        </w:rPr>
        <w:t>aniel.dmoreno@gmail.com</w:t>
      </w:r>
      <w:r w:rsidR="00323885" w:rsidRPr="002E6437">
        <w:rPr>
          <w:lang w:val="es-CR"/>
        </w:rPr>
        <w:t xml:space="preserve"> </w:t>
      </w:r>
    </w:p>
    <w:p w:rsidR="001F6DEE" w:rsidRPr="002E6437" w:rsidRDefault="001F6DEE" w:rsidP="00F107F6">
      <w:pPr>
        <w:spacing w:after="120"/>
        <w:ind w:firstLine="0"/>
        <w:rPr>
          <w:lang w:val="es-CR"/>
        </w:rPr>
      </w:pPr>
    </w:p>
    <w:p w:rsidR="00177571" w:rsidRPr="00CB35A7" w:rsidRDefault="00177571" w:rsidP="00F107F6">
      <w:pPr>
        <w:spacing w:after="120"/>
        <w:ind w:firstLine="0"/>
        <w:rPr>
          <w:sz w:val="22"/>
          <w:szCs w:val="22"/>
        </w:rPr>
      </w:pPr>
      <w:r w:rsidRPr="006363EF">
        <w:rPr>
          <w:b/>
          <w:bCs/>
          <w:sz w:val="22"/>
          <w:szCs w:val="22"/>
        </w:rPr>
        <w:t>REQUISITOS:</w:t>
      </w:r>
      <w:r w:rsidRPr="00CB35A7">
        <w:rPr>
          <w:sz w:val="22"/>
          <w:szCs w:val="22"/>
        </w:rPr>
        <w:t xml:space="preserve"> Probabilidad y Estadística</w:t>
      </w:r>
      <w:r w:rsidR="003F713A">
        <w:rPr>
          <w:sz w:val="22"/>
          <w:szCs w:val="22"/>
        </w:rPr>
        <w:t xml:space="preserve">, Investigación de Operaciones. </w:t>
      </w:r>
      <w:r w:rsidR="008A199D">
        <w:rPr>
          <w:sz w:val="22"/>
          <w:szCs w:val="22"/>
        </w:rPr>
        <w:t>Demás requisitos de electivas en la carrera.</w:t>
      </w:r>
    </w:p>
    <w:p w:rsidR="00177571" w:rsidRDefault="00177571" w:rsidP="00F107F6">
      <w:pPr>
        <w:spacing w:after="120"/>
        <w:ind w:firstLine="0"/>
        <w:rPr>
          <w:sz w:val="22"/>
          <w:szCs w:val="22"/>
        </w:rPr>
      </w:pPr>
      <w:r w:rsidRPr="006363EF">
        <w:rPr>
          <w:b/>
          <w:bCs/>
          <w:sz w:val="22"/>
          <w:szCs w:val="22"/>
        </w:rPr>
        <w:t>CORREQUISITOS:</w:t>
      </w:r>
      <w:r w:rsidR="00F107F6">
        <w:rPr>
          <w:b/>
          <w:bCs/>
          <w:sz w:val="22"/>
          <w:szCs w:val="22"/>
        </w:rPr>
        <w:t xml:space="preserve"> </w:t>
      </w:r>
      <w:r>
        <w:rPr>
          <w:sz w:val="22"/>
          <w:szCs w:val="22"/>
        </w:rPr>
        <w:t>Ninguno</w:t>
      </w:r>
    </w:p>
    <w:p w:rsidR="00306927" w:rsidRDefault="00306927" w:rsidP="00F107F6">
      <w:pPr>
        <w:spacing w:after="120"/>
        <w:ind w:firstLine="0"/>
        <w:rPr>
          <w:sz w:val="22"/>
          <w:szCs w:val="22"/>
        </w:rPr>
      </w:pPr>
    </w:p>
    <w:p w:rsidR="00177571" w:rsidRPr="00CB35A7" w:rsidRDefault="00177571" w:rsidP="00F107F6">
      <w:pPr>
        <w:pStyle w:val="Ttulo1"/>
        <w:spacing w:beforeLines="0" w:afterLines="0"/>
        <w:rPr>
          <w:sz w:val="22"/>
          <w:szCs w:val="22"/>
        </w:rPr>
      </w:pPr>
      <w:r w:rsidRPr="00CB35A7">
        <w:rPr>
          <w:sz w:val="22"/>
          <w:szCs w:val="22"/>
        </w:rPr>
        <w:t>DESCRIPCIÓN DEL CURSO</w:t>
      </w:r>
    </w:p>
    <w:p w:rsidR="00973D17" w:rsidRDefault="00B5694C" w:rsidP="00973D17">
      <w:pPr>
        <w:spacing w:after="120"/>
        <w:ind w:firstLine="0"/>
        <w:rPr>
          <w:sz w:val="22"/>
          <w:szCs w:val="22"/>
        </w:rPr>
      </w:pPr>
      <w:r>
        <w:rPr>
          <w:color w:val="000000"/>
          <w:sz w:val="22"/>
          <w:szCs w:val="22"/>
          <w:lang w:eastAsia="es-CR"/>
        </w:rPr>
        <w:t>Este curso complementa la formación del futuro profesional en lo que respecta a la Gestión de Sistemas de Distribución y le permite analizar su rol en lo que al estado del arte de la Logística de la Cadena de Valor se refiere</w:t>
      </w:r>
      <w:r w:rsidR="00F027BD" w:rsidRPr="005B2DA8">
        <w:rPr>
          <w:sz w:val="22"/>
          <w:szCs w:val="22"/>
        </w:rPr>
        <w:t xml:space="preserve">. </w:t>
      </w:r>
    </w:p>
    <w:p w:rsidR="00177571" w:rsidRDefault="00177571" w:rsidP="00F107F6">
      <w:pPr>
        <w:ind w:firstLine="0"/>
        <w:jc w:val="left"/>
        <w:rPr>
          <w:b/>
          <w:bCs/>
          <w:color w:val="000099"/>
          <w:sz w:val="22"/>
          <w:szCs w:val="22"/>
        </w:rPr>
      </w:pPr>
    </w:p>
    <w:p w:rsidR="00177571" w:rsidRPr="00CB35A7" w:rsidRDefault="00177571" w:rsidP="00F107F6">
      <w:pPr>
        <w:pStyle w:val="Ttulo1"/>
        <w:spacing w:beforeLines="0" w:afterLines="0"/>
        <w:rPr>
          <w:sz w:val="22"/>
          <w:szCs w:val="22"/>
        </w:rPr>
      </w:pPr>
      <w:r w:rsidRPr="00CB35A7">
        <w:rPr>
          <w:sz w:val="22"/>
          <w:szCs w:val="22"/>
        </w:rPr>
        <w:t>OBJETIVOS</w:t>
      </w:r>
    </w:p>
    <w:p w:rsidR="00B5694C" w:rsidRDefault="00B5694C" w:rsidP="00B5694C">
      <w:pPr>
        <w:autoSpaceDE w:val="0"/>
        <w:autoSpaceDN w:val="0"/>
        <w:adjustRightInd w:val="0"/>
        <w:ind w:firstLine="0"/>
        <w:jc w:val="left"/>
        <w:rPr>
          <w:rFonts w:ascii="Times New Roman" w:hAnsi="Times New Roman" w:cs="Times New Roman"/>
          <w:sz w:val="24"/>
          <w:szCs w:val="24"/>
          <w:lang w:eastAsia="es-CR"/>
        </w:rPr>
      </w:pPr>
      <w:r>
        <w:rPr>
          <w:b/>
          <w:bCs/>
          <w:color w:val="000000"/>
          <w:lang w:eastAsia="es-CR"/>
        </w:rPr>
        <w:t>OBJETIVO GENERAL</w:t>
      </w:r>
      <w:r>
        <w:rPr>
          <w:b/>
          <w:bCs/>
          <w:color w:val="000000"/>
          <w:sz w:val="22"/>
          <w:szCs w:val="22"/>
          <w:lang w:eastAsia="es-CR"/>
        </w:rPr>
        <w:t xml:space="preserve"> </w:t>
      </w:r>
    </w:p>
    <w:p w:rsidR="00B5694C" w:rsidRDefault="00B5694C" w:rsidP="00B5694C">
      <w:pPr>
        <w:autoSpaceDE w:val="0"/>
        <w:autoSpaceDN w:val="0"/>
        <w:adjustRightInd w:val="0"/>
        <w:ind w:firstLine="0"/>
        <w:jc w:val="left"/>
        <w:rPr>
          <w:rFonts w:ascii="Times New Roman" w:hAnsi="Times New Roman" w:cs="Times New Roman"/>
          <w:sz w:val="24"/>
          <w:szCs w:val="24"/>
          <w:lang w:eastAsia="es-CR"/>
        </w:rPr>
      </w:pPr>
      <w:r>
        <w:rPr>
          <w:color w:val="000000"/>
          <w:sz w:val="22"/>
          <w:szCs w:val="22"/>
          <w:lang w:eastAsia="es-CR"/>
        </w:rPr>
        <w:t xml:space="preserve"> Comprender el fundamento teórico y práctico de las herramientas logísticas que permiten al ingeniero industrial analizar, diseñar e implementar con éxito un Sistema de Operaciones de Distribución y poder relacionarlo técnicamente con los procesos de Logística.  </w:t>
      </w:r>
    </w:p>
    <w:p w:rsidR="00B5694C" w:rsidRDefault="00B5694C" w:rsidP="00B5694C">
      <w:pPr>
        <w:autoSpaceDE w:val="0"/>
        <w:autoSpaceDN w:val="0"/>
        <w:adjustRightInd w:val="0"/>
        <w:ind w:firstLine="0"/>
        <w:jc w:val="left"/>
        <w:rPr>
          <w:rFonts w:ascii="Times New Roman" w:hAnsi="Times New Roman" w:cs="Times New Roman"/>
          <w:sz w:val="24"/>
          <w:szCs w:val="24"/>
          <w:lang w:eastAsia="es-CR"/>
        </w:rPr>
      </w:pPr>
      <w:r>
        <w:rPr>
          <w:b/>
          <w:bCs/>
          <w:color w:val="000000"/>
          <w:lang w:eastAsia="es-CR"/>
        </w:rPr>
        <w:t>OBJETIVOS ESPECÍFICOS</w:t>
      </w:r>
      <w:r>
        <w:rPr>
          <w:b/>
          <w:bCs/>
          <w:i/>
          <w:iCs/>
          <w:color w:val="000000"/>
          <w:sz w:val="22"/>
          <w:szCs w:val="22"/>
          <w:lang w:eastAsia="es-CR"/>
        </w:rPr>
        <w:t xml:space="preserve"> </w:t>
      </w:r>
      <w:r>
        <w:rPr>
          <w:i/>
          <w:iCs/>
          <w:color w:val="000000"/>
          <w:sz w:val="22"/>
          <w:szCs w:val="22"/>
          <w:lang w:eastAsia="es-CR"/>
        </w:rPr>
        <w:t xml:space="preserve"> </w:t>
      </w:r>
    </w:p>
    <w:p w:rsidR="00B5694C" w:rsidRDefault="00B5694C" w:rsidP="00B5694C">
      <w:pPr>
        <w:autoSpaceDE w:val="0"/>
        <w:autoSpaceDN w:val="0"/>
        <w:adjustRightInd w:val="0"/>
        <w:ind w:firstLine="0"/>
        <w:jc w:val="left"/>
        <w:rPr>
          <w:color w:val="000000"/>
          <w:sz w:val="22"/>
          <w:szCs w:val="22"/>
          <w:lang w:eastAsia="es-CR"/>
        </w:rPr>
      </w:pPr>
      <w:r>
        <w:rPr>
          <w:color w:val="000000"/>
          <w:sz w:val="22"/>
          <w:szCs w:val="22"/>
          <w:lang w:eastAsia="es-CR"/>
        </w:rPr>
        <w:t>El estudiante debe ser capaz de:</w:t>
      </w:r>
    </w:p>
    <w:p w:rsidR="00B5694C" w:rsidRPr="00B5694C" w:rsidRDefault="00B5694C" w:rsidP="00B5694C">
      <w:pPr>
        <w:pStyle w:val="Prrafodelista"/>
        <w:numPr>
          <w:ilvl w:val="0"/>
          <w:numId w:val="36"/>
        </w:numPr>
        <w:autoSpaceDE w:val="0"/>
        <w:autoSpaceDN w:val="0"/>
        <w:adjustRightInd w:val="0"/>
        <w:jc w:val="left"/>
        <w:rPr>
          <w:rFonts w:ascii="Times New Roman" w:hAnsi="Times New Roman" w:cs="Times New Roman"/>
          <w:sz w:val="24"/>
          <w:szCs w:val="24"/>
          <w:lang w:eastAsia="es-CR"/>
        </w:rPr>
      </w:pPr>
      <w:r w:rsidRPr="00B5694C">
        <w:rPr>
          <w:color w:val="000000"/>
          <w:sz w:val="22"/>
          <w:szCs w:val="22"/>
          <w:lang w:eastAsia="es-CR"/>
        </w:rPr>
        <w:t xml:space="preserve">Solucionar problemas de administración y manejo de Sistemas de Distribución </w:t>
      </w:r>
    </w:p>
    <w:p w:rsidR="00B5694C" w:rsidRDefault="00B5694C" w:rsidP="00B5694C">
      <w:pPr>
        <w:autoSpaceDE w:val="0"/>
        <w:autoSpaceDN w:val="0"/>
        <w:adjustRightInd w:val="0"/>
        <w:ind w:firstLine="0"/>
        <w:jc w:val="left"/>
        <w:rPr>
          <w:color w:val="000000"/>
          <w:sz w:val="22"/>
          <w:szCs w:val="22"/>
          <w:lang w:eastAsia="es-CR"/>
        </w:rPr>
      </w:pPr>
      <w:proofErr w:type="gramStart"/>
      <w:r>
        <w:rPr>
          <w:color w:val="000000"/>
          <w:sz w:val="22"/>
          <w:szCs w:val="22"/>
          <w:lang w:eastAsia="es-CR"/>
        </w:rPr>
        <w:t>en</w:t>
      </w:r>
      <w:proofErr w:type="gramEnd"/>
      <w:r>
        <w:rPr>
          <w:color w:val="000000"/>
          <w:sz w:val="22"/>
          <w:szCs w:val="22"/>
          <w:lang w:eastAsia="es-CR"/>
        </w:rPr>
        <w:t xml:space="preserve"> forma técnicamente apropiada y económicamente viable</w:t>
      </w:r>
    </w:p>
    <w:p w:rsidR="00B5694C" w:rsidRPr="00B5694C" w:rsidRDefault="00B5694C" w:rsidP="00B5694C">
      <w:pPr>
        <w:pStyle w:val="Prrafodelista"/>
        <w:numPr>
          <w:ilvl w:val="0"/>
          <w:numId w:val="36"/>
        </w:numPr>
        <w:autoSpaceDE w:val="0"/>
        <w:autoSpaceDN w:val="0"/>
        <w:adjustRightInd w:val="0"/>
        <w:jc w:val="left"/>
        <w:rPr>
          <w:rFonts w:ascii="Times New Roman" w:hAnsi="Times New Roman" w:cs="Times New Roman"/>
          <w:sz w:val="24"/>
          <w:szCs w:val="24"/>
          <w:lang w:eastAsia="es-CR"/>
        </w:rPr>
      </w:pPr>
      <w:r w:rsidRPr="00B5694C">
        <w:rPr>
          <w:color w:val="000000"/>
          <w:sz w:val="22"/>
          <w:szCs w:val="22"/>
          <w:lang w:eastAsia="es-CR"/>
        </w:rPr>
        <w:t xml:space="preserve">Interpretar las necesidades de la organización para plantear objetivos y </w:t>
      </w:r>
    </w:p>
    <w:p w:rsidR="00B5694C" w:rsidRDefault="00B5694C" w:rsidP="00B5694C">
      <w:pPr>
        <w:autoSpaceDE w:val="0"/>
        <w:autoSpaceDN w:val="0"/>
        <w:adjustRightInd w:val="0"/>
        <w:ind w:firstLine="0"/>
        <w:jc w:val="left"/>
        <w:rPr>
          <w:color w:val="000000"/>
          <w:sz w:val="22"/>
          <w:szCs w:val="22"/>
          <w:lang w:eastAsia="es-CR"/>
        </w:rPr>
      </w:pPr>
      <w:proofErr w:type="gramStart"/>
      <w:r>
        <w:rPr>
          <w:color w:val="000000"/>
          <w:sz w:val="22"/>
          <w:szCs w:val="22"/>
          <w:lang w:eastAsia="es-CR"/>
        </w:rPr>
        <w:t>alternativas</w:t>
      </w:r>
      <w:proofErr w:type="gramEnd"/>
      <w:r>
        <w:rPr>
          <w:color w:val="000000"/>
          <w:sz w:val="22"/>
          <w:szCs w:val="22"/>
          <w:lang w:eastAsia="es-CR"/>
        </w:rPr>
        <w:t xml:space="preserve"> de solución para la función de Distribución</w:t>
      </w:r>
    </w:p>
    <w:p w:rsidR="00B5694C" w:rsidRPr="00B5694C" w:rsidRDefault="00B5694C" w:rsidP="00B5694C">
      <w:pPr>
        <w:pStyle w:val="Prrafodelista"/>
        <w:numPr>
          <w:ilvl w:val="0"/>
          <w:numId w:val="36"/>
        </w:numPr>
        <w:autoSpaceDE w:val="0"/>
        <w:autoSpaceDN w:val="0"/>
        <w:adjustRightInd w:val="0"/>
        <w:jc w:val="left"/>
        <w:rPr>
          <w:rFonts w:ascii="Times New Roman" w:hAnsi="Times New Roman" w:cs="Times New Roman"/>
          <w:sz w:val="24"/>
          <w:szCs w:val="24"/>
          <w:lang w:eastAsia="es-CR"/>
        </w:rPr>
      </w:pPr>
      <w:r w:rsidRPr="00B5694C">
        <w:rPr>
          <w:color w:val="000000"/>
          <w:sz w:val="22"/>
          <w:szCs w:val="22"/>
          <w:lang w:eastAsia="es-CR"/>
        </w:rPr>
        <w:t xml:space="preserve">Cualificar y cuantificar las variables más importantes que intervienen en los </w:t>
      </w:r>
    </w:p>
    <w:p w:rsidR="00F75757" w:rsidRDefault="00B5694C" w:rsidP="00B5694C">
      <w:pPr>
        <w:rPr>
          <w:color w:val="000000"/>
          <w:sz w:val="22"/>
          <w:szCs w:val="22"/>
          <w:lang w:eastAsia="es-CR"/>
        </w:rPr>
      </w:pPr>
      <w:proofErr w:type="gramStart"/>
      <w:r>
        <w:rPr>
          <w:color w:val="000000"/>
          <w:sz w:val="22"/>
          <w:szCs w:val="22"/>
          <w:lang w:eastAsia="es-CR"/>
        </w:rPr>
        <w:lastRenderedPageBreak/>
        <w:t>problemas</w:t>
      </w:r>
      <w:proofErr w:type="gramEnd"/>
      <w:r>
        <w:rPr>
          <w:color w:val="000000"/>
          <w:sz w:val="22"/>
          <w:szCs w:val="22"/>
          <w:lang w:eastAsia="es-CR"/>
        </w:rPr>
        <w:t xml:space="preserve"> de Distribución para lograr las mejoras de los procesos</w:t>
      </w:r>
    </w:p>
    <w:p w:rsidR="00B5694C" w:rsidRPr="00B5694C" w:rsidRDefault="00B5694C" w:rsidP="00B5694C">
      <w:pPr>
        <w:pStyle w:val="Prrafodelista"/>
        <w:numPr>
          <w:ilvl w:val="0"/>
          <w:numId w:val="36"/>
        </w:numPr>
        <w:autoSpaceDE w:val="0"/>
        <w:autoSpaceDN w:val="0"/>
        <w:adjustRightInd w:val="0"/>
        <w:jc w:val="left"/>
        <w:rPr>
          <w:rFonts w:ascii="Times New Roman" w:hAnsi="Times New Roman" w:cs="Times New Roman"/>
          <w:sz w:val="24"/>
          <w:szCs w:val="24"/>
          <w:lang w:eastAsia="es-CR"/>
        </w:rPr>
      </w:pPr>
      <w:r w:rsidRPr="00B5694C">
        <w:rPr>
          <w:color w:val="000000"/>
          <w:sz w:val="22"/>
          <w:szCs w:val="22"/>
          <w:lang w:eastAsia="es-CR"/>
        </w:rPr>
        <w:t xml:space="preserve">Conocer conceptos económicos de medición y técnicas de gestión de Distribución. </w:t>
      </w:r>
    </w:p>
    <w:p w:rsidR="00B5694C" w:rsidRPr="00B5694C" w:rsidRDefault="00B5694C" w:rsidP="00B5694C">
      <w:pPr>
        <w:pStyle w:val="Prrafodelista"/>
        <w:numPr>
          <w:ilvl w:val="0"/>
          <w:numId w:val="36"/>
        </w:numPr>
        <w:rPr>
          <w:color w:val="000000"/>
          <w:sz w:val="22"/>
          <w:szCs w:val="22"/>
          <w:lang w:eastAsia="es-CR"/>
        </w:rPr>
      </w:pPr>
      <w:r w:rsidRPr="00B5694C">
        <w:rPr>
          <w:color w:val="000000"/>
          <w:sz w:val="22"/>
          <w:szCs w:val="22"/>
          <w:lang w:eastAsia="es-CR"/>
        </w:rPr>
        <w:t>Diseñar Sistemas de Operaciones de Distribución</w:t>
      </w:r>
    </w:p>
    <w:p w:rsidR="00B5694C" w:rsidRPr="00F75757" w:rsidRDefault="00B5694C" w:rsidP="00B5694C">
      <w:pPr>
        <w:spacing w:after="120"/>
        <w:ind w:firstLine="0"/>
        <w:rPr>
          <w:sz w:val="22"/>
          <w:szCs w:val="22"/>
        </w:rPr>
      </w:pPr>
    </w:p>
    <w:p w:rsidR="00F75757" w:rsidRPr="005B2DA8" w:rsidRDefault="00F75757" w:rsidP="005B2DA8">
      <w:pPr>
        <w:spacing w:after="120"/>
        <w:ind w:firstLine="0"/>
        <w:rPr>
          <w:sz w:val="22"/>
          <w:szCs w:val="22"/>
          <w:highlight w:val="cyan"/>
        </w:rPr>
      </w:pPr>
      <w:r w:rsidRPr="00973D17">
        <w:rPr>
          <w:sz w:val="22"/>
          <w:szCs w:val="22"/>
          <w:highlight w:val="cyan"/>
        </w:rPr>
        <w:t xml:space="preserve"> </w:t>
      </w:r>
    </w:p>
    <w:p w:rsidR="00177571" w:rsidRPr="00CB35A7" w:rsidRDefault="00177571" w:rsidP="00F107F6">
      <w:pPr>
        <w:pStyle w:val="Ttulo1"/>
        <w:spacing w:beforeLines="0" w:afterLines="0"/>
        <w:rPr>
          <w:sz w:val="22"/>
          <w:szCs w:val="22"/>
        </w:rPr>
      </w:pPr>
      <w:r w:rsidRPr="00D27B70">
        <w:rPr>
          <w:sz w:val="22"/>
          <w:szCs w:val="22"/>
        </w:rPr>
        <w:t>ACTIVIDADES</w:t>
      </w:r>
    </w:p>
    <w:p w:rsidR="0081614B" w:rsidRDefault="0081614B" w:rsidP="0081614B">
      <w:pPr>
        <w:ind w:firstLine="0"/>
        <w:rPr>
          <w:b/>
          <w:bCs/>
          <w:sz w:val="22"/>
          <w:szCs w:val="22"/>
        </w:rPr>
      </w:pPr>
    </w:p>
    <w:p w:rsidR="0081614B" w:rsidRPr="0081614B" w:rsidRDefault="0081614B" w:rsidP="0081614B">
      <w:pPr>
        <w:ind w:firstLine="0"/>
      </w:pPr>
      <w:r>
        <w:rPr>
          <w:b/>
          <w:bCs/>
          <w:sz w:val="22"/>
          <w:szCs w:val="22"/>
        </w:rPr>
        <w:t xml:space="preserve">Los contenidos del curso, pueden clasificarse en 6 distintas categorías: </w:t>
      </w:r>
    </w:p>
    <w:p w:rsidR="0081614B" w:rsidRPr="0081614B" w:rsidRDefault="0081614B" w:rsidP="0081614B"/>
    <w:p w:rsidR="0081614B" w:rsidRPr="00900D68" w:rsidRDefault="0081614B" w:rsidP="00F63B36">
      <w:pPr>
        <w:pStyle w:val="Prrafodelista"/>
        <w:numPr>
          <w:ilvl w:val="0"/>
          <w:numId w:val="10"/>
        </w:numPr>
        <w:spacing w:after="200" w:line="276" w:lineRule="auto"/>
        <w:contextualSpacing/>
      </w:pPr>
      <w:r w:rsidRPr="00900D68">
        <w:t>Repaso de programación lineal y programación entera.</w:t>
      </w:r>
    </w:p>
    <w:p w:rsidR="0081614B" w:rsidRPr="00900D68" w:rsidRDefault="0081614B" w:rsidP="00F63B36">
      <w:pPr>
        <w:pStyle w:val="Prrafodelista"/>
        <w:numPr>
          <w:ilvl w:val="0"/>
          <w:numId w:val="10"/>
        </w:numPr>
        <w:spacing w:after="200" w:line="276" w:lineRule="auto"/>
        <w:contextualSpacing/>
      </w:pPr>
      <w:r w:rsidRPr="00900D68">
        <w:t xml:space="preserve">Análisis de complejidad computacional </w:t>
      </w:r>
    </w:p>
    <w:p w:rsidR="0081614B" w:rsidRPr="00900D68" w:rsidRDefault="0081614B" w:rsidP="00F63B36">
      <w:pPr>
        <w:pStyle w:val="Prrafodelista"/>
        <w:numPr>
          <w:ilvl w:val="0"/>
          <w:numId w:val="9"/>
        </w:numPr>
        <w:spacing w:after="200" w:line="276" w:lineRule="auto"/>
        <w:contextualSpacing/>
      </w:pPr>
      <w:r w:rsidRPr="00900D68">
        <w:t xml:space="preserve">Polinomio vs. complejidad exponencial </w:t>
      </w:r>
    </w:p>
    <w:p w:rsidR="0081614B" w:rsidRDefault="0081614B" w:rsidP="00F63B36">
      <w:pPr>
        <w:pStyle w:val="Prrafodelista"/>
        <w:numPr>
          <w:ilvl w:val="0"/>
          <w:numId w:val="9"/>
        </w:numPr>
        <w:spacing w:after="200" w:line="276" w:lineRule="auto"/>
        <w:contextualSpacing/>
        <w:rPr>
          <w:lang w:val="en-US"/>
        </w:rPr>
      </w:pPr>
      <w:proofErr w:type="spellStart"/>
      <w:r w:rsidRPr="00900D68">
        <w:rPr>
          <w:lang w:val="en-US"/>
        </w:rPr>
        <w:t>Problemas</w:t>
      </w:r>
      <w:proofErr w:type="spellEnd"/>
      <w:r w:rsidRPr="00900D68">
        <w:rPr>
          <w:lang w:val="en-US"/>
        </w:rPr>
        <w:t xml:space="preserve"> “Hard”, </w:t>
      </w:r>
      <w:proofErr w:type="spellStart"/>
      <w:r w:rsidRPr="00900D68">
        <w:rPr>
          <w:lang w:val="en-US"/>
        </w:rPr>
        <w:t>problemas</w:t>
      </w:r>
      <w:proofErr w:type="spellEnd"/>
      <w:r w:rsidRPr="00900D68">
        <w:rPr>
          <w:lang w:val="en-US"/>
        </w:rPr>
        <w:t xml:space="preserve"> “NP-hard”</w:t>
      </w:r>
    </w:p>
    <w:p w:rsidR="006F43D9" w:rsidRDefault="006F43D9" w:rsidP="006F43D9">
      <w:pPr>
        <w:pStyle w:val="Prrafodelista"/>
        <w:spacing w:after="200" w:line="276" w:lineRule="auto"/>
        <w:ind w:left="1080" w:firstLine="0"/>
        <w:contextualSpacing/>
        <w:rPr>
          <w:lang w:val="en-US"/>
        </w:rPr>
      </w:pPr>
    </w:p>
    <w:p w:rsidR="006F43D9" w:rsidRPr="00900D68" w:rsidRDefault="006F43D9" w:rsidP="006F43D9">
      <w:pPr>
        <w:pStyle w:val="Prrafodelista"/>
        <w:numPr>
          <w:ilvl w:val="0"/>
          <w:numId w:val="10"/>
        </w:numPr>
        <w:spacing w:after="200" w:line="276" w:lineRule="auto"/>
        <w:contextualSpacing/>
      </w:pPr>
      <w:r w:rsidRPr="00900D68">
        <w:t>Modelos de red (</w:t>
      </w:r>
      <w:proofErr w:type="spellStart"/>
      <w:r w:rsidRPr="00900D68">
        <w:t>networks</w:t>
      </w:r>
      <w:proofErr w:type="spellEnd"/>
      <w:r w:rsidRPr="00900D68">
        <w:t>)</w:t>
      </w:r>
    </w:p>
    <w:p w:rsidR="006F43D9" w:rsidRPr="00900D68" w:rsidRDefault="006F43D9" w:rsidP="006F43D9">
      <w:pPr>
        <w:pStyle w:val="Prrafodelista"/>
        <w:numPr>
          <w:ilvl w:val="0"/>
          <w:numId w:val="13"/>
        </w:numPr>
        <w:spacing w:after="200" w:line="276" w:lineRule="auto"/>
        <w:contextualSpacing/>
      </w:pPr>
      <w:r w:rsidRPr="00900D68">
        <w:t xml:space="preserve">Algoritmo de flujo máximo.  </w:t>
      </w:r>
    </w:p>
    <w:p w:rsidR="006F43D9" w:rsidRPr="00900D68" w:rsidRDefault="006F43D9" w:rsidP="006F43D9">
      <w:pPr>
        <w:pStyle w:val="Prrafodelista"/>
        <w:numPr>
          <w:ilvl w:val="0"/>
          <w:numId w:val="13"/>
        </w:numPr>
        <w:spacing w:after="200" w:line="276" w:lineRule="auto"/>
        <w:contextualSpacing/>
      </w:pPr>
      <w:r w:rsidRPr="00900D68">
        <w:t>Árbol de expansión mínima (</w:t>
      </w:r>
      <w:proofErr w:type="spellStart"/>
      <w:r w:rsidRPr="00900D68">
        <w:t>Kruskal</w:t>
      </w:r>
      <w:proofErr w:type="spellEnd"/>
      <w:r w:rsidRPr="00900D68">
        <w:t xml:space="preserve"> y </w:t>
      </w:r>
      <w:proofErr w:type="spellStart"/>
      <w:r w:rsidRPr="00900D68">
        <w:t>Primm</w:t>
      </w:r>
      <w:proofErr w:type="spellEnd"/>
      <w:r w:rsidRPr="00900D68">
        <w:t>).</w:t>
      </w:r>
    </w:p>
    <w:p w:rsidR="006F43D9" w:rsidRPr="00900D68" w:rsidRDefault="006F43D9" w:rsidP="006F43D9">
      <w:pPr>
        <w:pStyle w:val="Prrafodelista"/>
        <w:numPr>
          <w:ilvl w:val="0"/>
          <w:numId w:val="13"/>
        </w:numPr>
        <w:spacing w:after="200" w:line="276" w:lineRule="auto"/>
        <w:contextualSpacing/>
      </w:pPr>
      <w:r w:rsidRPr="00900D68">
        <w:t xml:space="preserve">Mínimas distancias. </w:t>
      </w:r>
    </w:p>
    <w:p w:rsidR="006F43D9" w:rsidRPr="00900D68" w:rsidRDefault="006F43D9" w:rsidP="006F43D9">
      <w:pPr>
        <w:pStyle w:val="Prrafodelista"/>
        <w:numPr>
          <w:ilvl w:val="0"/>
          <w:numId w:val="13"/>
        </w:numPr>
        <w:spacing w:after="200" w:line="276" w:lineRule="auto"/>
        <w:contextualSpacing/>
      </w:pPr>
      <w:r w:rsidRPr="00900D68">
        <w:t xml:space="preserve">Algoritmos del camino más </w:t>
      </w:r>
      <w:proofErr w:type="gramStart"/>
      <w:r w:rsidRPr="00900D68">
        <w:t>corto</w:t>
      </w:r>
      <w:proofErr w:type="gramEnd"/>
      <w:r w:rsidRPr="00900D68">
        <w:t xml:space="preserve">.  </w:t>
      </w:r>
    </w:p>
    <w:p w:rsidR="006F43D9" w:rsidRPr="00900D68" w:rsidRDefault="006F43D9" w:rsidP="006F43D9">
      <w:pPr>
        <w:pStyle w:val="Prrafodelista"/>
        <w:numPr>
          <w:ilvl w:val="0"/>
          <w:numId w:val="13"/>
        </w:numPr>
        <w:spacing w:after="200" w:line="276" w:lineRule="auto"/>
        <w:contextualSpacing/>
      </w:pPr>
      <w:r w:rsidRPr="00900D68">
        <w:t xml:space="preserve">Algoritmo de </w:t>
      </w:r>
      <w:proofErr w:type="spellStart"/>
      <w:r w:rsidRPr="00900D68">
        <w:t>Dijkstra</w:t>
      </w:r>
      <w:proofErr w:type="spellEnd"/>
      <w:r w:rsidRPr="00900D68">
        <w:t>.</w:t>
      </w:r>
    </w:p>
    <w:p w:rsidR="006F43D9" w:rsidRPr="006F43D9" w:rsidRDefault="006F43D9" w:rsidP="006F43D9">
      <w:pPr>
        <w:pStyle w:val="Prrafodelista"/>
        <w:numPr>
          <w:ilvl w:val="0"/>
          <w:numId w:val="13"/>
        </w:numPr>
        <w:spacing w:after="200" w:line="276" w:lineRule="auto"/>
        <w:contextualSpacing/>
      </w:pPr>
      <w:r w:rsidRPr="00900D68">
        <w:t>Algoritmo de trayectoria de aumento (Ford-</w:t>
      </w:r>
      <w:proofErr w:type="spellStart"/>
      <w:r w:rsidRPr="00900D68">
        <w:t>Fulkerson</w:t>
      </w:r>
      <w:proofErr w:type="spellEnd"/>
      <w:r w:rsidRPr="00900D68">
        <w:t>).</w:t>
      </w:r>
    </w:p>
    <w:p w:rsidR="0081614B" w:rsidRPr="00D45AE0" w:rsidRDefault="0081614B" w:rsidP="00F63B36">
      <w:pPr>
        <w:pStyle w:val="Prrafodelista"/>
        <w:rPr>
          <w:lang/>
        </w:rPr>
      </w:pPr>
    </w:p>
    <w:p w:rsidR="0081614B" w:rsidRPr="00900D68" w:rsidRDefault="0081614B" w:rsidP="00F63B36">
      <w:pPr>
        <w:pStyle w:val="Prrafodelista"/>
        <w:numPr>
          <w:ilvl w:val="0"/>
          <w:numId w:val="10"/>
        </w:numPr>
        <w:spacing w:after="200" w:line="276" w:lineRule="auto"/>
        <w:contextualSpacing/>
      </w:pPr>
      <w:r w:rsidRPr="00900D68">
        <w:t xml:space="preserve">Problemas de Asignación de Instalaciones </w:t>
      </w:r>
    </w:p>
    <w:p w:rsidR="0081614B" w:rsidRPr="00900D68" w:rsidRDefault="0081614B" w:rsidP="00F63B36">
      <w:pPr>
        <w:pStyle w:val="Prrafodelista"/>
        <w:numPr>
          <w:ilvl w:val="0"/>
          <w:numId w:val="9"/>
        </w:numPr>
        <w:spacing w:after="200" w:line="276" w:lineRule="auto"/>
        <w:contextualSpacing/>
      </w:pPr>
      <w:proofErr w:type="spellStart"/>
      <w:r w:rsidRPr="00900D68">
        <w:t>Cover</w:t>
      </w:r>
      <w:proofErr w:type="spellEnd"/>
      <w:r w:rsidRPr="00900D68">
        <w:t xml:space="preserve"> </w:t>
      </w:r>
      <w:proofErr w:type="spellStart"/>
      <w:r w:rsidRPr="00900D68">
        <w:t>problem</w:t>
      </w:r>
      <w:proofErr w:type="spellEnd"/>
      <w:r w:rsidRPr="00900D68">
        <w:t xml:space="preserve">:   Encontrar un mínimo costo de las instalaciones, entre un conjunto finito de instalaciones candidatas, para que cada nodo de la demanda está cubierta por al menos una instalación. </w:t>
      </w:r>
    </w:p>
    <w:p w:rsidR="0081614B" w:rsidRPr="00900D68" w:rsidRDefault="0081614B" w:rsidP="00F63B36">
      <w:pPr>
        <w:pStyle w:val="Prrafodelista"/>
        <w:numPr>
          <w:ilvl w:val="0"/>
          <w:numId w:val="9"/>
        </w:numPr>
        <w:spacing w:after="200" w:line="276" w:lineRule="auto"/>
        <w:contextualSpacing/>
      </w:pPr>
      <w:r w:rsidRPr="00900D68">
        <w:t xml:space="preserve">Center </w:t>
      </w:r>
      <w:proofErr w:type="spellStart"/>
      <w:r w:rsidRPr="00900D68">
        <w:t>Problem</w:t>
      </w:r>
      <w:proofErr w:type="spellEnd"/>
      <w:r w:rsidRPr="00900D68">
        <w:t xml:space="preserve">: Minimizar la distancia de cobertura de tal manera que cada nodo de la demanda está cubierta (dentro de la distancia determinada) por una de las instalaciones (P-center o </w:t>
      </w:r>
      <w:proofErr w:type="spellStart"/>
      <w:r w:rsidRPr="00900D68">
        <w:t>minimax</w:t>
      </w:r>
      <w:proofErr w:type="spellEnd"/>
      <w:r w:rsidRPr="00900D68">
        <w:t xml:space="preserve">). </w:t>
      </w:r>
    </w:p>
    <w:p w:rsidR="0081614B" w:rsidRPr="00900D68" w:rsidRDefault="0081614B" w:rsidP="00F63B36">
      <w:pPr>
        <w:pStyle w:val="Prrafodelista"/>
        <w:numPr>
          <w:ilvl w:val="0"/>
          <w:numId w:val="9"/>
        </w:numPr>
        <w:spacing w:after="200" w:line="276" w:lineRule="auto"/>
        <w:contextualSpacing/>
      </w:pPr>
      <w:r w:rsidRPr="00900D68">
        <w:t xml:space="preserve">Median </w:t>
      </w:r>
      <w:proofErr w:type="spellStart"/>
      <w:r w:rsidRPr="00900D68">
        <w:t>Problem</w:t>
      </w:r>
      <w:proofErr w:type="spellEnd"/>
      <w:r w:rsidRPr="00900D68">
        <w:t xml:space="preserve">: La relación entre la distancia entre las instalaciones y los nodos de demanda y el costo asociado con el par instalación/demanda es generalmente lineal (P-median). </w:t>
      </w:r>
    </w:p>
    <w:p w:rsidR="0081614B" w:rsidRPr="00900D68" w:rsidRDefault="0081614B" w:rsidP="00F63B36">
      <w:pPr>
        <w:pStyle w:val="Prrafodelista"/>
        <w:numPr>
          <w:ilvl w:val="0"/>
          <w:numId w:val="9"/>
        </w:numPr>
        <w:autoSpaceDE w:val="0"/>
        <w:autoSpaceDN w:val="0"/>
        <w:adjustRightInd w:val="0"/>
        <w:contextualSpacing/>
      </w:pPr>
      <w:proofErr w:type="spellStart"/>
      <w:r w:rsidRPr="00900D68">
        <w:rPr>
          <w:rFonts w:cs="Calibri-Bold"/>
          <w:bCs/>
        </w:rPr>
        <w:t>Fixed</w:t>
      </w:r>
      <w:proofErr w:type="spellEnd"/>
      <w:r w:rsidRPr="00900D68">
        <w:rPr>
          <w:rFonts w:cs="Calibri-Bold"/>
          <w:bCs/>
        </w:rPr>
        <w:t xml:space="preserve"> </w:t>
      </w:r>
      <w:proofErr w:type="spellStart"/>
      <w:r w:rsidRPr="00900D68">
        <w:rPr>
          <w:rFonts w:cs="Calibri-Bold"/>
          <w:bCs/>
        </w:rPr>
        <w:t>Charge</w:t>
      </w:r>
      <w:proofErr w:type="spellEnd"/>
      <w:r w:rsidRPr="00900D68">
        <w:rPr>
          <w:rFonts w:cs="Calibri-Bold"/>
          <w:bCs/>
        </w:rPr>
        <w:t xml:space="preserve"> </w:t>
      </w:r>
      <w:proofErr w:type="spellStart"/>
      <w:r w:rsidRPr="00900D68">
        <w:rPr>
          <w:rFonts w:cs="Calibri-Bold"/>
          <w:bCs/>
        </w:rPr>
        <w:t>Facility</w:t>
      </w:r>
      <w:proofErr w:type="spellEnd"/>
      <w:r w:rsidRPr="00900D68">
        <w:rPr>
          <w:rFonts w:cs="Calibri-Bold"/>
          <w:bCs/>
        </w:rPr>
        <w:t xml:space="preserve"> </w:t>
      </w:r>
      <w:proofErr w:type="spellStart"/>
      <w:r w:rsidRPr="00900D68">
        <w:rPr>
          <w:rFonts w:cs="Calibri-Bold"/>
          <w:bCs/>
        </w:rPr>
        <w:t>Location</w:t>
      </w:r>
      <w:proofErr w:type="spellEnd"/>
      <w:r w:rsidRPr="00900D68">
        <w:rPr>
          <w:rFonts w:cs="Calibri-Bold"/>
          <w:bCs/>
        </w:rPr>
        <w:t xml:space="preserve"> </w:t>
      </w:r>
      <w:proofErr w:type="spellStart"/>
      <w:r w:rsidRPr="00900D68">
        <w:rPr>
          <w:rFonts w:cs="Calibri-Bold"/>
          <w:bCs/>
        </w:rPr>
        <w:t>Problems</w:t>
      </w:r>
      <w:proofErr w:type="spellEnd"/>
      <w:r w:rsidRPr="00900D68">
        <w:rPr>
          <w:rFonts w:cs="Calibri-Bold"/>
          <w:bCs/>
        </w:rPr>
        <w:t>:</w:t>
      </w:r>
      <w:r w:rsidRPr="00900D68">
        <w:rPr>
          <w:rFonts w:cs="Calibri-Bold"/>
          <w:b/>
          <w:bCs/>
        </w:rPr>
        <w:t xml:space="preserve"> </w:t>
      </w:r>
      <w:r w:rsidRPr="00900D68">
        <w:t xml:space="preserve">Optimización de una función objetivo sujeta a una restricción donde se localiza un número fijo de instalaciones. </w:t>
      </w:r>
    </w:p>
    <w:p w:rsidR="0081614B" w:rsidRPr="00D45AE0" w:rsidRDefault="0081614B" w:rsidP="00F63B36">
      <w:pPr>
        <w:autoSpaceDE w:val="0"/>
        <w:autoSpaceDN w:val="0"/>
        <w:adjustRightInd w:val="0"/>
        <w:rPr>
          <w:rFonts w:cs="Calibri-Bold"/>
          <w:b/>
          <w:bCs/>
          <w:u w:val="single"/>
          <w:lang/>
        </w:rPr>
      </w:pPr>
    </w:p>
    <w:p w:rsidR="0081614B" w:rsidRPr="00900D68" w:rsidRDefault="0081614B" w:rsidP="00F63B36">
      <w:pPr>
        <w:pStyle w:val="Prrafodelista"/>
        <w:numPr>
          <w:ilvl w:val="0"/>
          <w:numId w:val="10"/>
        </w:numPr>
        <w:spacing w:after="200" w:line="276" w:lineRule="auto"/>
        <w:contextualSpacing/>
      </w:pPr>
      <w:r w:rsidRPr="00900D68">
        <w:t xml:space="preserve">Ruteo </w:t>
      </w:r>
    </w:p>
    <w:p w:rsidR="0081614B" w:rsidRPr="00900D68" w:rsidRDefault="0081614B" w:rsidP="00F63B36">
      <w:pPr>
        <w:pStyle w:val="Prrafodelista"/>
        <w:numPr>
          <w:ilvl w:val="0"/>
          <w:numId w:val="12"/>
        </w:numPr>
        <w:spacing w:after="200" w:line="276" w:lineRule="auto"/>
        <w:ind w:left="1080"/>
        <w:contextualSpacing/>
      </w:pPr>
      <w:r w:rsidRPr="00900D68">
        <w:t xml:space="preserve">Problema del viajante. </w:t>
      </w:r>
    </w:p>
    <w:p w:rsidR="0081614B" w:rsidRPr="00900D68" w:rsidRDefault="0081614B" w:rsidP="00F63B36">
      <w:pPr>
        <w:pStyle w:val="Prrafodelista"/>
        <w:numPr>
          <w:ilvl w:val="0"/>
          <w:numId w:val="12"/>
        </w:numPr>
        <w:spacing w:after="200" w:line="276" w:lineRule="auto"/>
        <w:ind w:left="1080"/>
        <w:contextualSpacing/>
      </w:pPr>
      <w:proofErr w:type="spellStart"/>
      <w:r w:rsidRPr="00900D68">
        <w:t>Bin</w:t>
      </w:r>
      <w:proofErr w:type="spellEnd"/>
      <w:r w:rsidRPr="00900D68">
        <w:t xml:space="preserve"> </w:t>
      </w:r>
      <w:proofErr w:type="spellStart"/>
      <w:r w:rsidRPr="00900D68">
        <w:t>Packing</w:t>
      </w:r>
      <w:proofErr w:type="spellEnd"/>
      <w:r w:rsidRPr="00900D68">
        <w:t xml:space="preserve"> </w:t>
      </w:r>
      <w:proofErr w:type="spellStart"/>
      <w:r w:rsidRPr="00900D68">
        <w:t>problem</w:t>
      </w:r>
      <w:proofErr w:type="spellEnd"/>
      <w:r w:rsidRPr="00900D68">
        <w:t xml:space="preserve">. </w:t>
      </w:r>
    </w:p>
    <w:p w:rsidR="0081614B" w:rsidRPr="00900D68" w:rsidRDefault="0081614B" w:rsidP="00F63B36">
      <w:pPr>
        <w:pStyle w:val="Prrafodelista"/>
        <w:numPr>
          <w:ilvl w:val="0"/>
          <w:numId w:val="11"/>
        </w:numPr>
        <w:spacing w:after="200" w:line="276" w:lineRule="auto"/>
        <w:ind w:left="1080"/>
        <w:contextualSpacing/>
      </w:pPr>
      <w:r w:rsidRPr="00900D68">
        <w:t>Problemas de asignación de tráfico de carga (</w:t>
      </w:r>
      <w:proofErr w:type="spellStart"/>
      <w:r w:rsidRPr="00900D68">
        <w:rPr>
          <w:rFonts w:cs="Calibri-Bold"/>
          <w:b/>
          <w:bCs/>
        </w:rPr>
        <w:t>Frei</w:t>
      </w:r>
      <w:r>
        <w:rPr>
          <w:rFonts w:cs="Calibri-Bold"/>
          <w:b/>
          <w:bCs/>
        </w:rPr>
        <w:t>ght</w:t>
      </w:r>
      <w:proofErr w:type="spellEnd"/>
      <w:r>
        <w:rPr>
          <w:rFonts w:cs="Calibri-Bold"/>
          <w:b/>
          <w:bCs/>
        </w:rPr>
        <w:t xml:space="preserve"> </w:t>
      </w:r>
      <w:proofErr w:type="spellStart"/>
      <w:r>
        <w:rPr>
          <w:rFonts w:cs="Calibri-Bold"/>
          <w:b/>
          <w:bCs/>
        </w:rPr>
        <w:t>traffic</w:t>
      </w:r>
      <w:proofErr w:type="spellEnd"/>
      <w:r>
        <w:rPr>
          <w:rFonts w:cs="Calibri-Bold"/>
          <w:b/>
          <w:bCs/>
        </w:rPr>
        <w:t xml:space="preserve"> </w:t>
      </w:r>
      <w:proofErr w:type="spellStart"/>
      <w:r>
        <w:rPr>
          <w:rFonts w:cs="Calibri-Bold"/>
          <w:b/>
          <w:bCs/>
        </w:rPr>
        <w:t>assignment</w:t>
      </w:r>
      <w:proofErr w:type="spellEnd"/>
      <w:r>
        <w:rPr>
          <w:rFonts w:cs="Calibri-Bold"/>
          <w:b/>
          <w:bCs/>
        </w:rPr>
        <w:t xml:space="preserve"> </w:t>
      </w:r>
      <w:proofErr w:type="spellStart"/>
      <w:r>
        <w:rPr>
          <w:rFonts w:cs="Calibri-Bold"/>
          <w:b/>
          <w:bCs/>
        </w:rPr>
        <w:t>problems</w:t>
      </w:r>
      <w:proofErr w:type="spellEnd"/>
      <w:r w:rsidRPr="00900D68">
        <w:t xml:space="preserve">): Determinar el ruteo de menor costo de los bienes a través de una red existente de servicios de transporte desde sus orígenes. </w:t>
      </w:r>
    </w:p>
    <w:p w:rsidR="0081614B" w:rsidRPr="00900D68" w:rsidRDefault="0081614B" w:rsidP="00F63B36">
      <w:pPr>
        <w:pStyle w:val="Prrafodelista"/>
        <w:numPr>
          <w:ilvl w:val="0"/>
          <w:numId w:val="11"/>
        </w:numPr>
        <w:spacing w:after="200" w:line="276" w:lineRule="auto"/>
        <w:ind w:left="1080"/>
        <w:contextualSpacing/>
      </w:pPr>
      <w:r w:rsidRPr="00900D68">
        <w:t>Problemas de diseño de la red de servicios (</w:t>
      </w:r>
      <w:proofErr w:type="spellStart"/>
      <w:r w:rsidRPr="00900D68">
        <w:rPr>
          <w:rFonts w:cs="Calibri-Bold"/>
          <w:b/>
          <w:bCs/>
        </w:rPr>
        <w:t>Service</w:t>
      </w:r>
      <w:proofErr w:type="spellEnd"/>
      <w:r w:rsidRPr="00900D68">
        <w:rPr>
          <w:rFonts w:cs="Calibri-Bold"/>
          <w:b/>
          <w:bCs/>
        </w:rPr>
        <w:t xml:space="preserve"> </w:t>
      </w:r>
      <w:proofErr w:type="spellStart"/>
      <w:r w:rsidRPr="00900D68">
        <w:rPr>
          <w:rFonts w:cs="Calibri-Bold"/>
          <w:b/>
          <w:bCs/>
        </w:rPr>
        <w:t>network</w:t>
      </w:r>
      <w:proofErr w:type="spellEnd"/>
      <w:r w:rsidRPr="00900D68">
        <w:rPr>
          <w:rFonts w:cs="Calibri-Bold"/>
          <w:b/>
          <w:bCs/>
        </w:rPr>
        <w:t xml:space="preserve"> </w:t>
      </w:r>
      <w:proofErr w:type="spellStart"/>
      <w:r w:rsidRPr="00900D68">
        <w:rPr>
          <w:rFonts w:cs="Calibri-Bold"/>
          <w:b/>
          <w:bCs/>
        </w:rPr>
        <w:t>design</w:t>
      </w:r>
      <w:proofErr w:type="spellEnd"/>
      <w:r w:rsidRPr="00900D68">
        <w:rPr>
          <w:rFonts w:cs="Calibri-Bold"/>
          <w:b/>
          <w:bCs/>
        </w:rPr>
        <w:t xml:space="preserve"> </w:t>
      </w:r>
      <w:proofErr w:type="spellStart"/>
      <w:r w:rsidRPr="00900D68">
        <w:rPr>
          <w:rFonts w:cs="Calibri-Bold"/>
          <w:b/>
          <w:bCs/>
        </w:rPr>
        <w:t>problems</w:t>
      </w:r>
      <w:proofErr w:type="spellEnd"/>
      <w:r w:rsidRPr="00900D68">
        <w:rPr>
          <w:rFonts w:cs="Calibri-Bold"/>
          <w:b/>
          <w:bCs/>
        </w:rPr>
        <w:t xml:space="preserve">): </w:t>
      </w:r>
      <w:r w:rsidRPr="00900D68">
        <w:t xml:space="preserve">Determinar las características (frecuencia, número de paradas intermedias) de las rutas a ser operadas, la asignación de tráfico a lo largo de estas rutas, las normas de </w:t>
      </w:r>
      <w:r w:rsidRPr="00900D68">
        <w:lastRenderedPageBreak/>
        <w:t xml:space="preserve">funcionamiento de cada terminal y el posible traslado de los vehículos y contenedores vacíos. </w:t>
      </w:r>
    </w:p>
    <w:p w:rsidR="0081614B" w:rsidRPr="00900D68" w:rsidRDefault="0081614B" w:rsidP="00F63B36">
      <w:pPr>
        <w:pStyle w:val="Prrafodelista"/>
        <w:numPr>
          <w:ilvl w:val="0"/>
          <w:numId w:val="11"/>
        </w:numPr>
        <w:autoSpaceDE w:val="0"/>
        <w:autoSpaceDN w:val="0"/>
        <w:adjustRightInd w:val="0"/>
        <w:ind w:left="1080"/>
        <w:contextualSpacing/>
      </w:pPr>
      <w:r w:rsidRPr="00900D68">
        <w:t>Problemas de asignación de vehículos (</w:t>
      </w:r>
      <w:proofErr w:type="spellStart"/>
      <w:r w:rsidRPr="00900D68">
        <w:rPr>
          <w:rFonts w:cs="Calibri-Bold"/>
          <w:b/>
          <w:bCs/>
        </w:rPr>
        <w:t>Vehicle</w:t>
      </w:r>
      <w:proofErr w:type="spellEnd"/>
      <w:r w:rsidRPr="00900D68">
        <w:rPr>
          <w:rFonts w:cs="Calibri-Bold"/>
          <w:b/>
          <w:bCs/>
        </w:rPr>
        <w:t xml:space="preserve"> </w:t>
      </w:r>
      <w:proofErr w:type="spellStart"/>
      <w:r w:rsidRPr="00900D68">
        <w:rPr>
          <w:rFonts w:cs="Calibri-Bold"/>
          <w:b/>
          <w:bCs/>
        </w:rPr>
        <w:t>allocation</w:t>
      </w:r>
      <w:proofErr w:type="spellEnd"/>
      <w:r w:rsidRPr="00900D68">
        <w:rPr>
          <w:rFonts w:cs="Calibri-Bold"/>
          <w:b/>
          <w:bCs/>
        </w:rPr>
        <w:t xml:space="preserve"> </w:t>
      </w:r>
      <w:proofErr w:type="spellStart"/>
      <w:r w:rsidRPr="00900D68">
        <w:rPr>
          <w:rFonts w:cs="Calibri-Bold"/>
          <w:b/>
          <w:bCs/>
        </w:rPr>
        <w:t>problems</w:t>
      </w:r>
      <w:proofErr w:type="spellEnd"/>
      <w:r w:rsidRPr="00900D68">
        <w:rPr>
          <w:rFonts w:cs="Calibri-Bold"/>
          <w:b/>
          <w:bCs/>
        </w:rPr>
        <w:t xml:space="preserve">): </w:t>
      </w:r>
      <w:r w:rsidRPr="00900D68">
        <w:t xml:space="preserve">Decidir las cargas para ser aceptada y las que se rechazaron, así como el reposicionamiento de vehículos vacíos. </w:t>
      </w:r>
    </w:p>
    <w:p w:rsidR="0081614B" w:rsidRPr="00900D68" w:rsidRDefault="0081614B" w:rsidP="00F63B36">
      <w:pPr>
        <w:pStyle w:val="Prrafodelista"/>
        <w:numPr>
          <w:ilvl w:val="0"/>
          <w:numId w:val="11"/>
        </w:numPr>
        <w:autoSpaceDE w:val="0"/>
        <w:autoSpaceDN w:val="0"/>
        <w:adjustRightInd w:val="0"/>
        <w:ind w:left="1080"/>
        <w:contextualSpacing/>
      </w:pPr>
      <w:r w:rsidRPr="00900D68">
        <w:t>Problema de asignación del conductor dinámico (</w:t>
      </w:r>
      <w:proofErr w:type="spellStart"/>
      <w:r w:rsidRPr="00900D68">
        <w:rPr>
          <w:rFonts w:cs="Calibri-Bold"/>
          <w:b/>
          <w:bCs/>
        </w:rPr>
        <w:t>Dynamic</w:t>
      </w:r>
      <w:proofErr w:type="spellEnd"/>
      <w:r w:rsidRPr="00900D68">
        <w:rPr>
          <w:rFonts w:cs="Calibri-Bold"/>
          <w:b/>
          <w:bCs/>
        </w:rPr>
        <w:t xml:space="preserve"> driver </w:t>
      </w:r>
      <w:proofErr w:type="spellStart"/>
      <w:r w:rsidRPr="00900D68">
        <w:rPr>
          <w:rFonts w:cs="Calibri-Bold"/>
          <w:b/>
          <w:bCs/>
        </w:rPr>
        <w:t>assignment</w:t>
      </w:r>
      <w:proofErr w:type="spellEnd"/>
      <w:r w:rsidRPr="00900D68">
        <w:rPr>
          <w:rFonts w:cs="Calibri-Bold"/>
          <w:b/>
          <w:bCs/>
        </w:rPr>
        <w:t xml:space="preserve"> </w:t>
      </w:r>
      <w:proofErr w:type="spellStart"/>
      <w:r w:rsidRPr="00900D68">
        <w:rPr>
          <w:rFonts w:cs="Calibri-Bold"/>
          <w:b/>
          <w:bCs/>
        </w:rPr>
        <w:t>problem</w:t>
      </w:r>
      <w:proofErr w:type="spellEnd"/>
      <w:r w:rsidRPr="00900D68">
        <w:rPr>
          <w:rFonts w:cs="Calibri-Bold"/>
          <w:b/>
          <w:bCs/>
        </w:rPr>
        <w:t xml:space="preserve">): </w:t>
      </w:r>
      <w:r w:rsidRPr="00900D68">
        <w:t xml:space="preserve">Viajes full-load son asignados a los conductores de una manera continua. </w:t>
      </w:r>
    </w:p>
    <w:p w:rsidR="0081614B" w:rsidRPr="00900D68" w:rsidRDefault="0081614B" w:rsidP="00F63B36">
      <w:pPr>
        <w:pStyle w:val="Prrafodelista"/>
        <w:numPr>
          <w:ilvl w:val="0"/>
          <w:numId w:val="11"/>
        </w:numPr>
        <w:autoSpaceDE w:val="0"/>
        <w:autoSpaceDN w:val="0"/>
        <w:adjustRightInd w:val="0"/>
        <w:ind w:left="1080"/>
        <w:contextualSpacing/>
      </w:pPr>
      <w:r w:rsidRPr="00900D68">
        <w:t>Composición de la flota (</w:t>
      </w:r>
      <w:proofErr w:type="spellStart"/>
      <w:r w:rsidRPr="00900D68">
        <w:rPr>
          <w:rFonts w:cs="Calibri-Bold"/>
          <w:b/>
          <w:bCs/>
        </w:rPr>
        <w:t>Fleet</w:t>
      </w:r>
      <w:proofErr w:type="spellEnd"/>
      <w:r w:rsidRPr="00900D68">
        <w:rPr>
          <w:rFonts w:cs="Calibri-Bold"/>
          <w:b/>
          <w:bCs/>
        </w:rPr>
        <w:t xml:space="preserve"> </w:t>
      </w:r>
      <w:proofErr w:type="spellStart"/>
      <w:r w:rsidRPr="00900D68">
        <w:rPr>
          <w:rFonts w:cs="Calibri-Bold"/>
          <w:b/>
          <w:bCs/>
        </w:rPr>
        <w:t>Composition</w:t>
      </w:r>
      <w:proofErr w:type="spellEnd"/>
      <w:r w:rsidRPr="00900D68">
        <w:rPr>
          <w:rFonts w:cs="Calibri-Bold"/>
          <w:b/>
          <w:bCs/>
        </w:rPr>
        <w:t xml:space="preserve">): </w:t>
      </w:r>
      <w:r w:rsidRPr="00900D68">
        <w:t xml:space="preserve">Determinar la combinación de menor costo entre vehículos en propiedad y alquilados. </w:t>
      </w:r>
    </w:p>
    <w:p w:rsidR="0081614B" w:rsidRPr="00900D68" w:rsidRDefault="0081614B" w:rsidP="00F63B36">
      <w:pPr>
        <w:pStyle w:val="Prrafodelista"/>
        <w:numPr>
          <w:ilvl w:val="0"/>
          <w:numId w:val="11"/>
        </w:numPr>
        <w:spacing w:after="200" w:line="276" w:lineRule="auto"/>
        <w:ind w:left="1080"/>
        <w:contextualSpacing/>
      </w:pPr>
      <w:r w:rsidRPr="00900D68">
        <w:t>Consolidación de envío (</w:t>
      </w:r>
      <w:proofErr w:type="spellStart"/>
      <w:r w:rsidRPr="00900D68">
        <w:rPr>
          <w:rFonts w:cs="Calibri-Bold"/>
          <w:b/>
          <w:bCs/>
        </w:rPr>
        <w:t>Shipment</w:t>
      </w:r>
      <w:proofErr w:type="spellEnd"/>
      <w:r w:rsidRPr="00900D68">
        <w:rPr>
          <w:rFonts w:cs="Calibri-Bold"/>
          <w:b/>
          <w:bCs/>
        </w:rPr>
        <w:t xml:space="preserve"> </w:t>
      </w:r>
      <w:proofErr w:type="spellStart"/>
      <w:r w:rsidRPr="00900D68">
        <w:rPr>
          <w:rFonts w:cs="Calibri-Bold"/>
          <w:b/>
          <w:bCs/>
        </w:rPr>
        <w:t>consolidation</w:t>
      </w:r>
      <w:proofErr w:type="spellEnd"/>
      <w:r w:rsidRPr="00900D68">
        <w:rPr>
          <w:rFonts w:cs="Calibri-Bold"/>
          <w:b/>
          <w:bCs/>
        </w:rPr>
        <w:t xml:space="preserve">): </w:t>
      </w:r>
      <w:r w:rsidRPr="00900D68">
        <w:t xml:space="preserve">Elegir la mejor manera de entregar un conjunto de órdenes, en un horizonte de planificación. </w:t>
      </w:r>
    </w:p>
    <w:p w:rsidR="0081614B" w:rsidRPr="00900D68" w:rsidRDefault="0081614B" w:rsidP="00F63B36">
      <w:pPr>
        <w:pStyle w:val="Prrafodelista"/>
        <w:numPr>
          <w:ilvl w:val="0"/>
          <w:numId w:val="11"/>
        </w:numPr>
        <w:spacing w:after="200" w:line="276" w:lineRule="auto"/>
        <w:ind w:left="1080"/>
        <w:contextualSpacing/>
      </w:pPr>
      <w:r w:rsidRPr="00900D68">
        <w:t>Problemas de ruteo de vehículos (</w:t>
      </w:r>
      <w:proofErr w:type="spellStart"/>
      <w:r w:rsidRPr="00900D68">
        <w:rPr>
          <w:rFonts w:cs="Calibri-Bold"/>
          <w:b/>
          <w:bCs/>
        </w:rPr>
        <w:t>Vehicle</w:t>
      </w:r>
      <w:proofErr w:type="spellEnd"/>
      <w:r w:rsidRPr="00900D68">
        <w:rPr>
          <w:rFonts w:cs="Calibri-Bold"/>
          <w:b/>
          <w:bCs/>
        </w:rPr>
        <w:t xml:space="preserve"> </w:t>
      </w:r>
      <w:proofErr w:type="spellStart"/>
      <w:r w:rsidRPr="00900D68">
        <w:rPr>
          <w:rFonts w:cs="Calibri-Bold"/>
          <w:b/>
          <w:bCs/>
        </w:rPr>
        <w:t>routing</w:t>
      </w:r>
      <w:proofErr w:type="spellEnd"/>
      <w:r w:rsidRPr="00900D68">
        <w:rPr>
          <w:rFonts w:cs="Calibri-Bold"/>
          <w:b/>
          <w:bCs/>
        </w:rPr>
        <w:t xml:space="preserve"> </w:t>
      </w:r>
      <w:proofErr w:type="spellStart"/>
      <w:r w:rsidRPr="00900D68">
        <w:rPr>
          <w:rFonts w:cs="Calibri-Bold"/>
          <w:b/>
          <w:bCs/>
        </w:rPr>
        <w:t>problems</w:t>
      </w:r>
      <w:proofErr w:type="spellEnd"/>
      <w:r w:rsidRPr="00900D68">
        <w:rPr>
          <w:rFonts w:cs="Calibri-Bold"/>
          <w:b/>
          <w:bCs/>
        </w:rPr>
        <w:t xml:space="preserve">, VRP): </w:t>
      </w:r>
      <w:r w:rsidRPr="00900D68">
        <w:t xml:space="preserve">Programar entrega para un número de usuarios en rutas óptimas, de uno o varios depósitos. </w:t>
      </w:r>
    </w:p>
    <w:p w:rsidR="0081614B" w:rsidRPr="00900D68" w:rsidRDefault="0081614B" w:rsidP="00F63B36">
      <w:pPr>
        <w:pStyle w:val="Prrafodelista"/>
        <w:numPr>
          <w:ilvl w:val="0"/>
          <w:numId w:val="11"/>
        </w:numPr>
        <w:autoSpaceDE w:val="0"/>
        <w:autoSpaceDN w:val="0"/>
        <w:adjustRightInd w:val="0"/>
        <w:ind w:left="1080"/>
        <w:contextualSpacing/>
      </w:pPr>
      <w:r w:rsidRPr="00900D68">
        <w:t>Problemas de ruteo de vehículos en tiempo real (</w:t>
      </w:r>
      <w:r w:rsidRPr="00900D68">
        <w:rPr>
          <w:rFonts w:cs="Calibri-Bold"/>
          <w:b/>
          <w:bCs/>
        </w:rPr>
        <w:t xml:space="preserve">Real-time </w:t>
      </w:r>
      <w:proofErr w:type="spellStart"/>
      <w:r w:rsidRPr="00900D68">
        <w:rPr>
          <w:rFonts w:cs="Calibri-Bold"/>
          <w:b/>
          <w:bCs/>
        </w:rPr>
        <w:t>vehicle</w:t>
      </w:r>
      <w:proofErr w:type="spellEnd"/>
      <w:r w:rsidRPr="00900D68">
        <w:rPr>
          <w:rFonts w:cs="Calibri-Bold"/>
          <w:b/>
          <w:bCs/>
        </w:rPr>
        <w:t xml:space="preserve"> </w:t>
      </w:r>
      <w:proofErr w:type="spellStart"/>
      <w:r w:rsidRPr="00900D68">
        <w:rPr>
          <w:rFonts w:cs="Calibri-Bold"/>
          <w:b/>
          <w:bCs/>
        </w:rPr>
        <w:t>routing</w:t>
      </w:r>
      <w:proofErr w:type="spellEnd"/>
      <w:r w:rsidRPr="00900D68">
        <w:rPr>
          <w:rFonts w:cs="Calibri-Bold"/>
          <w:b/>
          <w:bCs/>
        </w:rPr>
        <w:t xml:space="preserve"> </w:t>
      </w:r>
      <w:proofErr w:type="spellStart"/>
      <w:r w:rsidRPr="00900D68">
        <w:rPr>
          <w:rFonts w:cs="Calibri-Bold"/>
          <w:b/>
          <w:bCs/>
        </w:rPr>
        <w:t>problems</w:t>
      </w:r>
      <w:proofErr w:type="spellEnd"/>
      <w:r w:rsidRPr="00900D68">
        <w:rPr>
          <w:rFonts w:cs="Calibri-Bold"/>
          <w:b/>
          <w:bCs/>
        </w:rPr>
        <w:t xml:space="preserve">): </w:t>
      </w:r>
      <w:r w:rsidRPr="00900D68">
        <w:t>Datos inciertos se revelan poco a poco durante el intervalo de funcionamiento, y las rutas se construyen conforme llegan datos nuevos.</w:t>
      </w:r>
    </w:p>
    <w:p w:rsidR="0081614B" w:rsidRPr="00900D68" w:rsidRDefault="0081614B" w:rsidP="00F63B36">
      <w:pPr>
        <w:autoSpaceDE w:val="0"/>
        <w:autoSpaceDN w:val="0"/>
        <w:adjustRightInd w:val="0"/>
      </w:pPr>
    </w:p>
    <w:p w:rsidR="0081614B" w:rsidRPr="00900D68" w:rsidRDefault="0081614B" w:rsidP="00F63B36">
      <w:pPr>
        <w:pStyle w:val="Prrafodelista"/>
        <w:numPr>
          <w:ilvl w:val="0"/>
          <w:numId w:val="10"/>
        </w:numPr>
        <w:spacing w:after="200" w:line="276" w:lineRule="auto"/>
        <w:contextualSpacing/>
      </w:pPr>
      <w:r w:rsidRPr="00900D68">
        <w:t xml:space="preserve">Selección de proveedores </w:t>
      </w:r>
    </w:p>
    <w:p w:rsidR="005A7C3D" w:rsidRDefault="0081614B" w:rsidP="0081614B">
      <w:pPr>
        <w:ind w:firstLine="0"/>
      </w:pPr>
      <w:r>
        <w:t xml:space="preserve">Es importante aclarar, </w:t>
      </w:r>
      <w:r w:rsidR="00D02262">
        <w:t xml:space="preserve">que </w:t>
      </w:r>
      <w:r>
        <w:t>conforme se avance en el semestre se podr</w:t>
      </w:r>
      <w:r w:rsidR="005A7C3D">
        <w:t xml:space="preserve">án agregar/cambiar algunos contenidos, en cuanto a modelos específicos de aplicación. A continuación, se detalla un cronograma para el semestre que se considera tentativo, por la misma razón mencionada anteriormente. </w:t>
      </w:r>
    </w:p>
    <w:p w:rsidR="00F06761" w:rsidRDefault="00F06761" w:rsidP="0081614B">
      <w:pPr>
        <w:ind w:firstLine="0"/>
      </w:pPr>
    </w:p>
    <w:p w:rsidR="00F06761" w:rsidRPr="00A261FA" w:rsidRDefault="00F06761" w:rsidP="00F06761">
      <w:pPr>
        <w:rPr>
          <w:rFonts w:eastAsia="Verdana"/>
          <w:b/>
          <w:lang w:val="pt-BR"/>
        </w:rPr>
      </w:pPr>
    </w:p>
    <w:tbl>
      <w:tblPr>
        <w:tblW w:w="0" w:type="auto"/>
        <w:tblInd w:w="98" w:type="dxa"/>
        <w:tblCellMar>
          <w:left w:w="10" w:type="dxa"/>
          <w:right w:w="10" w:type="dxa"/>
        </w:tblCellMar>
        <w:tblLook w:val="0000"/>
      </w:tblPr>
      <w:tblGrid>
        <w:gridCol w:w="4815"/>
        <w:gridCol w:w="5118"/>
      </w:tblGrid>
      <w:tr w:rsidR="00F06761" w:rsidRPr="006F43D9" w:rsidTr="001609FA">
        <w:trPr>
          <w:trHeight w:val="1"/>
        </w:trPr>
        <w:tc>
          <w:tcPr>
            <w:tcW w:w="993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4699B" w:rsidRDefault="00F06761" w:rsidP="0004699B">
            <w:pPr>
              <w:rPr>
                <w:rFonts w:ascii="Calibri" w:hAnsi="Calibri" w:cs="Calibri"/>
                <w:color w:val="000000"/>
                <w:sz w:val="22"/>
                <w:szCs w:val="22"/>
                <w:lang/>
              </w:rPr>
            </w:pPr>
            <w:r w:rsidRPr="006F43D9">
              <w:rPr>
                <w:rFonts w:eastAsia="Verdana"/>
                <w:b/>
                <w:lang w:val="es-CR"/>
              </w:rPr>
              <w:t>Semana 1</w:t>
            </w:r>
            <w:r w:rsidRPr="006F43D9">
              <w:rPr>
                <w:rFonts w:eastAsia="Verdana"/>
                <w:lang w:val="es-CR"/>
              </w:rPr>
              <w:t xml:space="preserve">: </w:t>
            </w:r>
            <w:r w:rsidR="0004699B">
              <w:rPr>
                <w:rFonts w:ascii="Calibri" w:hAnsi="Calibri" w:cs="Calibri"/>
                <w:color w:val="000000"/>
                <w:sz w:val="22"/>
                <w:szCs w:val="22"/>
              </w:rPr>
              <w:t>13 al 18 de agosto de 2018</w:t>
            </w:r>
          </w:p>
          <w:p w:rsidR="00F06761" w:rsidRPr="006F43D9" w:rsidRDefault="00F06761" w:rsidP="001609FA">
            <w:pPr>
              <w:rPr>
                <w:rFonts w:eastAsia="Verdana"/>
                <w:b/>
                <w:lang w:val="es-CR"/>
              </w:rPr>
            </w:pPr>
          </w:p>
        </w:tc>
      </w:tr>
      <w:tr w:rsidR="00F06761" w:rsidRPr="006F43D9" w:rsidTr="001609FA">
        <w:trPr>
          <w:trHeight w:val="1"/>
        </w:trPr>
        <w:tc>
          <w:tcPr>
            <w:tcW w:w="48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1609FA">
            <w:pPr>
              <w:rPr>
                <w:rFonts w:eastAsia="Verdana"/>
                <w:b/>
                <w:lang w:val="es-CR"/>
              </w:rPr>
            </w:pPr>
            <w:r w:rsidRPr="006F43D9">
              <w:rPr>
                <w:rFonts w:eastAsia="Verdana"/>
                <w:b/>
                <w:bCs/>
                <w:lang w:val="es-CR"/>
              </w:rPr>
              <w:t>Temas</w:t>
            </w:r>
          </w:p>
          <w:p w:rsidR="00B5694C" w:rsidRDefault="00B5694C" w:rsidP="00B5694C">
            <w:pPr>
              <w:pStyle w:val="Prrafodelista"/>
              <w:numPr>
                <w:ilvl w:val="0"/>
                <w:numId w:val="6"/>
              </w:numPr>
              <w:spacing w:after="120"/>
            </w:pPr>
            <w:r>
              <w:t>Generalidades</w:t>
            </w:r>
          </w:p>
          <w:p w:rsidR="00B5694C" w:rsidRDefault="00B5694C" w:rsidP="00B5694C">
            <w:pPr>
              <w:pStyle w:val="Prrafodelista"/>
              <w:numPr>
                <w:ilvl w:val="0"/>
                <w:numId w:val="6"/>
              </w:numPr>
              <w:spacing w:after="120"/>
            </w:pPr>
            <w:r w:rsidRPr="00B5694C">
              <w:t>Presentaci</w:t>
            </w:r>
            <w:r>
              <w:t>ón y discusión del programa</w:t>
            </w:r>
          </w:p>
          <w:p w:rsidR="00B5694C" w:rsidRDefault="00B5694C" w:rsidP="00B5694C">
            <w:pPr>
              <w:pStyle w:val="Prrafodelista"/>
              <w:numPr>
                <w:ilvl w:val="0"/>
                <w:numId w:val="6"/>
              </w:numPr>
              <w:spacing w:after="120"/>
            </w:pPr>
            <w:r>
              <w:t>Charla de ética</w:t>
            </w:r>
          </w:p>
          <w:p w:rsidR="00F06761" w:rsidRPr="006F43D9" w:rsidRDefault="00B5694C" w:rsidP="00B5694C">
            <w:pPr>
              <w:pStyle w:val="Prrafodelista"/>
              <w:numPr>
                <w:ilvl w:val="0"/>
                <w:numId w:val="6"/>
              </w:numPr>
              <w:spacing w:after="120"/>
            </w:pPr>
            <w:r w:rsidRPr="00B5694C">
              <w:t>Introducción a los Sistemas de Distribución</w:t>
            </w:r>
          </w:p>
        </w:tc>
        <w:tc>
          <w:tcPr>
            <w:tcW w:w="511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F06761">
            <w:pPr>
              <w:pStyle w:val="Ttulo2"/>
              <w:spacing w:after="120"/>
              <w:ind w:firstLine="0"/>
            </w:pPr>
          </w:p>
          <w:p w:rsidR="00F06761" w:rsidRPr="006F43D9" w:rsidRDefault="00F06761" w:rsidP="00F06761">
            <w:pPr>
              <w:pStyle w:val="Ttulo2"/>
              <w:spacing w:after="120"/>
              <w:ind w:firstLine="0"/>
              <w:rPr>
                <w:lang w:val="es-CR"/>
              </w:rPr>
            </w:pPr>
          </w:p>
        </w:tc>
      </w:tr>
    </w:tbl>
    <w:p w:rsidR="00F06761" w:rsidRPr="006F43D9" w:rsidRDefault="00F06761" w:rsidP="00F06761">
      <w:pPr>
        <w:rPr>
          <w:rFonts w:eastAsia="Verdana"/>
          <w:lang w:val="es-CR"/>
        </w:rPr>
      </w:pPr>
    </w:p>
    <w:tbl>
      <w:tblPr>
        <w:tblW w:w="0" w:type="auto"/>
        <w:tblInd w:w="98" w:type="dxa"/>
        <w:tblCellMar>
          <w:left w:w="10" w:type="dxa"/>
          <w:right w:w="10" w:type="dxa"/>
        </w:tblCellMar>
        <w:tblLook w:val="0000"/>
      </w:tblPr>
      <w:tblGrid>
        <w:gridCol w:w="4830"/>
        <w:gridCol w:w="5077"/>
      </w:tblGrid>
      <w:tr w:rsidR="00F06761" w:rsidRPr="006F43D9" w:rsidTr="001609FA">
        <w:trPr>
          <w:trHeight w:val="1"/>
        </w:trPr>
        <w:tc>
          <w:tcPr>
            <w:tcW w:w="9907"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04699B">
            <w:pPr>
              <w:rPr>
                <w:lang w:val="es-CR"/>
              </w:rPr>
            </w:pPr>
            <w:r w:rsidRPr="006F43D9">
              <w:rPr>
                <w:rFonts w:eastAsia="Verdana"/>
                <w:b/>
                <w:lang w:val="es-CR"/>
              </w:rPr>
              <w:t>Semana 2</w:t>
            </w:r>
            <w:r w:rsidRPr="006F43D9">
              <w:rPr>
                <w:rFonts w:eastAsia="Verdana"/>
                <w:lang w:val="es-CR"/>
              </w:rPr>
              <w:t xml:space="preserve">: </w:t>
            </w:r>
            <w:r w:rsidR="0004699B">
              <w:rPr>
                <w:rFonts w:ascii="Calibri" w:hAnsi="Calibri" w:cs="Calibri"/>
                <w:color w:val="000000"/>
                <w:sz w:val="22"/>
                <w:szCs w:val="22"/>
              </w:rPr>
              <w:t>20 al 25 de agosto de 2018</w:t>
            </w:r>
          </w:p>
        </w:tc>
      </w:tr>
      <w:tr w:rsidR="00F06761" w:rsidRPr="006F43D9" w:rsidTr="001609FA">
        <w:trPr>
          <w:trHeight w:val="1"/>
        </w:trPr>
        <w:tc>
          <w:tcPr>
            <w:tcW w:w="48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F06761">
            <w:pPr>
              <w:rPr>
                <w:rFonts w:eastAsia="Verdana"/>
                <w:b/>
                <w:bCs/>
                <w:lang w:val="es-CR"/>
              </w:rPr>
            </w:pPr>
            <w:r w:rsidRPr="006F43D9">
              <w:rPr>
                <w:rFonts w:eastAsia="Verdana"/>
                <w:b/>
                <w:bCs/>
                <w:lang w:val="es-CR"/>
              </w:rPr>
              <w:t>Actividades</w:t>
            </w:r>
          </w:p>
          <w:p w:rsidR="00B5694C" w:rsidRDefault="00B5694C" w:rsidP="00B5694C">
            <w:pPr>
              <w:pStyle w:val="Prrafodelista"/>
              <w:numPr>
                <w:ilvl w:val="0"/>
                <w:numId w:val="6"/>
              </w:numPr>
              <w:spacing w:after="120"/>
            </w:pPr>
            <w:r>
              <w:t>Repaso de Conceptos de Cadenas de Abastecimiento: flujos y naturaleza</w:t>
            </w:r>
          </w:p>
          <w:p w:rsidR="00B5694C" w:rsidRDefault="00B5694C" w:rsidP="00B5694C">
            <w:pPr>
              <w:pStyle w:val="Prrafodelista"/>
              <w:numPr>
                <w:ilvl w:val="0"/>
                <w:numId w:val="6"/>
              </w:numPr>
              <w:spacing w:after="120"/>
            </w:pPr>
            <w:r>
              <w:t>Estrategia Corporativa y Operativa</w:t>
            </w:r>
          </w:p>
          <w:p w:rsidR="00F06761" w:rsidRPr="006F43D9" w:rsidRDefault="00B5694C" w:rsidP="00B5694C">
            <w:pPr>
              <w:pStyle w:val="Prrafodelista"/>
              <w:numPr>
                <w:ilvl w:val="0"/>
                <w:numId w:val="6"/>
              </w:numPr>
              <w:spacing w:after="120"/>
            </w:pPr>
            <w:r>
              <w:t>Modelo de Decisiones en las Cadenas de Abastecimiento. Palancas. Modelo DuPont</w:t>
            </w:r>
            <w:r w:rsidR="00F06761" w:rsidRPr="006F43D9">
              <w:t>.</w:t>
            </w:r>
          </w:p>
        </w:tc>
        <w:tc>
          <w:tcPr>
            <w:tcW w:w="50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1609FA">
            <w:pPr>
              <w:rPr>
                <w:rFonts w:eastAsia="Verdana"/>
                <w:i/>
                <w:lang w:val="es-CR"/>
              </w:rPr>
            </w:pPr>
          </w:p>
        </w:tc>
      </w:tr>
    </w:tbl>
    <w:p w:rsidR="00F06761" w:rsidRPr="006F43D9" w:rsidRDefault="00F06761" w:rsidP="00F06761">
      <w:pPr>
        <w:rPr>
          <w:rFonts w:eastAsia="Verdana"/>
          <w:lang w:val="es-CR"/>
        </w:rPr>
      </w:pPr>
    </w:p>
    <w:tbl>
      <w:tblPr>
        <w:tblW w:w="0" w:type="auto"/>
        <w:tblInd w:w="98" w:type="dxa"/>
        <w:tblCellMar>
          <w:left w:w="10" w:type="dxa"/>
          <w:right w:w="10" w:type="dxa"/>
        </w:tblCellMar>
        <w:tblLook w:val="0000"/>
      </w:tblPr>
      <w:tblGrid>
        <w:gridCol w:w="4830"/>
        <w:gridCol w:w="5077"/>
      </w:tblGrid>
      <w:tr w:rsidR="00F06761" w:rsidRPr="006F43D9" w:rsidTr="001609FA">
        <w:trPr>
          <w:trHeight w:val="1"/>
        </w:trPr>
        <w:tc>
          <w:tcPr>
            <w:tcW w:w="9907"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sidRPr="006F43D9">
              <w:rPr>
                <w:rFonts w:eastAsia="Verdana"/>
                <w:b/>
                <w:lang w:val="es-CR"/>
              </w:rPr>
              <w:t>Semana 3</w:t>
            </w:r>
            <w:r w:rsidRPr="006F43D9">
              <w:rPr>
                <w:rFonts w:eastAsia="Verdana"/>
                <w:lang w:val="es-CR"/>
              </w:rPr>
              <w:t xml:space="preserve">: </w:t>
            </w:r>
            <w:r w:rsidR="0004699B">
              <w:rPr>
                <w:rFonts w:ascii="Calibri" w:hAnsi="Calibri" w:cs="Calibri"/>
                <w:color w:val="000000"/>
                <w:sz w:val="22"/>
                <w:szCs w:val="22"/>
              </w:rPr>
              <w:t>27 al 01 de septiembre de 2018</w:t>
            </w:r>
          </w:p>
        </w:tc>
      </w:tr>
      <w:tr w:rsidR="00F06761" w:rsidRPr="006F43D9" w:rsidTr="001609FA">
        <w:trPr>
          <w:trHeight w:val="1"/>
        </w:trPr>
        <w:tc>
          <w:tcPr>
            <w:tcW w:w="48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F06761">
            <w:pPr>
              <w:rPr>
                <w:rFonts w:eastAsia="Verdana"/>
                <w:b/>
                <w:bCs/>
                <w:lang w:val="es-CR"/>
              </w:rPr>
            </w:pPr>
            <w:r w:rsidRPr="006F43D9">
              <w:rPr>
                <w:rFonts w:eastAsia="Verdana"/>
                <w:b/>
                <w:bCs/>
                <w:lang w:val="es-CR"/>
              </w:rPr>
              <w:t>Actividades</w:t>
            </w:r>
          </w:p>
          <w:p w:rsidR="00B5694C" w:rsidRDefault="00B5694C" w:rsidP="00B5694C">
            <w:pPr>
              <w:pStyle w:val="Prrafodelista"/>
              <w:numPr>
                <w:ilvl w:val="0"/>
                <w:numId w:val="30"/>
              </w:numPr>
              <w:spacing w:after="120"/>
              <w:jc w:val="left"/>
            </w:pPr>
            <w:r w:rsidRPr="00B5694C">
              <w:t>Decisiones</w:t>
            </w:r>
            <w:r>
              <w:t xml:space="preserve"> Estratégicas: Introducción.</w:t>
            </w:r>
          </w:p>
          <w:p w:rsidR="00F06761" w:rsidRPr="006F43D9" w:rsidRDefault="00B5694C" w:rsidP="00B5694C">
            <w:pPr>
              <w:pStyle w:val="Prrafodelista"/>
              <w:numPr>
                <w:ilvl w:val="0"/>
                <w:numId w:val="30"/>
              </w:numPr>
              <w:spacing w:after="120"/>
              <w:jc w:val="left"/>
            </w:pPr>
            <w:r w:rsidRPr="00B5694C">
              <w:lastRenderedPageBreak/>
              <w:t>Programación Lineal Entera Mixta</w:t>
            </w:r>
          </w:p>
        </w:tc>
        <w:tc>
          <w:tcPr>
            <w:tcW w:w="50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1609FA">
            <w:pPr>
              <w:tabs>
                <w:tab w:val="left" w:pos="0"/>
              </w:tabs>
              <w:rPr>
                <w:rFonts w:eastAsia="Verdana"/>
                <w:i/>
                <w:lang w:val="es-CR"/>
              </w:rPr>
            </w:pPr>
          </w:p>
        </w:tc>
      </w:tr>
    </w:tbl>
    <w:p w:rsidR="00F06761" w:rsidRPr="006F43D9" w:rsidRDefault="00F06761" w:rsidP="00F06761">
      <w:pPr>
        <w:rPr>
          <w:rFonts w:eastAsia="Verdana"/>
          <w:lang w:val="es-CR"/>
        </w:rPr>
      </w:pPr>
    </w:p>
    <w:tbl>
      <w:tblPr>
        <w:tblW w:w="0" w:type="auto"/>
        <w:tblInd w:w="98" w:type="dxa"/>
        <w:tblCellMar>
          <w:left w:w="10" w:type="dxa"/>
          <w:right w:w="10" w:type="dxa"/>
        </w:tblCellMar>
        <w:tblLook w:val="0000"/>
      </w:tblPr>
      <w:tblGrid>
        <w:gridCol w:w="4830"/>
        <w:gridCol w:w="5077"/>
      </w:tblGrid>
      <w:tr w:rsidR="00F06761" w:rsidRPr="006F43D9" w:rsidTr="001609FA">
        <w:trPr>
          <w:trHeight w:val="1"/>
        </w:trPr>
        <w:tc>
          <w:tcPr>
            <w:tcW w:w="9907"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sidRPr="006F43D9">
              <w:rPr>
                <w:rFonts w:eastAsia="Verdana"/>
                <w:b/>
                <w:lang w:val="es-CR"/>
              </w:rPr>
              <w:t>Semana 4</w:t>
            </w:r>
            <w:r w:rsidRPr="006F43D9">
              <w:rPr>
                <w:rFonts w:eastAsia="Verdana"/>
                <w:lang w:val="es-CR"/>
              </w:rPr>
              <w:t xml:space="preserve">: </w:t>
            </w:r>
            <w:r w:rsidR="0004699B">
              <w:rPr>
                <w:rFonts w:ascii="Calibri" w:hAnsi="Calibri" w:cs="Calibri"/>
                <w:color w:val="000000"/>
                <w:sz w:val="22"/>
                <w:szCs w:val="22"/>
              </w:rPr>
              <w:t>03 al 08 de septiembre de 2018</w:t>
            </w:r>
          </w:p>
        </w:tc>
      </w:tr>
      <w:tr w:rsidR="00F06761" w:rsidRPr="006F43D9" w:rsidTr="001609FA">
        <w:trPr>
          <w:trHeight w:val="1"/>
        </w:trPr>
        <w:tc>
          <w:tcPr>
            <w:tcW w:w="48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F06761">
            <w:pPr>
              <w:rPr>
                <w:rFonts w:eastAsia="Verdana"/>
                <w:b/>
                <w:bCs/>
                <w:lang w:val="es-CR"/>
              </w:rPr>
            </w:pPr>
            <w:r w:rsidRPr="006F43D9">
              <w:rPr>
                <w:rFonts w:eastAsia="Verdana"/>
                <w:b/>
                <w:bCs/>
                <w:lang w:val="es-CR"/>
              </w:rPr>
              <w:t>Temas</w:t>
            </w:r>
          </w:p>
          <w:p w:rsidR="00F06761" w:rsidRPr="006F43D9" w:rsidRDefault="00F06761" w:rsidP="00F06761">
            <w:pPr>
              <w:pStyle w:val="Prrafodelista"/>
              <w:numPr>
                <w:ilvl w:val="0"/>
                <w:numId w:val="30"/>
              </w:numPr>
              <w:spacing w:after="120"/>
              <w:jc w:val="left"/>
            </w:pPr>
            <w:r w:rsidRPr="006F43D9">
              <w:t>Modelos de redes</w:t>
            </w:r>
          </w:p>
        </w:tc>
        <w:tc>
          <w:tcPr>
            <w:tcW w:w="50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1609FA">
            <w:pPr>
              <w:rPr>
                <w:rFonts w:eastAsia="Verdana"/>
                <w:i/>
                <w:lang w:val="es-CR"/>
              </w:rPr>
            </w:pPr>
          </w:p>
        </w:tc>
      </w:tr>
    </w:tbl>
    <w:p w:rsidR="00F06761" w:rsidRPr="006F43D9" w:rsidRDefault="00F06761" w:rsidP="00F06761">
      <w:pPr>
        <w:rPr>
          <w:rFonts w:eastAsia="Verdana"/>
          <w:lang w:val="es-CR"/>
        </w:rPr>
      </w:pPr>
    </w:p>
    <w:tbl>
      <w:tblPr>
        <w:tblW w:w="0" w:type="auto"/>
        <w:tblInd w:w="98" w:type="dxa"/>
        <w:tblCellMar>
          <w:left w:w="10" w:type="dxa"/>
          <w:right w:w="10" w:type="dxa"/>
        </w:tblCellMar>
        <w:tblLook w:val="0000"/>
      </w:tblPr>
      <w:tblGrid>
        <w:gridCol w:w="4830"/>
        <w:gridCol w:w="5077"/>
      </w:tblGrid>
      <w:tr w:rsidR="00F06761" w:rsidRPr="006F43D9" w:rsidTr="001609FA">
        <w:trPr>
          <w:trHeight w:val="1"/>
        </w:trPr>
        <w:tc>
          <w:tcPr>
            <w:tcW w:w="9907"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sidRPr="006F43D9">
              <w:rPr>
                <w:rFonts w:eastAsia="Verdana"/>
                <w:b/>
                <w:lang w:val="es-CR"/>
              </w:rPr>
              <w:t>Semana 5</w:t>
            </w:r>
            <w:r w:rsidRPr="006F43D9">
              <w:rPr>
                <w:rFonts w:eastAsia="Verdana"/>
                <w:lang w:val="es-CR"/>
              </w:rPr>
              <w:t xml:space="preserve">: </w:t>
            </w:r>
            <w:r w:rsidR="0004699B">
              <w:rPr>
                <w:rFonts w:ascii="Calibri" w:hAnsi="Calibri" w:cs="Calibri"/>
                <w:color w:val="000000"/>
                <w:sz w:val="22"/>
                <w:szCs w:val="22"/>
              </w:rPr>
              <w:t>10 al 15 de septiembre de 2018</w:t>
            </w:r>
          </w:p>
        </w:tc>
      </w:tr>
      <w:tr w:rsidR="00F06761" w:rsidRPr="006F43D9" w:rsidTr="001609FA">
        <w:trPr>
          <w:trHeight w:val="1"/>
        </w:trPr>
        <w:tc>
          <w:tcPr>
            <w:tcW w:w="48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A61E36" w:rsidRDefault="00A61E36" w:rsidP="00A61E36">
            <w:pPr>
              <w:pStyle w:val="Prrafodelista"/>
              <w:numPr>
                <w:ilvl w:val="0"/>
                <w:numId w:val="37"/>
              </w:numPr>
              <w:spacing w:after="120"/>
              <w:ind w:left="746"/>
              <w:rPr>
                <w:lang w:val="es-CR"/>
              </w:rPr>
            </w:pPr>
            <w:r w:rsidRPr="00A61E36">
              <w:rPr>
                <w:lang w:val="es-CR"/>
              </w:rPr>
              <w:t>Ejercicio de Diseño de Redes</w:t>
            </w:r>
          </w:p>
        </w:tc>
        <w:tc>
          <w:tcPr>
            <w:tcW w:w="50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1609FA">
            <w:pPr>
              <w:rPr>
                <w:rFonts w:eastAsia="Verdana"/>
                <w:b/>
                <w:i/>
                <w:lang w:val="es-CR"/>
              </w:rPr>
            </w:pPr>
          </w:p>
        </w:tc>
      </w:tr>
    </w:tbl>
    <w:p w:rsidR="00F06761" w:rsidRPr="006F43D9" w:rsidRDefault="00F06761" w:rsidP="00F06761">
      <w:pPr>
        <w:rPr>
          <w:rFonts w:eastAsia="Verdana"/>
          <w:lang w:val="es-CR"/>
        </w:rPr>
      </w:pPr>
    </w:p>
    <w:tbl>
      <w:tblPr>
        <w:tblW w:w="0" w:type="auto"/>
        <w:tblInd w:w="98" w:type="dxa"/>
        <w:tblCellMar>
          <w:left w:w="10" w:type="dxa"/>
          <w:right w:w="10" w:type="dxa"/>
        </w:tblCellMar>
        <w:tblLook w:val="0000"/>
      </w:tblPr>
      <w:tblGrid>
        <w:gridCol w:w="4830"/>
        <w:gridCol w:w="5077"/>
      </w:tblGrid>
      <w:tr w:rsidR="00F06761" w:rsidRPr="006F43D9" w:rsidTr="001609FA">
        <w:trPr>
          <w:trHeight w:val="1"/>
        </w:trPr>
        <w:tc>
          <w:tcPr>
            <w:tcW w:w="9907"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sidRPr="006F43D9">
              <w:rPr>
                <w:rFonts w:eastAsia="Verdana"/>
                <w:b/>
                <w:lang w:val="es-CR"/>
              </w:rPr>
              <w:t>Semana 6</w:t>
            </w:r>
            <w:r w:rsidRPr="006F43D9">
              <w:rPr>
                <w:rFonts w:eastAsia="Verdana"/>
                <w:lang w:val="es-CR"/>
              </w:rPr>
              <w:t xml:space="preserve">: </w:t>
            </w:r>
            <w:r w:rsidR="0004699B">
              <w:rPr>
                <w:rFonts w:ascii="Calibri" w:hAnsi="Calibri" w:cs="Calibri"/>
                <w:color w:val="000000"/>
                <w:sz w:val="22"/>
                <w:szCs w:val="22"/>
              </w:rPr>
              <w:t>17 al 22 de septiembre de 2018</w:t>
            </w:r>
          </w:p>
        </w:tc>
      </w:tr>
      <w:tr w:rsidR="00F06761" w:rsidRPr="006F43D9" w:rsidTr="001609FA">
        <w:trPr>
          <w:trHeight w:val="1"/>
        </w:trPr>
        <w:tc>
          <w:tcPr>
            <w:tcW w:w="48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F06761">
            <w:pPr>
              <w:rPr>
                <w:rFonts w:eastAsia="Verdana"/>
                <w:b/>
                <w:bCs/>
                <w:lang w:val="es-CR"/>
              </w:rPr>
            </w:pPr>
            <w:r w:rsidRPr="006F43D9">
              <w:rPr>
                <w:rFonts w:eastAsia="Verdana"/>
                <w:b/>
                <w:bCs/>
                <w:lang w:val="es-CR"/>
              </w:rPr>
              <w:t>Temas</w:t>
            </w:r>
          </w:p>
          <w:p w:rsidR="00F06761" w:rsidRPr="006F43D9" w:rsidRDefault="00A61E36" w:rsidP="00A61E36">
            <w:pPr>
              <w:pStyle w:val="Prrafodelista"/>
              <w:numPr>
                <w:ilvl w:val="0"/>
                <w:numId w:val="30"/>
              </w:numPr>
              <w:spacing w:after="120"/>
              <w:jc w:val="left"/>
            </w:pPr>
            <w:r w:rsidRPr="00A61E36">
              <w:t>Examen Parcial</w:t>
            </w:r>
          </w:p>
        </w:tc>
        <w:tc>
          <w:tcPr>
            <w:tcW w:w="50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A61E36">
            <w:pPr>
              <w:jc w:val="left"/>
              <w:rPr>
                <w:rFonts w:eastAsia="Verdana"/>
                <w:lang w:val="es-CR"/>
              </w:rPr>
            </w:pPr>
          </w:p>
        </w:tc>
      </w:tr>
    </w:tbl>
    <w:p w:rsidR="00F06761" w:rsidRPr="006F43D9" w:rsidRDefault="00F06761" w:rsidP="00F06761">
      <w:pPr>
        <w:rPr>
          <w:rFonts w:eastAsia="Verdana"/>
          <w:lang w:val="es-CR"/>
        </w:rPr>
      </w:pPr>
    </w:p>
    <w:tbl>
      <w:tblPr>
        <w:tblW w:w="0" w:type="auto"/>
        <w:tblInd w:w="98" w:type="dxa"/>
        <w:tblCellMar>
          <w:left w:w="10" w:type="dxa"/>
          <w:right w:w="10" w:type="dxa"/>
        </w:tblCellMar>
        <w:tblLook w:val="0000"/>
      </w:tblPr>
      <w:tblGrid>
        <w:gridCol w:w="4759"/>
        <w:gridCol w:w="5174"/>
      </w:tblGrid>
      <w:tr w:rsidR="00F06761" w:rsidRPr="006F43D9" w:rsidTr="001609FA">
        <w:trPr>
          <w:trHeight w:val="1"/>
        </w:trPr>
        <w:tc>
          <w:tcPr>
            <w:tcW w:w="993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sidRPr="006F43D9">
              <w:rPr>
                <w:rFonts w:eastAsia="Verdana"/>
                <w:b/>
                <w:lang w:val="es-CR"/>
              </w:rPr>
              <w:t>Semana 7</w:t>
            </w:r>
            <w:r w:rsidRPr="006F43D9">
              <w:rPr>
                <w:rFonts w:eastAsia="Verdana"/>
                <w:lang w:val="es-CR"/>
              </w:rPr>
              <w:t xml:space="preserve">: </w:t>
            </w:r>
            <w:r w:rsidR="0004699B">
              <w:rPr>
                <w:rFonts w:ascii="Calibri" w:hAnsi="Calibri" w:cs="Calibri"/>
                <w:color w:val="000000"/>
                <w:sz w:val="22"/>
                <w:szCs w:val="22"/>
              </w:rPr>
              <w:t>24 al 29 de septiembre de 2018</w:t>
            </w:r>
          </w:p>
        </w:tc>
      </w:tr>
      <w:tr w:rsidR="00F06761" w:rsidRPr="006F43D9" w:rsidTr="001609FA">
        <w:trPr>
          <w:trHeight w:val="1"/>
        </w:trPr>
        <w:tc>
          <w:tcPr>
            <w:tcW w:w="47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F43D9" w:rsidRPr="006F43D9" w:rsidRDefault="006F43D9" w:rsidP="006F43D9">
            <w:pPr>
              <w:rPr>
                <w:rFonts w:eastAsia="Verdana"/>
                <w:b/>
                <w:bCs/>
                <w:lang w:val="es-CR"/>
              </w:rPr>
            </w:pPr>
            <w:r w:rsidRPr="006F43D9">
              <w:rPr>
                <w:rFonts w:eastAsia="Verdana"/>
                <w:b/>
                <w:bCs/>
                <w:lang w:val="es-CR"/>
              </w:rPr>
              <w:t>Temas</w:t>
            </w:r>
          </w:p>
          <w:p w:rsidR="00A61E36" w:rsidRDefault="00A61E36" w:rsidP="00A61E36">
            <w:pPr>
              <w:pStyle w:val="Prrafodelista"/>
              <w:numPr>
                <w:ilvl w:val="0"/>
                <w:numId w:val="7"/>
              </w:numPr>
              <w:spacing w:after="120"/>
              <w:jc w:val="left"/>
            </w:pPr>
            <w:r w:rsidRPr="00A61E36">
              <w:t>Decisiones Tácticas: Introducción</w:t>
            </w:r>
          </w:p>
          <w:p w:rsidR="00A61E36" w:rsidRDefault="00A61E36" w:rsidP="00A61E36">
            <w:pPr>
              <w:pStyle w:val="Prrafodelista"/>
              <w:numPr>
                <w:ilvl w:val="0"/>
                <w:numId w:val="7"/>
              </w:numPr>
              <w:spacing w:after="120"/>
              <w:jc w:val="left"/>
            </w:pPr>
            <w:r w:rsidRPr="00A61E36">
              <w:t>DRP</w:t>
            </w:r>
          </w:p>
          <w:p w:rsidR="00F06761" w:rsidRPr="006F43D9" w:rsidRDefault="00A61E36" w:rsidP="00A61E36">
            <w:pPr>
              <w:pStyle w:val="Prrafodelista"/>
              <w:numPr>
                <w:ilvl w:val="0"/>
                <w:numId w:val="7"/>
              </w:numPr>
              <w:spacing w:after="120"/>
              <w:jc w:val="left"/>
            </w:pPr>
            <w:r w:rsidRPr="00A61E36">
              <w:t>Relación Inventarios-Transporte</w:t>
            </w:r>
          </w:p>
        </w:tc>
        <w:tc>
          <w:tcPr>
            <w:tcW w:w="517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F43D9" w:rsidRPr="006F43D9" w:rsidRDefault="006F43D9" w:rsidP="00A61E36">
            <w:pPr>
              <w:rPr>
                <w:lang w:val="es-CR"/>
              </w:rPr>
            </w:pPr>
          </w:p>
        </w:tc>
      </w:tr>
    </w:tbl>
    <w:p w:rsidR="00F06761" w:rsidRPr="006F43D9" w:rsidRDefault="00F06761" w:rsidP="00F06761">
      <w:pPr>
        <w:rPr>
          <w:rFonts w:eastAsia="Verdana"/>
          <w:lang w:val="es-CR"/>
        </w:rPr>
      </w:pPr>
    </w:p>
    <w:tbl>
      <w:tblPr>
        <w:tblW w:w="0" w:type="auto"/>
        <w:tblInd w:w="98" w:type="dxa"/>
        <w:tblCellMar>
          <w:left w:w="10" w:type="dxa"/>
          <w:right w:w="10" w:type="dxa"/>
        </w:tblCellMar>
        <w:tblLook w:val="0000"/>
      </w:tblPr>
      <w:tblGrid>
        <w:gridCol w:w="4830"/>
        <w:gridCol w:w="5077"/>
      </w:tblGrid>
      <w:tr w:rsidR="00F06761" w:rsidRPr="006F43D9" w:rsidTr="001609FA">
        <w:trPr>
          <w:trHeight w:val="1"/>
        </w:trPr>
        <w:tc>
          <w:tcPr>
            <w:tcW w:w="9907"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sidRPr="006F43D9">
              <w:rPr>
                <w:rFonts w:eastAsia="Verdana"/>
                <w:b/>
                <w:lang w:val="es-CR"/>
              </w:rPr>
              <w:t>Semana 8</w:t>
            </w:r>
            <w:r w:rsidRPr="006F43D9">
              <w:rPr>
                <w:rFonts w:eastAsia="Verdana"/>
                <w:lang w:val="es-CR"/>
              </w:rPr>
              <w:t xml:space="preserve">: </w:t>
            </w:r>
            <w:r w:rsidR="0004699B">
              <w:rPr>
                <w:rFonts w:ascii="Calibri" w:hAnsi="Calibri" w:cs="Calibri"/>
                <w:color w:val="000000"/>
                <w:sz w:val="22"/>
                <w:szCs w:val="22"/>
              </w:rPr>
              <w:t>01 al 06 de octubre de 2018</w:t>
            </w:r>
          </w:p>
        </w:tc>
      </w:tr>
      <w:tr w:rsidR="00F06761" w:rsidRPr="006F43D9" w:rsidTr="001609FA">
        <w:trPr>
          <w:trHeight w:val="1"/>
        </w:trPr>
        <w:tc>
          <w:tcPr>
            <w:tcW w:w="48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F43D9" w:rsidRPr="006F43D9" w:rsidRDefault="006F43D9" w:rsidP="006F43D9">
            <w:pPr>
              <w:rPr>
                <w:rFonts w:eastAsia="Verdana"/>
                <w:b/>
                <w:bCs/>
                <w:lang w:val="es-CR"/>
              </w:rPr>
            </w:pPr>
            <w:r w:rsidRPr="006F43D9">
              <w:rPr>
                <w:rFonts w:eastAsia="Verdana"/>
                <w:b/>
                <w:bCs/>
                <w:lang w:val="es-CR"/>
              </w:rPr>
              <w:t>Temas</w:t>
            </w:r>
          </w:p>
          <w:p w:rsidR="006F43D9" w:rsidRPr="006F43D9" w:rsidRDefault="00A61E36" w:rsidP="00A61E36">
            <w:pPr>
              <w:pStyle w:val="Prrafodelista"/>
              <w:numPr>
                <w:ilvl w:val="0"/>
                <w:numId w:val="7"/>
              </w:numPr>
              <w:spacing w:after="120"/>
              <w:jc w:val="left"/>
            </w:pPr>
            <w:r w:rsidRPr="00A61E36">
              <w:t>Relación Inventarios-Transporte</w:t>
            </w:r>
          </w:p>
          <w:p w:rsidR="00F06761" w:rsidRPr="006F43D9" w:rsidRDefault="00F06761" w:rsidP="006F43D9">
            <w:pPr>
              <w:rPr>
                <w:rFonts w:eastAsia="Verdana"/>
                <w:b/>
                <w:bCs/>
                <w:lang w:val="es-CR"/>
              </w:rPr>
            </w:pPr>
          </w:p>
        </w:tc>
        <w:tc>
          <w:tcPr>
            <w:tcW w:w="50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A61E36">
            <w:pPr>
              <w:rPr>
                <w:rFonts w:eastAsia="Verdana"/>
                <w:b/>
                <w:lang w:val="es-CR"/>
              </w:rPr>
            </w:pPr>
          </w:p>
        </w:tc>
      </w:tr>
    </w:tbl>
    <w:p w:rsidR="00F06761" w:rsidRPr="006F43D9" w:rsidRDefault="00F06761" w:rsidP="00F06761">
      <w:pPr>
        <w:rPr>
          <w:rFonts w:eastAsia="Verdana"/>
          <w:lang w:val="es-CR"/>
        </w:rPr>
      </w:pPr>
    </w:p>
    <w:tbl>
      <w:tblPr>
        <w:tblW w:w="0" w:type="auto"/>
        <w:tblInd w:w="98" w:type="dxa"/>
        <w:tblCellMar>
          <w:left w:w="10" w:type="dxa"/>
          <w:right w:w="10" w:type="dxa"/>
        </w:tblCellMar>
        <w:tblLook w:val="0000"/>
      </w:tblPr>
      <w:tblGrid>
        <w:gridCol w:w="4763"/>
        <w:gridCol w:w="5170"/>
      </w:tblGrid>
      <w:tr w:rsidR="00F06761" w:rsidRPr="006F43D9" w:rsidTr="001609FA">
        <w:trPr>
          <w:trHeight w:val="1"/>
        </w:trPr>
        <w:tc>
          <w:tcPr>
            <w:tcW w:w="993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sidRPr="006F43D9">
              <w:rPr>
                <w:rFonts w:eastAsia="Verdana"/>
                <w:b/>
                <w:lang w:val="es-CR"/>
              </w:rPr>
              <w:t>Semana 9</w:t>
            </w:r>
            <w:r w:rsidRPr="006F43D9">
              <w:rPr>
                <w:rFonts w:eastAsia="Verdana"/>
                <w:lang w:val="es-CR"/>
              </w:rPr>
              <w:t xml:space="preserve">: </w:t>
            </w:r>
            <w:r w:rsidR="0004699B">
              <w:rPr>
                <w:rFonts w:ascii="Calibri" w:hAnsi="Calibri" w:cs="Calibri"/>
                <w:color w:val="000000"/>
                <w:sz w:val="22"/>
                <w:szCs w:val="22"/>
              </w:rPr>
              <w:t>08 al 13 de octubre de 2018</w:t>
            </w:r>
          </w:p>
        </w:tc>
      </w:tr>
      <w:tr w:rsidR="00F06761" w:rsidRPr="006F43D9" w:rsidTr="00452D44">
        <w:trPr>
          <w:trHeight w:val="587"/>
        </w:trPr>
        <w:tc>
          <w:tcPr>
            <w:tcW w:w="476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A61E36" w:rsidP="00A61E36">
            <w:pPr>
              <w:pStyle w:val="Prrafodelista"/>
              <w:numPr>
                <w:ilvl w:val="0"/>
                <w:numId w:val="37"/>
              </w:numPr>
              <w:ind w:left="746"/>
            </w:pPr>
            <w:r w:rsidRPr="00A61E36">
              <w:t>Modelos y Optimización de Ruteo de Vehículos</w:t>
            </w:r>
          </w:p>
        </w:tc>
        <w:tc>
          <w:tcPr>
            <w:tcW w:w="51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A61E36">
            <w:pPr>
              <w:rPr>
                <w:lang w:val="es-CR"/>
              </w:rPr>
            </w:pPr>
          </w:p>
        </w:tc>
      </w:tr>
    </w:tbl>
    <w:p w:rsidR="00F06761" w:rsidRPr="006F43D9" w:rsidRDefault="00F06761" w:rsidP="00F06761">
      <w:pPr>
        <w:rPr>
          <w:rFonts w:eastAsia="Verdana"/>
          <w:lang w:val="es-CR"/>
        </w:rPr>
      </w:pPr>
    </w:p>
    <w:tbl>
      <w:tblPr>
        <w:tblW w:w="0" w:type="auto"/>
        <w:tblInd w:w="98" w:type="dxa"/>
        <w:tblCellMar>
          <w:left w:w="10" w:type="dxa"/>
          <w:right w:w="10" w:type="dxa"/>
        </w:tblCellMar>
        <w:tblLook w:val="0000"/>
      </w:tblPr>
      <w:tblGrid>
        <w:gridCol w:w="4754"/>
        <w:gridCol w:w="5065"/>
      </w:tblGrid>
      <w:tr w:rsidR="00F06761" w:rsidRPr="006F43D9" w:rsidTr="001609FA">
        <w:trPr>
          <w:trHeight w:val="1"/>
        </w:trPr>
        <w:tc>
          <w:tcPr>
            <w:tcW w:w="9819"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sidRPr="006F43D9">
              <w:rPr>
                <w:rFonts w:eastAsia="Verdana"/>
                <w:b/>
                <w:lang w:val="es-CR"/>
              </w:rPr>
              <w:t>Semana 10</w:t>
            </w:r>
            <w:r w:rsidRPr="006F43D9">
              <w:rPr>
                <w:rFonts w:eastAsia="Verdana"/>
                <w:lang w:val="es-CR"/>
              </w:rPr>
              <w:t xml:space="preserve">: </w:t>
            </w:r>
            <w:r w:rsidR="0004699B">
              <w:rPr>
                <w:rFonts w:ascii="Calibri" w:hAnsi="Calibri" w:cs="Calibri"/>
                <w:color w:val="000000"/>
                <w:sz w:val="22"/>
                <w:szCs w:val="22"/>
              </w:rPr>
              <w:t>15 al 20 de octubre de 2018</w:t>
            </w:r>
          </w:p>
        </w:tc>
      </w:tr>
      <w:tr w:rsidR="00F06761" w:rsidRPr="006F43D9" w:rsidTr="001609FA">
        <w:trPr>
          <w:trHeight w:val="1"/>
        </w:trPr>
        <w:tc>
          <w:tcPr>
            <w:tcW w:w="4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F43D9" w:rsidRPr="006F43D9" w:rsidRDefault="006F43D9" w:rsidP="006F43D9">
            <w:pPr>
              <w:rPr>
                <w:rFonts w:eastAsia="Verdana"/>
                <w:b/>
                <w:bCs/>
                <w:lang w:val="es-CR"/>
              </w:rPr>
            </w:pPr>
            <w:r w:rsidRPr="006F43D9">
              <w:rPr>
                <w:rFonts w:eastAsia="Verdana"/>
                <w:b/>
                <w:bCs/>
                <w:lang w:val="es-CR"/>
              </w:rPr>
              <w:t>Temas</w:t>
            </w:r>
          </w:p>
          <w:p w:rsidR="00F06761" w:rsidRPr="006F43D9" w:rsidRDefault="00A61E36" w:rsidP="00A61E36">
            <w:pPr>
              <w:pStyle w:val="Prrafodelista"/>
              <w:numPr>
                <w:ilvl w:val="0"/>
                <w:numId w:val="7"/>
              </w:numPr>
              <w:spacing w:after="120"/>
              <w:jc w:val="left"/>
            </w:pPr>
            <w:r w:rsidRPr="00A61E36">
              <w:t>Modelos y Optimización de Ruteo de Vehículos</w:t>
            </w:r>
          </w:p>
        </w:tc>
        <w:tc>
          <w:tcPr>
            <w:tcW w:w="5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F43D9" w:rsidRDefault="00F06761" w:rsidP="001609FA">
            <w:pPr>
              <w:rPr>
                <w:lang w:val="es-CR"/>
              </w:rPr>
            </w:pPr>
          </w:p>
        </w:tc>
      </w:tr>
    </w:tbl>
    <w:p w:rsidR="00F06761" w:rsidRPr="006520C8" w:rsidRDefault="00F06761" w:rsidP="00F06761">
      <w:pPr>
        <w:rPr>
          <w:rFonts w:eastAsia="Verdana"/>
          <w:lang w:val="es-CR"/>
        </w:rPr>
      </w:pPr>
    </w:p>
    <w:tbl>
      <w:tblPr>
        <w:tblW w:w="0" w:type="auto"/>
        <w:tblInd w:w="98" w:type="dxa"/>
        <w:tblCellMar>
          <w:left w:w="10" w:type="dxa"/>
          <w:right w:w="10" w:type="dxa"/>
        </w:tblCellMar>
        <w:tblLook w:val="0000"/>
      </w:tblPr>
      <w:tblGrid>
        <w:gridCol w:w="4688"/>
        <w:gridCol w:w="5219"/>
      </w:tblGrid>
      <w:tr w:rsidR="00F06761" w:rsidRPr="00A261FA" w:rsidTr="001609FA">
        <w:trPr>
          <w:trHeight w:val="1"/>
        </w:trPr>
        <w:tc>
          <w:tcPr>
            <w:tcW w:w="9907"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F63C6C" w:rsidRDefault="00F06761" w:rsidP="0004699B">
            <w:pPr>
              <w:rPr>
                <w:lang w:val="es-CR"/>
              </w:rPr>
            </w:pPr>
            <w:r w:rsidRPr="00F63C6C">
              <w:rPr>
                <w:rFonts w:eastAsia="Verdana"/>
                <w:b/>
                <w:lang w:val="es-CR"/>
              </w:rPr>
              <w:t>Semana 11</w:t>
            </w:r>
            <w:r w:rsidRPr="00F63C6C">
              <w:rPr>
                <w:rFonts w:eastAsia="Verdana"/>
                <w:lang w:val="es-CR"/>
              </w:rPr>
              <w:t xml:space="preserve">: </w:t>
            </w:r>
            <w:r w:rsidR="0004699B">
              <w:rPr>
                <w:rFonts w:ascii="Calibri" w:hAnsi="Calibri" w:cs="Calibri"/>
                <w:color w:val="000000"/>
                <w:sz w:val="22"/>
                <w:szCs w:val="22"/>
              </w:rPr>
              <w:t>22 al 27 de octubre de 2018</w:t>
            </w:r>
          </w:p>
        </w:tc>
      </w:tr>
      <w:tr w:rsidR="00F06761" w:rsidRPr="00A261FA" w:rsidTr="00CD11AD">
        <w:trPr>
          <w:trHeight w:val="1"/>
        </w:trPr>
        <w:tc>
          <w:tcPr>
            <w:tcW w:w="46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11AD" w:rsidRPr="006F43D9" w:rsidRDefault="00CD11AD" w:rsidP="00CD11AD">
            <w:pPr>
              <w:rPr>
                <w:rFonts w:eastAsia="Verdana"/>
                <w:b/>
                <w:bCs/>
                <w:lang w:val="es-CR"/>
              </w:rPr>
            </w:pPr>
            <w:r w:rsidRPr="006F43D9">
              <w:rPr>
                <w:rFonts w:eastAsia="Verdana"/>
                <w:b/>
                <w:bCs/>
                <w:lang w:val="es-CR"/>
              </w:rPr>
              <w:t>Temas</w:t>
            </w:r>
          </w:p>
          <w:p w:rsidR="00A61E36" w:rsidRPr="00A61E36" w:rsidRDefault="00A61E36" w:rsidP="00A61E36">
            <w:pPr>
              <w:pStyle w:val="Prrafodelista"/>
              <w:numPr>
                <w:ilvl w:val="0"/>
                <w:numId w:val="33"/>
              </w:numPr>
              <w:spacing w:after="120"/>
              <w:jc w:val="left"/>
              <w:rPr>
                <w:sz w:val="22"/>
                <w:szCs w:val="22"/>
              </w:rPr>
            </w:pPr>
            <w:r w:rsidRPr="00A61E36">
              <w:t>Decis</w:t>
            </w:r>
            <w:r>
              <w:t>iones Operativas: Introducción</w:t>
            </w:r>
          </w:p>
          <w:p w:rsidR="00A61E36" w:rsidRPr="00A61E36" w:rsidRDefault="00A61E36" w:rsidP="00A61E36">
            <w:pPr>
              <w:pStyle w:val="Prrafodelista"/>
              <w:numPr>
                <w:ilvl w:val="0"/>
                <w:numId w:val="33"/>
              </w:numPr>
              <w:spacing w:after="120"/>
              <w:jc w:val="left"/>
              <w:rPr>
                <w:sz w:val="22"/>
                <w:szCs w:val="22"/>
              </w:rPr>
            </w:pPr>
            <w:r w:rsidRPr="00A61E36">
              <w:t xml:space="preserve">Key Performance </w:t>
            </w:r>
            <w:proofErr w:type="spellStart"/>
            <w:r w:rsidRPr="00A61E36">
              <w:t>Indicators</w:t>
            </w:r>
            <w:proofErr w:type="spellEnd"/>
          </w:p>
          <w:p w:rsidR="00F06761" w:rsidRPr="002275F8" w:rsidRDefault="00A61E36" w:rsidP="00A61E36">
            <w:pPr>
              <w:pStyle w:val="Prrafodelista"/>
              <w:numPr>
                <w:ilvl w:val="0"/>
                <w:numId w:val="33"/>
              </w:numPr>
              <w:spacing w:after="120"/>
              <w:jc w:val="left"/>
              <w:rPr>
                <w:sz w:val="22"/>
                <w:szCs w:val="22"/>
              </w:rPr>
            </w:pPr>
            <w:r w:rsidRPr="00A61E36">
              <w:t>Optimización de Operación</w:t>
            </w:r>
          </w:p>
        </w:tc>
        <w:tc>
          <w:tcPr>
            <w:tcW w:w="5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11AD" w:rsidRPr="006F43D9" w:rsidRDefault="00CD11AD" w:rsidP="00CD11AD">
            <w:pPr>
              <w:rPr>
                <w:b/>
                <w:lang w:val="es-CR"/>
              </w:rPr>
            </w:pPr>
            <w:r w:rsidRPr="006F43D9">
              <w:rPr>
                <w:b/>
                <w:lang w:val="es-CR"/>
              </w:rPr>
              <w:t>Asignación de tarea grupal I.</w:t>
            </w:r>
          </w:p>
          <w:p w:rsidR="00F06761" w:rsidRPr="00CD11AD" w:rsidRDefault="00F06761" w:rsidP="00CD11AD">
            <w:pPr>
              <w:spacing w:after="120"/>
              <w:ind w:firstLine="0"/>
              <w:rPr>
                <w:lang w:val="es-CR"/>
              </w:rPr>
            </w:pPr>
          </w:p>
        </w:tc>
      </w:tr>
    </w:tbl>
    <w:p w:rsidR="00F06761" w:rsidRDefault="00F06761" w:rsidP="00F06761">
      <w:pPr>
        <w:rPr>
          <w:rFonts w:eastAsia="Verdana"/>
          <w:lang w:val="es-CR"/>
        </w:rPr>
      </w:pPr>
    </w:p>
    <w:tbl>
      <w:tblPr>
        <w:tblW w:w="0" w:type="auto"/>
        <w:tblInd w:w="98" w:type="dxa"/>
        <w:tblCellMar>
          <w:left w:w="10" w:type="dxa"/>
          <w:right w:w="10" w:type="dxa"/>
        </w:tblCellMar>
        <w:tblLook w:val="0000"/>
      </w:tblPr>
      <w:tblGrid>
        <w:gridCol w:w="4688"/>
        <w:gridCol w:w="5131"/>
      </w:tblGrid>
      <w:tr w:rsidR="00F06761" w:rsidRPr="00A261FA" w:rsidTr="001609FA">
        <w:trPr>
          <w:trHeight w:val="1"/>
        </w:trPr>
        <w:tc>
          <w:tcPr>
            <w:tcW w:w="9819"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F63C6C" w:rsidRDefault="00F06761" w:rsidP="0004699B">
            <w:pPr>
              <w:rPr>
                <w:lang w:val="es-CR"/>
              </w:rPr>
            </w:pPr>
            <w:r w:rsidRPr="00F63C6C">
              <w:rPr>
                <w:rFonts w:eastAsia="Verdana"/>
                <w:b/>
                <w:lang w:val="es-CR"/>
              </w:rPr>
              <w:t>Semana 12</w:t>
            </w:r>
            <w:r w:rsidRPr="00F63C6C">
              <w:rPr>
                <w:rFonts w:eastAsia="Verdana"/>
                <w:lang w:val="es-CR"/>
              </w:rPr>
              <w:t xml:space="preserve">: </w:t>
            </w:r>
            <w:r w:rsidR="0004699B">
              <w:rPr>
                <w:rFonts w:ascii="Calibri" w:hAnsi="Calibri" w:cs="Calibri"/>
                <w:color w:val="000000"/>
                <w:sz w:val="22"/>
                <w:szCs w:val="22"/>
              </w:rPr>
              <w:t>29 al 03 de noviembre de 2018</w:t>
            </w:r>
          </w:p>
        </w:tc>
      </w:tr>
      <w:tr w:rsidR="00F06761" w:rsidRPr="00EA1FA9" w:rsidTr="00CD11AD">
        <w:trPr>
          <w:trHeight w:val="1"/>
        </w:trPr>
        <w:tc>
          <w:tcPr>
            <w:tcW w:w="46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A415A" w:rsidRPr="006F43D9" w:rsidRDefault="00EA415A" w:rsidP="00EA415A">
            <w:pPr>
              <w:rPr>
                <w:rFonts w:eastAsia="Verdana"/>
                <w:b/>
                <w:bCs/>
                <w:lang w:val="es-CR"/>
              </w:rPr>
            </w:pPr>
            <w:r w:rsidRPr="006F43D9">
              <w:rPr>
                <w:rFonts w:eastAsia="Verdana"/>
                <w:b/>
                <w:bCs/>
                <w:lang w:val="es-CR"/>
              </w:rPr>
              <w:t>Temas</w:t>
            </w:r>
          </w:p>
          <w:p w:rsidR="00F06761" w:rsidRPr="00063D45" w:rsidRDefault="00A61E36" w:rsidP="00A61E36">
            <w:pPr>
              <w:pStyle w:val="Prrafodelista"/>
              <w:numPr>
                <w:ilvl w:val="0"/>
                <w:numId w:val="33"/>
              </w:numPr>
              <w:spacing w:after="120"/>
              <w:rPr>
                <w:rFonts w:eastAsia="Verdana"/>
                <w:b/>
                <w:lang w:val="es-CR"/>
              </w:rPr>
            </w:pPr>
            <w:r w:rsidRPr="00A61E36">
              <w:t>Contratos.</w:t>
            </w:r>
            <w:r>
              <w:t xml:space="preserve"> </w:t>
            </w:r>
            <w:r w:rsidRPr="00A61E36">
              <w:t>Papelería.</w:t>
            </w:r>
            <w:r>
              <w:t xml:space="preserve"> </w:t>
            </w:r>
            <w:r w:rsidRPr="00A61E36">
              <w:t>Comercio Internacional</w:t>
            </w:r>
          </w:p>
        </w:tc>
        <w:tc>
          <w:tcPr>
            <w:tcW w:w="51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A415A" w:rsidRPr="006F43D9" w:rsidRDefault="00EA415A" w:rsidP="00EA415A">
            <w:pPr>
              <w:rPr>
                <w:b/>
                <w:lang w:val="es-CR"/>
              </w:rPr>
            </w:pPr>
            <w:r>
              <w:rPr>
                <w:b/>
                <w:lang w:val="es-CR"/>
              </w:rPr>
              <w:t>Entrega</w:t>
            </w:r>
            <w:r w:rsidRPr="006F43D9">
              <w:rPr>
                <w:b/>
                <w:lang w:val="es-CR"/>
              </w:rPr>
              <w:t xml:space="preserve"> de tarea grupal I.</w:t>
            </w:r>
          </w:p>
          <w:p w:rsidR="00F06761" w:rsidRPr="006520C8" w:rsidRDefault="00F06761" w:rsidP="00EA415A">
            <w:pPr>
              <w:jc w:val="left"/>
              <w:rPr>
                <w:lang w:val="es-CR"/>
              </w:rPr>
            </w:pPr>
          </w:p>
        </w:tc>
      </w:tr>
    </w:tbl>
    <w:p w:rsidR="00F06761" w:rsidRPr="006520C8" w:rsidRDefault="00F06761" w:rsidP="00F06761">
      <w:pPr>
        <w:rPr>
          <w:rFonts w:eastAsia="Verdana"/>
          <w:lang w:val="es-CR"/>
        </w:rPr>
      </w:pPr>
    </w:p>
    <w:tbl>
      <w:tblPr>
        <w:tblW w:w="0" w:type="auto"/>
        <w:tblInd w:w="98" w:type="dxa"/>
        <w:tblCellMar>
          <w:left w:w="10" w:type="dxa"/>
          <w:right w:w="10" w:type="dxa"/>
        </w:tblCellMar>
        <w:tblLook w:val="0000"/>
      </w:tblPr>
      <w:tblGrid>
        <w:gridCol w:w="4688"/>
        <w:gridCol w:w="5245"/>
      </w:tblGrid>
      <w:tr w:rsidR="00F06761" w:rsidRPr="00A261FA" w:rsidTr="001609FA">
        <w:trPr>
          <w:trHeight w:val="1"/>
        </w:trPr>
        <w:tc>
          <w:tcPr>
            <w:tcW w:w="993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sidRPr="00F63C6C">
              <w:rPr>
                <w:rFonts w:eastAsia="Verdana"/>
                <w:b/>
                <w:lang w:val="es-CR"/>
              </w:rPr>
              <w:lastRenderedPageBreak/>
              <w:t>Semana 13</w:t>
            </w:r>
            <w:r w:rsidRPr="00F63C6C">
              <w:rPr>
                <w:rFonts w:eastAsia="Verdana"/>
                <w:lang w:val="es-CR"/>
              </w:rPr>
              <w:t xml:space="preserve">: </w:t>
            </w:r>
            <w:r w:rsidR="0004699B">
              <w:rPr>
                <w:rFonts w:ascii="Calibri" w:hAnsi="Calibri" w:cs="Calibri"/>
                <w:color w:val="000000"/>
                <w:sz w:val="22"/>
                <w:szCs w:val="22"/>
              </w:rPr>
              <w:t>05 al 10 de noviembre de 2018</w:t>
            </w:r>
          </w:p>
        </w:tc>
      </w:tr>
      <w:tr w:rsidR="00F06761" w:rsidRPr="00EA1FA9" w:rsidTr="00CD11AD">
        <w:trPr>
          <w:trHeight w:val="1"/>
        </w:trPr>
        <w:tc>
          <w:tcPr>
            <w:tcW w:w="46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A415A" w:rsidRPr="006F43D9" w:rsidRDefault="00EA415A" w:rsidP="00EA415A">
            <w:pPr>
              <w:rPr>
                <w:rFonts w:eastAsia="Verdana"/>
                <w:b/>
                <w:bCs/>
                <w:lang w:val="es-CR"/>
              </w:rPr>
            </w:pPr>
            <w:r w:rsidRPr="006F43D9">
              <w:rPr>
                <w:rFonts w:eastAsia="Verdana"/>
                <w:b/>
                <w:bCs/>
                <w:lang w:val="es-CR"/>
              </w:rPr>
              <w:t>Temas</w:t>
            </w:r>
          </w:p>
          <w:p w:rsidR="00F06761" w:rsidRPr="002275F8" w:rsidRDefault="00A61E36" w:rsidP="00A61E36">
            <w:pPr>
              <w:pStyle w:val="Prrafodelista"/>
              <w:numPr>
                <w:ilvl w:val="0"/>
                <w:numId w:val="28"/>
              </w:numPr>
              <w:spacing w:after="120"/>
              <w:rPr>
                <w:sz w:val="22"/>
                <w:szCs w:val="22"/>
              </w:rPr>
            </w:pPr>
            <w:r w:rsidRPr="00A61E36">
              <w:t>Presentaciones Proyecto Final</w:t>
            </w:r>
          </w:p>
        </w:tc>
        <w:tc>
          <w:tcPr>
            <w:tcW w:w="5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1B3C50" w:rsidRDefault="00F06761" w:rsidP="00A61E36">
            <w:pPr>
              <w:jc w:val="left"/>
              <w:rPr>
                <w:rFonts w:eastAsia="Verdana"/>
                <w:i/>
                <w:lang w:val="es-CR"/>
              </w:rPr>
            </w:pPr>
          </w:p>
        </w:tc>
      </w:tr>
    </w:tbl>
    <w:p w:rsidR="00F06761" w:rsidRPr="006520C8" w:rsidRDefault="00F06761" w:rsidP="00F06761">
      <w:pPr>
        <w:rPr>
          <w:rFonts w:eastAsia="Verdana"/>
          <w:lang w:val="es-CR"/>
        </w:rPr>
      </w:pPr>
    </w:p>
    <w:tbl>
      <w:tblPr>
        <w:tblW w:w="0" w:type="auto"/>
        <w:tblInd w:w="98" w:type="dxa"/>
        <w:tblCellMar>
          <w:left w:w="10" w:type="dxa"/>
          <w:right w:w="10" w:type="dxa"/>
        </w:tblCellMar>
        <w:tblLook w:val="0000"/>
      </w:tblPr>
      <w:tblGrid>
        <w:gridCol w:w="4688"/>
        <w:gridCol w:w="5245"/>
      </w:tblGrid>
      <w:tr w:rsidR="00F06761" w:rsidRPr="00A261FA" w:rsidTr="001609FA">
        <w:trPr>
          <w:trHeight w:val="1"/>
        </w:trPr>
        <w:tc>
          <w:tcPr>
            <w:tcW w:w="993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sidRPr="00322901">
              <w:rPr>
                <w:rFonts w:eastAsia="Verdana"/>
                <w:b/>
                <w:lang w:val="es-CR"/>
              </w:rPr>
              <w:t>Semana 14</w:t>
            </w:r>
            <w:r w:rsidRPr="00322901">
              <w:rPr>
                <w:rFonts w:eastAsia="Verdana"/>
                <w:lang w:val="es-CR"/>
              </w:rPr>
              <w:t xml:space="preserve">: </w:t>
            </w:r>
            <w:r w:rsidR="0004699B">
              <w:rPr>
                <w:rFonts w:ascii="Calibri" w:hAnsi="Calibri" w:cs="Calibri"/>
                <w:color w:val="000000"/>
                <w:sz w:val="22"/>
                <w:szCs w:val="22"/>
              </w:rPr>
              <w:t>12 al 17 de noviembre de 2018</w:t>
            </w:r>
          </w:p>
        </w:tc>
      </w:tr>
      <w:tr w:rsidR="00F06761" w:rsidRPr="00EA1FA9" w:rsidTr="00CD11AD">
        <w:trPr>
          <w:trHeight w:val="1"/>
        </w:trPr>
        <w:tc>
          <w:tcPr>
            <w:tcW w:w="46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A415A" w:rsidRPr="006F43D9" w:rsidRDefault="00EA415A" w:rsidP="00EA415A">
            <w:pPr>
              <w:rPr>
                <w:rFonts w:eastAsia="Verdana"/>
                <w:b/>
                <w:bCs/>
                <w:lang w:val="es-CR"/>
              </w:rPr>
            </w:pPr>
            <w:r w:rsidRPr="006F43D9">
              <w:rPr>
                <w:rFonts w:eastAsia="Verdana"/>
                <w:b/>
                <w:bCs/>
                <w:lang w:val="es-CR"/>
              </w:rPr>
              <w:t>Temas</w:t>
            </w:r>
          </w:p>
          <w:p w:rsidR="00F06761" w:rsidRPr="002275F8" w:rsidRDefault="00A61E36" w:rsidP="00A61E36">
            <w:pPr>
              <w:pStyle w:val="Prrafodelista"/>
              <w:numPr>
                <w:ilvl w:val="0"/>
                <w:numId w:val="28"/>
              </w:numPr>
              <w:spacing w:after="120"/>
              <w:rPr>
                <w:sz w:val="22"/>
                <w:szCs w:val="22"/>
              </w:rPr>
            </w:pPr>
            <w:r w:rsidRPr="00A61E36">
              <w:t>Examen Final</w:t>
            </w:r>
          </w:p>
        </w:tc>
        <w:tc>
          <w:tcPr>
            <w:tcW w:w="5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3189B" w:rsidRDefault="00F06761" w:rsidP="001609FA">
            <w:pPr>
              <w:rPr>
                <w:b/>
                <w:lang w:val="es-CR"/>
              </w:rPr>
            </w:pPr>
          </w:p>
        </w:tc>
      </w:tr>
    </w:tbl>
    <w:p w:rsidR="00F06761" w:rsidRPr="006520C8" w:rsidRDefault="00F06761" w:rsidP="00F06761">
      <w:pPr>
        <w:rPr>
          <w:rFonts w:eastAsia="Verdana"/>
          <w:lang w:val="es-CR"/>
        </w:rPr>
      </w:pPr>
    </w:p>
    <w:tbl>
      <w:tblPr>
        <w:tblW w:w="0" w:type="auto"/>
        <w:tblInd w:w="98" w:type="dxa"/>
        <w:tblCellMar>
          <w:left w:w="10" w:type="dxa"/>
          <w:right w:w="10" w:type="dxa"/>
        </w:tblCellMar>
        <w:tblLook w:val="0000"/>
      </w:tblPr>
      <w:tblGrid>
        <w:gridCol w:w="4688"/>
        <w:gridCol w:w="5219"/>
      </w:tblGrid>
      <w:tr w:rsidR="00F06761" w:rsidRPr="00A261FA" w:rsidTr="001609FA">
        <w:trPr>
          <w:trHeight w:val="1"/>
        </w:trPr>
        <w:tc>
          <w:tcPr>
            <w:tcW w:w="9907"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sidRPr="00322901">
              <w:rPr>
                <w:rFonts w:eastAsia="Verdana"/>
                <w:b/>
                <w:lang w:val="es-CR"/>
              </w:rPr>
              <w:t>Semana 15</w:t>
            </w:r>
            <w:r w:rsidRPr="00322901">
              <w:rPr>
                <w:rFonts w:eastAsia="Verdana"/>
                <w:lang w:val="es-CR"/>
              </w:rPr>
              <w:t xml:space="preserve">: </w:t>
            </w:r>
            <w:r w:rsidR="0004699B">
              <w:rPr>
                <w:rFonts w:ascii="Calibri" w:hAnsi="Calibri" w:cs="Calibri"/>
                <w:color w:val="000000"/>
                <w:sz w:val="22"/>
                <w:szCs w:val="22"/>
              </w:rPr>
              <w:t>19 al 24 de noviembre de 2018</w:t>
            </w:r>
          </w:p>
        </w:tc>
      </w:tr>
      <w:tr w:rsidR="00F06761" w:rsidRPr="00A261FA" w:rsidTr="00CD11AD">
        <w:trPr>
          <w:trHeight w:val="1"/>
        </w:trPr>
        <w:tc>
          <w:tcPr>
            <w:tcW w:w="46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A415A" w:rsidRPr="006F43D9" w:rsidRDefault="00EA415A" w:rsidP="00EA415A">
            <w:pPr>
              <w:rPr>
                <w:rFonts w:eastAsia="Verdana"/>
                <w:b/>
                <w:bCs/>
                <w:lang w:val="es-CR"/>
              </w:rPr>
            </w:pPr>
            <w:r w:rsidRPr="006F43D9">
              <w:rPr>
                <w:rFonts w:eastAsia="Verdana"/>
                <w:b/>
                <w:bCs/>
                <w:lang w:val="es-CR"/>
              </w:rPr>
              <w:t>Temas</w:t>
            </w:r>
          </w:p>
          <w:p w:rsidR="00F06761" w:rsidRPr="002275F8" w:rsidRDefault="00F06761" w:rsidP="00EA415A">
            <w:pPr>
              <w:pStyle w:val="Prrafodelista"/>
              <w:numPr>
                <w:ilvl w:val="0"/>
                <w:numId w:val="28"/>
              </w:numPr>
              <w:spacing w:after="120"/>
              <w:rPr>
                <w:sz w:val="22"/>
                <w:szCs w:val="22"/>
              </w:rPr>
            </w:pPr>
          </w:p>
        </w:tc>
        <w:tc>
          <w:tcPr>
            <w:tcW w:w="5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520C8" w:rsidRDefault="00F06761" w:rsidP="001609FA">
            <w:pPr>
              <w:rPr>
                <w:lang w:val="es-CR"/>
              </w:rPr>
            </w:pPr>
          </w:p>
        </w:tc>
      </w:tr>
    </w:tbl>
    <w:p w:rsidR="00F06761" w:rsidRPr="006520C8" w:rsidRDefault="00F06761" w:rsidP="00F06761">
      <w:pPr>
        <w:rPr>
          <w:rFonts w:eastAsia="Verdana"/>
          <w:lang w:val="es-CR"/>
        </w:rPr>
      </w:pPr>
    </w:p>
    <w:tbl>
      <w:tblPr>
        <w:tblW w:w="0" w:type="auto"/>
        <w:tblInd w:w="98" w:type="dxa"/>
        <w:tblCellMar>
          <w:left w:w="10" w:type="dxa"/>
          <w:right w:w="10" w:type="dxa"/>
        </w:tblCellMar>
        <w:tblLook w:val="0000"/>
      </w:tblPr>
      <w:tblGrid>
        <w:gridCol w:w="9933"/>
      </w:tblGrid>
      <w:tr w:rsidR="00F06761" w:rsidRPr="00A261FA" w:rsidTr="001609FA">
        <w:trPr>
          <w:trHeight w:val="1"/>
        </w:trPr>
        <w:tc>
          <w:tcPr>
            <w:tcW w:w="99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322901" w:rsidRDefault="00F06761" w:rsidP="0004699B">
            <w:pPr>
              <w:rPr>
                <w:lang w:val="es-CR"/>
              </w:rPr>
            </w:pPr>
            <w:r w:rsidRPr="00322901">
              <w:rPr>
                <w:rFonts w:eastAsia="Verdana"/>
                <w:b/>
                <w:lang w:val="es-CR"/>
              </w:rPr>
              <w:t>Semana 16</w:t>
            </w:r>
            <w:r w:rsidRPr="00322901">
              <w:rPr>
                <w:rFonts w:eastAsia="Verdana"/>
                <w:lang w:val="es-CR"/>
              </w:rPr>
              <w:t xml:space="preserve">: </w:t>
            </w:r>
            <w:r w:rsidR="0004699B">
              <w:rPr>
                <w:rFonts w:ascii="Calibri" w:hAnsi="Calibri" w:cs="Calibri"/>
                <w:color w:val="000000"/>
                <w:sz w:val="22"/>
                <w:szCs w:val="22"/>
              </w:rPr>
              <w:t>26 al 01 de diciembre de 2018</w:t>
            </w:r>
          </w:p>
        </w:tc>
      </w:tr>
      <w:tr w:rsidR="00F06761" w:rsidRPr="00EA1FA9" w:rsidTr="00130505">
        <w:trPr>
          <w:trHeight w:val="1"/>
        </w:trPr>
        <w:tc>
          <w:tcPr>
            <w:tcW w:w="99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6520C8" w:rsidRDefault="00F06761" w:rsidP="00F06761">
            <w:pPr>
              <w:spacing w:after="120"/>
              <w:rPr>
                <w:lang w:val="es-CR"/>
              </w:rPr>
            </w:pPr>
          </w:p>
        </w:tc>
      </w:tr>
    </w:tbl>
    <w:p w:rsidR="00F06761" w:rsidRDefault="00F06761" w:rsidP="00F06761">
      <w:pPr>
        <w:rPr>
          <w:rFonts w:eastAsia="Verdana"/>
          <w:b/>
          <w:bCs/>
          <w:lang w:val="es-CR"/>
        </w:rPr>
      </w:pPr>
    </w:p>
    <w:tbl>
      <w:tblPr>
        <w:tblW w:w="0" w:type="auto"/>
        <w:tblInd w:w="98" w:type="dxa"/>
        <w:tblCellMar>
          <w:left w:w="10" w:type="dxa"/>
          <w:right w:w="10" w:type="dxa"/>
        </w:tblCellMar>
        <w:tblLook w:val="0000"/>
      </w:tblPr>
      <w:tblGrid>
        <w:gridCol w:w="9819"/>
      </w:tblGrid>
      <w:tr w:rsidR="00F06761" w:rsidRPr="00A261FA" w:rsidTr="001609FA">
        <w:trPr>
          <w:trHeight w:val="1"/>
        </w:trPr>
        <w:tc>
          <w:tcPr>
            <w:tcW w:w="98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04699B" w:rsidRDefault="00F06761" w:rsidP="0004699B">
            <w:pPr>
              <w:rPr>
                <w:rFonts w:ascii="Calibri" w:hAnsi="Calibri" w:cs="Calibri"/>
                <w:color w:val="000000"/>
                <w:sz w:val="22"/>
                <w:szCs w:val="22"/>
                <w:lang/>
              </w:rPr>
            </w:pPr>
            <w:r>
              <w:rPr>
                <w:rFonts w:eastAsia="Verdana"/>
                <w:b/>
                <w:lang w:val="es-CR"/>
              </w:rPr>
              <w:t>Semana 17</w:t>
            </w:r>
            <w:r w:rsidRPr="00322901">
              <w:rPr>
                <w:rFonts w:eastAsia="Verdana"/>
                <w:lang w:val="es-CR"/>
              </w:rPr>
              <w:t xml:space="preserve">: </w:t>
            </w:r>
            <w:r w:rsidR="0004699B">
              <w:rPr>
                <w:rFonts w:ascii="Calibri" w:hAnsi="Calibri" w:cs="Calibri"/>
                <w:color w:val="000000"/>
                <w:sz w:val="22"/>
                <w:szCs w:val="22"/>
              </w:rPr>
              <w:t>03 al 08 de diciembre de 2018</w:t>
            </w:r>
          </w:p>
        </w:tc>
      </w:tr>
      <w:tr w:rsidR="00F06761" w:rsidRPr="00A261FA" w:rsidTr="001609FA">
        <w:trPr>
          <w:trHeight w:val="1"/>
        </w:trPr>
        <w:tc>
          <w:tcPr>
            <w:tcW w:w="98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06761" w:rsidRPr="003D32BB" w:rsidRDefault="00F06761" w:rsidP="001609FA">
            <w:pPr>
              <w:spacing w:after="120"/>
              <w:rPr>
                <w:b/>
              </w:rPr>
            </w:pPr>
          </w:p>
        </w:tc>
      </w:tr>
    </w:tbl>
    <w:p w:rsidR="0004699B" w:rsidRDefault="0004699B" w:rsidP="00F06761">
      <w:pPr>
        <w:ind w:firstLine="0"/>
        <w:rPr>
          <w:rFonts w:eastAsia="Verdana"/>
          <w:b/>
          <w:lang w:val="es-CR"/>
        </w:rPr>
      </w:pPr>
    </w:p>
    <w:p w:rsidR="00A61E36" w:rsidRDefault="00A61E36" w:rsidP="00F06761">
      <w:pPr>
        <w:ind w:firstLine="0"/>
      </w:pPr>
    </w:p>
    <w:p w:rsidR="005C7009" w:rsidRPr="008E1AC7" w:rsidRDefault="005C7009" w:rsidP="005C7009">
      <w:pPr>
        <w:ind w:firstLine="0"/>
      </w:pPr>
      <w:r w:rsidRPr="008E1AC7">
        <w:rPr>
          <w:b/>
        </w:rPr>
        <w:t>Nombre:</w:t>
      </w:r>
      <w:r w:rsidRPr="008E1AC7">
        <w:t xml:space="preserve"> Daniel Moreno Conejo</w:t>
      </w:r>
    </w:p>
    <w:p w:rsidR="005C7009" w:rsidRPr="008E1AC7" w:rsidRDefault="005C7009" w:rsidP="005C7009">
      <w:pPr>
        <w:ind w:firstLine="0"/>
        <w:rPr>
          <w:sz w:val="22"/>
        </w:rPr>
      </w:pPr>
      <w:r w:rsidRPr="008E1AC7">
        <w:rPr>
          <w:b/>
        </w:rPr>
        <w:t>Teléfono:</w:t>
      </w:r>
      <w:r w:rsidRPr="008E1AC7">
        <w:rPr>
          <w:i/>
          <w:sz w:val="22"/>
        </w:rPr>
        <w:t xml:space="preserve">  </w:t>
      </w:r>
    </w:p>
    <w:p w:rsidR="005C7009" w:rsidRPr="008E1AC7" w:rsidRDefault="005C7009" w:rsidP="005C7009">
      <w:pPr>
        <w:ind w:firstLine="0"/>
      </w:pPr>
      <w:r w:rsidRPr="008E1AC7">
        <w:rPr>
          <w:b/>
        </w:rPr>
        <w:t>Correo electrónico:</w:t>
      </w:r>
      <w:r w:rsidRPr="008E1AC7">
        <w:rPr>
          <w:sz w:val="22"/>
        </w:rPr>
        <w:t xml:space="preserve"> </w:t>
      </w:r>
      <w:hyperlink r:id="rId7">
        <w:r w:rsidRPr="008E1AC7">
          <w:rPr>
            <w:rStyle w:val="EnlacedeInternet"/>
          </w:rPr>
          <w:t>d</w:t>
        </w:r>
      </w:hyperlink>
      <w:r w:rsidRPr="008E1AC7">
        <w:rPr>
          <w:rStyle w:val="EnlacedeInternet"/>
        </w:rPr>
        <w:t>aniel.dmoreno@gmail.com</w:t>
      </w:r>
    </w:p>
    <w:p w:rsidR="005C7009" w:rsidRPr="008E1AC7" w:rsidRDefault="005C7009" w:rsidP="005C7009">
      <w:pPr>
        <w:ind w:firstLine="0"/>
      </w:pPr>
    </w:p>
    <w:p w:rsidR="005C7009" w:rsidRPr="008E1AC7" w:rsidRDefault="005C7009" w:rsidP="005C7009">
      <w:pPr>
        <w:ind w:firstLine="0"/>
        <w:rPr>
          <w:b/>
        </w:rPr>
      </w:pPr>
      <w:r w:rsidRPr="008E1AC7">
        <w:rPr>
          <w:b/>
        </w:rPr>
        <w:t xml:space="preserve">Perfil profesional y académico del profesor: </w:t>
      </w:r>
      <w:r w:rsidRPr="008E1AC7">
        <w:t xml:space="preserve">Licenciado en </w:t>
      </w:r>
      <w:r w:rsidRPr="008E1AC7">
        <w:rPr>
          <w:i/>
        </w:rPr>
        <w:t>Ingeniería Industrial</w:t>
      </w:r>
      <w:r w:rsidRPr="008E1AC7">
        <w:t xml:space="preserve"> de la Universidad de Costa Rica, </w:t>
      </w:r>
      <w:proofErr w:type="spellStart"/>
      <w:r w:rsidRPr="008E1AC7">
        <w:rPr>
          <w:i/>
        </w:rPr>
        <w:t>Certified</w:t>
      </w:r>
      <w:proofErr w:type="spellEnd"/>
      <w:r w:rsidRPr="008E1AC7">
        <w:rPr>
          <w:i/>
        </w:rPr>
        <w:t xml:space="preserve"> in </w:t>
      </w:r>
      <w:proofErr w:type="spellStart"/>
      <w:r w:rsidRPr="008E1AC7">
        <w:rPr>
          <w:i/>
        </w:rPr>
        <w:t>Production</w:t>
      </w:r>
      <w:proofErr w:type="spellEnd"/>
      <w:r w:rsidRPr="008E1AC7">
        <w:rPr>
          <w:i/>
        </w:rPr>
        <w:t xml:space="preserve"> and </w:t>
      </w:r>
      <w:proofErr w:type="spellStart"/>
      <w:r w:rsidRPr="008E1AC7">
        <w:rPr>
          <w:i/>
        </w:rPr>
        <w:t>Inventory</w:t>
      </w:r>
      <w:proofErr w:type="spellEnd"/>
      <w:r w:rsidRPr="008E1AC7">
        <w:rPr>
          <w:i/>
        </w:rPr>
        <w:t xml:space="preserve"> Management</w:t>
      </w:r>
      <w:r w:rsidRPr="008E1AC7">
        <w:t xml:space="preserve"> (CPIM) por APICS y diplomado en Proyectos con estándares del </w:t>
      </w:r>
      <w:r w:rsidRPr="008E1AC7">
        <w:rPr>
          <w:i/>
        </w:rPr>
        <w:t xml:space="preserve">PMP </w:t>
      </w:r>
      <w:r w:rsidRPr="008E1AC7">
        <w:t>por</w:t>
      </w:r>
      <w:r w:rsidRPr="008E1AC7">
        <w:rPr>
          <w:i/>
        </w:rPr>
        <w:t xml:space="preserve"> </w:t>
      </w:r>
      <w:r w:rsidRPr="008E1AC7">
        <w:t xml:space="preserve">la Universidad para la Cooperación Internacional. Posee un </w:t>
      </w:r>
      <w:r w:rsidRPr="008E1AC7">
        <w:rPr>
          <w:i/>
        </w:rPr>
        <w:t xml:space="preserve">Máster en </w:t>
      </w:r>
      <w:proofErr w:type="spellStart"/>
      <w:r w:rsidRPr="008E1AC7">
        <w:rPr>
          <w:i/>
        </w:rPr>
        <w:t>Soft</w:t>
      </w:r>
      <w:proofErr w:type="spellEnd"/>
      <w:r w:rsidRPr="008E1AC7">
        <w:rPr>
          <w:i/>
        </w:rPr>
        <w:t xml:space="preserve"> Computing y Sistemas Inteligentes</w:t>
      </w:r>
      <w:r w:rsidRPr="008E1AC7">
        <w:t xml:space="preserve"> de la Universidad de Granada, España y un </w:t>
      </w:r>
      <w:r w:rsidRPr="008E1AC7">
        <w:rPr>
          <w:i/>
        </w:rPr>
        <w:t>Máster en Dirección Financiera</w:t>
      </w:r>
      <w:r w:rsidRPr="008E1AC7">
        <w:t xml:space="preserve"> de la Universidad de Barcelona/EAE Business </w:t>
      </w:r>
      <w:proofErr w:type="spellStart"/>
      <w:r w:rsidRPr="008E1AC7">
        <w:t>School</w:t>
      </w:r>
      <w:proofErr w:type="spellEnd"/>
      <w:r w:rsidRPr="008E1AC7">
        <w:t>, España. Se ha desempeñado por 10 años en distintas áreas</w:t>
      </w:r>
      <w:r w:rsidR="008E1AC7">
        <w:t xml:space="preserve">: </w:t>
      </w:r>
      <w:proofErr w:type="spellStart"/>
      <w:r w:rsidRPr="008E1AC7">
        <w:t>Supply</w:t>
      </w:r>
      <w:proofErr w:type="spellEnd"/>
      <w:r w:rsidRPr="008E1AC7">
        <w:t xml:space="preserve"> </w:t>
      </w:r>
      <w:proofErr w:type="spellStart"/>
      <w:r w:rsidRPr="008E1AC7">
        <w:t>Chain</w:t>
      </w:r>
      <w:proofErr w:type="spellEnd"/>
      <w:r w:rsidRPr="008E1AC7">
        <w:t xml:space="preserve"> (logística y planeación de demanda), luego </w:t>
      </w:r>
      <w:r w:rsidR="00A61E36" w:rsidRPr="008E1AC7">
        <w:t xml:space="preserve">en </w:t>
      </w:r>
      <w:r w:rsidR="008E1AC7">
        <w:t>P</w:t>
      </w:r>
      <w:r w:rsidRPr="008E1AC7">
        <w:t>royectos comerciales, desarrollo y adminis</w:t>
      </w:r>
      <w:r w:rsidR="00A61E36" w:rsidRPr="008E1AC7">
        <w:t xml:space="preserve">tración de tecnología comercial, </w:t>
      </w:r>
      <w:r w:rsidR="008E1AC7">
        <w:t>I</w:t>
      </w:r>
      <w:r w:rsidRPr="008E1AC7">
        <w:t>nteligencia de negocios</w:t>
      </w:r>
      <w:r w:rsidR="008E1AC7">
        <w:t xml:space="preserve"> </w:t>
      </w:r>
      <w:bookmarkStart w:id="0" w:name="_GoBack"/>
      <w:bookmarkEnd w:id="0"/>
      <w:r w:rsidR="00A61E36" w:rsidRPr="008E1AC7">
        <w:t>y minería de datos</w:t>
      </w:r>
      <w:r w:rsidRPr="008E1AC7">
        <w:t xml:space="preserve">. Actualmente es </w:t>
      </w:r>
      <w:r w:rsidR="001B7190" w:rsidRPr="008E1AC7">
        <w:t>Líder de Proyectos Logísticos en Dos Pinos</w:t>
      </w:r>
    </w:p>
    <w:p w:rsidR="00AE27EC" w:rsidRDefault="00AE27EC" w:rsidP="00AB4841">
      <w:pPr>
        <w:ind w:firstLine="0"/>
        <w:rPr>
          <w:b/>
          <w:bCs/>
          <w:color w:val="000099"/>
          <w:sz w:val="22"/>
          <w:szCs w:val="22"/>
        </w:rPr>
      </w:pPr>
    </w:p>
    <w:p w:rsidR="00177571" w:rsidRPr="00CB35A7" w:rsidRDefault="00177571" w:rsidP="00F107F6">
      <w:pPr>
        <w:pStyle w:val="Ttulo1"/>
        <w:spacing w:beforeLines="0" w:afterLines="0"/>
        <w:rPr>
          <w:sz w:val="22"/>
          <w:szCs w:val="22"/>
        </w:rPr>
      </w:pPr>
      <w:r w:rsidRPr="00CB35A7">
        <w:rPr>
          <w:sz w:val="22"/>
          <w:szCs w:val="22"/>
        </w:rPr>
        <w:t>METODOLOGÍA DE LA ENSEÑANZA/APRENDIZAJE</w:t>
      </w:r>
    </w:p>
    <w:p w:rsidR="005B2DA8" w:rsidRDefault="005B2DA8" w:rsidP="005B2DA8">
      <w:pPr>
        <w:spacing w:after="120"/>
        <w:ind w:firstLine="0"/>
        <w:rPr>
          <w:sz w:val="22"/>
          <w:szCs w:val="22"/>
        </w:rPr>
      </w:pPr>
      <w:r>
        <w:rPr>
          <w:sz w:val="22"/>
          <w:szCs w:val="22"/>
        </w:rPr>
        <w:t>Las clases serán tipo magistral y sesiones prácticas bajo la modalidad de taller.</w:t>
      </w:r>
      <w:r w:rsidR="00191474">
        <w:rPr>
          <w:sz w:val="22"/>
          <w:szCs w:val="22"/>
        </w:rPr>
        <w:t xml:space="preserve"> </w:t>
      </w:r>
      <w:r>
        <w:rPr>
          <w:sz w:val="22"/>
          <w:szCs w:val="22"/>
        </w:rPr>
        <w:t xml:space="preserve">Se utilizará un enfoque constructivo y de aprendizaje colaborativo. Se estimulará la participación activa de los estudiantes mediante el desarrollo de actividades que propicien la discusión y casos en grupo. </w:t>
      </w:r>
    </w:p>
    <w:p w:rsidR="005B2DA8" w:rsidRDefault="005B2DA8" w:rsidP="005B2DA8">
      <w:pPr>
        <w:spacing w:after="120"/>
        <w:ind w:firstLine="0"/>
        <w:rPr>
          <w:sz w:val="22"/>
          <w:szCs w:val="22"/>
        </w:rPr>
      </w:pPr>
      <w:r>
        <w:rPr>
          <w:sz w:val="22"/>
          <w:szCs w:val="22"/>
        </w:rPr>
        <w:t>Las principales competencias que se desarrollan en este curso son:</w:t>
      </w:r>
      <w:r w:rsidR="00191474">
        <w:rPr>
          <w:sz w:val="22"/>
          <w:szCs w:val="22"/>
        </w:rPr>
        <w:t xml:space="preserve"> l</w:t>
      </w:r>
      <w:r>
        <w:rPr>
          <w:sz w:val="22"/>
          <w:szCs w:val="22"/>
        </w:rPr>
        <w:t xml:space="preserve">a habilidad de análisis de problemas, la conceptualización abstracta de modelos y el diseño de algoritmos con apoyo de software especializado. </w:t>
      </w:r>
    </w:p>
    <w:p w:rsidR="003053E1" w:rsidRPr="00CB35A7" w:rsidRDefault="003053E1" w:rsidP="00F107F6">
      <w:pPr>
        <w:spacing w:after="120"/>
        <w:ind w:firstLine="0"/>
        <w:rPr>
          <w:sz w:val="22"/>
          <w:szCs w:val="22"/>
        </w:rPr>
      </w:pPr>
    </w:p>
    <w:p w:rsidR="00177571" w:rsidRPr="00CB35A7" w:rsidRDefault="00177571" w:rsidP="00F107F6">
      <w:pPr>
        <w:pStyle w:val="Ttulo1"/>
        <w:spacing w:beforeLines="0" w:afterLines="0"/>
        <w:rPr>
          <w:sz w:val="22"/>
          <w:szCs w:val="22"/>
        </w:rPr>
      </w:pPr>
      <w:r w:rsidRPr="00CB35A7">
        <w:rPr>
          <w:sz w:val="22"/>
          <w:szCs w:val="22"/>
        </w:rPr>
        <w:t>EVALUACIÓN</w:t>
      </w:r>
    </w:p>
    <w:p w:rsidR="00071482" w:rsidRPr="00861AE4" w:rsidRDefault="00071482" w:rsidP="00071482">
      <w:pPr>
        <w:autoSpaceDE w:val="0"/>
        <w:autoSpaceDN w:val="0"/>
        <w:adjustRightInd w:val="0"/>
        <w:spacing w:after="120"/>
        <w:ind w:firstLine="0"/>
        <w:rPr>
          <w:sz w:val="22"/>
          <w:szCs w:val="22"/>
        </w:rPr>
      </w:pPr>
      <w:r w:rsidRPr="00AE1F04">
        <w:rPr>
          <w:sz w:val="22"/>
          <w:szCs w:val="22"/>
        </w:rPr>
        <w:t xml:space="preserve">Las evaluaciones procuran medir el grado de apropiación tanto en el dominio del conjunto de conocimientos teóricos necesarios que sustentan decisiones de ingeniería, </w:t>
      </w:r>
      <w:r w:rsidRPr="00AE1F04">
        <w:rPr>
          <w:sz w:val="22"/>
          <w:szCs w:val="22"/>
        </w:rPr>
        <w:lastRenderedPageBreak/>
        <w:t xml:space="preserve">como la aplicación de procedimientos, métodos y técnicas especializadas que requiere el desempeño </w:t>
      </w:r>
      <w:r w:rsidRPr="00861AE4">
        <w:rPr>
          <w:sz w:val="22"/>
          <w:szCs w:val="22"/>
        </w:rPr>
        <w:t>profesional.</w:t>
      </w:r>
    </w:p>
    <w:p w:rsidR="00071482" w:rsidRPr="00861AE4" w:rsidRDefault="00071482" w:rsidP="00071482">
      <w:pPr>
        <w:spacing w:after="120"/>
        <w:ind w:firstLine="0"/>
        <w:rPr>
          <w:sz w:val="22"/>
          <w:szCs w:val="22"/>
        </w:rPr>
      </w:pPr>
      <w:r w:rsidRPr="00861AE4">
        <w:rPr>
          <w:sz w:val="22"/>
          <w:szCs w:val="22"/>
        </w:rPr>
        <w:t>Los exámenes son de respuesta corta o larga, de ejecución individual</w:t>
      </w:r>
      <w:r>
        <w:rPr>
          <w:sz w:val="22"/>
          <w:szCs w:val="22"/>
        </w:rPr>
        <w:t xml:space="preserve"> (salvo que la profesora indique lo contrario)</w:t>
      </w:r>
      <w:r w:rsidRPr="00861AE4">
        <w:rPr>
          <w:sz w:val="22"/>
          <w:szCs w:val="22"/>
        </w:rPr>
        <w:t xml:space="preserve"> y prueban competencias instrumentales del tipo comprensión cognitiva.</w:t>
      </w:r>
    </w:p>
    <w:p w:rsidR="00071482" w:rsidRPr="00861AE4" w:rsidRDefault="00071482" w:rsidP="00071482">
      <w:pPr>
        <w:spacing w:after="120"/>
        <w:ind w:firstLine="0"/>
        <w:rPr>
          <w:sz w:val="22"/>
          <w:szCs w:val="22"/>
        </w:rPr>
      </w:pPr>
      <w:r w:rsidRPr="00861AE4">
        <w:rPr>
          <w:sz w:val="22"/>
          <w:szCs w:val="22"/>
        </w:rPr>
        <w:t>La distribución porcentual es la siguiente:</w:t>
      </w:r>
    </w:p>
    <w:p w:rsidR="00071482" w:rsidRPr="00861AE4" w:rsidRDefault="00071482" w:rsidP="00071482">
      <w:pPr>
        <w:spacing w:after="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4"/>
        <w:gridCol w:w="1292"/>
      </w:tblGrid>
      <w:tr w:rsidR="00071482" w:rsidRPr="00861AE4" w:rsidTr="00A61E36">
        <w:trPr>
          <w:trHeight w:val="321"/>
          <w:jc w:val="center"/>
        </w:trPr>
        <w:tc>
          <w:tcPr>
            <w:tcW w:w="5704" w:type="dxa"/>
          </w:tcPr>
          <w:p w:rsidR="00071482" w:rsidRPr="00861AE4" w:rsidRDefault="00071482" w:rsidP="009C14D9">
            <w:pPr>
              <w:spacing w:after="120"/>
              <w:ind w:firstLine="0"/>
              <w:rPr>
                <w:sz w:val="22"/>
                <w:szCs w:val="22"/>
              </w:rPr>
            </w:pPr>
            <w:r w:rsidRPr="00861AE4">
              <w:rPr>
                <w:sz w:val="22"/>
                <w:szCs w:val="22"/>
              </w:rPr>
              <w:t>Exámenes cortos</w:t>
            </w:r>
          </w:p>
        </w:tc>
        <w:tc>
          <w:tcPr>
            <w:tcW w:w="1292" w:type="dxa"/>
            <w:vAlign w:val="center"/>
          </w:tcPr>
          <w:p w:rsidR="00071482" w:rsidRPr="00861AE4" w:rsidRDefault="00071482" w:rsidP="00A61E36">
            <w:pPr>
              <w:spacing w:after="120"/>
              <w:ind w:firstLine="0"/>
              <w:jc w:val="center"/>
              <w:rPr>
                <w:sz w:val="22"/>
                <w:szCs w:val="22"/>
              </w:rPr>
            </w:pPr>
            <w:r>
              <w:rPr>
                <w:sz w:val="22"/>
                <w:szCs w:val="22"/>
              </w:rPr>
              <w:t>15</w:t>
            </w:r>
            <w:r w:rsidRPr="00861AE4">
              <w:rPr>
                <w:sz w:val="22"/>
                <w:szCs w:val="22"/>
              </w:rPr>
              <w:t>%</w:t>
            </w:r>
          </w:p>
        </w:tc>
      </w:tr>
      <w:tr w:rsidR="00071482" w:rsidRPr="00861AE4" w:rsidTr="00A61E36">
        <w:trPr>
          <w:trHeight w:val="322"/>
          <w:jc w:val="center"/>
        </w:trPr>
        <w:tc>
          <w:tcPr>
            <w:tcW w:w="5704" w:type="dxa"/>
          </w:tcPr>
          <w:p w:rsidR="00071482" w:rsidRPr="00861AE4" w:rsidRDefault="00071482" w:rsidP="009C14D9">
            <w:pPr>
              <w:spacing w:after="120"/>
              <w:ind w:firstLine="0"/>
              <w:rPr>
                <w:sz w:val="22"/>
                <w:szCs w:val="22"/>
              </w:rPr>
            </w:pPr>
            <w:r w:rsidRPr="00861AE4">
              <w:rPr>
                <w:sz w:val="22"/>
                <w:szCs w:val="22"/>
              </w:rPr>
              <w:t>Tareas</w:t>
            </w:r>
            <w:r w:rsidR="00255BB0">
              <w:rPr>
                <w:sz w:val="22"/>
                <w:szCs w:val="22"/>
              </w:rPr>
              <w:t xml:space="preserve"> y casos</w:t>
            </w:r>
          </w:p>
        </w:tc>
        <w:tc>
          <w:tcPr>
            <w:tcW w:w="1292" w:type="dxa"/>
            <w:vAlign w:val="center"/>
          </w:tcPr>
          <w:p w:rsidR="00071482" w:rsidRPr="00861AE4" w:rsidRDefault="00A61E36" w:rsidP="00A61E36">
            <w:pPr>
              <w:spacing w:after="120"/>
              <w:ind w:firstLine="0"/>
              <w:jc w:val="center"/>
              <w:rPr>
                <w:sz w:val="22"/>
                <w:szCs w:val="22"/>
              </w:rPr>
            </w:pPr>
            <w:r>
              <w:rPr>
                <w:sz w:val="22"/>
                <w:szCs w:val="22"/>
              </w:rPr>
              <w:t>15</w:t>
            </w:r>
            <w:r w:rsidR="00071482" w:rsidRPr="00861AE4">
              <w:rPr>
                <w:sz w:val="22"/>
                <w:szCs w:val="22"/>
              </w:rPr>
              <w:t>%</w:t>
            </w:r>
          </w:p>
        </w:tc>
      </w:tr>
      <w:tr w:rsidR="00071482" w:rsidRPr="00861AE4" w:rsidTr="00A61E36">
        <w:trPr>
          <w:trHeight w:val="322"/>
          <w:jc w:val="center"/>
        </w:trPr>
        <w:tc>
          <w:tcPr>
            <w:tcW w:w="5704" w:type="dxa"/>
          </w:tcPr>
          <w:p w:rsidR="00071482" w:rsidRPr="00861AE4" w:rsidRDefault="0017151A" w:rsidP="009C14D9">
            <w:pPr>
              <w:spacing w:after="120"/>
              <w:ind w:firstLine="0"/>
              <w:rPr>
                <w:sz w:val="22"/>
                <w:szCs w:val="22"/>
              </w:rPr>
            </w:pPr>
            <w:r>
              <w:rPr>
                <w:sz w:val="22"/>
                <w:szCs w:val="22"/>
              </w:rPr>
              <w:t>I Examen</w:t>
            </w:r>
          </w:p>
        </w:tc>
        <w:tc>
          <w:tcPr>
            <w:tcW w:w="1292" w:type="dxa"/>
            <w:vAlign w:val="center"/>
          </w:tcPr>
          <w:p w:rsidR="00071482" w:rsidRPr="00861AE4" w:rsidRDefault="00255BB0" w:rsidP="00A61E36">
            <w:pPr>
              <w:spacing w:after="120"/>
              <w:ind w:firstLine="0"/>
              <w:jc w:val="center"/>
              <w:rPr>
                <w:sz w:val="22"/>
                <w:szCs w:val="22"/>
              </w:rPr>
            </w:pPr>
            <w:r>
              <w:rPr>
                <w:sz w:val="22"/>
                <w:szCs w:val="22"/>
              </w:rPr>
              <w:t>20</w:t>
            </w:r>
            <w:r w:rsidR="00071482" w:rsidRPr="00861AE4">
              <w:rPr>
                <w:sz w:val="22"/>
                <w:szCs w:val="22"/>
              </w:rPr>
              <w:t>%</w:t>
            </w:r>
          </w:p>
        </w:tc>
      </w:tr>
      <w:tr w:rsidR="00071482" w:rsidRPr="00861AE4" w:rsidTr="00A61E36">
        <w:trPr>
          <w:trHeight w:val="322"/>
          <w:jc w:val="center"/>
        </w:trPr>
        <w:tc>
          <w:tcPr>
            <w:tcW w:w="5704" w:type="dxa"/>
          </w:tcPr>
          <w:p w:rsidR="00071482" w:rsidRPr="00861AE4" w:rsidRDefault="0017151A" w:rsidP="00255BB0">
            <w:pPr>
              <w:spacing w:after="120"/>
              <w:ind w:firstLine="0"/>
              <w:jc w:val="left"/>
              <w:rPr>
                <w:sz w:val="22"/>
                <w:szCs w:val="22"/>
              </w:rPr>
            </w:pPr>
            <w:r>
              <w:rPr>
                <w:sz w:val="22"/>
                <w:szCs w:val="22"/>
              </w:rPr>
              <w:t>II Examen</w:t>
            </w:r>
            <w:r w:rsidR="00F76653">
              <w:rPr>
                <w:sz w:val="22"/>
                <w:szCs w:val="22"/>
              </w:rPr>
              <w:t xml:space="preserve"> (Opcional: en lugar del examen final el o la estudiante puede presentar aplica</w:t>
            </w:r>
            <w:r w:rsidR="00191474">
              <w:rPr>
                <w:sz w:val="22"/>
                <w:szCs w:val="22"/>
              </w:rPr>
              <w:t xml:space="preserve">ción de los modelos estudiados </w:t>
            </w:r>
            <w:r w:rsidR="00F76653">
              <w:rPr>
                <w:sz w:val="22"/>
                <w:szCs w:val="22"/>
              </w:rPr>
              <w:t>en una organización o en el artículo científico a desarrollar).</w:t>
            </w:r>
          </w:p>
        </w:tc>
        <w:tc>
          <w:tcPr>
            <w:tcW w:w="1292" w:type="dxa"/>
            <w:vAlign w:val="center"/>
          </w:tcPr>
          <w:p w:rsidR="00071482" w:rsidRPr="00861AE4" w:rsidRDefault="00A61E36" w:rsidP="00A61E36">
            <w:pPr>
              <w:spacing w:after="120"/>
              <w:ind w:firstLine="0"/>
              <w:jc w:val="center"/>
              <w:rPr>
                <w:sz w:val="22"/>
                <w:szCs w:val="22"/>
              </w:rPr>
            </w:pPr>
            <w:r>
              <w:rPr>
                <w:sz w:val="22"/>
                <w:szCs w:val="22"/>
              </w:rPr>
              <w:t>20</w:t>
            </w:r>
            <w:r w:rsidR="00071482" w:rsidRPr="00861AE4">
              <w:rPr>
                <w:sz w:val="22"/>
                <w:szCs w:val="22"/>
              </w:rPr>
              <w:t>%</w:t>
            </w:r>
          </w:p>
        </w:tc>
      </w:tr>
      <w:tr w:rsidR="00255BB0" w:rsidRPr="00861AE4" w:rsidTr="00A61E36">
        <w:trPr>
          <w:trHeight w:val="322"/>
          <w:jc w:val="center"/>
        </w:trPr>
        <w:tc>
          <w:tcPr>
            <w:tcW w:w="5704" w:type="dxa"/>
          </w:tcPr>
          <w:p w:rsidR="00255BB0" w:rsidRPr="00861AE4" w:rsidRDefault="0017151A" w:rsidP="0017151A">
            <w:pPr>
              <w:spacing w:after="120"/>
              <w:ind w:firstLine="0"/>
              <w:jc w:val="left"/>
              <w:rPr>
                <w:sz w:val="22"/>
                <w:szCs w:val="22"/>
              </w:rPr>
            </w:pPr>
            <w:r>
              <w:rPr>
                <w:sz w:val="22"/>
                <w:szCs w:val="22"/>
              </w:rPr>
              <w:t xml:space="preserve">Artículo científico: </w:t>
            </w:r>
            <w:r w:rsidR="00191474">
              <w:rPr>
                <w:sz w:val="22"/>
                <w:szCs w:val="22"/>
              </w:rPr>
              <w:t>justificación del tema</w:t>
            </w:r>
            <w:r w:rsidRPr="00861AE4">
              <w:rPr>
                <w:sz w:val="22"/>
                <w:szCs w:val="22"/>
              </w:rPr>
              <w:t xml:space="preserve"> de investigación</w:t>
            </w:r>
            <w:r w:rsidR="00191474">
              <w:rPr>
                <w:sz w:val="22"/>
                <w:szCs w:val="22"/>
              </w:rPr>
              <w:t>, avance borrador</w:t>
            </w:r>
            <w:r>
              <w:rPr>
                <w:sz w:val="22"/>
                <w:szCs w:val="22"/>
              </w:rPr>
              <w:t>, presentación final</w:t>
            </w:r>
            <w:r w:rsidR="00191474">
              <w:rPr>
                <w:sz w:val="22"/>
                <w:szCs w:val="22"/>
              </w:rPr>
              <w:t xml:space="preserve"> con póster y documento final</w:t>
            </w:r>
            <w:r>
              <w:rPr>
                <w:sz w:val="22"/>
                <w:szCs w:val="22"/>
              </w:rPr>
              <w:t>.</w:t>
            </w:r>
          </w:p>
        </w:tc>
        <w:tc>
          <w:tcPr>
            <w:tcW w:w="1292" w:type="dxa"/>
            <w:vAlign w:val="center"/>
          </w:tcPr>
          <w:p w:rsidR="00255BB0" w:rsidRPr="00861AE4" w:rsidRDefault="00A61E36" w:rsidP="00A61E36">
            <w:pPr>
              <w:tabs>
                <w:tab w:val="center" w:pos="5100"/>
              </w:tabs>
              <w:spacing w:after="120"/>
              <w:ind w:firstLine="0"/>
              <w:jc w:val="center"/>
              <w:rPr>
                <w:sz w:val="22"/>
                <w:szCs w:val="22"/>
              </w:rPr>
            </w:pPr>
            <w:r>
              <w:rPr>
                <w:sz w:val="22"/>
                <w:szCs w:val="22"/>
              </w:rPr>
              <w:t>3</w:t>
            </w:r>
            <w:r w:rsidR="00F76653">
              <w:rPr>
                <w:sz w:val="22"/>
                <w:szCs w:val="22"/>
              </w:rPr>
              <w:t>0</w:t>
            </w:r>
            <w:r w:rsidR="00255BB0" w:rsidRPr="00861AE4">
              <w:rPr>
                <w:sz w:val="22"/>
                <w:szCs w:val="22"/>
              </w:rPr>
              <w:t>%</w:t>
            </w:r>
          </w:p>
        </w:tc>
      </w:tr>
      <w:tr w:rsidR="00255BB0" w:rsidRPr="00861AE4" w:rsidTr="00A61E36">
        <w:trPr>
          <w:jc w:val="center"/>
        </w:trPr>
        <w:tc>
          <w:tcPr>
            <w:tcW w:w="5704" w:type="dxa"/>
          </w:tcPr>
          <w:p w:rsidR="00255BB0" w:rsidRPr="00861AE4" w:rsidRDefault="00255BB0" w:rsidP="009C14D9">
            <w:pPr>
              <w:spacing w:after="120"/>
              <w:ind w:firstLine="0"/>
              <w:rPr>
                <w:b/>
                <w:bCs/>
                <w:sz w:val="22"/>
                <w:szCs w:val="22"/>
              </w:rPr>
            </w:pPr>
            <w:r w:rsidRPr="00861AE4">
              <w:rPr>
                <w:b/>
                <w:bCs/>
                <w:sz w:val="22"/>
                <w:szCs w:val="22"/>
              </w:rPr>
              <w:t>Total</w:t>
            </w:r>
          </w:p>
        </w:tc>
        <w:tc>
          <w:tcPr>
            <w:tcW w:w="1292" w:type="dxa"/>
            <w:vAlign w:val="center"/>
          </w:tcPr>
          <w:p w:rsidR="00255BB0" w:rsidRPr="00861AE4" w:rsidRDefault="00255BB0" w:rsidP="00A61E36">
            <w:pPr>
              <w:spacing w:after="120"/>
              <w:ind w:firstLine="0"/>
              <w:jc w:val="center"/>
              <w:rPr>
                <w:b/>
                <w:bCs/>
                <w:sz w:val="22"/>
                <w:szCs w:val="22"/>
              </w:rPr>
            </w:pPr>
            <w:r w:rsidRPr="00861AE4">
              <w:rPr>
                <w:b/>
                <w:bCs/>
                <w:sz w:val="22"/>
                <w:szCs w:val="22"/>
              </w:rPr>
              <w:t>100%</w:t>
            </w:r>
          </w:p>
        </w:tc>
      </w:tr>
    </w:tbl>
    <w:p w:rsidR="00071482" w:rsidRPr="00861AE4" w:rsidRDefault="00071482" w:rsidP="00071482">
      <w:pPr>
        <w:spacing w:after="120"/>
        <w:rPr>
          <w:sz w:val="22"/>
          <w:szCs w:val="22"/>
        </w:rPr>
      </w:pPr>
    </w:p>
    <w:p w:rsidR="00071482" w:rsidRPr="00861AE4" w:rsidRDefault="00071482" w:rsidP="00071482">
      <w:pPr>
        <w:pStyle w:val="Div"/>
        <w:spacing w:after="280" w:afterAutospacing="1"/>
        <w:jc w:val="both"/>
        <w:rPr>
          <w:sz w:val="22"/>
          <w:szCs w:val="22"/>
          <w:lang w:val="es-CR"/>
        </w:rPr>
      </w:pPr>
      <w:r w:rsidRPr="00861AE4">
        <w:rPr>
          <w:b/>
          <w:bCs/>
          <w:sz w:val="22"/>
          <w:szCs w:val="22"/>
        </w:rPr>
        <w:t xml:space="preserve">Exámenes cortos: </w:t>
      </w:r>
      <w:r w:rsidRPr="00861AE4">
        <w:rPr>
          <w:sz w:val="22"/>
          <w:szCs w:val="22"/>
        </w:rPr>
        <w:t>los exámenes cortos se realizan sin aviso previo, cumpliendo con las disposiciones del Reglamento de Régimen Académico Estudiantil (Artículo 15), cubriendo la materia de forma acumulativa. L</w:t>
      </w:r>
      <w:proofErr w:type="spellStart"/>
      <w:r w:rsidRPr="00861AE4">
        <w:rPr>
          <w:sz w:val="22"/>
          <w:szCs w:val="22"/>
          <w:lang w:val="es-CR"/>
        </w:rPr>
        <w:t>as</w:t>
      </w:r>
      <w:proofErr w:type="spellEnd"/>
      <w:r w:rsidRPr="00861AE4">
        <w:rPr>
          <w:sz w:val="22"/>
          <w:szCs w:val="22"/>
          <w:lang w:val="es-CR"/>
        </w:rPr>
        <w:t xml:space="preserve"> evaluaciones cortas </w:t>
      </w:r>
      <w:r w:rsidRPr="00861AE4">
        <w:rPr>
          <w:sz w:val="22"/>
          <w:szCs w:val="22"/>
        </w:rPr>
        <w:t>tendrán un tiempo pr</w:t>
      </w:r>
      <w:r>
        <w:rPr>
          <w:sz w:val="22"/>
          <w:szCs w:val="22"/>
        </w:rPr>
        <w:t xml:space="preserve">ogramado para su realización y </w:t>
      </w:r>
      <w:r w:rsidRPr="00861AE4">
        <w:rPr>
          <w:sz w:val="22"/>
          <w:szCs w:val="22"/>
        </w:rPr>
        <w:t>l</w:t>
      </w:r>
      <w:r>
        <w:rPr>
          <w:sz w:val="22"/>
          <w:szCs w:val="22"/>
          <w:lang w:val="es-CR"/>
        </w:rPr>
        <w:t>a</w:t>
      </w:r>
      <w:r w:rsidRPr="00861AE4">
        <w:rPr>
          <w:sz w:val="22"/>
          <w:szCs w:val="22"/>
        </w:rPr>
        <w:t xml:space="preserve"> profesor</w:t>
      </w:r>
      <w:r>
        <w:rPr>
          <w:sz w:val="22"/>
          <w:szCs w:val="22"/>
          <w:lang w:val="es-CR"/>
        </w:rPr>
        <w:t>a</w:t>
      </w:r>
      <w:r w:rsidRPr="00861AE4">
        <w:rPr>
          <w:sz w:val="22"/>
          <w:szCs w:val="22"/>
        </w:rPr>
        <w:t xml:space="preserve"> recogerá o limitará la recepción de dicha evaluación corta</w:t>
      </w:r>
      <w:r w:rsidRPr="00861AE4">
        <w:rPr>
          <w:sz w:val="22"/>
          <w:szCs w:val="22"/>
          <w:lang w:val="es-CR"/>
        </w:rPr>
        <w:t xml:space="preserve">. </w:t>
      </w:r>
      <w:r w:rsidRPr="00861AE4">
        <w:rPr>
          <w:sz w:val="22"/>
          <w:szCs w:val="22"/>
        </w:rPr>
        <w:t>Durante la realización de la evaluación, s</w:t>
      </w:r>
      <w:r>
        <w:rPr>
          <w:sz w:val="22"/>
          <w:szCs w:val="22"/>
        </w:rPr>
        <w:t>olo se podrán hacer consultas a</w:t>
      </w:r>
      <w:r>
        <w:rPr>
          <w:sz w:val="22"/>
          <w:szCs w:val="22"/>
          <w:lang w:val="es-CR"/>
        </w:rPr>
        <w:t xml:space="preserve"> la</w:t>
      </w:r>
      <w:r w:rsidRPr="00861AE4">
        <w:rPr>
          <w:sz w:val="22"/>
          <w:szCs w:val="22"/>
        </w:rPr>
        <w:t xml:space="preserve"> profesor</w:t>
      </w:r>
      <w:r>
        <w:rPr>
          <w:sz w:val="22"/>
          <w:szCs w:val="22"/>
          <w:lang w:val="es-CR"/>
        </w:rPr>
        <w:t>a</w:t>
      </w:r>
      <w:r w:rsidRPr="00861AE4">
        <w:rPr>
          <w:sz w:val="22"/>
          <w:szCs w:val="22"/>
        </w:rPr>
        <w:t xml:space="preserve"> sobre la redacción o elementos de semántica. </w:t>
      </w:r>
    </w:p>
    <w:p w:rsidR="00071482" w:rsidRPr="00861AE4" w:rsidRDefault="00071482" w:rsidP="00071482">
      <w:pPr>
        <w:spacing w:after="120"/>
        <w:ind w:firstLine="0"/>
        <w:rPr>
          <w:sz w:val="22"/>
          <w:szCs w:val="22"/>
        </w:rPr>
      </w:pPr>
      <w:r w:rsidRPr="00861AE4">
        <w:rPr>
          <w:b/>
          <w:bCs/>
          <w:sz w:val="22"/>
          <w:szCs w:val="22"/>
        </w:rPr>
        <w:t>Examen final:</w:t>
      </w:r>
      <w:r w:rsidRPr="00861AE4">
        <w:rPr>
          <w:sz w:val="22"/>
          <w:szCs w:val="22"/>
        </w:rPr>
        <w:t xml:space="preserve"> se realizarán conforme se indica en el cronograma y con la materia vista hasta una semana antes de la fecha del examen. </w:t>
      </w:r>
    </w:p>
    <w:p w:rsidR="00071482" w:rsidRDefault="00071482" w:rsidP="00071482">
      <w:pPr>
        <w:spacing w:after="120"/>
        <w:ind w:firstLine="0"/>
        <w:rPr>
          <w:sz w:val="22"/>
          <w:szCs w:val="22"/>
        </w:rPr>
      </w:pPr>
      <w:r w:rsidRPr="00861AE4">
        <w:rPr>
          <w:b/>
          <w:bCs/>
          <w:sz w:val="22"/>
          <w:szCs w:val="22"/>
        </w:rPr>
        <w:t xml:space="preserve">Casos: </w:t>
      </w:r>
      <w:r w:rsidRPr="00861AE4">
        <w:rPr>
          <w:sz w:val="22"/>
          <w:szCs w:val="22"/>
        </w:rPr>
        <w:t>consisten en casos de aplicación sobre temas del curso. Se recibirán únicamente para el día que están programados, de lo contrario pierden los puntos asignados.</w:t>
      </w:r>
    </w:p>
    <w:p w:rsidR="00071482" w:rsidRPr="00E77AC0" w:rsidRDefault="00071482" w:rsidP="00071482">
      <w:pPr>
        <w:spacing w:after="120"/>
        <w:ind w:firstLine="0"/>
        <w:rPr>
          <w:b/>
          <w:sz w:val="22"/>
          <w:szCs w:val="22"/>
        </w:rPr>
      </w:pPr>
      <w:r w:rsidRPr="00E77AC0">
        <w:rPr>
          <w:b/>
          <w:sz w:val="22"/>
          <w:szCs w:val="22"/>
        </w:rPr>
        <w:t>Puntos importantes:</w:t>
      </w:r>
    </w:p>
    <w:p w:rsidR="00071482" w:rsidRPr="00E77AC0" w:rsidRDefault="00071482" w:rsidP="00071482">
      <w:pPr>
        <w:pStyle w:val="Prrafodelista"/>
        <w:numPr>
          <w:ilvl w:val="0"/>
          <w:numId w:val="26"/>
        </w:numPr>
        <w:spacing w:after="120"/>
        <w:rPr>
          <w:sz w:val="22"/>
          <w:szCs w:val="22"/>
        </w:rPr>
      </w:pPr>
      <w:r w:rsidRPr="00E77AC0">
        <w:rPr>
          <w:sz w:val="22"/>
          <w:szCs w:val="22"/>
        </w:rPr>
        <w:t xml:space="preserve">Como parte de los criterios de evaluación, se tomará en cuenta que aquel estudiante o grupo de trabajo que incurra en alguna falta grave tal como, copia, plagio, utilización de material no autorizado o comunicación o actuación ilícita en cualquiera de la pruebas o parte de ellas, </w:t>
      </w:r>
      <w:r w:rsidRPr="00E77AC0">
        <w:rPr>
          <w:b/>
          <w:sz w:val="22"/>
          <w:szCs w:val="22"/>
          <w:u w:val="single"/>
        </w:rPr>
        <w:t xml:space="preserve">perderá automáticamente el curso, con las consecuencias posteriores que establece la Universidad de Costa Rica. </w:t>
      </w:r>
    </w:p>
    <w:p w:rsidR="00071482" w:rsidRPr="00861AE4" w:rsidRDefault="00071482" w:rsidP="00071482">
      <w:pPr>
        <w:pStyle w:val="Prrafodelista"/>
        <w:numPr>
          <w:ilvl w:val="0"/>
          <w:numId w:val="25"/>
        </w:numPr>
        <w:spacing w:after="120"/>
        <w:rPr>
          <w:sz w:val="22"/>
          <w:szCs w:val="22"/>
        </w:rPr>
      </w:pPr>
      <w:r w:rsidRPr="00861AE4">
        <w:rPr>
          <w:sz w:val="22"/>
          <w:szCs w:val="22"/>
        </w:rPr>
        <w:t>La profesor</w:t>
      </w:r>
      <w:r w:rsidRPr="00861AE4">
        <w:rPr>
          <w:sz w:val="22"/>
          <w:szCs w:val="22"/>
          <w:lang w:val="es-CR"/>
        </w:rPr>
        <w:t>a</w:t>
      </w:r>
      <w:r w:rsidRPr="00861AE4">
        <w:rPr>
          <w:sz w:val="22"/>
          <w:szCs w:val="22"/>
        </w:rPr>
        <w:t xml:space="preserve"> </w:t>
      </w:r>
      <w:r w:rsidRPr="00861AE4">
        <w:rPr>
          <w:sz w:val="22"/>
          <w:szCs w:val="22"/>
          <w:lang w:val="es-CR"/>
        </w:rPr>
        <w:t>acepta</w:t>
      </w:r>
      <w:r w:rsidRPr="00861AE4">
        <w:rPr>
          <w:sz w:val="22"/>
          <w:szCs w:val="22"/>
        </w:rPr>
        <w:t xml:space="preserve"> los trabajos</w:t>
      </w:r>
      <w:r w:rsidRPr="00861AE4">
        <w:rPr>
          <w:sz w:val="22"/>
          <w:szCs w:val="22"/>
          <w:lang w:val="es-CR"/>
        </w:rPr>
        <w:t xml:space="preserve"> (artículos, tareas, prácticas, casos, etc.)</w:t>
      </w:r>
      <w:r w:rsidRPr="00861AE4">
        <w:rPr>
          <w:sz w:val="22"/>
          <w:szCs w:val="22"/>
        </w:rPr>
        <w:t xml:space="preserve"> durante l</w:t>
      </w:r>
      <w:r w:rsidRPr="00861AE4">
        <w:rPr>
          <w:sz w:val="22"/>
          <w:szCs w:val="22"/>
          <w:lang w:val="es-CR"/>
        </w:rPr>
        <w:t>a primera media hora</w:t>
      </w:r>
      <w:r w:rsidRPr="00861AE4">
        <w:rPr>
          <w:sz w:val="22"/>
          <w:szCs w:val="22"/>
        </w:rPr>
        <w:t xml:space="preserve"> de clase</w:t>
      </w:r>
      <w:r w:rsidRPr="00861AE4">
        <w:rPr>
          <w:sz w:val="22"/>
          <w:szCs w:val="22"/>
          <w:lang w:val="es-CR"/>
        </w:rPr>
        <w:t xml:space="preserve">. </w:t>
      </w:r>
      <w:r w:rsidRPr="00861AE4">
        <w:rPr>
          <w:sz w:val="22"/>
          <w:szCs w:val="22"/>
        </w:rPr>
        <w:t>El profesor no tiene la obligación de pedir los trabajos, deben ser entregados por los estudiantes en este rango de tiempo</w:t>
      </w:r>
      <w:r w:rsidRPr="00861AE4">
        <w:rPr>
          <w:sz w:val="22"/>
          <w:szCs w:val="22"/>
          <w:lang w:val="es-CR"/>
        </w:rPr>
        <w:t>.</w:t>
      </w:r>
    </w:p>
    <w:p w:rsidR="00071482" w:rsidRDefault="00071482" w:rsidP="00071482">
      <w:pPr>
        <w:pStyle w:val="Prrafodelista"/>
        <w:numPr>
          <w:ilvl w:val="0"/>
          <w:numId w:val="25"/>
        </w:numPr>
        <w:spacing w:after="120"/>
        <w:rPr>
          <w:sz w:val="22"/>
          <w:szCs w:val="22"/>
        </w:rPr>
      </w:pPr>
      <w:r>
        <w:rPr>
          <w:sz w:val="22"/>
          <w:szCs w:val="22"/>
        </w:rPr>
        <w:lastRenderedPageBreak/>
        <w:t>Los</w:t>
      </w:r>
      <w:r w:rsidRPr="00861AE4">
        <w:rPr>
          <w:sz w:val="22"/>
          <w:szCs w:val="22"/>
          <w:lang w:val="es-CR"/>
        </w:rPr>
        <w:t xml:space="preserve"> </w:t>
      </w:r>
      <w:r w:rsidRPr="00861AE4">
        <w:rPr>
          <w:sz w:val="22"/>
          <w:szCs w:val="22"/>
        </w:rPr>
        <w:t>trabajos</w:t>
      </w:r>
      <w:r w:rsidRPr="00861AE4">
        <w:rPr>
          <w:sz w:val="22"/>
          <w:szCs w:val="22"/>
          <w:lang w:val="es-CR"/>
        </w:rPr>
        <w:t xml:space="preserve"> (casos, prácticas, tareas, etc.) </w:t>
      </w:r>
      <w:r w:rsidRPr="00861AE4">
        <w:rPr>
          <w:sz w:val="22"/>
          <w:szCs w:val="22"/>
        </w:rPr>
        <w:t xml:space="preserve">deben de llevar el nombre completo del (los) autor(es) del mismo. Así como la fecha de entrega. </w:t>
      </w:r>
    </w:p>
    <w:p w:rsidR="00071482" w:rsidRPr="00861AE4" w:rsidRDefault="00071482" w:rsidP="00071482">
      <w:pPr>
        <w:pStyle w:val="Prrafodelista"/>
        <w:numPr>
          <w:ilvl w:val="0"/>
          <w:numId w:val="25"/>
        </w:numPr>
        <w:spacing w:after="120"/>
        <w:rPr>
          <w:sz w:val="22"/>
          <w:szCs w:val="22"/>
        </w:rPr>
      </w:pPr>
      <w:r w:rsidRPr="00861AE4">
        <w:rPr>
          <w:sz w:val="22"/>
          <w:szCs w:val="22"/>
        </w:rPr>
        <w:t>Todos los trabajos deben ser entregados en forma impresa a menos que se indique lo contrario.</w:t>
      </w:r>
    </w:p>
    <w:p w:rsidR="00071482" w:rsidRPr="0083291C" w:rsidRDefault="00071482" w:rsidP="00071482">
      <w:pPr>
        <w:pStyle w:val="Ul"/>
        <w:numPr>
          <w:ilvl w:val="0"/>
          <w:numId w:val="20"/>
        </w:numPr>
        <w:jc w:val="both"/>
        <w:rPr>
          <w:sz w:val="22"/>
          <w:szCs w:val="22"/>
        </w:rPr>
      </w:pPr>
      <w:r w:rsidRPr="0083291C">
        <w:rPr>
          <w:sz w:val="22"/>
          <w:szCs w:val="22"/>
          <w:lang w:val="es-CR"/>
        </w:rPr>
        <w:t xml:space="preserve">Todos los </w:t>
      </w:r>
      <w:r w:rsidRPr="0083291C">
        <w:rPr>
          <w:sz w:val="22"/>
          <w:szCs w:val="22"/>
        </w:rPr>
        <w:t>trabajos donde participe más de un estudiante, deben llevar un desglose de participación en el trabajo</w:t>
      </w:r>
      <w:r w:rsidRPr="0083291C">
        <w:rPr>
          <w:sz w:val="22"/>
          <w:szCs w:val="22"/>
          <w:lang w:val="es-CR"/>
        </w:rPr>
        <w:t>, firmado por cada miembro del equipo</w:t>
      </w:r>
      <w:r>
        <w:rPr>
          <w:sz w:val="22"/>
          <w:szCs w:val="22"/>
          <w:lang w:val="es-CR"/>
        </w:rPr>
        <w:t>.</w:t>
      </w:r>
    </w:p>
    <w:p w:rsidR="00071482" w:rsidRPr="00AE1F04" w:rsidRDefault="00071482" w:rsidP="00071482">
      <w:pPr>
        <w:rPr>
          <w:b/>
          <w:sz w:val="22"/>
          <w:szCs w:val="22"/>
        </w:rPr>
      </w:pPr>
    </w:p>
    <w:p w:rsidR="00071482" w:rsidRPr="00AE1F04" w:rsidRDefault="00071482" w:rsidP="00071482">
      <w:pPr>
        <w:pStyle w:val="Ttulo2"/>
        <w:spacing w:after="280" w:afterAutospacing="1"/>
        <w:ind w:firstLine="0"/>
        <w:rPr>
          <w:sz w:val="22"/>
          <w:szCs w:val="22"/>
        </w:rPr>
      </w:pPr>
      <w:r w:rsidRPr="00AE1F04">
        <w:rPr>
          <w:sz w:val="22"/>
          <w:szCs w:val="22"/>
        </w:rPr>
        <w:t xml:space="preserve">Desglose de Participación en los trabajos </w:t>
      </w:r>
    </w:p>
    <w:p w:rsidR="00071482" w:rsidRPr="00AE1F04" w:rsidRDefault="00071482" w:rsidP="00071482">
      <w:pPr>
        <w:pStyle w:val="Ul"/>
        <w:spacing w:after="280" w:afterAutospacing="1"/>
        <w:ind w:left="708"/>
        <w:jc w:val="both"/>
        <w:rPr>
          <w:sz w:val="22"/>
          <w:szCs w:val="22"/>
          <w:lang w:val="es-CR"/>
        </w:rPr>
      </w:pPr>
      <w:r w:rsidRPr="00AE1F04">
        <w:rPr>
          <w:sz w:val="22"/>
          <w:szCs w:val="22"/>
        </w:rPr>
        <w:t xml:space="preserve">Cuando en un trabajo </w:t>
      </w:r>
      <w:r w:rsidRPr="00AE1F04">
        <w:rPr>
          <w:b/>
          <w:sz w:val="22"/>
          <w:szCs w:val="22"/>
        </w:rPr>
        <w:t>participe más de un individuo</w:t>
      </w:r>
      <w:r w:rsidRPr="00AE1F04">
        <w:rPr>
          <w:sz w:val="22"/>
          <w:szCs w:val="22"/>
        </w:rPr>
        <w:t xml:space="preserve"> se debe presentar un desglose de notas de la participación de cada miembro. La omisión de dicho desglose genera en forma automática </w:t>
      </w:r>
      <w:r w:rsidRPr="00AE1F04">
        <w:rPr>
          <w:sz w:val="22"/>
          <w:szCs w:val="22"/>
          <w:lang w:val="es-CR"/>
        </w:rPr>
        <w:t>la no aceptación del trabajo para su calificación.</w:t>
      </w:r>
    </w:p>
    <w:p w:rsidR="00071482" w:rsidRPr="00AE1F04" w:rsidRDefault="00071482" w:rsidP="00071482">
      <w:pPr>
        <w:pStyle w:val="Ul"/>
        <w:spacing w:after="280" w:afterAutospacing="1"/>
        <w:ind w:left="708"/>
        <w:jc w:val="both"/>
        <w:rPr>
          <w:sz w:val="22"/>
          <w:szCs w:val="22"/>
          <w:lang w:val="es-CR"/>
        </w:rPr>
      </w:pPr>
      <w:r w:rsidRPr="00AE1F04">
        <w:rPr>
          <w:sz w:val="22"/>
          <w:szCs w:val="22"/>
        </w:rPr>
        <w:t xml:space="preserve">El desglose debe tener al menos </w:t>
      </w:r>
      <w:r w:rsidRPr="00AE1F04">
        <w:rPr>
          <w:sz w:val="22"/>
          <w:szCs w:val="22"/>
          <w:lang w:val="es-CR"/>
        </w:rPr>
        <w:t xml:space="preserve">los </w:t>
      </w:r>
      <w:r w:rsidRPr="00AE1F04">
        <w:rPr>
          <w:sz w:val="22"/>
          <w:szCs w:val="22"/>
        </w:rPr>
        <w:t>siguientes elementos:</w:t>
      </w:r>
      <w:r w:rsidRPr="00AE1F04">
        <w:rPr>
          <w:sz w:val="22"/>
          <w:szCs w:val="22"/>
          <w:lang w:val="es-CR"/>
        </w:rPr>
        <w:t xml:space="preserve"> </w:t>
      </w:r>
      <w:r w:rsidRPr="00AE1F04">
        <w:rPr>
          <w:sz w:val="22"/>
          <w:szCs w:val="22"/>
        </w:rPr>
        <w:t>Nombre Completo, Carné, Nota y Firma de Aceptación de la Nota</w:t>
      </w:r>
      <w:r w:rsidRPr="00AE1F04">
        <w:rPr>
          <w:sz w:val="22"/>
          <w:szCs w:val="22"/>
          <w:lang w:val="es-CR"/>
        </w:rPr>
        <w:t xml:space="preserve">. </w:t>
      </w:r>
      <w:r w:rsidRPr="00AE1F04">
        <w:rPr>
          <w:sz w:val="22"/>
          <w:szCs w:val="22"/>
        </w:rPr>
        <w:t xml:space="preserve">Es obligación de cada estudiante, conocer su evaluación grupal antes de entregar. No se aceptarán reclamos por la calificación de participación luego de la entrega. </w:t>
      </w:r>
    </w:p>
    <w:p w:rsidR="00071482" w:rsidRPr="00AE1F04" w:rsidRDefault="00071482" w:rsidP="00071482">
      <w:pPr>
        <w:spacing w:after="280" w:afterAutospacing="1"/>
        <w:ind w:left="708" w:firstLine="0"/>
        <w:rPr>
          <w:sz w:val="22"/>
          <w:szCs w:val="22"/>
        </w:rPr>
      </w:pPr>
      <w:r w:rsidRPr="00AE1F04">
        <w:rPr>
          <w:sz w:val="22"/>
          <w:szCs w:val="22"/>
        </w:rPr>
        <w:t>En los trabajos grupales, el grupo puede tomar la decisión de remover a un miembro del grupo en el momento que lo considere necesario, pero debe enviar un correo informando al miembro sobre su separación con copia al profesor, con al menos tres días de antelación con respecto a la fecha de entrega del trabajo.</w:t>
      </w:r>
    </w:p>
    <w:p w:rsidR="00071482" w:rsidRPr="00AE1F04" w:rsidRDefault="00071482" w:rsidP="00071482">
      <w:pPr>
        <w:pStyle w:val="Ttulo2"/>
        <w:spacing w:after="280" w:afterAutospacing="1"/>
        <w:ind w:firstLine="0"/>
        <w:rPr>
          <w:sz w:val="22"/>
          <w:szCs w:val="22"/>
        </w:rPr>
      </w:pPr>
      <w:r w:rsidRPr="00AE1F04">
        <w:rPr>
          <w:sz w:val="22"/>
          <w:szCs w:val="22"/>
        </w:rPr>
        <w:t xml:space="preserve">Sobre Investigaciones </w:t>
      </w:r>
    </w:p>
    <w:p w:rsidR="00071482" w:rsidRPr="00AE1F04" w:rsidRDefault="00071482" w:rsidP="00071482">
      <w:pPr>
        <w:pStyle w:val="Ul"/>
        <w:spacing w:after="280" w:afterAutospacing="1"/>
        <w:ind w:left="708"/>
        <w:jc w:val="both"/>
        <w:rPr>
          <w:sz w:val="22"/>
          <w:szCs w:val="22"/>
          <w:lang w:val="es-CR"/>
        </w:rPr>
      </w:pPr>
      <w:r w:rsidRPr="00AE1F04">
        <w:rPr>
          <w:sz w:val="22"/>
          <w:szCs w:val="22"/>
          <w:lang w:val="es-CR"/>
        </w:rPr>
        <w:t>Las investigaciones se publican mundialmente de acuerdo con ciertos estándares de uso general, internacionalmente aceptados por la comunidad científica. Las revistas científicas tienen sus lineamientos de presentación de trabajos científicos que si no se cumplen, no son aceptados para que las comisiones técnicas los evalúen.</w:t>
      </w:r>
    </w:p>
    <w:p w:rsidR="00071482" w:rsidRPr="00AE1F04" w:rsidRDefault="00071482" w:rsidP="00071482">
      <w:pPr>
        <w:pStyle w:val="Ul"/>
        <w:spacing w:after="280" w:afterAutospacing="1"/>
        <w:ind w:left="708"/>
        <w:jc w:val="both"/>
        <w:rPr>
          <w:sz w:val="22"/>
          <w:szCs w:val="22"/>
          <w:lang w:val="es-CR"/>
        </w:rPr>
      </w:pPr>
      <w:r w:rsidRPr="00AE1F04">
        <w:rPr>
          <w:sz w:val="22"/>
          <w:szCs w:val="22"/>
          <w:lang w:val="es-CR"/>
        </w:rPr>
        <w:t xml:space="preserve">En este curso, se solicita un artículo científico y la norma de presentación del trabajo estará regida por los lineamientos IEEE. </w:t>
      </w:r>
    </w:p>
    <w:p w:rsidR="00071482" w:rsidRPr="00AE1F04" w:rsidRDefault="00071482" w:rsidP="00071482">
      <w:pPr>
        <w:pStyle w:val="Ul"/>
        <w:spacing w:after="280" w:afterAutospacing="1"/>
        <w:ind w:left="708"/>
        <w:jc w:val="both"/>
        <w:rPr>
          <w:sz w:val="22"/>
          <w:szCs w:val="22"/>
          <w:lang w:val="es-CR"/>
        </w:rPr>
      </w:pPr>
      <w:r w:rsidRPr="00AE1F04">
        <w:rPr>
          <w:sz w:val="22"/>
          <w:szCs w:val="22"/>
          <w:lang w:val="es-CR"/>
        </w:rPr>
        <w:t xml:space="preserve">Al solicitar una </w:t>
      </w:r>
      <w:r w:rsidRPr="00AE1F04">
        <w:rPr>
          <w:sz w:val="22"/>
          <w:szCs w:val="22"/>
        </w:rPr>
        <w:t xml:space="preserve">investigación, lo que se busca es que </w:t>
      </w:r>
      <w:r w:rsidRPr="00AE1F04">
        <w:rPr>
          <w:sz w:val="22"/>
          <w:szCs w:val="22"/>
          <w:lang w:val="es-CR"/>
        </w:rPr>
        <w:t xml:space="preserve">los (las) estudiantes aprendan a escribir </w:t>
      </w:r>
      <w:r w:rsidRPr="00AE1F04">
        <w:rPr>
          <w:sz w:val="22"/>
          <w:szCs w:val="22"/>
        </w:rPr>
        <w:t xml:space="preserve">un </w:t>
      </w:r>
      <w:r w:rsidRPr="00AE1F04">
        <w:rPr>
          <w:sz w:val="22"/>
          <w:szCs w:val="22"/>
          <w:lang w:val="es-CR"/>
        </w:rPr>
        <w:t xml:space="preserve">artículo científico, es decir, </w:t>
      </w:r>
      <w:r w:rsidRPr="00AE1F04">
        <w:rPr>
          <w:sz w:val="22"/>
          <w:szCs w:val="22"/>
        </w:rPr>
        <w:t xml:space="preserve">un documento de tipo científico/técnico que expresa en forma concisa y </w:t>
      </w:r>
      <w:r w:rsidRPr="00AE1F04">
        <w:rPr>
          <w:sz w:val="22"/>
          <w:szCs w:val="22"/>
          <w:lang w:val="es-CR"/>
        </w:rPr>
        <w:t>asertiva</w:t>
      </w:r>
      <w:r w:rsidRPr="00AE1F04">
        <w:rPr>
          <w:sz w:val="22"/>
          <w:szCs w:val="22"/>
        </w:rPr>
        <w:t xml:space="preserve"> el conocimiento que se desea compartir. Es importante recordar que si se realiza un</w:t>
      </w:r>
      <w:r w:rsidRPr="00AE1F04">
        <w:rPr>
          <w:sz w:val="22"/>
          <w:szCs w:val="22"/>
          <w:lang w:val="es-CR"/>
        </w:rPr>
        <w:t>a simulación,</w:t>
      </w:r>
      <w:r w:rsidRPr="00AE1F04">
        <w:rPr>
          <w:sz w:val="22"/>
          <w:szCs w:val="22"/>
        </w:rPr>
        <w:t xml:space="preserve"> ejemplo o experimento, el </w:t>
      </w:r>
      <w:r w:rsidRPr="00AE1F04">
        <w:rPr>
          <w:sz w:val="22"/>
          <w:szCs w:val="22"/>
          <w:lang w:val="es-CR"/>
        </w:rPr>
        <w:t xml:space="preserve">artículo </w:t>
      </w:r>
      <w:r w:rsidRPr="00AE1F04">
        <w:rPr>
          <w:sz w:val="22"/>
          <w:szCs w:val="22"/>
        </w:rPr>
        <w:t xml:space="preserve">debe explicar cómo </w:t>
      </w:r>
      <w:r w:rsidRPr="00AE1F04">
        <w:rPr>
          <w:sz w:val="22"/>
          <w:szCs w:val="22"/>
          <w:lang w:val="es-CR"/>
        </w:rPr>
        <w:t xml:space="preserve">otros investigadores pueden </w:t>
      </w:r>
      <w:r w:rsidRPr="00AE1F04">
        <w:rPr>
          <w:sz w:val="22"/>
          <w:szCs w:val="22"/>
        </w:rPr>
        <w:t>reproducirlo</w:t>
      </w:r>
      <w:r w:rsidRPr="00AE1F04">
        <w:rPr>
          <w:sz w:val="22"/>
          <w:szCs w:val="22"/>
          <w:lang w:val="es-CR"/>
        </w:rPr>
        <w:t xml:space="preserve">. </w:t>
      </w:r>
    </w:p>
    <w:p w:rsidR="00071482" w:rsidRPr="00AE1F04" w:rsidRDefault="00071482" w:rsidP="00071482">
      <w:pPr>
        <w:pStyle w:val="Ul"/>
        <w:spacing w:after="280" w:afterAutospacing="1"/>
        <w:ind w:left="708"/>
        <w:jc w:val="both"/>
        <w:rPr>
          <w:sz w:val="22"/>
          <w:szCs w:val="22"/>
        </w:rPr>
      </w:pPr>
      <w:r w:rsidRPr="00AE1F04">
        <w:rPr>
          <w:sz w:val="22"/>
          <w:szCs w:val="22"/>
        </w:rPr>
        <w:t xml:space="preserve">En las siguientes direcciones se encuentra información relativa para la creación de </w:t>
      </w:r>
      <w:r w:rsidRPr="00AE1F04">
        <w:rPr>
          <w:sz w:val="22"/>
          <w:szCs w:val="22"/>
          <w:lang w:val="es-CR"/>
        </w:rPr>
        <w:t xml:space="preserve">artículos científicos </w:t>
      </w:r>
      <w:r w:rsidRPr="00AE1F04">
        <w:rPr>
          <w:sz w:val="22"/>
          <w:szCs w:val="22"/>
        </w:rPr>
        <w:t xml:space="preserve">y la </w:t>
      </w:r>
      <w:r w:rsidRPr="00AE1F04">
        <w:rPr>
          <w:b/>
          <w:i/>
          <w:sz w:val="22"/>
          <w:szCs w:val="22"/>
        </w:rPr>
        <w:t>plantilla básica de uso obligatorio</w:t>
      </w:r>
      <w:r w:rsidR="00255BB0">
        <w:rPr>
          <w:b/>
          <w:i/>
          <w:sz w:val="22"/>
          <w:szCs w:val="22"/>
          <w:lang w:val="es-CR"/>
        </w:rPr>
        <w:t>.</w:t>
      </w:r>
    </w:p>
    <w:p w:rsidR="00071482" w:rsidRPr="00AE1F04" w:rsidRDefault="00821B1E" w:rsidP="00071482">
      <w:pPr>
        <w:pStyle w:val="Li"/>
        <w:numPr>
          <w:ilvl w:val="0"/>
          <w:numId w:val="21"/>
        </w:numPr>
        <w:tabs>
          <w:tab w:val="clear" w:pos="720"/>
          <w:tab w:val="num" w:pos="1428"/>
        </w:tabs>
        <w:spacing w:before="120" w:after="120"/>
        <w:ind w:left="1428"/>
        <w:rPr>
          <w:sz w:val="22"/>
          <w:szCs w:val="22"/>
        </w:rPr>
      </w:pPr>
      <w:hyperlink r:id="rId8" w:history="1">
        <w:bookmarkStart w:id="1" w:name="ps_o"/>
        <w:r w:rsidR="00071482" w:rsidRPr="00AE1F04">
          <w:rPr>
            <w:color w:val="0000FF"/>
            <w:sz w:val="22"/>
            <w:szCs w:val="22"/>
            <w:u w:val="single"/>
          </w:rPr>
          <w:t>IEEE - Author Digital Tool Box</w:t>
        </w:r>
      </w:hyperlink>
      <w:bookmarkEnd w:id="1"/>
      <w:r w:rsidR="00071482" w:rsidRPr="00AE1F04">
        <w:rPr>
          <w:sz w:val="22"/>
          <w:szCs w:val="22"/>
        </w:rPr>
        <w:t xml:space="preserve"> </w:t>
      </w:r>
      <w:r w:rsidR="00071482" w:rsidRPr="00AE1F04">
        <w:rPr>
          <w:sz w:val="22"/>
          <w:szCs w:val="22"/>
          <w:lang w:val="en-US"/>
        </w:rPr>
        <w:t>(http://www.ieee.org/web/publications/authors/transjnl/index.html)</w:t>
      </w:r>
    </w:p>
    <w:bookmarkStart w:id="2" w:name="v99o"/>
    <w:p w:rsidR="00071482" w:rsidRPr="001073D2" w:rsidRDefault="00821B1E" w:rsidP="00071482">
      <w:pPr>
        <w:pStyle w:val="Li"/>
        <w:numPr>
          <w:ilvl w:val="0"/>
          <w:numId w:val="21"/>
        </w:numPr>
        <w:spacing w:before="120" w:after="120" w:afterAutospacing="1"/>
        <w:ind w:left="1428"/>
        <w:rPr>
          <w:sz w:val="22"/>
          <w:szCs w:val="22"/>
          <w:lang w:val="es-CR"/>
        </w:rPr>
      </w:pPr>
      <w:r>
        <w:rPr>
          <w:sz w:val="22"/>
          <w:szCs w:val="22"/>
          <w:lang w:val="es-CR"/>
        </w:rPr>
        <w:fldChar w:fldCharType="begin"/>
      </w:r>
      <w:r w:rsidR="00255BB0">
        <w:rPr>
          <w:sz w:val="22"/>
          <w:szCs w:val="22"/>
          <w:lang w:val="es-CR"/>
        </w:rPr>
        <w:instrText xml:space="preserve"> HYPERLINK "http://www.ieee.org/publications_standards/publications/authors/author_templates.html" </w:instrText>
      </w:r>
      <w:r>
        <w:rPr>
          <w:sz w:val="22"/>
          <w:szCs w:val="22"/>
          <w:lang w:val="es-CR"/>
        </w:rPr>
        <w:fldChar w:fldCharType="separate"/>
      </w:r>
      <w:r w:rsidR="00071482" w:rsidRPr="00255BB0">
        <w:rPr>
          <w:rStyle w:val="Hipervnculo"/>
          <w:sz w:val="22"/>
          <w:szCs w:val="22"/>
          <w:lang w:val="es-CR"/>
        </w:rPr>
        <w:t xml:space="preserve">IEEE - Plantilla para hacer un </w:t>
      </w:r>
      <w:proofErr w:type="spellStart"/>
      <w:r w:rsidR="00071482" w:rsidRPr="00255BB0">
        <w:rPr>
          <w:rStyle w:val="Hipervnculo"/>
          <w:sz w:val="22"/>
          <w:szCs w:val="22"/>
          <w:lang w:val="es-CR"/>
        </w:rPr>
        <w:t>Paper</w:t>
      </w:r>
      <w:proofErr w:type="spellEnd"/>
      <w:r>
        <w:rPr>
          <w:sz w:val="22"/>
          <w:szCs w:val="22"/>
          <w:lang w:val="es-CR"/>
        </w:rPr>
        <w:fldChar w:fldCharType="end"/>
      </w:r>
      <w:r w:rsidR="00071482" w:rsidRPr="001073D2">
        <w:rPr>
          <w:sz w:val="22"/>
          <w:szCs w:val="22"/>
          <w:lang w:val="es-CR"/>
        </w:rPr>
        <w:t xml:space="preserve"> (Plantilla obligatoria)</w:t>
      </w:r>
      <w:bookmarkEnd w:id="2"/>
      <w:r w:rsidR="00071482" w:rsidRPr="001073D2">
        <w:rPr>
          <w:sz w:val="22"/>
          <w:szCs w:val="22"/>
          <w:lang w:val="es-CR"/>
        </w:rPr>
        <w:t xml:space="preserve"> </w:t>
      </w:r>
    </w:p>
    <w:p w:rsidR="00071482" w:rsidRPr="00255BB0" w:rsidRDefault="00071482" w:rsidP="00071482">
      <w:pPr>
        <w:pStyle w:val="Ul"/>
        <w:spacing w:after="280" w:afterAutospacing="1"/>
        <w:ind w:left="708"/>
        <w:jc w:val="both"/>
        <w:rPr>
          <w:sz w:val="22"/>
          <w:szCs w:val="22"/>
          <w:lang w:val="es-CR"/>
        </w:rPr>
      </w:pPr>
      <w:r w:rsidRPr="00AE1F04">
        <w:rPr>
          <w:sz w:val="22"/>
          <w:szCs w:val="22"/>
        </w:rPr>
        <w:t xml:space="preserve">Estos </w:t>
      </w:r>
      <w:r w:rsidRPr="00AE1F04">
        <w:rPr>
          <w:sz w:val="22"/>
          <w:szCs w:val="22"/>
          <w:lang w:val="es-CR"/>
        </w:rPr>
        <w:t>artículos además de</w:t>
      </w:r>
      <w:r w:rsidRPr="00AE1F04">
        <w:rPr>
          <w:sz w:val="22"/>
          <w:szCs w:val="22"/>
        </w:rPr>
        <w:t xml:space="preserve"> ser entregados en papel</w:t>
      </w:r>
      <w:r w:rsidRPr="00AE1F04">
        <w:rPr>
          <w:sz w:val="22"/>
          <w:szCs w:val="22"/>
          <w:lang w:val="es-CR"/>
        </w:rPr>
        <w:t>, deben ser e</w:t>
      </w:r>
      <w:r w:rsidR="00255BB0">
        <w:rPr>
          <w:sz w:val="22"/>
          <w:szCs w:val="22"/>
          <w:lang w:val="es-CR"/>
        </w:rPr>
        <w:t>ntregados en formato electrónico (formato Word para correcciones de la profesora)</w:t>
      </w:r>
      <w:r w:rsidRPr="00AE1F04">
        <w:rPr>
          <w:sz w:val="22"/>
          <w:szCs w:val="22"/>
          <w:lang w:val="es-CR"/>
        </w:rPr>
        <w:t>, de forma puntual el día y hora convenidos previamente.</w:t>
      </w:r>
      <w:r w:rsidR="00255BB0">
        <w:rPr>
          <w:sz w:val="22"/>
          <w:szCs w:val="22"/>
        </w:rPr>
        <w:t xml:space="preserve"> </w:t>
      </w:r>
    </w:p>
    <w:p w:rsidR="00071482" w:rsidRPr="00AE1F04" w:rsidRDefault="00071482" w:rsidP="00071482">
      <w:pPr>
        <w:pStyle w:val="Ttulo2"/>
        <w:spacing w:after="280" w:afterAutospacing="1"/>
        <w:ind w:firstLine="0"/>
        <w:rPr>
          <w:sz w:val="22"/>
          <w:szCs w:val="22"/>
        </w:rPr>
      </w:pPr>
      <w:r w:rsidRPr="00AE1F04">
        <w:rPr>
          <w:sz w:val="22"/>
          <w:szCs w:val="22"/>
        </w:rPr>
        <w:t xml:space="preserve">Sobre el uso del formato de “Poster” para presentación </w:t>
      </w:r>
    </w:p>
    <w:p w:rsidR="00071482" w:rsidRPr="00AE1F04" w:rsidRDefault="00071482" w:rsidP="00071482">
      <w:pPr>
        <w:spacing w:after="280" w:afterAutospacing="1"/>
        <w:ind w:left="708" w:firstLine="0"/>
        <w:rPr>
          <w:sz w:val="22"/>
          <w:szCs w:val="22"/>
        </w:rPr>
      </w:pPr>
      <w:r w:rsidRPr="00AE1F04">
        <w:rPr>
          <w:sz w:val="22"/>
          <w:szCs w:val="22"/>
        </w:rPr>
        <w:t xml:space="preserve">El diseño del poster (en computador) debe realizarse en un tamaño mínimo 60cm X 45cm; el tamaño recomendado es de 60cm X 90cm. La orientación del trabajo puede ser vertical u horizontal. </w:t>
      </w:r>
    </w:p>
    <w:p w:rsidR="00071482" w:rsidRPr="00AE1F04" w:rsidRDefault="00071482" w:rsidP="00071482">
      <w:pPr>
        <w:pStyle w:val="Ul"/>
        <w:spacing w:after="280" w:afterAutospacing="1"/>
        <w:ind w:left="708"/>
        <w:jc w:val="both"/>
        <w:rPr>
          <w:sz w:val="22"/>
          <w:szCs w:val="22"/>
        </w:rPr>
      </w:pPr>
      <w:r w:rsidRPr="00AE1F04">
        <w:rPr>
          <w:sz w:val="22"/>
          <w:szCs w:val="22"/>
        </w:rPr>
        <w:t xml:space="preserve">Debe llevar en el título al menos los siguientes elementos: </w:t>
      </w:r>
    </w:p>
    <w:p w:rsidR="00071482" w:rsidRPr="00AE1F04" w:rsidRDefault="00071482" w:rsidP="00071482">
      <w:pPr>
        <w:pStyle w:val="Li"/>
        <w:numPr>
          <w:ilvl w:val="0"/>
          <w:numId w:val="23"/>
        </w:numPr>
        <w:tabs>
          <w:tab w:val="clear" w:pos="720"/>
          <w:tab w:val="num" w:pos="1428"/>
        </w:tabs>
        <w:spacing w:before="120" w:after="120"/>
        <w:ind w:left="1428"/>
        <w:jc w:val="both"/>
        <w:rPr>
          <w:sz w:val="22"/>
          <w:szCs w:val="22"/>
        </w:rPr>
      </w:pPr>
      <w:r w:rsidRPr="00AE1F04">
        <w:rPr>
          <w:sz w:val="22"/>
          <w:szCs w:val="22"/>
        </w:rPr>
        <w:t xml:space="preserve">Nombre de la Universidad </w:t>
      </w:r>
    </w:p>
    <w:p w:rsidR="00071482" w:rsidRPr="00AE1F04" w:rsidRDefault="00071482" w:rsidP="00071482">
      <w:pPr>
        <w:pStyle w:val="Li"/>
        <w:numPr>
          <w:ilvl w:val="0"/>
          <w:numId w:val="23"/>
        </w:numPr>
        <w:spacing w:before="120" w:after="120"/>
        <w:ind w:left="1428"/>
        <w:jc w:val="both"/>
        <w:rPr>
          <w:sz w:val="22"/>
          <w:szCs w:val="22"/>
        </w:rPr>
      </w:pPr>
      <w:r w:rsidRPr="00AE1F04">
        <w:rPr>
          <w:sz w:val="22"/>
          <w:szCs w:val="22"/>
        </w:rPr>
        <w:t xml:space="preserve">Facultad </w:t>
      </w:r>
    </w:p>
    <w:p w:rsidR="00071482" w:rsidRPr="00AE1F04" w:rsidRDefault="00071482" w:rsidP="00071482">
      <w:pPr>
        <w:pStyle w:val="Li"/>
        <w:numPr>
          <w:ilvl w:val="0"/>
          <w:numId w:val="23"/>
        </w:numPr>
        <w:spacing w:before="120" w:after="120"/>
        <w:ind w:left="1428"/>
        <w:jc w:val="both"/>
        <w:rPr>
          <w:sz w:val="22"/>
          <w:szCs w:val="22"/>
        </w:rPr>
      </w:pPr>
      <w:r w:rsidRPr="00AE1F04">
        <w:rPr>
          <w:sz w:val="22"/>
          <w:szCs w:val="22"/>
        </w:rPr>
        <w:t xml:space="preserve">Escuela </w:t>
      </w:r>
    </w:p>
    <w:p w:rsidR="00071482" w:rsidRPr="00AE1F04" w:rsidRDefault="00071482" w:rsidP="00071482">
      <w:pPr>
        <w:pStyle w:val="Li"/>
        <w:numPr>
          <w:ilvl w:val="0"/>
          <w:numId w:val="23"/>
        </w:numPr>
        <w:spacing w:before="120" w:after="120"/>
        <w:ind w:left="1428"/>
        <w:jc w:val="both"/>
        <w:rPr>
          <w:sz w:val="22"/>
          <w:szCs w:val="22"/>
        </w:rPr>
      </w:pPr>
      <w:r w:rsidRPr="00AE1F04">
        <w:rPr>
          <w:sz w:val="22"/>
          <w:szCs w:val="22"/>
        </w:rPr>
        <w:t xml:space="preserve">Título de la Investigación </w:t>
      </w:r>
    </w:p>
    <w:p w:rsidR="00071482" w:rsidRPr="00AE1F04" w:rsidRDefault="00071482" w:rsidP="00071482">
      <w:pPr>
        <w:pStyle w:val="Li"/>
        <w:numPr>
          <w:ilvl w:val="0"/>
          <w:numId w:val="23"/>
        </w:numPr>
        <w:spacing w:before="120" w:after="120" w:afterAutospacing="1"/>
        <w:ind w:left="1428"/>
        <w:jc w:val="both"/>
        <w:rPr>
          <w:sz w:val="22"/>
          <w:szCs w:val="22"/>
        </w:rPr>
      </w:pPr>
      <w:r w:rsidRPr="00AE1F04">
        <w:rPr>
          <w:sz w:val="22"/>
          <w:szCs w:val="22"/>
        </w:rPr>
        <w:t xml:space="preserve">Nombre y correo electrónico (puede ser uno solo creado para fines públicos, pero real para atender dudas) </w:t>
      </w:r>
    </w:p>
    <w:p w:rsidR="00071482" w:rsidRPr="00AE1F04" w:rsidRDefault="00071482" w:rsidP="00071482">
      <w:pPr>
        <w:pStyle w:val="Ttulo2"/>
        <w:spacing w:after="280" w:afterAutospacing="1"/>
        <w:ind w:firstLine="0"/>
        <w:rPr>
          <w:sz w:val="22"/>
          <w:szCs w:val="22"/>
        </w:rPr>
      </w:pPr>
      <w:bookmarkStart w:id="3" w:name="Información_de_Referencia_Importante_sob"/>
      <w:bookmarkEnd w:id="3"/>
      <w:r w:rsidRPr="00AE1F04">
        <w:rPr>
          <w:sz w:val="22"/>
          <w:szCs w:val="22"/>
        </w:rPr>
        <w:t xml:space="preserve">Información de Referencia Importante sobre Plagios </w:t>
      </w:r>
    </w:p>
    <w:p w:rsidR="00071482" w:rsidRPr="00AE1F04" w:rsidRDefault="00071482" w:rsidP="00071482">
      <w:pPr>
        <w:pStyle w:val="Ul"/>
        <w:spacing w:after="280" w:afterAutospacing="1"/>
        <w:ind w:left="708"/>
        <w:jc w:val="both"/>
        <w:rPr>
          <w:sz w:val="22"/>
          <w:szCs w:val="22"/>
        </w:rPr>
      </w:pPr>
      <w:r w:rsidRPr="00AE1F04">
        <w:rPr>
          <w:sz w:val="22"/>
          <w:szCs w:val="22"/>
        </w:rPr>
        <w:t>Si se usa material textual dentro del documento, este debe ser claramente identificado y referenciado</w:t>
      </w:r>
      <w:r w:rsidRPr="00861AE4">
        <w:rPr>
          <w:sz w:val="22"/>
          <w:szCs w:val="22"/>
        </w:rPr>
        <w:t xml:space="preserve">. Tome en cuenta que según las normas de evaluación de plagios, </w:t>
      </w:r>
      <w:r w:rsidRPr="00AE1F04">
        <w:rPr>
          <w:sz w:val="22"/>
          <w:szCs w:val="22"/>
        </w:rPr>
        <w:t xml:space="preserve">no se permite que los trabajos sean más de un 10% de material textual o parafraseado. </w:t>
      </w:r>
    </w:p>
    <w:p w:rsidR="00071482" w:rsidRPr="00AE1F04" w:rsidRDefault="00071482" w:rsidP="00071482">
      <w:pPr>
        <w:pStyle w:val="Ul"/>
        <w:spacing w:after="280" w:afterAutospacing="1"/>
        <w:ind w:left="708"/>
        <w:jc w:val="both"/>
        <w:rPr>
          <w:sz w:val="22"/>
          <w:szCs w:val="22"/>
        </w:rPr>
      </w:pPr>
      <w:r w:rsidRPr="00AE1F04">
        <w:rPr>
          <w:sz w:val="22"/>
          <w:szCs w:val="22"/>
        </w:rPr>
        <w:t>Se presentan</w:t>
      </w:r>
      <w:r w:rsidRPr="00AE1F04">
        <w:rPr>
          <w:sz w:val="22"/>
          <w:szCs w:val="22"/>
          <w:lang w:val="es-CR"/>
        </w:rPr>
        <w:t xml:space="preserve"> a continuación,</w:t>
      </w:r>
      <w:r w:rsidRPr="00AE1F04">
        <w:rPr>
          <w:sz w:val="22"/>
          <w:szCs w:val="22"/>
        </w:rPr>
        <w:t xml:space="preserve"> una serie de links que son importantes que </w:t>
      </w:r>
      <w:r w:rsidRPr="00AE1F04">
        <w:rPr>
          <w:sz w:val="22"/>
          <w:szCs w:val="22"/>
          <w:lang w:val="es-CR"/>
        </w:rPr>
        <w:t xml:space="preserve">los(las) estudiantes revisen con cuidado </w:t>
      </w:r>
      <w:r w:rsidRPr="00AE1F04">
        <w:rPr>
          <w:sz w:val="22"/>
          <w:szCs w:val="22"/>
        </w:rPr>
        <w:t xml:space="preserve">para evitar problemas por plagio. </w:t>
      </w:r>
    </w:p>
    <w:p w:rsidR="00071482" w:rsidRPr="00AE1F04" w:rsidRDefault="00821B1E" w:rsidP="00071482">
      <w:pPr>
        <w:pStyle w:val="Li"/>
        <w:numPr>
          <w:ilvl w:val="0"/>
          <w:numId w:val="24"/>
        </w:numPr>
        <w:tabs>
          <w:tab w:val="clear" w:pos="720"/>
          <w:tab w:val="num" w:pos="1428"/>
        </w:tabs>
        <w:spacing w:before="120" w:after="120"/>
        <w:ind w:left="1428"/>
        <w:rPr>
          <w:sz w:val="22"/>
          <w:szCs w:val="22"/>
        </w:rPr>
      </w:pPr>
      <w:hyperlink r:id="rId9" w:tgtFrame="_blank" w:history="1">
        <w:bookmarkStart w:id="4" w:name="rm4b"/>
        <w:r w:rsidR="00071482" w:rsidRPr="00AE1F04">
          <w:rPr>
            <w:color w:val="0000FF"/>
            <w:sz w:val="22"/>
            <w:szCs w:val="22"/>
            <w:u w:val="single"/>
          </w:rPr>
          <w:t>¿Por qué ocurre el plagio en las Universidades y cómo evitarlo?</w:t>
        </w:r>
      </w:hyperlink>
      <w:bookmarkEnd w:id="4"/>
      <w:r w:rsidR="00071482" w:rsidRPr="00AE1F04">
        <w:rPr>
          <w:sz w:val="22"/>
          <w:szCs w:val="22"/>
        </w:rPr>
        <w:t xml:space="preserve"> http://prof.usb.ve/eklein/plagio/</w:t>
      </w:r>
    </w:p>
    <w:p w:rsidR="00071482" w:rsidRPr="00AE1F04" w:rsidRDefault="00821B1E" w:rsidP="00071482">
      <w:pPr>
        <w:pStyle w:val="Li"/>
        <w:numPr>
          <w:ilvl w:val="0"/>
          <w:numId w:val="24"/>
        </w:numPr>
        <w:spacing w:before="120" w:after="120"/>
        <w:ind w:left="1428"/>
        <w:rPr>
          <w:sz w:val="22"/>
          <w:szCs w:val="22"/>
        </w:rPr>
      </w:pPr>
      <w:hyperlink r:id="rId10" w:tgtFrame="_blank" w:history="1">
        <w:bookmarkStart w:id="5" w:name="jwx0"/>
        <w:r w:rsidR="00071482" w:rsidRPr="00AE1F04">
          <w:rPr>
            <w:color w:val="0000FF"/>
            <w:sz w:val="22"/>
            <w:szCs w:val="22"/>
            <w:u w:val="single"/>
          </w:rPr>
          <w:t>El Plagio: Qué es y Como se evita</w:t>
        </w:r>
      </w:hyperlink>
      <w:bookmarkEnd w:id="5"/>
      <w:r w:rsidR="00071482" w:rsidRPr="00AE1F04">
        <w:rPr>
          <w:sz w:val="22"/>
          <w:szCs w:val="22"/>
        </w:rPr>
        <w:t xml:space="preserve"> http://www.eduteka.org/PlagioIndiana.php3</w:t>
      </w:r>
    </w:p>
    <w:p w:rsidR="00071482" w:rsidRPr="00AE1F04" w:rsidRDefault="00821B1E" w:rsidP="00071482">
      <w:pPr>
        <w:pStyle w:val="Li"/>
        <w:numPr>
          <w:ilvl w:val="0"/>
          <w:numId w:val="24"/>
        </w:numPr>
        <w:spacing w:before="120" w:after="120"/>
        <w:ind w:left="1428"/>
        <w:rPr>
          <w:sz w:val="22"/>
          <w:szCs w:val="22"/>
        </w:rPr>
      </w:pPr>
      <w:hyperlink r:id="rId11" w:tgtFrame="_blank" w:history="1">
        <w:bookmarkStart w:id="6" w:name="iwad"/>
        <w:r w:rsidR="00071482" w:rsidRPr="00AE1F04">
          <w:rPr>
            <w:color w:val="0000FF"/>
            <w:sz w:val="22"/>
            <w:szCs w:val="22"/>
            <w:u w:val="single"/>
          </w:rPr>
          <w:t>¿Cómo evitar el plagio?</w:t>
        </w:r>
      </w:hyperlink>
      <w:bookmarkEnd w:id="6"/>
      <w:r w:rsidR="00071482" w:rsidRPr="00AE1F04">
        <w:rPr>
          <w:sz w:val="22"/>
          <w:szCs w:val="22"/>
        </w:rPr>
        <w:t xml:space="preserve"> http://librisql.us.es/ximdex/guias/plagio/La%20Biblioteca%20de%20la%20Universidad%20de%20Sevilla_05.htm</w:t>
      </w:r>
    </w:p>
    <w:p w:rsidR="00071482" w:rsidRPr="00AE1F04" w:rsidRDefault="00071482" w:rsidP="00071482">
      <w:pPr>
        <w:pStyle w:val="Li"/>
        <w:numPr>
          <w:ilvl w:val="0"/>
          <w:numId w:val="24"/>
        </w:numPr>
        <w:spacing w:before="120" w:after="120"/>
        <w:ind w:left="1428"/>
        <w:rPr>
          <w:sz w:val="22"/>
          <w:szCs w:val="22"/>
          <w:lang w:val="es-CR"/>
        </w:rPr>
      </w:pPr>
      <w:bookmarkStart w:id="7" w:name="f9-g"/>
      <w:r w:rsidRPr="00AE1F04">
        <w:rPr>
          <w:color w:val="0000FF"/>
          <w:sz w:val="22"/>
          <w:szCs w:val="22"/>
          <w:u w:val="single"/>
        </w:rPr>
        <w:t>Plagio: Qué es y cómo evitar caer en la trampa</w:t>
      </w:r>
      <w:bookmarkEnd w:id="7"/>
    </w:p>
    <w:p w:rsidR="00071482" w:rsidRDefault="00071482" w:rsidP="00071482">
      <w:pPr>
        <w:pStyle w:val="Ttulo2"/>
        <w:spacing w:after="280" w:afterAutospacing="1"/>
        <w:ind w:firstLine="0"/>
        <w:rPr>
          <w:sz w:val="22"/>
          <w:szCs w:val="22"/>
        </w:rPr>
      </w:pPr>
    </w:p>
    <w:p w:rsidR="00071482" w:rsidRPr="00AE1F04" w:rsidRDefault="00071482" w:rsidP="00071482">
      <w:pPr>
        <w:pStyle w:val="Ttulo2"/>
        <w:spacing w:after="280" w:afterAutospacing="1"/>
        <w:ind w:firstLine="0"/>
        <w:rPr>
          <w:sz w:val="22"/>
          <w:szCs w:val="22"/>
        </w:rPr>
      </w:pPr>
      <w:r>
        <w:rPr>
          <w:sz w:val="22"/>
          <w:szCs w:val="22"/>
        </w:rPr>
        <w:lastRenderedPageBreak/>
        <w:t>Sobre u</w:t>
      </w:r>
      <w:r w:rsidRPr="00AE1F04">
        <w:rPr>
          <w:sz w:val="22"/>
          <w:szCs w:val="22"/>
        </w:rPr>
        <w:t>so del correo oficial del curso y carpeta compartida</w:t>
      </w:r>
    </w:p>
    <w:p w:rsidR="00071482" w:rsidRDefault="00071482" w:rsidP="00071482">
      <w:pPr>
        <w:spacing w:after="280" w:afterAutospacing="1"/>
        <w:ind w:left="708" w:firstLine="0"/>
        <w:rPr>
          <w:sz w:val="22"/>
          <w:szCs w:val="22"/>
        </w:rPr>
      </w:pPr>
      <w:r w:rsidRPr="00AE1F04">
        <w:rPr>
          <w:sz w:val="22"/>
          <w:szCs w:val="22"/>
        </w:rPr>
        <w:t>Estos serán los medios oficiales de comunicación entre el profesor y los estudiantes, y viceversa, así como los estudiantes entre sí es el grupo creado para el curso. Ninguna comunicación realizada por el asistente del curso o cualquier otra persona que no sea el profesor del curso será oficial ni podrá ser tomada como base en la toma de decisiones ni para interpretar o asumir cambios en las condiciones de entrega, evaluación o de ninguna naturaleza en el curso.</w:t>
      </w:r>
    </w:p>
    <w:p w:rsidR="00177571" w:rsidRPr="00CB35A7" w:rsidRDefault="00177571" w:rsidP="00F107F6">
      <w:pPr>
        <w:spacing w:after="120"/>
        <w:ind w:left="360" w:firstLine="0"/>
        <w:rPr>
          <w:sz w:val="22"/>
          <w:szCs w:val="22"/>
        </w:rPr>
      </w:pPr>
    </w:p>
    <w:p w:rsidR="00177571" w:rsidRPr="00CB35A7" w:rsidRDefault="00177571" w:rsidP="00F107F6">
      <w:pPr>
        <w:pStyle w:val="Ttulo1"/>
        <w:spacing w:beforeLines="0" w:afterLines="0"/>
        <w:rPr>
          <w:sz w:val="22"/>
          <w:szCs w:val="22"/>
        </w:rPr>
      </w:pPr>
      <w:r w:rsidRPr="00CB35A7">
        <w:rPr>
          <w:sz w:val="22"/>
          <w:szCs w:val="22"/>
        </w:rPr>
        <w:t>OTRA INFORMACIÓN IMPORTANTE</w:t>
      </w:r>
    </w:p>
    <w:p w:rsidR="0048768E" w:rsidRDefault="0048768E" w:rsidP="00F107F6">
      <w:pPr>
        <w:pStyle w:val="Ttulo3"/>
        <w:spacing w:before="0" w:after="0"/>
        <w:ind w:firstLine="0"/>
        <w:rPr>
          <w:rFonts w:ascii="Verdana" w:hAnsi="Verdana" w:cs="Verdana"/>
          <w:sz w:val="22"/>
          <w:szCs w:val="22"/>
        </w:rPr>
      </w:pPr>
    </w:p>
    <w:p w:rsidR="00177571" w:rsidRPr="00CB35A7" w:rsidRDefault="00177571" w:rsidP="00F107F6">
      <w:pPr>
        <w:pStyle w:val="Ttulo3"/>
        <w:spacing w:before="0" w:after="0"/>
        <w:ind w:firstLine="0"/>
        <w:rPr>
          <w:rFonts w:ascii="Verdana" w:hAnsi="Verdana" w:cs="Verdana"/>
          <w:sz w:val="22"/>
          <w:szCs w:val="22"/>
        </w:rPr>
      </w:pPr>
      <w:r w:rsidRPr="00CB35A7">
        <w:rPr>
          <w:rFonts w:ascii="Verdana" w:hAnsi="Verdana" w:cs="Verdana"/>
          <w:sz w:val="22"/>
          <w:szCs w:val="22"/>
        </w:rPr>
        <w:t xml:space="preserve">Atención de consultas </w:t>
      </w:r>
    </w:p>
    <w:p w:rsidR="00177571" w:rsidRPr="00CB35A7" w:rsidRDefault="00177571" w:rsidP="00F107F6">
      <w:pPr>
        <w:pStyle w:val="Textoindependiente2"/>
        <w:spacing w:line="240" w:lineRule="auto"/>
        <w:ind w:firstLine="0"/>
        <w:rPr>
          <w:rFonts w:ascii="Verdana" w:hAnsi="Verdana" w:cs="Verdana"/>
          <w:sz w:val="22"/>
          <w:szCs w:val="22"/>
        </w:rPr>
      </w:pPr>
      <w:r w:rsidRPr="00CB35A7">
        <w:rPr>
          <w:rFonts w:ascii="Verdana" w:hAnsi="Verdana" w:cs="Verdana"/>
          <w:sz w:val="22"/>
          <w:szCs w:val="22"/>
        </w:rPr>
        <w:t>Con el propósito de ofrecer un servicio equitativo y accesible a todos los estudiantes, los interesados en ser atendidos de manera presencial, deberán solicitarlo con al menos 3 días de anticipación.  Para llevar un registro de estas peticiones, los escritos deben enviarse al correo electrónico de</w:t>
      </w:r>
      <w:r w:rsidR="00CF389D">
        <w:rPr>
          <w:rFonts w:ascii="Verdana" w:hAnsi="Verdana" w:cs="Verdana"/>
          <w:sz w:val="22"/>
          <w:szCs w:val="22"/>
        </w:rPr>
        <w:t xml:space="preserve"> </w:t>
      </w:r>
      <w:r w:rsidRPr="00CB35A7">
        <w:rPr>
          <w:rFonts w:ascii="Verdana" w:hAnsi="Verdana" w:cs="Verdana"/>
          <w:sz w:val="22"/>
          <w:szCs w:val="22"/>
        </w:rPr>
        <w:t>l</w:t>
      </w:r>
      <w:r w:rsidR="00CF389D">
        <w:rPr>
          <w:rFonts w:ascii="Verdana" w:hAnsi="Verdana" w:cs="Verdana"/>
          <w:sz w:val="22"/>
          <w:szCs w:val="22"/>
        </w:rPr>
        <w:t>a</w:t>
      </w:r>
      <w:r w:rsidR="00A362F1">
        <w:rPr>
          <w:rFonts w:ascii="Verdana" w:hAnsi="Verdana" w:cs="Verdana"/>
          <w:sz w:val="22"/>
          <w:szCs w:val="22"/>
        </w:rPr>
        <w:t xml:space="preserve"> </w:t>
      </w:r>
      <w:r w:rsidRPr="00CB35A7">
        <w:rPr>
          <w:rFonts w:ascii="Verdana" w:hAnsi="Verdana" w:cs="Verdana"/>
          <w:sz w:val="22"/>
          <w:szCs w:val="22"/>
        </w:rPr>
        <w:t>profesora</w:t>
      </w:r>
      <w:r w:rsidR="0048768E">
        <w:rPr>
          <w:rFonts w:ascii="Verdana" w:hAnsi="Verdana" w:cs="Verdana"/>
          <w:sz w:val="22"/>
          <w:szCs w:val="22"/>
        </w:rPr>
        <w:t>,</w:t>
      </w:r>
      <w:r w:rsidRPr="00CB35A7">
        <w:rPr>
          <w:rFonts w:ascii="Verdana" w:hAnsi="Verdana" w:cs="Verdana"/>
          <w:sz w:val="22"/>
          <w:szCs w:val="22"/>
        </w:rPr>
        <w:t xml:space="preserve"> informando el objetivo de la consulta y el tiempo estimado para lograrlo.  Se asegura el respeto al orden de ingreso de las petitorias, y se atenderán tantas como el tiempo dis</w:t>
      </w:r>
      <w:r w:rsidR="00362F10">
        <w:rPr>
          <w:rFonts w:ascii="Verdana" w:hAnsi="Verdana" w:cs="Verdana"/>
          <w:sz w:val="22"/>
          <w:szCs w:val="22"/>
        </w:rPr>
        <w:t>ponible y la demanda lo permita</w:t>
      </w:r>
      <w:r w:rsidRPr="00CB35A7">
        <w:rPr>
          <w:rFonts w:ascii="Verdana" w:hAnsi="Verdana" w:cs="Verdana"/>
          <w:sz w:val="22"/>
          <w:szCs w:val="22"/>
        </w:rPr>
        <w:t>.</w:t>
      </w:r>
    </w:p>
    <w:p w:rsidR="00177571" w:rsidRPr="00CB35A7" w:rsidRDefault="00177571" w:rsidP="00F107F6">
      <w:pPr>
        <w:pStyle w:val="Textoindependiente2"/>
        <w:spacing w:line="240" w:lineRule="auto"/>
        <w:ind w:firstLine="0"/>
        <w:rPr>
          <w:rFonts w:ascii="Verdana" w:hAnsi="Verdana" w:cs="Verdana"/>
          <w:sz w:val="22"/>
          <w:szCs w:val="22"/>
        </w:rPr>
      </w:pPr>
    </w:p>
    <w:p w:rsidR="00177571" w:rsidRDefault="00177571" w:rsidP="00F107F6">
      <w:pPr>
        <w:ind w:firstLine="0"/>
        <w:jc w:val="left"/>
        <w:rPr>
          <w:b/>
          <w:bCs/>
          <w:color w:val="000099"/>
          <w:sz w:val="22"/>
          <w:szCs w:val="22"/>
          <w:lang w:val="es-CR"/>
        </w:rPr>
      </w:pPr>
    </w:p>
    <w:p w:rsidR="00255BB0" w:rsidRPr="00AE1F04" w:rsidRDefault="00255BB0" w:rsidP="00255BB0">
      <w:pPr>
        <w:spacing w:after="120"/>
        <w:ind w:firstLine="0"/>
        <w:rPr>
          <w:b/>
          <w:bCs/>
          <w:sz w:val="22"/>
          <w:szCs w:val="22"/>
        </w:rPr>
      </w:pPr>
      <w:r w:rsidRPr="00AE1F04">
        <w:rPr>
          <w:b/>
          <w:bCs/>
          <w:sz w:val="22"/>
          <w:szCs w:val="22"/>
        </w:rPr>
        <w:t>Sobre las evaluaciones, se consideran los siguientes artículos del régimen académico estudiantil:</w:t>
      </w:r>
    </w:p>
    <w:p w:rsidR="00255BB0" w:rsidRPr="00AE1F04" w:rsidRDefault="00255BB0" w:rsidP="00255BB0">
      <w:pPr>
        <w:spacing w:after="120"/>
        <w:ind w:firstLine="0"/>
        <w:rPr>
          <w:sz w:val="22"/>
          <w:szCs w:val="22"/>
        </w:rPr>
      </w:pPr>
      <w:r w:rsidRPr="00AE1F04">
        <w:rPr>
          <w:b/>
          <w:bCs/>
          <w:sz w:val="22"/>
          <w:szCs w:val="22"/>
        </w:rPr>
        <w:t>Artículo 15:</w:t>
      </w:r>
      <w:r w:rsidRPr="00AE1F04">
        <w:rPr>
          <w:sz w:val="22"/>
          <w:szCs w:val="22"/>
        </w:rPr>
        <w:t xml:space="preserve"> El profesor debe entregar, comentar y analizar el programa del curso, incluidas las normas de evaluación, con sus estudiantes, en las primeras dos semanas del ciclo lectivo correspondiente. En este mismo periodo entregará este programa a la Dirección de su unidad académica. Cuando las normas de evaluación de un curso incluyan pruebas cortas (</w:t>
      </w:r>
      <w:proofErr w:type="spellStart"/>
      <w:r w:rsidRPr="00AE1F04">
        <w:rPr>
          <w:sz w:val="22"/>
          <w:szCs w:val="22"/>
        </w:rPr>
        <w:t>quices</w:t>
      </w:r>
      <w:proofErr w:type="spellEnd"/>
      <w:r w:rsidRPr="00AE1F04">
        <w:rPr>
          <w:sz w:val="22"/>
          <w:szCs w:val="22"/>
        </w:rPr>
        <w:t xml:space="preserve"> o llamadas orales) que por su naturaleza no puedan ser anunciadas al estudiante, en cumplimiento del plazo establecido en el artículo 18 de este reglamento, el profesor estará obligado a especificar esta situación al entregar el programa. </w:t>
      </w:r>
    </w:p>
    <w:p w:rsidR="00255BB0" w:rsidRPr="00AE1F04" w:rsidRDefault="00255BB0" w:rsidP="00255BB0">
      <w:pPr>
        <w:spacing w:after="120"/>
        <w:ind w:firstLine="0"/>
        <w:rPr>
          <w:sz w:val="22"/>
          <w:szCs w:val="22"/>
        </w:rPr>
      </w:pPr>
      <w:r w:rsidRPr="00AE1F04">
        <w:rPr>
          <w:b/>
          <w:bCs/>
          <w:sz w:val="22"/>
          <w:szCs w:val="22"/>
        </w:rPr>
        <w:t>Artículo 18:</w:t>
      </w:r>
      <w:r w:rsidRPr="00AE1F04">
        <w:rPr>
          <w:sz w:val="22"/>
          <w:szCs w:val="22"/>
        </w:rPr>
        <w:t xml:space="preserve"> El estudiante debe conocer al menos con 5 días hábiles de antelación a la realización de todo tipo de evaluación lo siguiente: </w:t>
      </w:r>
    </w:p>
    <w:p w:rsidR="00255BB0" w:rsidRPr="00AE1F04" w:rsidRDefault="00255BB0" w:rsidP="00255BB0">
      <w:pPr>
        <w:pStyle w:val="Prrafodelista"/>
        <w:numPr>
          <w:ilvl w:val="0"/>
          <w:numId w:val="4"/>
        </w:numPr>
        <w:spacing w:after="120"/>
        <w:rPr>
          <w:sz w:val="22"/>
          <w:szCs w:val="22"/>
        </w:rPr>
      </w:pPr>
      <w:r w:rsidRPr="00AE1F04">
        <w:rPr>
          <w:sz w:val="22"/>
          <w:szCs w:val="22"/>
        </w:rPr>
        <w:t>La fecha en que se realizará la evaluación</w:t>
      </w:r>
    </w:p>
    <w:p w:rsidR="00255BB0" w:rsidRPr="00AE1F04" w:rsidRDefault="00255BB0" w:rsidP="00255BB0">
      <w:pPr>
        <w:pStyle w:val="Prrafodelista"/>
        <w:numPr>
          <w:ilvl w:val="0"/>
          <w:numId w:val="4"/>
        </w:numPr>
        <w:spacing w:after="120"/>
        <w:rPr>
          <w:sz w:val="22"/>
          <w:szCs w:val="22"/>
        </w:rPr>
      </w:pPr>
      <w:r w:rsidRPr="00AE1F04">
        <w:rPr>
          <w:sz w:val="22"/>
          <w:szCs w:val="22"/>
        </w:rPr>
        <w:t xml:space="preserve">Los temas sujetos a evaluación. No se podrán evaluar los contenidos que los estudiantes no hayan tenido oportunidad de analizar con el profesor en el desarrollo del curso. </w:t>
      </w:r>
    </w:p>
    <w:p w:rsidR="00255BB0" w:rsidRPr="00AE1F04" w:rsidRDefault="00255BB0" w:rsidP="00255BB0">
      <w:pPr>
        <w:pStyle w:val="Prrafodelista"/>
        <w:numPr>
          <w:ilvl w:val="0"/>
          <w:numId w:val="4"/>
        </w:numPr>
        <w:spacing w:after="120"/>
        <w:rPr>
          <w:sz w:val="22"/>
          <w:szCs w:val="22"/>
        </w:rPr>
      </w:pPr>
      <w:r w:rsidRPr="00AE1F04">
        <w:rPr>
          <w:sz w:val="22"/>
          <w:szCs w:val="22"/>
        </w:rPr>
        <w:t>El lugar donde se realizará la prueba, que deberá estar ubicado en el ámbito universitario o en espacios donde se desarrollen actividades académicas propias del curso.</w:t>
      </w:r>
    </w:p>
    <w:p w:rsidR="00255BB0" w:rsidRPr="00AE1F04" w:rsidRDefault="00255BB0" w:rsidP="00255BB0">
      <w:pPr>
        <w:pStyle w:val="Prrafodelista"/>
        <w:numPr>
          <w:ilvl w:val="0"/>
          <w:numId w:val="4"/>
        </w:numPr>
        <w:spacing w:after="120"/>
        <w:rPr>
          <w:sz w:val="22"/>
          <w:szCs w:val="22"/>
        </w:rPr>
      </w:pPr>
      <w:r w:rsidRPr="00AE1F04">
        <w:rPr>
          <w:sz w:val="22"/>
          <w:szCs w:val="22"/>
        </w:rPr>
        <w:t>El tiempo real o duración de la prueba, mismo que será fijado previamente por el profesor de cada curso, considerando las condiciones y necesidades de los estudiantes, las particularidades de la materia y el tipo de evaluación por realizar.</w:t>
      </w:r>
    </w:p>
    <w:p w:rsidR="00255BB0" w:rsidRPr="00AE1F04" w:rsidRDefault="00255BB0" w:rsidP="00255BB0">
      <w:pPr>
        <w:spacing w:after="120"/>
        <w:rPr>
          <w:sz w:val="22"/>
          <w:szCs w:val="22"/>
        </w:rPr>
      </w:pPr>
    </w:p>
    <w:p w:rsidR="00255BB0" w:rsidRPr="00AE1F04" w:rsidRDefault="00255BB0" w:rsidP="00255BB0">
      <w:pPr>
        <w:spacing w:after="120"/>
        <w:rPr>
          <w:sz w:val="22"/>
          <w:szCs w:val="22"/>
        </w:rPr>
      </w:pPr>
      <w:r w:rsidRPr="00AE1F04">
        <w:rPr>
          <w:sz w:val="22"/>
          <w:szCs w:val="22"/>
        </w:rPr>
        <w:t xml:space="preserve">No se repetirán exámenes cortos, parciales o laboratorios, a menos que sea por causa mayor, debidamente justificada. En caso de que sea por enfermedad deberá traer una constancia emitida por la CCSS. </w:t>
      </w:r>
    </w:p>
    <w:p w:rsidR="00255BB0" w:rsidRPr="00AE1F04" w:rsidRDefault="00255BB0" w:rsidP="00255BB0">
      <w:pPr>
        <w:pStyle w:val="Ttulo3"/>
        <w:spacing w:before="0" w:after="0"/>
        <w:ind w:firstLine="0"/>
        <w:rPr>
          <w:rFonts w:ascii="Verdana" w:hAnsi="Verdana" w:cs="Verdana"/>
          <w:sz w:val="22"/>
          <w:szCs w:val="22"/>
        </w:rPr>
      </w:pPr>
    </w:p>
    <w:p w:rsidR="00362F10" w:rsidRPr="00164495" w:rsidRDefault="00164495" w:rsidP="00F107F6">
      <w:pPr>
        <w:pStyle w:val="Ttulo3"/>
        <w:spacing w:before="0" w:after="0"/>
        <w:ind w:firstLine="0"/>
        <w:rPr>
          <w:rFonts w:ascii="Verdana" w:hAnsi="Verdana" w:cs="Verdana"/>
          <w:sz w:val="22"/>
          <w:szCs w:val="22"/>
        </w:rPr>
      </w:pPr>
      <w:r w:rsidRPr="00164495">
        <w:rPr>
          <w:rFonts w:ascii="Verdana" w:hAnsi="Verdana" w:cs="Verdana"/>
          <w:sz w:val="22"/>
          <w:szCs w:val="22"/>
        </w:rPr>
        <w:t>Uso del celular</w:t>
      </w:r>
      <w:r w:rsidR="0048768E">
        <w:rPr>
          <w:rFonts w:ascii="Verdana" w:hAnsi="Verdana" w:cs="Verdana"/>
          <w:sz w:val="22"/>
          <w:szCs w:val="22"/>
        </w:rPr>
        <w:t xml:space="preserve"> y laptop</w:t>
      </w:r>
      <w:r w:rsidRPr="00164495">
        <w:rPr>
          <w:rFonts w:ascii="Verdana" w:hAnsi="Verdana" w:cs="Verdana"/>
          <w:sz w:val="22"/>
          <w:szCs w:val="22"/>
        </w:rPr>
        <w:t>:</w:t>
      </w:r>
    </w:p>
    <w:p w:rsidR="00164495" w:rsidRPr="00164495" w:rsidRDefault="00164495" w:rsidP="00F107F6">
      <w:pPr>
        <w:pStyle w:val="Textoindependiente2"/>
        <w:spacing w:line="240" w:lineRule="auto"/>
        <w:ind w:firstLine="0"/>
        <w:rPr>
          <w:rFonts w:ascii="Verdana" w:hAnsi="Verdana" w:cs="Verdana"/>
          <w:sz w:val="22"/>
          <w:szCs w:val="22"/>
        </w:rPr>
      </w:pPr>
      <w:r w:rsidRPr="0048768E">
        <w:rPr>
          <w:rFonts w:ascii="Verdana" w:hAnsi="Verdana" w:cs="Verdana"/>
          <w:b/>
          <w:sz w:val="22"/>
          <w:szCs w:val="22"/>
        </w:rPr>
        <w:t>Se prohíbe el uso de celular</w:t>
      </w:r>
      <w:r w:rsidR="0048768E">
        <w:rPr>
          <w:rFonts w:ascii="Verdana" w:hAnsi="Verdana" w:cs="Verdana"/>
          <w:b/>
          <w:sz w:val="22"/>
          <w:szCs w:val="22"/>
        </w:rPr>
        <w:t xml:space="preserve"> y laptop </w:t>
      </w:r>
      <w:r w:rsidR="0048768E" w:rsidRPr="0048768E">
        <w:rPr>
          <w:rFonts w:ascii="Verdana" w:hAnsi="Verdana" w:cs="Verdana"/>
          <w:sz w:val="22"/>
          <w:szCs w:val="22"/>
        </w:rPr>
        <w:t>(a menos que sea para desarrollar un tema del curso con autorización del</w:t>
      </w:r>
      <w:r w:rsidR="00A362F1">
        <w:rPr>
          <w:rFonts w:ascii="Verdana" w:hAnsi="Verdana" w:cs="Verdana"/>
          <w:sz w:val="22"/>
          <w:szCs w:val="22"/>
        </w:rPr>
        <w:t xml:space="preserve"> profesor o</w:t>
      </w:r>
      <w:r w:rsidR="0048768E" w:rsidRPr="0048768E">
        <w:rPr>
          <w:rFonts w:ascii="Verdana" w:hAnsi="Verdana" w:cs="Verdana"/>
          <w:sz w:val="22"/>
          <w:szCs w:val="22"/>
        </w:rPr>
        <w:t xml:space="preserve"> profesora)</w:t>
      </w:r>
      <w:r>
        <w:rPr>
          <w:rFonts w:ascii="Verdana" w:hAnsi="Verdana" w:cs="Verdana"/>
          <w:sz w:val="22"/>
          <w:szCs w:val="22"/>
        </w:rPr>
        <w:t xml:space="preserve"> durante el desarrollo de la clase. De la misma forma, </w:t>
      </w:r>
      <w:r w:rsidR="00BE13A3">
        <w:rPr>
          <w:rFonts w:ascii="Verdana" w:hAnsi="Verdana" w:cs="Verdana"/>
          <w:sz w:val="22"/>
          <w:szCs w:val="22"/>
        </w:rPr>
        <w:t xml:space="preserve">en caso de que haya una clase en el laboratorio, </w:t>
      </w:r>
      <w:r>
        <w:rPr>
          <w:rFonts w:ascii="Verdana" w:hAnsi="Verdana" w:cs="Verdana"/>
          <w:sz w:val="22"/>
          <w:szCs w:val="22"/>
        </w:rPr>
        <w:t>el uso de las computadoras estará restringido únicamente cuando las prácticas lo ameriten para evitar distracciones.</w:t>
      </w:r>
    </w:p>
    <w:p w:rsidR="00362F10" w:rsidRDefault="00362F10" w:rsidP="00F107F6">
      <w:pPr>
        <w:ind w:firstLine="0"/>
        <w:jc w:val="left"/>
        <w:rPr>
          <w:b/>
          <w:bCs/>
          <w:color w:val="000099"/>
          <w:sz w:val="22"/>
          <w:szCs w:val="22"/>
          <w:lang w:val="es-CR"/>
        </w:rPr>
      </w:pPr>
    </w:p>
    <w:p w:rsidR="00EE4A25" w:rsidRDefault="00EE4A25" w:rsidP="00F107F6">
      <w:pPr>
        <w:ind w:firstLine="0"/>
        <w:jc w:val="left"/>
        <w:rPr>
          <w:b/>
          <w:bCs/>
          <w:color w:val="000099"/>
          <w:sz w:val="22"/>
          <w:szCs w:val="22"/>
          <w:lang w:val="es-CR"/>
        </w:rPr>
      </w:pPr>
    </w:p>
    <w:p w:rsidR="00177571" w:rsidRPr="00CB35A7" w:rsidRDefault="00177571" w:rsidP="00F107F6">
      <w:pPr>
        <w:pStyle w:val="Ttulo1"/>
        <w:spacing w:beforeLines="0" w:afterLines="0"/>
        <w:rPr>
          <w:sz w:val="22"/>
          <w:szCs w:val="22"/>
          <w:lang w:val="en-US"/>
        </w:rPr>
      </w:pPr>
      <w:r w:rsidRPr="00CB35A7">
        <w:rPr>
          <w:sz w:val="22"/>
          <w:szCs w:val="22"/>
          <w:lang w:val="en-US"/>
        </w:rPr>
        <w:t>BIBLIOGRAFÍA</w:t>
      </w:r>
    </w:p>
    <w:p w:rsidR="00D5294B" w:rsidRPr="000D1064" w:rsidRDefault="00D5294B" w:rsidP="001F5DDA">
      <w:pPr>
        <w:pStyle w:val="Prrafodelista"/>
        <w:numPr>
          <w:ilvl w:val="0"/>
          <w:numId w:val="5"/>
        </w:numPr>
        <w:spacing w:after="120"/>
        <w:rPr>
          <w:rFonts w:cs="Arial"/>
          <w:sz w:val="22"/>
          <w:szCs w:val="22"/>
          <w:shd w:val="clear" w:color="auto" w:fill="FFFFFF"/>
          <w:lang w:val="en-US"/>
        </w:rPr>
      </w:pPr>
      <w:proofErr w:type="spellStart"/>
      <w:r w:rsidRPr="000D1064">
        <w:rPr>
          <w:rFonts w:cs="Arial"/>
          <w:sz w:val="22"/>
          <w:szCs w:val="22"/>
          <w:shd w:val="clear" w:color="auto" w:fill="FFFFFF"/>
          <w:lang w:val="en-US"/>
        </w:rPr>
        <w:t>Daskin</w:t>
      </w:r>
      <w:proofErr w:type="spellEnd"/>
      <w:r w:rsidRPr="000D1064">
        <w:rPr>
          <w:rFonts w:cs="Arial"/>
          <w:sz w:val="22"/>
          <w:szCs w:val="22"/>
          <w:shd w:val="clear" w:color="auto" w:fill="FFFFFF"/>
          <w:lang w:val="en-US"/>
        </w:rPr>
        <w:t>, M. (2013).</w:t>
      </w:r>
      <w:r w:rsidRPr="000D1064">
        <w:rPr>
          <w:shd w:val="clear" w:color="auto" w:fill="FFFFFF"/>
          <w:lang w:val="en-US"/>
        </w:rPr>
        <w:t> </w:t>
      </w:r>
      <w:r w:rsidRPr="000D1064">
        <w:rPr>
          <w:rFonts w:cs="Arial"/>
          <w:sz w:val="22"/>
          <w:szCs w:val="22"/>
          <w:shd w:val="clear" w:color="auto" w:fill="FFFFFF"/>
          <w:lang w:val="en-US"/>
        </w:rPr>
        <w:t>Network and discrete location: Models, algorithms, and applications.</w:t>
      </w:r>
      <w:r w:rsidRPr="000D1064">
        <w:rPr>
          <w:shd w:val="clear" w:color="auto" w:fill="FFFFFF"/>
          <w:lang w:val="en-US"/>
        </w:rPr>
        <w:t> </w:t>
      </w:r>
      <w:r w:rsidR="00C20FC3" w:rsidRPr="000D1064">
        <w:rPr>
          <w:rFonts w:cs="Arial"/>
          <w:sz w:val="22"/>
          <w:szCs w:val="22"/>
          <w:shd w:val="clear" w:color="auto" w:fill="FFFFFF"/>
          <w:lang w:val="en-US"/>
        </w:rPr>
        <w:t>(</w:t>
      </w:r>
      <w:proofErr w:type="spellStart"/>
      <w:r w:rsidR="00C20FC3" w:rsidRPr="000D1064">
        <w:rPr>
          <w:rFonts w:cs="Arial"/>
          <w:sz w:val="22"/>
          <w:szCs w:val="22"/>
          <w:shd w:val="clear" w:color="auto" w:fill="FFFFFF"/>
          <w:lang w:val="en-US"/>
        </w:rPr>
        <w:t>Segunda</w:t>
      </w:r>
      <w:proofErr w:type="spellEnd"/>
      <w:r w:rsidR="00C20FC3" w:rsidRPr="000D1064">
        <w:rPr>
          <w:rFonts w:cs="Arial"/>
          <w:sz w:val="22"/>
          <w:szCs w:val="22"/>
          <w:shd w:val="clear" w:color="auto" w:fill="FFFFFF"/>
          <w:lang w:val="en-US"/>
        </w:rPr>
        <w:t xml:space="preserve"> </w:t>
      </w:r>
      <w:proofErr w:type="gramStart"/>
      <w:r w:rsidR="00C20FC3" w:rsidRPr="000D1064">
        <w:rPr>
          <w:rFonts w:cs="Arial"/>
          <w:sz w:val="22"/>
          <w:szCs w:val="22"/>
          <w:shd w:val="clear" w:color="auto" w:fill="FFFFFF"/>
          <w:lang w:val="en-US"/>
        </w:rPr>
        <w:t>ed</w:t>
      </w:r>
      <w:proofErr w:type="gramEnd"/>
      <w:r w:rsidR="000D1064">
        <w:rPr>
          <w:rFonts w:cs="Arial"/>
          <w:sz w:val="22"/>
          <w:szCs w:val="22"/>
          <w:shd w:val="clear" w:color="auto" w:fill="FFFFFF"/>
          <w:lang w:val="en-US"/>
        </w:rPr>
        <w:t>.</w:t>
      </w:r>
      <w:r w:rsidRPr="000D1064">
        <w:rPr>
          <w:rFonts w:cs="Arial"/>
          <w:sz w:val="22"/>
          <w:szCs w:val="22"/>
          <w:shd w:val="clear" w:color="auto" w:fill="FFFFFF"/>
          <w:lang w:val="en-US"/>
        </w:rPr>
        <w:t xml:space="preserve">). Hoboken, New Jersey: John </w:t>
      </w:r>
      <w:proofErr w:type="spellStart"/>
      <w:r w:rsidRPr="000D1064">
        <w:rPr>
          <w:rFonts w:cs="Arial"/>
          <w:sz w:val="22"/>
          <w:szCs w:val="22"/>
          <w:shd w:val="clear" w:color="auto" w:fill="FFFFFF"/>
          <w:lang w:val="en-US"/>
        </w:rPr>
        <w:t>Wyley</w:t>
      </w:r>
      <w:proofErr w:type="spellEnd"/>
      <w:r w:rsidRPr="000D1064">
        <w:rPr>
          <w:rFonts w:cs="Arial"/>
          <w:sz w:val="22"/>
          <w:szCs w:val="22"/>
          <w:shd w:val="clear" w:color="auto" w:fill="FFFFFF"/>
          <w:lang w:val="en-US"/>
        </w:rPr>
        <w:t xml:space="preserve"> &amp; Sons.</w:t>
      </w:r>
      <w:r w:rsidR="00C07960">
        <w:rPr>
          <w:rFonts w:cs="Arial"/>
          <w:sz w:val="22"/>
          <w:szCs w:val="22"/>
          <w:shd w:val="clear" w:color="auto" w:fill="FFFFFF"/>
          <w:lang w:val="en-US"/>
        </w:rPr>
        <w:t xml:space="preserve"> (</w:t>
      </w:r>
      <w:r w:rsidR="00C07960">
        <w:rPr>
          <w:rFonts w:ascii="Arial Unicode MS" w:eastAsia="Arial Unicode MS" w:hAnsi="Arial Unicode MS" w:cs="Arial Unicode MS" w:hint="eastAsia"/>
          <w:b/>
          <w:bCs/>
          <w:color w:val="330000"/>
          <w:sz w:val="19"/>
          <w:szCs w:val="19"/>
          <w:shd w:val="clear" w:color="auto" w:fill="F9F9F9"/>
        </w:rPr>
        <w:t>658.210.115.6 D229n2</w:t>
      </w:r>
      <w:r w:rsidR="00C07960">
        <w:rPr>
          <w:rFonts w:ascii="Arial Unicode MS" w:eastAsia="Arial Unicode MS" w:hAnsi="Arial Unicode MS" w:cs="Arial Unicode MS"/>
          <w:b/>
          <w:bCs/>
          <w:color w:val="330000"/>
          <w:sz w:val="19"/>
          <w:szCs w:val="19"/>
          <w:shd w:val="clear" w:color="auto" w:fill="F9F9F9"/>
        </w:rPr>
        <w:t>)</w:t>
      </w:r>
    </w:p>
    <w:p w:rsidR="00C20FC3" w:rsidRPr="000D1064" w:rsidRDefault="00C20FC3" w:rsidP="001F5DDA">
      <w:pPr>
        <w:pStyle w:val="Prrafodelista"/>
        <w:numPr>
          <w:ilvl w:val="0"/>
          <w:numId w:val="5"/>
        </w:numPr>
        <w:spacing w:after="120"/>
        <w:rPr>
          <w:sz w:val="22"/>
          <w:szCs w:val="22"/>
          <w:lang w:val="en-US"/>
        </w:rPr>
      </w:pPr>
      <w:proofErr w:type="spellStart"/>
      <w:r w:rsidRPr="000D1064">
        <w:rPr>
          <w:rFonts w:cs="Arial"/>
          <w:sz w:val="22"/>
          <w:szCs w:val="22"/>
          <w:shd w:val="clear" w:color="auto" w:fill="FFFFFF"/>
          <w:lang w:val="en-US"/>
        </w:rPr>
        <w:t>Ghiani</w:t>
      </w:r>
      <w:proofErr w:type="spellEnd"/>
      <w:r w:rsidRPr="000D1064">
        <w:rPr>
          <w:rFonts w:cs="Arial"/>
          <w:sz w:val="22"/>
          <w:szCs w:val="22"/>
          <w:shd w:val="clear" w:color="auto" w:fill="FFFFFF"/>
          <w:lang w:val="en-US"/>
        </w:rPr>
        <w:t xml:space="preserve">, G., &amp; </w:t>
      </w:r>
      <w:proofErr w:type="spellStart"/>
      <w:r w:rsidRPr="000D1064">
        <w:rPr>
          <w:rFonts w:cs="Arial"/>
          <w:sz w:val="22"/>
          <w:szCs w:val="22"/>
          <w:shd w:val="clear" w:color="auto" w:fill="FFFFFF"/>
          <w:lang w:val="en-US"/>
        </w:rPr>
        <w:t>Laporte</w:t>
      </w:r>
      <w:proofErr w:type="spellEnd"/>
      <w:r w:rsidRPr="000D1064">
        <w:rPr>
          <w:rFonts w:cs="Arial"/>
          <w:sz w:val="22"/>
          <w:szCs w:val="22"/>
          <w:shd w:val="clear" w:color="auto" w:fill="FFFFFF"/>
          <w:lang w:val="en-US"/>
        </w:rPr>
        <w:t>, G. (2013).</w:t>
      </w:r>
      <w:r w:rsidRPr="000D1064">
        <w:rPr>
          <w:rStyle w:val="apple-converted-space"/>
          <w:rFonts w:eastAsiaTheme="majorEastAsia" w:cs="Arial"/>
          <w:sz w:val="22"/>
          <w:szCs w:val="22"/>
          <w:shd w:val="clear" w:color="auto" w:fill="FFFFFF"/>
          <w:lang w:val="en-US"/>
        </w:rPr>
        <w:t> </w:t>
      </w:r>
      <w:r w:rsidRPr="000D1064">
        <w:rPr>
          <w:rFonts w:cs="Arial"/>
          <w:i/>
          <w:iCs/>
          <w:sz w:val="22"/>
          <w:szCs w:val="22"/>
          <w:shd w:val="clear" w:color="auto" w:fill="FFFFFF"/>
          <w:lang w:val="en-US"/>
        </w:rPr>
        <w:t xml:space="preserve">Introduction to logistics systems management </w:t>
      </w:r>
      <w:r w:rsidRPr="000D1064">
        <w:rPr>
          <w:rFonts w:cs="Arial"/>
          <w:sz w:val="22"/>
          <w:szCs w:val="22"/>
          <w:shd w:val="clear" w:color="auto" w:fill="FFFFFF"/>
          <w:lang w:val="en-US"/>
        </w:rPr>
        <w:t>(</w:t>
      </w:r>
      <w:proofErr w:type="spellStart"/>
      <w:r w:rsidRPr="000D1064">
        <w:rPr>
          <w:rFonts w:cs="Arial"/>
          <w:sz w:val="22"/>
          <w:szCs w:val="22"/>
          <w:shd w:val="clear" w:color="auto" w:fill="FFFFFF"/>
          <w:lang w:val="en-US"/>
        </w:rPr>
        <w:t>Segunda</w:t>
      </w:r>
      <w:proofErr w:type="spellEnd"/>
      <w:r w:rsidRPr="000D1064">
        <w:rPr>
          <w:rFonts w:cs="Arial"/>
          <w:sz w:val="22"/>
          <w:szCs w:val="22"/>
          <w:shd w:val="clear" w:color="auto" w:fill="FFFFFF"/>
          <w:lang w:val="en-US"/>
        </w:rPr>
        <w:t xml:space="preserve"> </w:t>
      </w:r>
      <w:proofErr w:type="gramStart"/>
      <w:r w:rsidRPr="000D1064">
        <w:rPr>
          <w:rFonts w:cs="Arial"/>
          <w:sz w:val="22"/>
          <w:szCs w:val="22"/>
          <w:shd w:val="clear" w:color="auto" w:fill="FFFFFF"/>
          <w:lang w:val="en-US"/>
        </w:rPr>
        <w:t>ed</w:t>
      </w:r>
      <w:proofErr w:type="gramEnd"/>
      <w:r w:rsidRPr="000D1064">
        <w:rPr>
          <w:rFonts w:cs="Arial"/>
          <w:sz w:val="22"/>
          <w:szCs w:val="22"/>
          <w:shd w:val="clear" w:color="auto" w:fill="FFFFFF"/>
          <w:lang w:val="en-US"/>
        </w:rPr>
        <w:t xml:space="preserve">.). John </w:t>
      </w:r>
      <w:proofErr w:type="spellStart"/>
      <w:r w:rsidRPr="000D1064">
        <w:rPr>
          <w:rFonts w:cs="Arial"/>
          <w:sz w:val="22"/>
          <w:szCs w:val="22"/>
          <w:shd w:val="clear" w:color="auto" w:fill="FFFFFF"/>
          <w:lang w:val="en-US"/>
        </w:rPr>
        <w:t>Wyley</w:t>
      </w:r>
      <w:proofErr w:type="spellEnd"/>
      <w:r w:rsidRPr="000D1064">
        <w:rPr>
          <w:rFonts w:cs="Arial"/>
          <w:sz w:val="22"/>
          <w:szCs w:val="22"/>
          <w:shd w:val="clear" w:color="auto" w:fill="FFFFFF"/>
          <w:lang w:val="en-US"/>
        </w:rPr>
        <w:t xml:space="preserve"> &amp; Sons.</w:t>
      </w:r>
      <w:r w:rsidR="00C07960">
        <w:rPr>
          <w:rFonts w:cs="Arial"/>
          <w:sz w:val="22"/>
          <w:szCs w:val="22"/>
          <w:shd w:val="clear" w:color="auto" w:fill="FFFFFF"/>
          <w:lang w:val="en-US"/>
        </w:rPr>
        <w:t xml:space="preserve"> (</w:t>
      </w:r>
      <w:r w:rsidR="00C07960" w:rsidRPr="00C07960">
        <w:rPr>
          <w:rFonts w:ascii="Arial Unicode MS" w:eastAsia="Arial Unicode MS" w:hAnsi="Arial Unicode MS" w:cs="Arial Unicode MS" w:hint="eastAsia"/>
          <w:b/>
          <w:bCs/>
          <w:color w:val="330000"/>
          <w:sz w:val="19"/>
          <w:szCs w:val="19"/>
          <w:shd w:val="clear" w:color="auto" w:fill="F9F9F9"/>
          <w:lang w:val="en-US"/>
        </w:rPr>
        <w:t>658.5 G442i2</w:t>
      </w:r>
      <w:r w:rsidR="00C07960">
        <w:rPr>
          <w:rFonts w:ascii="Arial Unicode MS" w:eastAsia="Arial Unicode MS" w:hAnsi="Arial Unicode MS" w:cs="Arial Unicode MS"/>
          <w:b/>
          <w:bCs/>
          <w:color w:val="330000"/>
          <w:sz w:val="19"/>
          <w:szCs w:val="19"/>
          <w:shd w:val="clear" w:color="auto" w:fill="F9F9F9"/>
        </w:rPr>
        <w:t>)</w:t>
      </w:r>
    </w:p>
    <w:p w:rsidR="00C20FC3" w:rsidRPr="000D1064" w:rsidRDefault="00C20FC3" w:rsidP="001F5DDA">
      <w:pPr>
        <w:pStyle w:val="Prrafodelista"/>
        <w:numPr>
          <w:ilvl w:val="0"/>
          <w:numId w:val="5"/>
        </w:numPr>
        <w:spacing w:after="120"/>
        <w:rPr>
          <w:sz w:val="22"/>
          <w:szCs w:val="22"/>
          <w:lang w:val="en-US"/>
        </w:rPr>
      </w:pPr>
      <w:proofErr w:type="spellStart"/>
      <w:r w:rsidRPr="000D1064">
        <w:rPr>
          <w:rFonts w:cs="Arial"/>
          <w:sz w:val="22"/>
          <w:szCs w:val="22"/>
          <w:shd w:val="clear" w:color="auto" w:fill="FFFFFF"/>
          <w:lang w:val="en-US"/>
        </w:rPr>
        <w:t>Ahuja</w:t>
      </w:r>
      <w:proofErr w:type="spellEnd"/>
      <w:r w:rsidRPr="000D1064">
        <w:rPr>
          <w:rFonts w:cs="Arial"/>
          <w:sz w:val="22"/>
          <w:szCs w:val="22"/>
          <w:shd w:val="clear" w:color="auto" w:fill="FFFFFF"/>
          <w:lang w:val="en-US"/>
        </w:rPr>
        <w:t xml:space="preserve">, R., &amp; </w:t>
      </w:r>
      <w:proofErr w:type="spellStart"/>
      <w:r w:rsidRPr="000D1064">
        <w:rPr>
          <w:rFonts w:cs="Arial"/>
          <w:sz w:val="22"/>
          <w:szCs w:val="22"/>
          <w:shd w:val="clear" w:color="auto" w:fill="FFFFFF"/>
          <w:lang w:val="en-US"/>
        </w:rPr>
        <w:t>Magnanti</w:t>
      </w:r>
      <w:proofErr w:type="spellEnd"/>
      <w:r w:rsidRPr="000D1064">
        <w:rPr>
          <w:rFonts w:cs="Arial"/>
          <w:sz w:val="22"/>
          <w:szCs w:val="22"/>
          <w:shd w:val="clear" w:color="auto" w:fill="FFFFFF"/>
          <w:lang w:val="en-US"/>
        </w:rPr>
        <w:t>, T. (1993).</w:t>
      </w:r>
      <w:r w:rsidRPr="000D1064">
        <w:rPr>
          <w:rStyle w:val="apple-converted-space"/>
          <w:rFonts w:eastAsiaTheme="majorEastAsia" w:cs="Arial"/>
          <w:sz w:val="22"/>
          <w:szCs w:val="22"/>
          <w:shd w:val="clear" w:color="auto" w:fill="FFFFFF"/>
          <w:lang w:val="en-US"/>
        </w:rPr>
        <w:t> </w:t>
      </w:r>
      <w:r w:rsidRPr="000D1064">
        <w:rPr>
          <w:rFonts w:cs="Arial"/>
          <w:i/>
          <w:iCs/>
          <w:sz w:val="22"/>
          <w:szCs w:val="22"/>
          <w:shd w:val="clear" w:color="auto" w:fill="FFFFFF"/>
          <w:lang w:val="en-US"/>
        </w:rPr>
        <w:t>Network flows: Theory, algorithms, and applications</w:t>
      </w:r>
      <w:r w:rsidRPr="000D1064">
        <w:rPr>
          <w:rFonts w:cs="Arial"/>
          <w:sz w:val="22"/>
          <w:szCs w:val="22"/>
          <w:shd w:val="clear" w:color="auto" w:fill="FFFFFF"/>
          <w:lang w:val="en-US"/>
        </w:rPr>
        <w:t>.</w:t>
      </w:r>
      <w:r w:rsidR="000D1064">
        <w:rPr>
          <w:rFonts w:cs="Arial"/>
          <w:sz w:val="22"/>
          <w:szCs w:val="22"/>
          <w:shd w:val="clear" w:color="auto" w:fill="FFFFFF"/>
          <w:lang w:val="en-US"/>
        </w:rPr>
        <w:t xml:space="preserve"> (</w:t>
      </w:r>
      <w:proofErr w:type="spellStart"/>
      <w:r w:rsidR="000D1064">
        <w:rPr>
          <w:rFonts w:cs="Arial"/>
          <w:sz w:val="22"/>
          <w:szCs w:val="22"/>
          <w:shd w:val="clear" w:color="auto" w:fill="FFFFFF"/>
          <w:lang w:val="en-US"/>
        </w:rPr>
        <w:t>Primera</w:t>
      </w:r>
      <w:proofErr w:type="spellEnd"/>
      <w:r w:rsidR="000D1064">
        <w:rPr>
          <w:rFonts w:cs="Arial"/>
          <w:sz w:val="22"/>
          <w:szCs w:val="22"/>
          <w:shd w:val="clear" w:color="auto" w:fill="FFFFFF"/>
          <w:lang w:val="en-US"/>
        </w:rPr>
        <w:t xml:space="preserve"> </w:t>
      </w:r>
      <w:proofErr w:type="gramStart"/>
      <w:r w:rsidR="000D1064">
        <w:rPr>
          <w:rFonts w:cs="Arial"/>
          <w:sz w:val="22"/>
          <w:szCs w:val="22"/>
          <w:shd w:val="clear" w:color="auto" w:fill="FFFFFF"/>
          <w:lang w:val="en-US"/>
        </w:rPr>
        <w:t>ed</w:t>
      </w:r>
      <w:proofErr w:type="gramEnd"/>
      <w:r w:rsidR="000D1064">
        <w:rPr>
          <w:rFonts w:cs="Arial"/>
          <w:sz w:val="22"/>
          <w:szCs w:val="22"/>
          <w:shd w:val="clear" w:color="auto" w:fill="FFFFFF"/>
          <w:lang w:val="en-US"/>
        </w:rPr>
        <w:t>.)</w:t>
      </w:r>
      <w:r w:rsidRPr="000D1064">
        <w:rPr>
          <w:rFonts w:cs="Arial"/>
          <w:sz w:val="22"/>
          <w:szCs w:val="22"/>
          <w:shd w:val="clear" w:color="auto" w:fill="FFFFFF"/>
          <w:lang w:val="en-US"/>
        </w:rPr>
        <w:t xml:space="preserve"> Englewood Cliffs, N.J.: Prentice Hall</w:t>
      </w:r>
      <w:r w:rsidR="00C07960">
        <w:rPr>
          <w:rFonts w:cs="Arial"/>
          <w:sz w:val="22"/>
          <w:szCs w:val="22"/>
          <w:shd w:val="clear" w:color="auto" w:fill="FFFFFF"/>
          <w:lang w:val="en-US"/>
        </w:rPr>
        <w:t xml:space="preserve"> (</w:t>
      </w:r>
      <w:r w:rsidR="00C07960">
        <w:rPr>
          <w:rFonts w:ascii="Arial Unicode MS" w:eastAsia="Arial Unicode MS" w:hAnsi="Arial Unicode MS" w:cs="Arial Unicode MS" w:hint="eastAsia"/>
          <w:b/>
          <w:bCs/>
          <w:color w:val="330000"/>
          <w:sz w:val="19"/>
          <w:szCs w:val="19"/>
          <w:shd w:val="clear" w:color="auto" w:fill="F9F9F9"/>
        </w:rPr>
        <w:t>658.403.2 A287n</w:t>
      </w:r>
      <w:r w:rsidR="00C07960">
        <w:rPr>
          <w:rFonts w:ascii="Arial Unicode MS" w:eastAsia="Arial Unicode MS" w:hAnsi="Arial Unicode MS" w:cs="Arial Unicode MS"/>
          <w:b/>
          <w:bCs/>
          <w:color w:val="330000"/>
          <w:sz w:val="19"/>
          <w:szCs w:val="19"/>
          <w:shd w:val="clear" w:color="auto" w:fill="F9F9F9"/>
        </w:rPr>
        <w:t>)</w:t>
      </w:r>
    </w:p>
    <w:p w:rsidR="00C20FC3" w:rsidRPr="00071482" w:rsidRDefault="000D1064" w:rsidP="001F5DDA">
      <w:pPr>
        <w:pStyle w:val="Prrafodelista"/>
        <w:numPr>
          <w:ilvl w:val="0"/>
          <w:numId w:val="5"/>
        </w:numPr>
        <w:spacing w:after="120"/>
        <w:rPr>
          <w:sz w:val="22"/>
          <w:szCs w:val="22"/>
          <w:lang w:val="en-US"/>
        </w:rPr>
      </w:pPr>
      <w:r w:rsidRPr="000D1064">
        <w:rPr>
          <w:rFonts w:cs="Arial"/>
          <w:sz w:val="22"/>
          <w:szCs w:val="22"/>
          <w:shd w:val="clear" w:color="auto" w:fill="FFFFFF"/>
          <w:lang w:val="en-US"/>
        </w:rPr>
        <w:t>Levi, D., &amp; Chen, X. (2005).</w:t>
      </w:r>
      <w:r w:rsidRPr="000D1064">
        <w:rPr>
          <w:rStyle w:val="apple-converted-space"/>
          <w:rFonts w:eastAsiaTheme="majorEastAsia" w:cs="Arial"/>
          <w:sz w:val="22"/>
          <w:szCs w:val="22"/>
          <w:shd w:val="clear" w:color="auto" w:fill="FFFFFF"/>
          <w:lang w:val="en-US"/>
        </w:rPr>
        <w:t> </w:t>
      </w:r>
      <w:r w:rsidRPr="000D1064">
        <w:rPr>
          <w:rFonts w:cs="Arial"/>
          <w:i/>
          <w:iCs/>
          <w:sz w:val="22"/>
          <w:szCs w:val="22"/>
          <w:shd w:val="clear" w:color="auto" w:fill="FFFFFF"/>
          <w:lang w:val="en-US"/>
        </w:rPr>
        <w:t>The logic of logistics theory, algorithms, and applications for logistics and supply chain management</w:t>
      </w:r>
      <w:r w:rsidRPr="000D1064">
        <w:rPr>
          <w:rStyle w:val="apple-converted-space"/>
          <w:rFonts w:eastAsiaTheme="majorEastAsia" w:cs="Arial"/>
          <w:sz w:val="22"/>
          <w:szCs w:val="22"/>
          <w:shd w:val="clear" w:color="auto" w:fill="FFFFFF"/>
          <w:lang w:val="en-US"/>
        </w:rPr>
        <w:t> </w:t>
      </w:r>
      <w:r w:rsidRPr="000D1064">
        <w:rPr>
          <w:rFonts w:cs="Arial"/>
          <w:sz w:val="22"/>
          <w:szCs w:val="22"/>
          <w:shd w:val="clear" w:color="auto" w:fill="FFFFFF"/>
          <w:lang w:val="en-US"/>
        </w:rPr>
        <w:t>(</w:t>
      </w:r>
      <w:proofErr w:type="spellStart"/>
      <w:r>
        <w:rPr>
          <w:rFonts w:cs="Arial"/>
          <w:sz w:val="22"/>
          <w:szCs w:val="22"/>
          <w:shd w:val="clear" w:color="auto" w:fill="FFFFFF"/>
          <w:lang w:val="en-US"/>
        </w:rPr>
        <w:t>Tercera</w:t>
      </w:r>
      <w:proofErr w:type="spellEnd"/>
      <w:r>
        <w:rPr>
          <w:rFonts w:cs="Arial"/>
          <w:sz w:val="22"/>
          <w:szCs w:val="22"/>
          <w:shd w:val="clear" w:color="auto" w:fill="FFFFFF"/>
          <w:lang w:val="en-US"/>
        </w:rPr>
        <w:t xml:space="preserve"> </w:t>
      </w:r>
      <w:proofErr w:type="gramStart"/>
      <w:r>
        <w:rPr>
          <w:rFonts w:cs="Arial"/>
          <w:sz w:val="22"/>
          <w:szCs w:val="22"/>
          <w:shd w:val="clear" w:color="auto" w:fill="FFFFFF"/>
          <w:lang w:val="en-US"/>
        </w:rPr>
        <w:t>ed</w:t>
      </w:r>
      <w:proofErr w:type="gramEnd"/>
      <w:r>
        <w:rPr>
          <w:rFonts w:cs="Arial"/>
          <w:sz w:val="22"/>
          <w:szCs w:val="22"/>
          <w:shd w:val="clear" w:color="auto" w:fill="FFFFFF"/>
          <w:lang w:val="en-US"/>
        </w:rPr>
        <w:t>.</w:t>
      </w:r>
      <w:r w:rsidRPr="000D1064">
        <w:rPr>
          <w:rFonts w:cs="Arial"/>
          <w:sz w:val="22"/>
          <w:szCs w:val="22"/>
          <w:shd w:val="clear" w:color="auto" w:fill="FFFFFF"/>
          <w:lang w:val="en-US"/>
        </w:rPr>
        <w:t>). New York: Springer.</w:t>
      </w:r>
      <w:r w:rsidR="00C07960">
        <w:rPr>
          <w:rFonts w:cs="Arial"/>
          <w:sz w:val="22"/>
          <w:szCs w:val="22"/>
          <w:shd w:val="clear" w:color="auto" w:fill="FFFFFF"/>
          <w:lang w:val="en-US"/>
        </w:rPr>
        <w:t xml:space="preserve"> (</w:t>
      </w:r>
      <w:proofErr w:type="gramStart"/>
      <w:r w:rsidR="00C07960">
        <w:rPr>
          <w:rFonts w:cs="Arial"/>
          <w:sz w:val="22"/>
          <w:szCs w:val="22"/>
          <w:shd w:val="clear" w:color="auto" w:fill="FFFFFF"/>
          <w:lang w:val="en-US"/>
        </w:rPr>
        <w:t>no</w:t>
      </w:r>
      <w:proofErr w:type="gramEnd"/>
      <w:r w:rsidR="00C07960">
        <w:rPr>
          <w:rFonts w:cs="Arial"/>
          <w:sz w:val="22"/>
          <w:szCs w:val="22"/>
          <w:shd w:val="clear" w:color="auto" w:fill="FFFFFF"/>
          <w:lang w:val="en-US"/>
        </w:rPr>
        <w:t xml:space="preserve"> </w:t>
      </w:r>
      <w:proofErr w:type="spellStart"/>
      <w:r w:rsidR="00C07960">
        <w:rPr>
          <w:rFonts w:cs="Arial"/>
          <w:sz w:val="22"/>
          <w:szCs w:val="22"/>
          <w:shd w:val="clear" w:color="auto" w:fill="FFFFFF"/>
          <w:lang w:val="en-US"/>
        </w:rPr>
        <w:t>disponible</w:t>
      </w:r>
      <w:proofErr w:type="spellEnd"/>
      <w:r w:rsidR="00C07960">
        <w:rPr>
          <w:rFonts w:cs="Arial"/>
          <w:sz w:val="22"/>
          <w:szCs w:val="22"/>
          <w:shd w:val="clear" w:color="auto" w:fill="FFFFFF"/>
          <w:lang w:val="en-US"/>
        </w:rPr>
        <w:t xml:space="preserve"> en SIBDI).</w:t>
      </w:r>
    </w:p>
    <w:p w:rsidR="00071482" w:rsidRPr="000D1064" w:rsidRDefault="00071482" w:rsidP="00071482">
      <w:pPr>
        <w:pStyle w:val="Prrafodelista"/>
        <w:numPr>
          <w:ilvl w:val="0"/>
          <w:numId w:val="5"/>
        </w:numPr>
        <w:spacing w:after="120"/>
        <w:rPr>
          <w:sz w:val="22"/>
          <w:szCs w:val="22"/>
          <w:lang w:val="en-US"/>
        </w:rPr>
      </w:pPr>
      <w:proofErr w:type="spellStart"/>
      <w:r w:rsidRPr="00071482">
        <w:rPr>
          <w:sz w:val="22"/>
          <w:szCs w:val="22"/>
          <w:lang w:val="en-US"/>
        </w:rPr>
        <w:t>Goetschalckx</w:t>
      </w:r>
      <w:proofErr w:type="spellEnd"/>
      <w:r w:rsidRPr="00071482">
        <w:rPr>
          <w:sz w:val="22"/>
          <w:szCs w:val="22"/>
          <w:lang w:val="en-US"/>
        </w:rPr>
        <w:t>, M. (2011). Supply chain engineering. New York: Springer.</w:t>
      </w:r>
      <w:r w:rsidR="00C07960">
        <w:rPr>
          <w:sz w:val="22"/>
          <w:szCs w:val="22"/>
          <w:lang w:val="en-US"/>
        </w:rPr>
        <w:t xml:space="preserve"> (</w:t>
      </w:r>
      <w:proofErr w:type="spellStart"/>
      <w:proofErr w:type="gramStart"/>
      <w:r w:rsidR="00C07960">
        <w:rPr>
          <w:sz w:val="22"/>
          <w:szCs w:val="22"/>
          <w:lang w:val="en-US"/>
        </w:rPr>
        <w:t>libros</w:t>
      </w:r>
      <w:proofErr w:type="spellEnd"/>
      <w:proofErr w:type="gramEnd"/>
      <w:r w:rsidR="00C07960">
        <w:rPr>
          <w:sz w:val="22"/>
          <w:szCs w:val="22"/>
          <w:lang w:val="en-US"/>
        </w:rPr>
        <w:t xml:space="preserve"> </w:t>
      </w:r>
      <w:proofErr w:type="spellStart"/>
      <w:r w:rsidR="00C07960">
        <w:rPr>
          <w:sz w:val="22"/>
          <w:szCs w:val="22"/>
          <w:lang w:val="en-US"/>
        </w:rPr>
        <w:t>electrónicos</w:t>
      </w:r>
      <w:proofErr w:type="spellEnd"/>
      <w:r w:rsidR="00C07960">
        <w:rPr>
          <w:sz w:val="22"/>
          <w:szCs w:val="22"/>
          <w:lang w:val="en-US"/>
        </w:rPr>
        <w:t xml:space="preserve">). </w:t>
      </w:r>
    </w:p>
    <w:sectPr w:rsidR="00071482" w:rsidRPr="000D1064" w:rsidSect="00F655B4">
      <w:headerReference w:type="default" r:id="rId12"/>
      <w:footerReference w:type="default" r:id="rId13"/>
      <w:pgSz w:w="12242" w:h="15842" w:code="1"/>
      <w:pgMar w:top="2000" w:right="1191" w:bottom="1134" w:left="1134" w:header="567" w:footer="567"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428" w:rsidRDefault="00387428" w:rsidP="00F655B4">
      <w:r>
        <w:separator/>
      </w:r>
    </w:p>
  </w:endnote>
  <w:endnote w:type="continuationSeparator" w:id="0">
    <w:p w:rsidR="00387428" w:rsidRDefault="00387428" w:rsidP="00F65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libri-Bold">
    <w:altName w:val="MS Gothic"/>
    <w:panose1 w:val="00000000000000000000"/>
    <w:charset w:val="00"/>
    <w:family w:val="swiss"/>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9F" w:rsidRDefault="00821B1E" w:rsidP="00F655B4">
    <w:pPr>
      <w:pStyle w:val="Piedepgina"/>
    </w:pPr>
    <w:r w:rsidRPr="00821B1E">
      <w:rPr>
        <w:noProof/>
        <w:lang/>
      </w:rPr>
      <w:pict>
        <v:shapetype id="_x0000_t202" coordsize="21600,21600" o:spt="202" path="m,l,21600r21600,l21600,xe">
          <v:stroke joinstyle="miter"/>
          <v:path gradientshapeok="t" o:connecttype="rect"/>
        </v:shapetype>
        <v:shape id="Text Box 7" o:spid="_x0000_s4098" type="#_x0000_t202" style="position:absolute;left:0;text-align:left;margin-left:396.3pt;margin-top:-12.45pt;width:56.4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BVtgIAALg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4QgjQTto0SMbDbqTI4ptdYZep+D00IObGeEYuuyY6v5elt80EnLVULFlt0rJoWG0guxCe9O/uDrh&#10;aAuyGT7KCsLQnZEOaKxVZ0sHxUCADl16OnXGplLCYRzOk3CGUQmmKCJx4jrn0/R4uVfavGeyQ3aR&#10;YQWNd+B0f6+NTYamRxcbS8iCt61rfiueHYDjdAKh4aq12SRcL38mQbJerBfEI9F87ZEgz73bYkW8&#10;eRHGs/xdvlrl4S8bNyRpw6uKCRvmqKuQ/FnfDgqfFHFSlpYtryycTUmr7WbVKrSnoOvCfa7kYDm7&#10;+c/TcEUALi8ohREJ7qLEK+aL2CMFmXlJHCy8IEzuknlAEpIXzyndc8H+nRIaMpzMotmkpXPSL7gF&#10;7nvNjaYdNzA5Wt5leHFyoqlV4FpUrrWG8nZaX5TCpn8uBbT72GinVyvRSaxm3IyAYkW8kdUTKFdJ&#10;UBbIE8YdLBqpfmA0wOjIsP6+o4ph1H4QoP4kJMTOGrchsziCjbq0bC4tVJQAlWGD0bRcmWk+7XrF&#10;tw1Emt6bkLfwYmru1HzO6vDOYDw4UodRZufP5d55nQfu8jcAAAD//wMAUEsDBBQABgAIAAAAIQAK&#10;Qqsc3gAAAAoBAAAPAAAAZHJzL2Rvd25yZXYueG1sTI/BTsMwEETvSPyDtZW4tXajpiUhToVAXEGU&#10;Uqk3N94mEfE6it0m/D3LCY6reZp5W2wn14krDqH1pGG5UCCQKm9bqjXsP17m9yBCNGRN5wk1fGOA&#10;bXl7U5jc+pHe8bqLteASCrnR0MTY51KGqkFnwsL3SJyd/eBM5HOopR3MyOWuk4lSa+lMS7zQmB6f&#10;Gqy+dhen4fP1fDys1Fv97NJ+9JOS5DKp9d1senwAEXGKfzD86rM6lOx08heyQXQaNlmyZlTDPFll&#10;IJjIVJqCODGqUpBlIf+/UP4AAAD//wMAUEsBAi0AFAAGAAgAAAAhALaDOJL+AAAA4QEAABMAAAAA&#10;AAAAAAAAAAAAAAAAAFtDb250ZW50X1R5cGVzXS54bWxQSwECLQAUAAYACAAAACEAOP0h/9YAAACU&#10;AQAACwAAAAAAAAAAAAAAAAAvAQAAX3JlbHMvLnJlbHNQSwECLQAUAAYACAAAACEArM8wVbYCAAC4&#10;BQAADgAAAAAAAAAAAAAAAAAuAgAAZHJzL2Uyb0RvYy54bWxQSwECLQAUAAYACAAAACEACkKrHN4A&#10;AAAKAQAADwAAAAAAAAAAAAAAAAAQBQAAZHJzL2Rvd25yZXYueG1sUEsFBgAAAAAEAAQA8wAAABsG&#10;AAAAAA==&#10;" filled="f" stroked="f">
          <v:textbox>
            <w:txbxContent>
              <w:p w:rsidR="00E8199F" w:rsidRPr="00F655B4" w:rsidRDefault="00821B1E" w:rsidP="00FB66F1">
                <w:pPr>
                  <w:jc w:val="right"/>
                </w:pPr>
                <w:r>
                  <w:fldChar w:fldCharType="begin"/>
                </w:r>
                <w:r w:rsidR="00B65D78">
                  <w:instrText xml:space="preserve"> PAGE   \* MERGEFORMAT </w:instrText>
                </w:r>
                <w:r>
                  <w:fldChar w:fldCharType="separate"/>
                </w:r>
                <w:r w:rsidR="00CC3894">
                  <w:rPr>
                    <w:noProof/>
                  </w:rPr>
                  <w:t>10</w:t>
                </w:r>
                <w:r>
                  <w:rPr>
                    <w:noProof/>
                  </w:rPr>
                  <w:fldChar w:fldCharType="end"/>
                </w:r>
              </w:p>
            </w:txbxContent>
          </v:textbox>
        </v:shape>
      </w:pict>
    </w:r>
    <w:r w:rsidRPr="00821B1E">
      <w:rPr>
        <w:noProof/>
        <w:lang/>
      </w:rPr>
      <w:pict>
        <v:shape id="Text Box 6" o:spid="_x0000_s4097" type="#_x0000_t202" style="position:absolute;left:0;text-align:left;margin-left:-2.75pt;margin-top:-12.45pt;width:263.9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E8199F" w:rsidRPr="00FB66F1" w:rsidRDefault="00E8199F" w:rsidP="00F655B4">
                <w:pPr>
                  <w:rPr>
                    <w:sz w:val="14"/>
                    <w:szCs w:val="14"/>
                  </w:rPr>
                </w:pPr>
                <w:r w:rsidRPr="00FB66F1">
                  <w:rPr>
                    <w:sz w:val="14"/>
                    <w:szCs w:val="14"/>
                  </w:rPr>
                  <w:t>Programa reconocido como sustancialmente equivalente por CEAB</w:t>
                </w:r>
              </w:p>
              <w:p w:rsidR="00E8199F" w:rsidRPr="00FB66F1" w:rsidRDefault="00E8199F" w:rsidP="00F655B4">
                <w:pPr>
                  <w:rPr>
                    <w:sz w:val="14"/>
                    <w:szCs w:val="14"/>
                  </w:rPr>
                </w:pPr>
              </w:p>
            </w:txbxContent>
          </v:textbox>
        </v:shape>
      </w:pict>
    </w:r>
    <w:r w:rsidR="00E8199F">
      <w:rPr>
        <w:noProof/>
        <w:lang w:val="es-CR" w:eastAsia="es-CR"/>
      </w:rPr>
      <w:drawing>
        <wp:anchor distT="0" distB="0" distL="114300" distR="114300" simplePos="0" relativeHeight="251656192" behindDoc="0" locked="0" layoutInCell="1" allowOverlap="1">
          <wp:simplePos x="0" y="0"/>
          <wp:positionH relativeFrom="column">
            <wp:posOffset>-55880</wp:posOffset>
          </wp:positionH>
          <wp:positionV relativeFrom="paragraph">
            <wp:posOffset>-284480</wp:posOffset>
          </wp:positionV>
          <wp:extent cx="6339840" cy="676910"/>
          <wp:effectExtent l="0" t="0" r="3810" b="889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3328"/>
                  <a:stretch>
                    <a:fillRect/>
                  </a:stretch>
                </pic:blipFill>
                <pic:spPr bwMode="auto">
                  <a:xfrm>
                    <a:off x="0" y="0"/>
                    <a:ext cx="6339840" cy="67691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428" w:rsidRDefault="00387428" w:rsidP="00F655B4">
      <w:r>
        <w:separator/>
      </w:r>
    </w:p>
  </w:footnote>
  <w:footnote w:type="continuationSeparator" w:id="0">
    <w:p w:rsidR="00387428" w:rsidRDefault="00387428" w:rsidP="00F6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9F" w:rsidRDefault="00E8199F" w:rsidP="00F655B4">
    <w:pPr>
      <w:pStyle w:val="Encabezado"/>
    </w:pPr>
    <w:r>
      <w:rPr>
        <w:noProof/>
        <w:lang w:val="es-CR" w:eastAsia="es-CR"/>
      </w:rPr>
      <w:drawing>
        <wp:anchor distT="0" distB="0" distL="114300" distR="114300" simplePos="0" relativeHeight="251657216" behindDoc="0" locked="0" layoutInCell="1" allowOverlap="1">
          <wp:simplePos x="0" y="0"/>
          <wp:positionH relativeFrom="column">
            <wp:posOffset>1917700</wp:posOffset>
          </wp:positionH>
          <wp:positionV relativeFrom="paragraph">
            <wp:posOffset>-74295</wp:posOffset>
          </wp:positionV>
          <wp:extent cx="2609850" cy="762000"/>
          <wp:effectExtent l="0" t="0" r="0" b="0"/>
          <wp:wrapNone/>
          <wp:docPr id="3"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850" cy="762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00C53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Webdings" w:hint="default"/>
        <w:sz w:val="16"/>
        <w:szCs w:val="16"/>
      </w:rPr>
    </w:lvl>
  </w:abstractNum>
  <w:abstractNum w:abstractNumId="6">
    <w:nsid w:val="07E51B89"/>
    <w:multiLevelType w:val="hybridMultilevel"/>
    <w:tmpl w:val="5DA032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A1D3B40"/>
    <w:multiLevelType w:val="hybridMultilevel"/>
    <w:tmpl w:val="9F08881C"/>
    <w:lvl w:ilvl="0" w:tplc="580A0001">
      <w:start w:val="1"/>
      <w:numFmt w:val="bullet"/>
      <w:lvlText w:val=""/>
      <w:lvlJc w:val="left"/>
      <w:pPr>
        <w:ind w:left="1004" w:hanging="360"/>
      </w:pPr>
      <w:rPr>
        <w:rFonts w:ascii="Symbol" w:hAnsi="Symbol" w:hint="default"/>
      </w:rPr>
    </w:lvl>
    <w:lvl w:ilvl="1" w:tplc="580A0003" w:tentative="1">
      <w:start w:val="1"/>
      <w:numFmt w:val="bullet"/>
      <w:lvlText w:val="o"/>
      <w:lvlJc w:val="left"/>
      <w:pPr>
        <w:ind w:left="1724" w:hanging="360"/>
      </w:pPr>
      <w:rPr>
        <w:rFonts w:ascii="Courier New" w:hAnsi="Courier New" w:cs="Courier New" w:hint="default"/>
      </w:rPr>
    </w:lvl>
    <w:lvl w:ilvl="2" w:tplc="580A0005" w:tentative="1">
      <w:start w:val="1"/>
      <w:numFmt w:val="bullet"/>
      <w:lvlText w:val=""/>
      <w:lvlJc w:val="left"/>
      <w:pPr>
        <w:ind w:left="2444" w:hanging="360"/>
      </w:pPr>
      <w:rPr>
        <w:rFonts w:ascii="Wingdings" w:hAnsi="Wingdings" w:hint="default"/>
      </w:rPr>
    </w:lvl>
    <w:lvl w:ilvl="3" w:tplc="580A0001" w:tentative="1">
      <w:start w:val="1"/>
      <w:numFmt w:val="bullet"/>
      <w:lvlText w:val=""/>
      <w:lvlJc w:val="left"/>
      <w:pPr>
        <w:ind w:left="3164" w:hanging="360"/>
      </w:pPr>
      <w:rPr>
        <w:rFonts w:ascii="Symbol" w:hAnsi="Symbol" w:hint="default"/>
      </w:rPr>
    </w:lvl>
    <w:lvl w:ilvl="4" w:tplc="580A0003" w:tentative="1">
      <w:start w:val="1"/>
      <w:numFmt w:val="bullet"/>
      <w:lvlText w:val="o"/>
      <w:lvlJc w:val="left"/>
      <w:pPr>
        <w:ind w:left="3884" w:hanging="360"/>
      </w:pPr>
      <w:rPr>
        <w:rFonts w:ascii="Courier New" w:hAnsi="Courier New" w:cs="Courier New" w:hint="default"/>
      </w:rPr>
    </w:lvl>
    <w:lvl w:ilvl="5" w:tplc="580A0005" w:tentative="1">
      <w:start w:val="1"/>
      <w:numFmt w:val="bullet"/>
      <w:lvlText w:val=""/>
      <w:lvlJc w:val="left"/>
      <w:pPr>
        <w:ind w:left="4604" w:hanging="360"/>
      </w:pPr>
      <w:rPr>
        <w:rFonts w:ascii="Wingdings" w:hAnsi="Wingdings" w:hint="default"/>
      </w:rPr>
    </w:lvl>
    <w:lvl w:ilvl="6" w:tplc="580A0001" w:tentative="1">
      <w:start w:val="1"/>
      <w:numFmt w:val="bullet"/>
      <w:lvlText w:val=""/>
      <w:lvlJc w:val="left"/>
      <w:pPr>
        <w:ind w:left="5324" w:hanging="360"/>
      </w:pPr>
      <w:rPr>
        <w:rFonts w:ascii="Symbol" w:hAnsi="Symbol" w:hint="default"/>
      </w:rPr>
    </w:lvl>
    <w:lvl w:ilvl="7" w:tplc="580A0003" w:tentative="1">
      <w:start w:val="1"/>
      <w:numFmt w:val="bullet"/>
      <w:lvlText w:val="o"/>
      <w:lvlJc w:val="left"/>
      <w:pPr>
        <w:ind w:left="6044" w:hanging="360"/>
      </w:pPr>
      <w:rPr>
        <w:rFonts w:ascii="Courier New" w:hAnsi="Courier New" w:cs="Courier New" w:hint="default"/>
      </w:rPr>
    </w:lvl>
    <w:lvl w:ilvl="8" w:tplc="580A0005" w:tentative="1">
      <w:start w:val="1"/>
      <w:numFmt w:val="bullet"/>
      <w:lvlText w:val=""/>
      <w:lvlJc w:val="left"/>
      <w:pPr>
        <w:ind w:left="6764" w:hanging="360"/>
      </w:pPr>
      <w:rPr>
        <w:rFonts w:ascii="Wingdings" w:hAnsi="Wingdings" w:hint="default"/>
      </w:rPr>
    </w:lvl>
  </w:abstractNum>
  <w:abstractNum w:abstractNumId="8">
    <w:nsid w:val="1177467B"/>
    <w:multiLevelType w:val="hybridMultilevel"/>
    <w:tmpl w:val="305CA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2A2774D"/>
    <w:multiLevelType w:val="multilevel"/>
    <w:tmpl w:val="AD9856DE"/>
    <w:lvl w:ilvl="0">
      <w:start w:val="1"/>
      <w:numFmt w:val="decimal"/>
      <w:pStyle w:val="MMTopic1"/>
      <w:suff w:val="space"/>
      <w:lvlText w:val="%1"/>
      <w:lvlJc w:val="left"/>
      <w:pPr>
        <w:tabs>
          <w:tab w:val="num" w:pos="360"/>
        </w:tabs>
      </w:pPr>
    </w:lvl>
    <w:lvl w:ilvl="1">
      <w:start w:val="1"/>
      <w:numFmt w:val="decimal"/>
      <w:pStyle w:val="MMTopic2"/>
      <w:suff w:val="space"/>
      <w:lvlText w:val="%1.%2"/>
      <w:lvlJc w:val="left"/>
      <w:pPr>
        <w:tabs>
          <w:tab w:val="num" w:pos="720"/>
        </w:tabs>
      </w:pPr>
    </w:lvl>
    <w:lvl w:ilvl="2">
      <w:start w:val="1"/>
      <w:numFmt w:val="decimal"/>
      <w:pStyle w:val="MMTopic3"/>
      <w:suff w:val="space"/>
      <w:lvlText w:val="%1.%2.%3"/>
      <w:lvlJc w:val="left"/>
      <w:pPr>
        <w:tabs>
          <w:tab w:val="num" w:pos="108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C965E73"/>
    <w:multiLevelType w:val="hybridMultilevel"/>
    <w:tmpl w:val="3ED845FE"/>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1">
    <w:nsid w:val="250603B2"/>
    <w:multiLevelType w:val="hybridMultilevel"/>
    <w:tmpl w:val="DD021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587D77"/>
    <w:multiLevelType w:val="hybridMultilevel"/>
    <w:tmpl w:val="5DA032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A4D15FC"/>
    <w:multiLevelType w:val="hybridMultilevel"/>
    <w:tmpl w:val="350C85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3173DE1"/>
    <w:multiLevelType w:val="hybridMultilevel"/>
    <w:tmpl w:val="5DA032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600545A"/>
    <w:multiLevelType w:val="hybridMultilevel"/>
    <w:tmpl w:val="5DA032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3650629A"/>
    <w:multiLevelType w:val="hybridMultilevel"/>
    <w:tmpl w:val="8D00B3FC"/>
    <w:lvl w:ilvl="0" w:tplc="CA4E8D58">
      <w:start w:val="1"/>
      <w:numFmt w:val="decimal"/>
      <w:lvlText w:val="%1."/>
      <w:lvlJc w:val="left"/>
      <w:pPr>
        <w:ind w:left="720" w:hanging="360"/>
      </w:pPr>
      <w:rPr>
        <w:rFonts w:ascii="Verdana" w:hAnsi="Verdana" w:cs="Verdana" w:hint="default"/>
        <w:color w:val="000000"/>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C47F75"/>
    <w:multiLevelType w:val="hybridMultilevel"/>
    <w:tmpl w:val="A28E8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D7564F8"/>
    <w:multiLevelType w:val="hybridMultilevel"/>
    <w:tmpl w:val="9BE2C46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1">
    <w:nsid w:val="3F474872"/>
    <w:multiLevelType w:val="hybridMultilevel"/>
    <w:tmpl w:val="1B1A1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F526FCB"/>
    <w:multiLevelType w:val="hybridMultilevel"/>
    <w:tmpl w:val="3C9EEFD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nsid w:val="51C4083C"/>
    <w:multiLevelType w:val="hybridMultilevel"/>
    <w:tmpl w:val="5DA032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522C1703"/>
    <w:multiLevelType w:val="hybridMultilevel"/>
    <w:tmpl w:val="2B305C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546D286D"/>
    <w:multiLevelType w:val="hybridMultilevel"/>
    <w:tmpl w:val="489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5F603FC"/>
    <w:multiLevelType w:val="hybridMultilevel"/>
    <w:tmpl w:val="2FC4E3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5D8C203E"/>
    <w:multiLevelType w:val="hybridMultilevel"/>
    <w:tmpl w:val="42F2AA8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nsid w:val="5FC41BED"/>
    <w:multiLevelType w:val="hybridMultilevel"/>
    <w:tmpl w:val="5DA032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61A82521"/>
    <w:multiLevelType w:val="hybridMultilevel"/>
    <w:tmpl w:val="2128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674313C"/>
    <w:multiLevelType w:val="hybridMultilevel"/>
    <w:tmpl w:val="33DE22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6D506341"/>
    <w:multiLevelType w:val="hybridMultilevel"/>
    <w:tmpl w:val="237A4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EA03C34"/>
    <w:multiLevelType w:val="hybridMultilevel"/>
    <w:tmpl w:val="B0506A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FDA537F"/>
    <w:multiLevelType w:val="hybridMultilevel"/>
    <w:tmpl w:val="CEE0E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42907AA"/>
    <w:multiLevelType w:val="hybridMultilevel"/>
    <w:tmpl w:val="78EC7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76B1E4B"/>
    <w:multiLevelType w:val="hybridMultilevel"/>
    <w:tmpl w:val="242AC15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6">
    <w:nsid w:val="7B511AE9"/>
    <w:multiLevelType w:val="hybridMultilevel"/>
    <w:tmpl w:val="5DA032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B9F659B"/>
    <w:multiLevelType w:val="hybridMultilevel"/>
    <w:tmpl w:val="8BD045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9"/>
  </w:num>
  <w:num w:numId="4">
    <w:abstractNumId w:val="22"/>
  </w:num>
  <w:num w:numId="5">
    <w:abstractNumId w:val="10"/>
  </w:num>
  <w:num w:numId="6">
    <w:abstractNumId w:val="18"/>
  </w:num>
  <w:num w:numId="7">
    <w:abstractNumId w:val="25"/>
  </w:num>
  <w:num w:numId="8">
    <w:abstractNumId w:val="34"/>
  </w:num>
  <w:num w:numId="9">
    <w:abstractNumId w:val="35"/>
  </w:num>
  <w:num w:numId="10">
    <w:abstractNumId w:val="14"/>
  </w:num>
  <w:num w:numId="11">
    <w:abstractNumId w:val="30"/>
  </w:num>
  <w:num w:numId="12">
    <w:abstractNumId w:val="37"/>
  </w:num>
  <w:num w:numId="13">
    <w:abstractNumId w:val="20"/>
  </w:num>
  <w:num w:numId="14">
    <w:abstractNumId w:val="28"/>
  </w:num>
  <w:num w:numId="15">
    <w:abstractNumId w:val="12"/>
  </w:num>
  <w:num w:numId="16">
    <w:abstractNumId w:val="6"/>
  </w:num>
  <w:num w:numId="17">
    <w:abstractNumId w:val="15"/>
  </w:num>
  <w:num w:numId="18">
    <w:abstractNumId w:val="23"/>
  </w:num>
  <w:num w:numId="19">
    <w:abstractNumId w:val="36"/>
  </w:num>
  <w:num w:numId="20">
    <w:abstractNumId w:val="0"/>
  </w:num>
  <w:num w:numId="21">
    <w:abstractNumId w:val="1"/>
  </w:num>
  <w:num w:numId="22">
    <w:abstractNumId w:val="2"/>
  </w:num>
  <w:num w:numId="23">
    <w:abstractNumId w:val="3"/>
  </w:num>
  <w:num w:numId="24">
    <w:abstractNumId w:val="4"/>
  </w:num>
  <w:num w:numId="25">
    <w:abstractNumId w:val="13"/>
  </w:num>
  <w:num w:numId="26">
    <w:abstractNumId w:val="24"/>
  </w:num>
  <w:num w:numId="27">
    <w:abstractNumId w:val="11"/>
  </w:num>
  <w:num w:numId="28">
    <w:abstractNumId w:val="31"/>
  </w:num>
  <w:num w:numId="29">
    <w:abstractNumId w:val="26"/>
  </w:num>
  <w:num w:numId="30">
    <w:abstractNumId w:val="8"/>
  </w:num>
  <w:num w:numId="31">
    <w:abstractNumId w:val="32"/>
  </w:num>
  <w:num w:numId="32">
    <w:abstractNumId w:val="33"/>
  </w:num>
  <w:num w:numId="33">
    <w:abstractNumId w:val="29"/>
  </w:num>
  <w:num w:numId="34">
    <w:abstractNumId w:val="21"/>
  </w:num>
  <w:num w:numId="35">
    <w:abstractNumId w:val="27"/>
  </w:num>
  <w:num w:numId="36">
    <w:abstractNumId w:val="16"/>
  </w:num>
  <w:num w:numId="37">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4100"/>
    <o:shapelayout v:ext="edit">
      <o:idmap v:ext="edit" data="4"/>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DWxNDcxszA1MDI0sjRU0lEKTi0uzszPAykwrAUArg3BxCwAAAA="/>
  </w:docVars>
  <w:rsids>
    <w:rsidRoot w:val="00B17F13"/>
    <w:rsid w:val="00003FF5"/>
    <w:rsid w:val="00006FBA"/>
    <w:rsid w:val="000070DA"/>
    <w:rsid w:val="00013EFD"/>
    <w:rsid w:val="00015F22"/>
    <w:rsid w:val="00021437"/>
    <w:rsid w:val="0002719D"/>
    <w:rsid w:val="00027434"/>
    <w:rsid w:val="0004699B"/>
    <w:rsid w:val="00052AA1"/>
    <w:rsid w:val="00052F8E"/>
    <w:rsid w:val="0005301D"/>
    <w:rsid w:val="00057A91"/>
    <w:rsid w:val="00060CFB"/>
    <w:rsid w:val="00071482"/>
    <w:rsid w:val="00071906"/>
    <w:rsid w:val="00071C43"/>
    <w:rsid w:val="00080B74"/>
    <w:rsid w:val="00081A2E"/>
    <w:rsid w:val="00084F3D"/>
    <w:rsid w:val="00086D73"/>
    <w:rsid w:val="00093FDC"/>
    <w:rsid w:val="000A28F8"/>
    <w:rsid w:val="000A2992"/>
    <w:rsid w:val="000B1E03"/>
    <w:rsid w:val="000B6A88"/>
    <w:rsid w:val="000B76AC"/>
    <w:rsid w:val="000C18D2"/>
    <w:rsid w:val="000D1064"/>
    <w:rsid w:val="00100507"/>
    <w:rsid w:val="00121FBC"/>
    <w:rsid w:val="001258F0"/>
    <w:rsid w:val="00131165"/>
    <w:rsid w:val="00133AB1"/>
    <w:rsid w:val="00143199"/>
    <w:rsid w:val="00147B50"/>
    <w:rsid w:val="00151573"/>
    <w:rsid w:val="00151F0C"/>
    <w:rsid w:val="00164495"/>
    <w:rsid w:val="0017151A"/>
    <w:rsid w:val="0017175A"/>
    <w:rsid w:val="00173261"/>
    <w:rsid w:val="0017333E"/>
    <w:rsid w:val="00173D35"/>
    <w:rsid w:val="00177571"/>
    <w:rsid w:val="00180D26"/>
    <w:rsid w:val="001816EE"/>
    <w:rsid w:val="00191474"/>
    <w:rsid w:val="001A1BCE"/>
    <w:rsid w:val="001A3A26"/>
    <w:rsid w:val="001A41ED"/>
    <w:rsid w:val="001A5F5D"/>
    <w:rsid w:val="001B7190"/>
    <w:rsid w:val="001B7820"/>
    <w:rsid w:val="001D790A"/>
    <w:rsid w:val="001E1B60"/>
    <w:rsid w:val="001E69B2"/>
    <w:rsid w:val="001F5DDA"/>
    <w:rsid w:val="001F6DEE"/>
    <w:rsid w:val="0022381D"/>
    <w:rsid w:val="002241BE"/>
    <w:rsid w:val="002416EE"/>
    <w:rsid w:val="00244CE3"/>
    <w:rsid w:val="00253B27"/>
    <w:rsid w:val="00255BB0"/>
    <w:rsid w:val="00262325"/>
    <w:rsid w:val="00271491"/>
    <w:rsid w:val="00272BD1"/>
    <w:rsid w:val="00273BF7"/>
    <w:rsid w:val="0027700E"/>
    <w:rsid w:val="00280BEA"/>
    <w:rsid w:val="0028576F"/>
    <w:rsid w:val="00285AB4"/>
    <w:rsid w:val="002A353C"/>
    <w:rsid w:val="002B6AD1"/>
    <w:rsid w:val="002C2D9C"/>
    <w:rsid w:val="002D4BA5"/>
    <w:rsid w:val="002E3B53"/>
    <w:rsid w:val="002E481B"/>
    <w:rsid w:val="002E5627"/>
    <w:rsid w:val="002E6435"/>
    <w:rsid w:val="002E6437"/>
    <w:rsid w:val="002F0EFB"/>
    <w:rsid w:val="002F46AC"/>
    <w:rsid w:val="00300335"/>
    <w:rsid w:val="00303170"/>
    <w:rsid w:val="00304C05"/>
    <w:rsid w:val="00304F13"/>
    <w:rsid w:val="003053E1"/>
    <w:rsid w:val="00306927"/>
    <w:rsid w:val="00312849"/>
    <w:rsid w:val="00314C50"/>
    <w:rsid w:val="00316DC5"/>
    <w:rsid w:val="00323885"/>
    <w:rsid w:val="00323A7E"/>
    <w:rsid w:val="00325235"/>
    <w:rsid w:val="00332F95"/>
    <w:rsid w:val="00335575"/>
    <w:rsid w:val="0034460C"/>
    <w:rsid w:val="0034554A"/>
    <w:rsid w:val="00345863"/>
    <w:rsid w:val="003460AB"/>
    <w:rsid w:val="00350E15"/>
    <w:rsid w:val="00353FBE"/>
    <w:rsid w:val="00362F10"/>
    <w:rsid w:val="003646CD"/>
    <w:rsid w:val="003648C4"/>
    <w:rsid w:val="00372E79"/>
    <w:rsid w:val="00374C04"/>
    <w:rsid w:val="0038015E"/>
    <w:rsid w:val="00385A6C"/>
    <w:rsid w:val="00387428"/>
    <w:rsid w:val="00391A86"/>
    <w:rsid w:val="00396336"/>
    <w:rsid w:val="003A1FBC"/>
    <w:rsid w:val="003B27D3"/>
    <w:rsid w:val="003B69B4"/>
    <w:rsid w:val="003C68BC"/>
    <w:rsid w:val="003D0BA8"/>
    <w:rsid w:val="003D1278"/>
    <w:rsid w:val="003D130C"/>
    <w:rsid w:val="003D2D30"/>
    <w:rsid w:val="003D5373"/>
    <w:rsid w:val="003D6C1C"/>
    <w:rsid w:val="003D74E4"/>
    <w:rsid w:val="003E0F45"/>
    <w:rsid w:val="003E4C68"/>
    <w:rsid w:val="003F713A"/>
    <w:rsid w:val="0041262F"/>
    <w:rsid w:val="004145DD"/>
    <w:rsid w:val="00433F27"/>
    <w:rsid w:val="00441885"/>
    <w:rsid w:val="00452D44"/>
    <w:rsid w:val="00454BB3"/>
    <w:rsid w:val="00455119"/>
    <w:rsid w:val="004551BD"/>
    <w:rsid w:val="00462960"/>
    <w:rsid w:val="004754A1"/>
    <w:rsid w:val="00475AA9"/>
    <w:rsid w:val="00475FE0"/>
    <w:rsid w:val="00480069"/>
    <w:rsid w:val="0048676B"/>
    <w:rsid w:val="0048768E"/>
    <w:rsid w:val="004946F5"/>
    <w:rsid w:val="004965EF"/>
    <w:rsid w:val="004A27D9"/>
    <w:rsid w:val="004A54DF"/>
    <w:rsid w:val="004B6A72"/>
    <w:rsid w:val="004B70DD"/>
    <w:rsid w:val="004C2334"/>
    <w:rsid w:val="004E1360"/>
    <w:rsid w:val="004F077E"/>
    <w:rsid w:val="004F4A3C"/>
    <w:rsid w:val="005109EA"/>
    <w:rsid w:val="005134A0"/>
    <w:rsid w:val="005172B7"/>
    <w:rsid w:val="00526B2D"/>
    <w:rsid w:val="00526CF1"/>
    <w:rsid w:val="00527D3E"/>
    <w:rsid w:val="00534F2B"/>
    <w:rsid w:val="0055695C"/>
    <w:rsid w:val="00561F91"/>
    <w:rsid w:val="00563B51"/>
    <w:rsid w:val="00566FC7"/>
    <w:rsid w:val="005751AF"/>
    <w:rsid w:val="00581135"/>
    <w:rsid w:val="0059685E"/>
    <w:rsid w:val="005975E0"/>
    <w:rsid w:val="00597779"/>
    <w:rsid w:val="005A48F9"/>
    <w:rsid w:val="005A7C3D"/>
    <w:rsid w:val="005B2DA8"/>
    <w:rsid w:val="005C4F7B"/>
    <w:rsid w:val="005C6A81"/>
    <w:rsid w:val="005C7009"/>
    <w:rsid w:val="005F1FF5"/>
    <w:rsid w:val="005F33AF"/>
    <w:rsid w:val="00601213"/>
    <w:rsid w:val="00604C3F"/>
    <w:rsid w:val="006229F8"/>
    <w:rsid w:val="00625E5F"/>
    <w:rsid w:val="00632633"/>
    <w:rsid w:val="00632DA4"/>
    <w:rsid w:val="006363EF"/>
    <w:rsid w:val="006758F3"/>
    <w:rsid w:val="0068165D"/>
    <w:rsid w:val="0068391F"/>
    <w:rsid w:val="006922D3"/>
    <w:rsid w:val="00695E49"/>
    <w:rsid w:val="006A3DD6"/>
    <w:rsid w:val="006A663D"/>
    <w:rsid w:val="006B6A68"/>
    <w:rsid w:val="006D2BF4"/>
    <w:rsid w:val="006D3CE3"/>
    <w:rsid w:val="006E16FE"/>
    <w:rsid w:val="006E5A89"/>
    <w:rsid w:val="006F43D9"/>
    <w:rsid w:val="006F7DC1"/>
    <w:rsid w:val="00702DA8"/>
    <w:rsid w:val="00710751"/>
    <w:rsid w:val="007116DE"/>
    <w:rsid w:val="00711F7E"/>
    <w:rsid w:val="00715AC0"/>
    <w:rsid w:val="007259C7"/>
    <w:rsid w:val="00727692"/>
    <w:rsid w:val="00734891"/>
    <w:rsid w:val="00740434"/>
    <w:rsid w:val="007425A1"/>
    <w:rsid w:val="00747243"/>
    <w:rsid w:val="00747AA7"/>
    <w:rsid w:val="0075055A"/>
    <w:rsid w:val="00752294"/>
    <w:rsid w:val="007529A0"/>
    <w:rsid w:val="00756222"/>
    <w:rsid w:val="00762811"/>
    <w:rsid w:val="00766502"/>
    <w:rsid w:val="00772398"/>
    <w:rsid w:val="007773AA"/>
    <w:rsid w:val="00777830"/>
    <w:rsid w:val="007847A6"/>
    <w:rsid w:val="007B24B0"/>
    <w:rsid w:val="007B42C1"/>
    <w:rsid w:val="007B4C61"/>
    <w:rsid w:val="007C5CB3"/>
    <w:rsid w:val="007E7617"/>
    <w:rsid w:val="00807FE9"/>
    <w:rsid w:val="00812AEA"/>
    <w:rsid w:val="00812AFF"/>
    <w:rsid w:val="0081614B"/>
    <w:rsid w:val="008214F9"/>
    <w:rsid w:val="00821B1E"/>
    <w:rsid w:val="00827CE3"/>
    <w:rsid w:val="0083715D"/>
    <w:rsid w:val="008606FA"/>
    <w:rsid w:val="00861D72"/>
    <w:rsid w:val="00883D29"/>
    <w:rsid w:val="00891E1C"/>
    <w:rsid w:val="008954DE"/>
    <w:rsid w:val="008A199D"/>
    <w:rsid w:val="008A3649"/>
    <w:rsid w:val="008A42EB"/>
    <w:rsid w:val="008B00E4"/>
    <w:rsid w:val="008C4133"/>
    <w:rsid w:val="008C6C85"/>
    <w:rsid w:val="008D1A12"/>
    <w:rsid w:val="008D45F7"/>
    <w:rsid w:val="008D6230"/>
    <w:rsid w:val="008E1AC7"/>
    <w:rsid w:val="008F53DB"/>
    <w:rsid w:val="008F5DF2"/>
    <w:rsid w:val="008F7FEF"/>
    <w:rsid w:val="009017DB"/>
    <w:rsid w:val="00902B28"/>
    <w:rsid w:val="009062E4"/>
    <w:rsid w:val="00912439"/>
    <w:rsid w:val="00914585"/>
    <w:rsid w:val="00923600"/>
    <w:rsid w:val="00933E20"/>
    <w:rsid w:val="00940CA2"/>
    <w:rsid w:val="00943DDA"/>
    <w:rsid w:val="00955BD0"/>
    <w:rsid w:val="009632B0"/>
    <w:rsid w:val="009673F2"/>
    <w:rsid w:val="00973D17"/>
    <w:rsid w:val="00976C40"/>
    <w:rsid w:val="00976D9A"/>
    <w:rsid w:val="009943F5"/>
    <w:rsid w:val="00997C95"/>
    <w:rsid w:val="009A69F5"/>
    <w:rsid w:val="009B6CA4"/>
    <w:rsid w:val="009C363A"/>
    <w:rsid w:val="009C510B"/>
    <w:rsid w:val="009D2EA7"/>
    <w:rsid w:val="009E50B5"/>
    <w:rsid w:val="009E7390"/>
    <w:rsid w:val="009F1B96"/>
    <w:rsid w:val="009F3259"/>
    <w:rsid w:val="009F5434"/>
    <w:rsid w:val="009F6457"/>
    <w:rsid w:val="00A00C20"/>
    <w:rsid w:val="00A0769A"/>
    <w:rsid w:val="00A21C9D"/>
    <w:rsid w:val="00A24ABB"/>
    <w:rsid w:val="00A258C0"/>
    <w:rsid w:val="00A302C0"/>
    <w:rsid w:val="00A31631"/>
    <w:rsid w:val="00A32691"/>
    <w:rsid w:val="00A33425"/>
    <w:rsid w:val="00A362F1"/>
    <w:rsid w:val="00A414AB"/>
    <w:rsid w:val="00A61E36"/>
    <w:rsid w:val="00A670EA"/>
    <w:rsid w:val="00A72C98"/>
    <w:rsid w:val="00A770DF"/>
    <w:rsid w:val="00A9360D"/>
    <w:rsid w:val="00A95DBA"/>
    <w:rsid w:val="00AA1371"/>
    <w:rsid w:val="00AA63C7"/>
    <w:rsid w:val="00AB0376"/>
    <w:rsid w:val="00AB0E26"/>
    <w:rsid w:val="00AB0E28"/>
    <w:rsid w:val="00AB12A1"/>
    <w:rsid w:val="00AB4841"/>
    <w:rsid w:val="00AC6ECC"/>
    <w:rsid w:val="00AD0552"/>
    <w:rsid w:val="00AD2284"/>
    <w:rsid w:val="00AD7C6E"/>
    <w:rsid w:val="00AE27EC"/>
    <w:rsid w:val="00AE3B9A"/>
    <w:rsid w:val="00AF3F2C"/>
    <w:rsid w:val="00AF481B"/>
    <w:rsid w:val="00B0264E"/>
    <w:rsid w:val="00B1345A"/>
    <w:rsid w:val="00B17F13"/>
    <w:rsid w:val="00B200AC"/>
    <w:rsid w:val="00B20373"/>
    <w:rsid w:val="00B22563"/>
    <w:rsid w:val="00B27284"/>
    <w:rsid w:val="00B54881"/>
    <w:rsid w:val="00B5694C"/>
    <w:rsid w:val="00B65D78"/>
    <w:rsid w:val="00B740D9"/>
    <w:rsid w:val="00B74A41"/>
    <w:rsid w:val="00B82014"/>
    <w:rsid w:val="00BA67EF"/>
    <w:rsid w:val="00BA742D"/>
    <w:rsid w:val="00BB243E"/>
    <w:rsid w:val="00BB46BA"/>
    <w:rsid w:val="00BB5724"/>
    <w:rsid w:val="00BC4E9C"/>
    <w:rsid w:val="00BC5831"/>
    <w:rsid w:val="00BC64C7"/>
    <w:rsid w:val="00BD5DD7"/>
    <w:rsid w:val="00BD5EE0"/>
    <w:rsid w:val="00BE13A3"/>
    <w:rsid w:val="00BE6165"/>
    <w:rsid w:val="00C00800"/>
    <w:rsid w:val="00C016D5"/>
    <w:rsid w:val="00C07960"/>
    <w:rsid w:val="00C1282D"/>
    <w:rsid w:val="00C20FC3"/>
    <w:rsid w:val="00C24603"/>
    <w:rsid w:val="00C26219"/>
    <w:rsid w:val="00C34FC0"/>
    <w:rsid w:val="00C35894"/>
    <w:rsid w:val="00C43123"/>
    <w:rsid w:val="00C64AEF"/>
    <w:rsid w:val="00C662C7"/>
    <w:rsid w:val="00C6641F"/>
    <w:rsid w:val="00C706BE"/>
    <w:rsid w:val="00C714F7"/>
    <w:rsid w:val="00C74BFC"/>
    <w:rsid w:val="00C86A9D"/>
    <w:rsid w:val="00C8705E"/>
    <w:rsid w:val="00C91BEF"/>
    <w:rsid w:val="00C93987"/>
    <w:rsid w:val="00CB11C5"/>
    <w:rsid w:val="00CB35A5"/>
    <w:rsid w:val="00CB35A7"/>
    <w:rsid w:val="00CB38EF"/>
    <w:rsid w:val="00CB7C18"/>
    <w:rsid w:val="00CC3894"/>
    <w:rsid w:val="00CD11AD"/>
    <w:rsid w:val="00CD3407"/>
    <w:rsid w:val="00CD5DDD"/>
    <w:rsid w:val="00CD5FED"/>
    <w:rsid w:val="00CE785E"/>
    <w:rsid w:val="00CF1BA0"/>
    <w:rsid w:val="00CF389D"/>
    <w:rsid w:val="00D00FB4"/>
    <w:rsid w:val="00D02262"/>
    <w:rsid w:val="00D04D53"/>
    <w:rsid w:val="00D13A53"/>
    <w:rsid w:val="00D146CB"/>
    <w:rsid w:val="00D2169F"/>
    <w:rsid w:val="00D23119"/>
    <w:rsid w:val="00D23D95"/>
    <w:rsid w:val="00D246CF"/>
    <w:rsid w:val="00D2525D"/>
    <w:rsid w:val="00D27B70"/>
    <w:rsid w:val="00D301CF"/>
    <w:rsid w:val="00D30767"/>
    <w:rsid w:val="00D3684F"/>
    <w:rsid w:val="00D43607"/>
    <w:rsid w:val="00D45AE0"/>
    <w:rsid w:val="00D5294B"/>
    <w:rsid w:val="00D5468A"/>
    <w:rsid w:val="00D57154"/>
    <w:rsid w:val="00D61B64"/>
    <w:rsid w:val="00D620A3"/>
    <w:rsid w:val="00D63B0E"/>
    <w:rsid w:val="00D66CD2"/>
    <w:rsid w:val="00D70241"/>
    <w:rsid w:val="00D72C5D"/>
    <w:rsid w:val="00D8019A"/>
    <w:rsid w:val="00D95507"/>
    <w:rsid w:val="00DB32DE"/>
    <w:rsid w:val="00DB5108"/>
    <w:rsid w:val="00DB663D"/>
    <w:rsid w:val="00DC1603"/>
    <w:rsid w:val="00DC311E"/>
    <w:rsid w:val="00DC3796"/>
    <w:rsid w:val="00DD2A35"/>
    <w:rsid w:val="00DD7D86"/>
    <w:rsid w:val="00DE775E"/>
    <w:rsid w:val="00E1164C"/>
    <w:rsid w:val="00E2318B"/>
    <w:rsid w:val="00E26B11"/>
    <w:rsid w:val="00E457B1"/>
    <w:rsid w:val="00E51056"/>
    <w:rsid w:val="00E60BDE"/>
    <w:rsid w:val="00E64BC7"/>
    <w:rsid w:val="00E70F51"/>
    <w:rsid w:val="00E718E8"/>
    <w:rsid w:val="00E76A2F"/>
    <w:rsid w:val="00E8199F"/>
    <w:rsid w:val="00E8292A"/>
    <w:rsid w:val="00E84398"/>
    <w:rsid w:val="00E97F28"/>
    <w:rsid w:val="00E97FAC"/>
    <w:rsid w:val="00EA22FF"/>
    <w:rsid w:val="00EA355F"/>
    <w:rsid w:val="00EA3BDD"/>
    <w:rsid w:val="00EA4124"/>
    <w:rsid w:val="00EA415A"/>
    <w:rsid w:val="00EA4316"/>
    <w:rsid w:val="00EA4668"/>
    <w:rsid w:val="00EB132D"/>
    <w:rsid w:val="00EC340F"/>
    <w:rsid w:val="00ED0996"/>
    <w:rsid w:val="00ED3154"/>
    <w:rsid w:val="00ED479C"/>
    <w:rsid w:val="00EE01EA"/>
    <w:rsid w:val="00EE465F"/>
    <w:rsid w:val="00EE4A25"/>
    <w:rsid w:val="00EF08DF"/>
    <w:rsid w:val="00EF0C6F"/>
    <w:rsid w:val="00EF2BA7"/>
    <w:rsid w:val="00EF4176"/>
    <w:rsid w:val="00F027BD"/>
    <w:rsid w:val="00F06761"/>
    <w:rsid w:val="00F107F6"/>
    <w:rsid w:val="00F138B1"/>
    <w:rsid w:val="00F15BD1"/>
    <w:rsid w:val="00F2291F"/>
    <w:rsid w:val="00F33F96"/>
    <w:rsid w:val="00F63B36"/>
    <w:rsid w:val="00F652DC"/>
    <w:rsid w:val="00F655B4"/>
    <w:rsid w:val="00F75757"/>
    <w:rsid w:val="00F764B8"/>
    <w:rsid w:val="00F76653"/>
    <w:rsid w:val="00F77242"/>
    <w:rsid w:val="00F7736B"/>
    <w:rsid w:val="00F77A44"/>
    <w:rsid w:val="00F77BA3"/>
    <w:rsid w:val="00F852D6"/>
    <w:rsid w:val="00F878BD"/>
    <w:rsid w:val="00F972C5"/>
    <w:rsid w:val="00FA09C4"/>
    <w:rsid w:val="00FB66F1"/>
    <w:rsid w:val="00FB7CF9"/>
    <w:rsid w:val="00FC23B7"/>
    <w:rsid w:val="00FD0169"/>
    <w:rsid w:val="00FD5012"/>
    <w:rsid w:val="00FF08EB"/>
    <w:rsid w:val="00FF0CC1"/>
    <w:rsid w:val="00FF1EB0"/>
    <w:rsid w:val="00FF3E4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4"/>
    <w:pPr>
      <w:ind w:firstLine="284"/>
      <w:jc w:val="both"/>
    </w:pPr>
    <w:rPr>
      <w:rFonts w:ascii="Verdana" w:hAnsi="Verdana" w:cs="Verdana"/>
      <w:sz w:val="20"/>
      <w:szCs w:val="20"/>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bCs/>
      <w:color w:val="000099"/>
      <w:sz w:val="24"/>
      <w:szCs w:val="24"/>
    </w:rPr>
  </w:style>
  <w:style w:type="paragraph" w:styleId="Ttulo2">
    <w:name w:val="heading 2"/>
    <w:basedOn w:val="Normal"/>
    <w:next w:val="Normal"/>
    <w:link w:val="Ttulo2Car"/>
    <w:uiPriority w:val="99"/>
    <w:qFormat/>
    <w:rsid w:val="008D6230"/>
    <w:pPr>
      <w:outlineLvl w:val="1"/>
    </w:pPr>
    <w:rPr>
      <w:b/>
      <w:bCs/>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21B1E"/>
    <w:pPr>
      <w:keepNext/>
      <w:outlineLvl w:val="3"/>
    </w:pPr>
    <w:rPr>
      <w:rFonts w:ascii="Bookman Old Style" w:hAnsi="Bookman Old Style" w:cs="Bookman Old Style"/>
      <w:i/>
      <w:iCs/>
      <w:sz w:val="24"/>
      <w:szCs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0E2B"/>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uiPriority w:val="9"/>
    <w:rsid w:val="00F60E2B"/>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F60E2B"/>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F60E2B"/>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F60E2B"/>
    <w:rPr>
      <w:rFonts w:asciiTheme="minorHAnsi" w:eastAsiaTheme="minorEastAsia" w:hAnsiTheme="minorHAnsi" w:cstheme="minorBidi"/>
      <w:b/>
      <w:bCs/>
      <w:i/>
      <w:iCs/>
      <w:sz w:val="26"/>
      <w:szCs w:val="26"/>
      <w:lang w:val="es-ES" w:eastAsia="es-ES"/>
    </w:rPr>
  </w:style>
  <w:style w:type="paragraph" w:customStyle="1" w:styleId="Estilo2">
    <w:name w:val="Estilo2"/>
    <w:basedOn w:val="Normal"/>
    <w:uiPriority w:val="99"/>
    <w:rsid w:val="00821B1E"/>
    <w:pPr>
      <w:spacing w:line="360" w:lineRule="auto"/>
    </w:pPr>
    <w:rPr>
      <w:rFonts w:ascii="Arial" w:hAnsi="Arial" w:cs="Arial"/>
      <w:lang w:val="es-MX"/>
    </w:rPr>
  </w:style>
  <w:style w:type="paragraph" w:styleId="TDC1">
    <w:name w:val="toc 1"/>
    <w:basedOn w:val="Normal"/>
    <w:next w:val="Normal"/>
    <w:autoRedefine/>
    <w:uiPriority w:val="99"/>
    <w:semiHidden/>
    <w:rsid w:val="00821B1E"/>
    <w:pPr>
      <w:spacing w:before="360" w:line="360" w:lineRule="auto"/>
    </w:pPr>
    <w:rPr>
      <w:rFonts w:ascii="Arial" w:hAnsi="Arial" w:cs="Arial"/>
      <w:b/>
      <w:bCs/>
      <w:caps/>
      <w:sz w:val="36"/>
      <w:szCs w:val="36"/>
    </w:rPr>
  </w:style>
  <w:style w:type="paragraph" w:customStyle="1" w:styleId="Estilo3">
    <w:name w:val="Estilo3"/>
    <w:basedOn w:val="Estilo2"/>
    <w:autoRedefine/>
    <w:uiPriority w:val="99"/>
    <w:rsid w:val="00821B1E"/>
    <w:pPr>
      <w:numPr>
        <w:ilvl w:val="1"/>
        <w:numId w:val="1"/>
      </w:numPr>
      <w:tabs>
        <w:tab w:val="left" w:pos="709"/>
      </w:tabs>
      <w:spacing w:after="60"/>
      <w:outlineLvl w:val="1"/>
    </w:pPr>
    <w:rPr>
      <w:b/>
      <w:bCs/>
    </w:rPr>
  </w:style>
  <w:style w:type="paragraph" w:customStyle="1" w:styleId="Estilo6">
    <w:name w:val="Estilo6"/>
    <w:basedOn w:val="Estilo2"/>
    <w:autoRedefine/>
    <w:uiPriority w:val="99"/>
    <w:rsid w:val="00821B1E"/>
    <w:pPr>
      <w:numPr>
        <w:numId w:val="2"/>
      </w:numPr>
      <w:spacing w:line="240" w:lineRule="auto"/>
      <w:jc w:val="left"/>
    </w:pPr>
    <w:rPr>
      <w:rFonts w:ascii="Times New Roman" w:hAnsi="Times New Roman" w:cs="Times New Roman"/>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rsid w:val="00F60E2B"/>
    <w:rPr>
      <w:rFonts w:ascii="Verdana" w:hAnsi="Verdana" w:cs="Verdana"/>
      <w:sz w:val="20"/>
      <w:szCs w:val="20"/>
      <w:lang w:val="es-ES" w:eastAsia="es-ES"/>
    </w:rPr>
  </w:style>
  <w:style w:type="character" w:styleId="Nmerodepgina">
    <w:name w:val="page number"/>
    <w:basedOn w:val="Fuentedeprrafopredeter"/>
    <w:uiPriority w:val="99"/>
    <w:rsid w:val="00B17F13"/>
  </w:style>
  <w:style w:type="paragraph" w:styleId="Textoindependiente2">
    <w:name w:val="Body Text 2"/>
    <w:basedOn w:val="Normal"/>
    <w:link w:val="Textoindependiente2Car"/>
    <w:uiPriority w:val="99"/>
    <w:rsid w:val="00821B1E"/>
    <w:pPr>
      <w:spacing w:line="360" w:lineRule="auto"/>
    </w:pPr>
    <w:rPr>
      <w:rFonts w:ascii="Arial" w:hAnsi="Arial" w:cs="Arial"/>
      <w:sz w:val="24"/>
      <w:szCs w:val="24"/>
    </w:rPr>
  </w:style>
  <w:style w:type="character" w:customStyle="1" w:styleId="Textoindependiente2Car">
    <w:name w:val="Texto independiente 2 Car"/>
    <w:basedOn w:val="Fuentedeprrafopredeter"/>
    <w:link w:val="Textoindependiente2"/>
    <w:uiPriority w:val="99"/>
    <w:semiHidden/>
    <w:rsid w:val="00F60E2B"/>
    <w:rPr>
      <w:rFonts w:ascii="Verdana" w:hAnsi="Verdana" w:cs="Verdana"/>
      <w:sz w:val="20"/>
      <w:szCs w:val="20"/>
      <w:lang w:val="es-ES" w:eastAsia="es-ES"/>
    </w:rPr>
  </w:style>
  <w:style w:type="paragraph" w:styleId="Encabezado">
    <w:name w:val="header"/>
    <w:basedOn w:val="Normal"/>
    <w:link w:val="EncabezadoCar"/>
    <w:uiPriority w:val="99"/>
    <w:rsid w:val="00821B1E"/>
    <w:pPr>
      <w:tabs>
        <w:tab w:val="center" w:pos="4252"/>
        <w:tab w:val="right" w:pos="8504"/>
      </w:tabs>
    </w:pPr>
  </w:style>
  <w:style w:type="character" w:customStyle="1" w:styleId="EncabezadoCar">
    <w:name w:val="Encabezado Car"/>
    <w:basedOn w:val="Fuentedeprrafopredeter"/>
    <w:link w:val="Encabezado"/>
    <w:uiPriority w:val="99"/>
    <w:semiHidden/>
    <w:rsid w:val="00F60E2B"/>
    <w:rPr>
      <w:rFonts w:ascii="Verdana" w:hAnsi="Verdana" w:cs="Verdana"/>
      <w:sz w:val="20"/>
      <w:szCs w:val="20"/>
      <w:lang w:val="es-ES" w:eastAsia="es-ES"/>
    </w:rPr>
  </w:style>
  <w:style w:type="table" w:styleId="Tablaconcuadrcula">
    <w:name w:val="Table Grid"/>
    <w:basedOn w:val="Tablanormal"/>
    <w:uiPriority w:val="99"/>
    <w:rsid w:val="00821B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821B1E"/>
    <w:rPr>
      <w:sz w:val="18"/>
      <w:szCs w:val="18"/>
    </w:rPr>
  </w:style>
  <w:style w:type="paragraph" w:styleId="Textocomentario">
    <w:name w:val="annotation text"/>
    <w:basedOn w:val="Normal"/>
    <w:link w:val="TextocomentarioCar"/>
    <w:uiPriority w:val="99"/>
    <w:semiHidden/>
    <w:rsid w:val="00821B1E"/>
    <w:rPr>
      <w:sz w:val="24"/>
      <w:szCs w:val="24"/>
    </w:rPr>
  </w:style>
  <w:style w:type="character" w:customStyle="1" w:styleId="TextocomentarioCar">
    <w:name w:val="Texto comentario Car"/>
    <w:basedOn w:val="Fuentedeprrafopredeter"/>
    <w:link w:val="Textocomentario"/>
    <w:uiPriority w:val="99"/>
    <w:semiHidden/>
    <w:rsid w:val="00F60E2B"/>
    <w:rPr>
      <w:rFonts w:ascii="Verdana" w:hAnsi="Verdana" w:cs="Verdana"/>
      <w:sz w:val="20"/>
      <w:szCs w:val="20"/>
      <w:lang w:val="es-ES" w:eastAsia="es-ES"/>
    </w:rPr>
  </w:style>
  <w:style w:type="paragraph" w:styleId="Asuntodelcomentario">
    <w:name w:val="annotation subject"/>
    <w:basedOn w:val="Textocomentario"/>
    <w:next w:val="Textocomentario"/>
    <w:link w:val="AsuntodelcomentarioCar"/>
    <w:uiPriority w:val="99"/>
    <w:semiHidden/>
    <w:rsid w:val="00821B1E"/>
    <w:rPr>
      <w:sz w:val="20"/>
      <w:szCs w:val="20"/>
    </w:rPr>
  </w:style>
  <w:style w:type="character" w:customStyle="1" w:styleId="AsuntodelcomentarioCar">
    <w:name w:val="Asunto del comentario Car"/>
    <w:basedOn w:val="TextocomentarioCar"/>
    <w:link w:val="Asuntodelcomentario"/>
    <w:uiPriority w:val="99"/>
    <w:semiHidden/>
    <w:rsid w:val="00F60E2B"/>
    <w:rPr>
      <w:rFonts w:ascii="Verdana" w:hAnsi="Verdana" w:cs="Verdana"/>
      <w:b/>
      <w:bCs/>
      <w:sz w:val="20"/>
      <w:szCs w:val="20"/>
      <w:lang w:val="es-ES" w:eastAsia="es-ES"/>
    </w:rPr>
  </w:style>
  <w:style w:type="paragraph" w:styleId="Textodeglobo">
    <w:name w:val="Balloon Text"/>
    <w:basedOn w:val="Normal"/>
    <w:link w:val="TextodegloboCar"/>
    <w:uiPriority w:val="99"/>
    <w:semiHidden/>
    <w:rsid w:val="00821B1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0E2B"/>
    <w:rPr>
      <w:sz w:val="0"/>
      <w:szCs w:val="0"/>
      <w:lang w:val="es-ES" w:eastAsia="es-ES"/>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rsid w:val="00F60E2B"/>
    <w:rPr>
      <w:rFonts w:asciiTheme="majorHAnsi" w:eastAsiaTheme="majorEastAsia" w:hAnsiTheme="majorHAnsi" w:cstheme="majorBidi"/>
      <w:b/>
      <w:bCs/>
      <w:kern w:val="28"/>
      <w:sz w:val="32"/>
      <w:szCs w:val="32"/>
      <w:lang w:val="es-ES" w:eastAsia="es-ES"/>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3"/>
      </w:numPr>
      <w:tabs>
        <w:tab w:val="clear" w:pos="360"/>
      </w:tabs>
      <w:ind w:firstLine="0"/>
    </w:pPr>
  </w:style>
  <w:style w:type="paragraph" w:customStyle="1" w:styleId="MMTopic2">
    <w:name w:val="MM Topic 2"/>
    <w:basedOn w:val="Ttulo2"/>
    <w:uiPriority w:val="99"/>
    <w:rsid w:val="007773AA"/>
    <w:pPr>
      <w:numPr>
        <w:ilvl w:val="1"/>
        <w:numId w:val="3"/>
      </w:numPr>
      <w:ind w:firstLine="0"/>
    </w:pPr>
  </w:style>
  <w:style w:type="paragraph" w:customStyle="1" w:styleId="MMTopic3">
    <w:name w:val="MM Topic 3"/>
    <w:basedOn w:val="Ttulo3"/>
    <w:uiPriority w:val="99"/>
    <w:rsid w:val="007773AA"/>
    <w:pPr>
      <w:numPr>
        <w:ilvl w:val="2"/>
        <w:numId w:val="3"/>
      </w:numPr>
      <w:ind w:firstLine="0"/>
    </w:pPr>
  </w:style>
  <w:style w:type="character" w:styleId="Hipervnculo">
    <w:name w:val="Hyperlink"/>
    <w:basedOn w:val="Fuentedeprrafopredeter"/>
    <w:uiPriority w:val="99"/>
    <w:rsid w:val="00B22563"/>
    <w:rPr>
      <w:color w:val="0000FF"/>
      <w:u w:val="single"/>
    </w:rPr>
  </w:style>
  <w:style w:type="paragraph" w:styleId="Prrafodelista">
    <w:name w:val="List Paragraph"/>
    <w:basedOn w:val="Normal"/>
    <w:uiPriority w:val="99"/>
    <w:qFormat/>
    <w:rsid w:val="00272BD1"/>
    <w:pPr>
      <w:ind w:left="720"/>
    </w:pPr>
  </w:style>
  <w:style w:type="character" w:customStyle="1" w:styleId="apple-converted-space">
    <w:name w:val="apple-converted-space"/>
    <w:basedOn w:val="Fuentedeprrafopredeter"/>
    <w:rsid w:val="00D5294B"/>
  </w:style>
  <w:style w:type="paragraph" w:customStyle="1" w:styleId="Div">
    <w:name w:val="Div"/>
    <w:basedOn w:val="Normal"/>
    <w:rsid w:val="00071482"/>
    <w:pPr>
      <w:shd w:val="solid" w:color="FFFFFF" w:fill="auto"/>
      <w:ind w:firstLine="0"/>
      <w:jc w:val="left"/>
    </w:pPr>
    <w:rPr>
      <w:rFonts w:eastAsia="Verdana"/>
      <w:color w:val="000000"/>
      <w:szCs w:val="24"/>
      <w:shd w:val="solid" w:color="FFFFFF" w:fill="auto"/>
      <w:lang w:val="ru-RU" w:eastAsia="ru-RU"/>
    </w:rPr>
  </w:style>
  <w:style w:type="paragraph" w:customStyle="1" w:styleId="Ul">
    <w:name w:val="Ul"/>
    <w:basedOn w:val="Normal"/>
    <w:rsid w:val="00071482"/>
    <w:pPr>
      <w:shd w:val="solid" w:color="FFFFFF" w:fill="auto"/>
      <w:ind w:firstLine="0"/>
      <w:jc w:val="left"/>
    </w:pPr>
    <w:rPr>
      <w:rFonts w:eastAsia="Verdana"/>
      <w:color w:val="000000"/>
      <w:szCs w:val="24"/>
      <w:shd w:val="solid" w:color="FFFFFF" w:fill="auto"/>
      <w:lang w:val="ru-RU" w:eastAsia="ru-RU"/>
    </w:rPr>
  </w:style>
  <w:style w:type="paragraph" w:customStyle="1" w:styleId="Li">
    <w:name w:val="Li"/>
    <w:basedOn w:val="Normal"/>
    <w:rsid w:val="00071482"/>
    <w:pPr>
      <w:shd w:val="solid" w:color="FFFFFF" w:fill="auto"/>
      <w:ind w:firstLine="0"/>
      <w:jc w:val="left"/>
    </w:pPr>
    <w:rPr>
      <w:rFonts w:eastAsia="Verdana"/>
      <w:color w:val="000000"/>
      <w:szCs w:val="24"/>
      <w:shd w:val="solid" w:color="FFFFFF" w:fill="auto"/>
      <w:lang w:val="ru-RU" w:eastAsia="ru-RU"/>
    </w:rPr>
  </w:style>
  <w:style w:type="character" w:styleId="Hipervnculovisitado">
    <w:name w:val="FollowedHyperlink"/>
    <w:basedOn w:val="Fuentedeprrafopredeter"/>
    <w:uiPriority w:val="99"/>
    <w:semiHidden/>
    <w:unhideWhenUsed/>
    <w:rsid w:val="00255BB0"/>
    <w:rPr>
      <w:color w:val="800080" w:themeColor="followedHyperlink"/>
      <w:u w:val="single"/>
    </w:rPr>
  </w:style>
  <w:style w:type="character" w:customStyle="1" w:styleId="EnlacedeInternet">
    <w:name w:val="Enlace de Internet"/>
    <w:basedOn w:val="Fuentedeprrafopredeter"/>
    <w:rsid w:val="005C7009"/>
    <w:rPr>
      <w:color w:val="0000FF"/>
      <w:u w:val="single"/>
    </w:rPr>
  </w:style>
  <w:style w:type="character" w:styleId="nfasissutil">
    <w:name w:val="Subtle Emphasis"/>
    <w:basedOn w:val="Fuentedeprrafopredeter"/>
    <w:uiPriority w:val="19"/>
    <w:qFormat/>
    <w:rsid w:val="00AE3B9A"/>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48044328">
      <w:bodyDiv w:val="1"/>
      <w:marLeft w:val="0"/>
      <w:marRight w:val="0"/>
      <w:marTop w:val="0"/>
      <w:marBottom w:val="0"/>
      <w:divBdr>
        <w:top w:val="none" w:sz="0" w:space="0" w:color="auto"/>
        <w:left w:val="none" w:sz="0" w:space="0" w:color="auto"/>
        <w:bottom w:val="none" w:sz="0" w:space="0" w:color="auto"/>
        <w:right w:val="none" w:sz="0" w:space="0" w:color="auto"/>
      </w:divBdr>
    </w:div>
    <w:div w:id="142279488">
      <w:bodyDiv w:val="1"/>
      <w:marLeft w:val="0"/>
      <w:marRight w:val="0"/>
      <w:marTop w:val="0"/>
      <w:marBottom w:val="0"/>
      <w:divBdr>
        <w:top w:val="none" w:sz="0" w:space="0" w:color="auto"/>
        <w:left w:val="none" w:sz="0" w:space="0" w:color="auto"/>
        <w:bottom w:val="none" w:sz="0" w:space="0" w:color="auto"/>
        <w:right w:val="none" w:sz="0" w:space="0" w:color="auto"/>
      </w:divBdr>
    </w:div>
    <w:div w:id="270013626">
      <w:bodyDiv w:val="1"/>
      <w:marLeft w:val="0"/>
      <w:marRight w:val="0"/>
      <w:marTop w:val="0"/>
      <w:marBottom w:val="0"/>
      <w:divBdr>
        <w:top w:val="none" w:sz="0" w:space="0" w:color="auto"/>
        <w:left w:val="none" w:sz="0" w:space="0" w:color="auto"/>
        <w:bottom w:val="none" w:sz="0" w:space="0" w:color="auto"/>
        <w:right w:val="none" w:sz="0" w:space="0" w:color="auto"/>
      </w:divBdr>
    </w:div>
    <w:div w:id="308562467">
      <w:bodyDiv w:val="1"/>
      <w:marLeft w:val="0"/>
      <w:marRight w:val="0"/>
      <w:marTop w:val="0"/>
      <w:marBottom w:val="0"/>
      <w:divBdr>
        <w:top w:val="none" w:sz="0" w:space="0" w:color="auto"/>
        <w:left w:val="none" w:sz="0" w:space="0" w:color="auto"/>
        <w:bottom w:val="none" w:sz="0" w:space="0" w:color="auto"/>
        <w:right w:val="none" w:sz="0" w:space="0" w:color="auto"/>
      </w:divBdr>
      <w:divsChild>
        <w:div w:id="865992721">
          <w:marLeft w:val="432"/>
          <w:marRight w:val="0"/>
          <w:marTop w:val="120"/>
          <w:marBottom w:val="0"/>
          <w:divBdr>
            <w:top w:val="none" w:sz="0" w:space="0" w:color="auto"/>
            <w:left w:val="none" w:sz="0" w:space="0" w:color="auto"/>
            <w:bottom w:val="none" w:sz="0" w:space="0" w:color="auto"/>
            <w:right w:val="none" w:sz="0" w:space="0" w:color="auto"/>
          </w:divBdr>
        </w:div>
      </w:divsChild>
    </w:div>
    <w:div w:id="327829537">
      <w:bodyDiv w:val="1"/>
      <w:marLeft w:val="0"/>
      <w:marRight w:val="0"/>
      <w:marTop w:val="0"/>
      <w:marBottom w:val="0"/>
      <w:divBdr>
        <w:top w:val="none" w:sz="0" w:space="0" w:color="auto"/>
        <w:left w:val="none" w:sz="0" w:space="0" w:color="auto"/>
        <w:bottom w:val="none" w:sz="0" w:space="0" w:color="auto"/>
        <w:right w:val="none" w:sz="0" w:space="0" w:color="auto"/>
      </w:divBdr>
    </w:div>
    <w:div w:id="380440336">
      <w:bodyDiv w:val="1"/>
      <w:marLeft w:val="0"/>
      <w:marRight w:val="0"/>
      <w:marTop w:val="0"/>
      <w:marBottom w:val="0"/>
      <w:divBdr>
        <w:top w:val="none" w:sz="0" w:space="0" w:color="auto"/>
        <w:left w:val="none" w:sz="0" w:space="0" w:color="auto"/>
        <w:bottom w:val="none" w:sz="0" w:space="0" w:color="auto"/>
        <w:right w:val="none" w:sz="0" w:space="0" w:color="auto"/>
      </w:divBdr>
    </w:div>
    <w:div w:id="418454303">
      <w:bodyDiv w:val="1"/>
      <w:marLeft w:val="0"/>
      <w:marRight w:val="0"/>
      <w:marTop w:val="0"/>
      <w:marBottom w:val="0"/>
      <w:divBdr>
        <w:top w:val="none" w:sz="0" w:space="0" w:color="auto"/>
        <w:left w:val="none" w:sz="0" w:space="0" w:color="auto"/>
        <w:bottom w:val="none" w:sz="0" w:space="0" w:color="auto"/>
        <w:right w:val="none" w:sz="0" w:space="0" w:color="auto"/>
      </w:divBdr>
    </w:div>
    <w:div w:id="485172860">
      <w:bodyDiv w:val="1"/>
      <w:marLeft w:val="0"/>
      <w:marRight w:val="0"/>
      <w:marTop w:val="0"/>
      <w:marBottom w:val="0"/>
      <w:divBdr>
        <w:top w:val="none" w:sz="0" w:space="0" w:color="auto"/>
        <w:left w:val="none" w:sz="0" w:space="0" w:color="auto"/>
        <w:bottom w:val="none" w:sz="0" w:space="0" w:color="auto"/>
        <w:right w:val="none" w:sz="0" w:space="0" w:color="auto"/>
      </w:divBdr>
    </w:div>
    <w:div w:id="539972101">
      <w:bodyDiv w:val="1"/>
      <w:marLeft w:val="0"/>
      <w:marRight w:val="0"/>
      <w:marTop w:val="0"/>
      <w:marBottom w:val="0"/>
      <w:divBdr>
        <w:top w:val="none" w:sz="0" w:space="0" w:color="auto"/>
        <w:left w:val="none" w:sz="0" w:space="0" w:color="auto"/>
        <w:bottom w:val="none" w:sz="0" w:space="0" w:color="auto"/>
        <w:right w:val="none" w:sz="0" w:space="0" w:color="auto"/>
      </w:divBdr>
    </w:div>
    <w:div w:id="602223364">
      <w:bodyDiv w:val="1"/>
      <w:marLeft w:val="0"/>
      <w:marRight w:val="0"/>
      <w:marTop w:val="0"/>
      <w:marBottom w:val="0"/>
      <w:divBdr>
        <w:top w:val="none" w:sz="0" w:space="0" w:color="auto"/>
        <w:left w:val="none" w:sz="0" w:space="0" w:color="auto"/>
        <w:bottom w:val="none" w:sz="0" w:space="0" w:color="auto"/>
        <w:right w:val="none" w:sz="0" w:space="0" w:color="auto"/>
      </w:divBdr>
    </w:div>
    <w:div w:id="637690561">
      <w:bodyDiv w:val="1"/>
      <w:marLeft w:val="0"/>
      <w:marRight w:val="0"/>
      <w:marTop w:val="0"/>
      <w:marBottom w:val="0"/>
      <w:divBdr>
        <w:top w:val="none" w:sz="0" w:space="0" w:color="auto"/>
        <w:left w:val="none" w:sz="0" w:space="0" w:color="auto"/>
        <w:bottom w:val="none" w:sz="0" w:space="0" w:color="auto"/>
        <w:right w:val="none" w:sz="0" w:space="0" w:color="auto"/>
      </w:divBdr>
    </w:div>
    <w:div w:id="710804432">
      <w:bodyDiv w:val="1"/>
      <w:marLeft w:val="0"/>
      <w:marRight w:val="0"/>
      <w:marTop w:val="0"/>
      <w:marBottom w:val="0"/>
      <w:divBdr>
        <w:top w:val="none" w:sz="0" w:space="0" w:color="auto"/>
        <w:left w:val="none" w:sz="0" w:space="0" w:color="auto"/>
        <w:bottom w:val="none" w:sz="0" w:space="0" w:color="auto"/>
        <w:right w:val="none" w:sz="0" w:space="0" w:color="auto"/>
      </w:divBdr>
    </w:div>
    <w:div w:id="733814844">
      <w:bodyDiv w:val="1"/>
      <w:marLeft w:val="0"/>
      <w:marRight w:val="0"/>
      <w:marTop w:val="0"/>
      <w:marBottom w:val="0"/>
      <w:divBdr>
        <w:top w:val="none" w:sz="0" w:space="0" w:color="auto"/>
        <w:left w:val="none" w:sz="0" w:space="0" w:color="auto"/>
        <w:bottom w:val="none" w:sz="0" w:space="0" w:color="auto"/>
        <w:right w:val="none" w:sz="0" w:space="0" w:color="auto"/>
      </w:divBdr>
    </w:div>
    <w:div w:id="741875030">
      <w:bodyDiv w:val="1"/>
      <w:marLeft w:val="0"/>
      <w:marRight w:val="0"/>
      <w:marTop w:val="0"/>
      <w:marBottom w:val="0"/>
      <w:divBdr>
        <w:top w:val="none" w:sz="0" w:space="0" w:color="auto"/>
        <w:left w:val="none" w:sz="0" w:space="0" w:color="auto"/>
        <w:bottom w:val="none" w:sz="0" w:space="0" w:color="auto"/>
        <w:right w:val="none" w:sz="0" w:space="0" w:color="auto"/>
      </w:divBdr>
    </w:div>
    <w:div w:id="751976719">
      <w:marLeft w:val="0"/>
      <w:marRight w:val="0"/>
      <w:marTop w:val="0"/>
      <w:marBottom w:val="0"/>
      <w:divBdr>
        <w:top w:val="none" w:sz="0" w:space="0" w:color="auto"/>
        <w:left w:val="none" w:sz="0" w:space="0" w:color="auto"/>
        <w:bottom w:val="none" w:sz="0" w:space="0" w:color="auto"/>
        <w:right w:val="none" w:sz="0" w:space="0" w:color="auto"/>
      </w:divBdr>
      <w:divsChild>
        <w:div w:id="751976721">
          <w:marLeft w:val="0"/>
          <w:marRight w:val="0"/>
          <w:marTop w:val="0"/>
          <w:marBottom w:val="0"/>
          <w:divBdr>
            <w:top w:val="none" w:sz="0" w:space="0" w:color="auto"/>
            <w:left w:val="none" w:sz="0" w:space="0" w:color="auto"/>
            <w:bottom w:val="none" w:sz="0" w:space="0" w:color="auto"/>
            <w:right w:val="none" w:sz="0" w:space="0" w:color="auto"/>
          </w:divBdr>
          <w:divsChild>
            <w:div w:id="751976715">
              <w:marLeft w:val="0"/>
              <w:marRight w:val="0"/>
              <w:marTop w:val="0"/>
              <w:marBottom w:val="0"/>
              <w:divBdr>
                <w:top w:val="none" w:sz="0" w:space="0" w:color="auto"/>
                <w:left w:val="none" w:sz="0" w:space="0" w:color="auto"/>
                <w:bottom w:val="none" w:sz="0" w:space="0" w:color="auto"/>
                <w:right w:val="none" w:sz="0" w:space="0" w:color="auto"/>
              </w:divBdr>
              <w:divsChild>
                <w:div w:id="751976720">
                  <w:marLeft w:val="-12"/>
                  <w:marRight w:val="0"/>
                  <w:marTop w:val="0"/>
                  <w:marBottom w:val="0"/>
                  <w:divBdr>
                    <w:top w:val="none" w:sz="0" w:space="0" w:color="auto"/>
                    <w:left w:val="none" w:sz="0" w:space="0" w:color="auto"/>
                    <w:bottom w:val="none" w:sz="0" w:space="0" w:color="auto"/>
                    <w:right w:val="none" w:sz="0" w:space="0" w:color="auto"/>
                  </w:divBdr>
                  <w:divsChild>
                    <w:div w:id="751976717">
                      <w:marLeft w:val="0"/>
                      <w:marRight w:val="0"/>
                      <w:marTop w:val="0"/>
                      <w:marBottom w:val="0"/>
                      <w:divBdr>
                        <w:top w:val="none" w:sz="0" w:space="0" w:color="auto"/>
                        <w:left w:val="none" w:sz="0" w:space="0" w:color="auto"/>
                        <w:bottom w:val="none" w:sz="0" w:space="0" w:color="auto"/>
                        <w:right w:val="none" w:sz="0" w:space="0" w:color="auto"/>
                      </w:divBdr>
                      <w:divsChild>
                        <w:div w:id="751976711">
                          <w:marLeft w:val="0"/>
                          <w:marRight w:val="-12"/>
                          <w:marTop w:val="0"/>
                          <w:marBottom w:val="0"/>
                          <w:divBdr>
                            <w:top w:val="none" w:sz="0" w:space="0" w:color="auto"/>
                            <w:left w:val="none" w:sz="0" w:space="0" w:color="auto"/>
                            <w:bottom w:val="none" w:sz="0" w:space="0" w:color="auto"/>
                            <w:right w:val="none" w:sz="0" w:space="0" w:color="auto"/>
                          </w:divBdr>
                          <w:divsChild>
                            <w:div w:id="751976718">
                              <w:marLeft w:val="0"/>
                              <w:marRight w:val="0"/>
                              <w:marTop w:val="0"/>
                              <w:marBottom w:val="0"/>
                              <w:divBdr>
                                <w:top w:val="none" w:sz="0" w:space="0" w:color="auto"/>
                                <w:left w:val="none" w:sz="0" w:space="0" w:color="auto"/>
                                <w:bottom w:val="none" w:sz="0" w:space="0" w:color="auto"/>
                                <w:right w:val="none" w:sz="0" w:space="0" w:color="auto"/>
                              </w:divBdr>
                              <w:divsChild>
                                <w:div w:id="751976714">
                                  <w:marLeft w:val="0"/>
                                  <w:marRight w:val="0"/>
                                  <w:marTop w:val="0"/>
                                  <w:marBottom w:val="0"/>
                                  <w:divBdr>
                                    <w:top w:val="none" w:sz="0" w:space="0" w:color="auto"/>
                                    <w:left w:val="none" w:sz="0" w:space="0" w:color="auto"/>
                                    <w:bottom w:val="none" w:sz="0" w:space="0" w:color="auto"/>
                                    <w:right w:val="none" w:sz="0" w:space="0" w:color="auto"/>
                                  </w:divBdr>
                                  <w:divsChild>
                                    <w:div w:id="751976713">
                                      <w:marLeft w:val="0"/>
                                      <w:marRight w:val="0"/>
                                      <w:marTop w:val="0"/>
                                      <w:marBottom w:val="0"/>
                                      <w:divBdr>
                                        <w:top w:val="none" w:sz="0" w:space="0" w:color="auto"/>
                                        <w:left w:val="none" w:sz="0" w:space="0" w:color="auto"/>
                                        <w:bottom w:val="none" w:sz="0" w:space="0" w:color="auto"/>
                                        <w:right w:val="none" w:sz="0" w:space="0" w:color="auto"/>
                                      </w:divBdr>
                                      <w:divsChild>
                                        <w:div w:id="751976712">
                                          <w:marLeft w:val="0"/>
                                          <w:marRight w:val="0"/>
                                          <w:marTop w:val="0"/>
                                          <w:marBottom w:val="0"/>
                                          <w:divBdr>
                                            <w:top w:val="none" w:sz="0" w:space="0" w:color="auto"/>
                                            <w:left w:val="none" w:sz="0" w:space="0" w:color="auto"/>
                                            <w:bottom w:val="none" w:sz="0" w:space="0" w:color="auto"/>
                                            <w:right w:val="none" w:sz="0" w:space="0" w:color="auto"/>
                                          </w:divBdr>
                                          <w:divsChild>
                                            <w:div w:id="7519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867252">
      <w:bodyDiv w:val="1"/>
      <w:marLeft w:val="0"/>
      <w:marRight w:val="0"/>
      <w:marTop w:val="0"/>
      <w:marBottom w:val="0"/>
      <w:divBdr>
        <w:top w:val="none" w:sz="0" w:space="0" w:color="auto"/>
        <w:left w:val="none" w:sz="0" w:space="0" w:color="auto"/>
        <w:bottom w:val="none" w:sz="0" w:space="0" w:color="auto"/>
        <w:right w:val="none" w:sz="0" w:space="0" w:color="auto"/>
      </w:divBdr>
      <w:divsChild>
        <w:div w:id="1979649098">
          <w:marLeft w:val="0"/>
          <w:marRight w:val="0"/>
          <w:marTop w:val="0"/>
          <w:marBottom w:val="0"/>
          <w:divBdr>
            <w:top w:val="none" w:sz="0" w:space="0" w:color="auto"/>
            <w:left w:val="none" w:sz="0" w:space="0" w:color="auto"/>
            <w:bottom w:val="none" w:sz="0" w:space="0" w:color="auto"/>
            <w:right w:val="none" w:sz="0" w:space="0" w:color="auto"/>
          </w:divBdr>
        </w:div>
        <w:div w:id="150803858">
          <w:marLeft w:val="0"/>
          <w:marRight w:val="0"/>
          <w:marTop w:val="0"/>
          <w:marBottom w:val="0"/>
          <w:divBdr>
            <w:top w:val="none" w:sz="0" w:space="0" w:color="auto"/>
            <w:left w:val="none" w:sz="0" w:space="0" w:color="auto"/>
            <w:bottom w:val="none" w:sz="0" w:space="0" w:color="auto"/>
            <w:right w:val="none" w:sz="0" w:space="0" w:color="auto"/>
          </w:divBdr>
        </w:div>
        <w:div w:id="581913827">
          <w:marLeft w:val="0"/>
          <w:marRight w:val="0"/>
          <w:marTop w:val="0"/>
          <w:marBottom w:val="0"/>
          <w:divBdr>
            <w:top w:val="none" w:sz="0" w:space="0" w:color="auto"/>
            <w:left w:val="none" w:sz="0" w:space="0" w:color="auto"/>
            <w:bottom w:val="none" w:sz="0" w:space="0" w:color="auto"/>
            <w:right w:val="none" w:sz="0" w:space="0" w:color="auto"/>
          </w:divBdr>
        </w:div>
      </w:divsChild>
    </w:div>
    <w:div w:id="840968795">
      <w:bodyDiv w:val="1"/>
      <w:marLeft w:val="0"/>
      <w:marRight w:val="0"/>
      <w:marTop w:val="0"/>
      <w:marBottom w:val="0"/>
      <w:divBdr>
        <w:top w:val="none" w:sz="0" w:space="0" w:color="auto"/>
        <w:left w:val="none" w:sz="0" w:space="0" w:color="auto"/>
        <w:bottom w:val="none" w:sz="0" w:space="0" w:color="auto"/>
        <w:right w:val="none" w:sz="0" w:space="0" w:color="auto"/>
      </w:divBdr>
    </w:div>
    <w:div w:id="1047069264">
      <w:bodyDiv w:val="1"/>
      <w:marLeft w:val="0"/>
      <w:marRight w:val="0"/>
      <w:marTop w:val="0"/>
      <w:marBottom w:val="0"/>
      <w:divBdr>
        <w:top w:val="none" w:sz="0" w:space="0" w:color="auto"/>
        <w:left w:val="none" w:sz="0" w:space="0" w:color="auto"/>
        <w:bottom w:val="none" w:sz="0" w:space="0" w:color="auto"/>
        <w:right w:val="none" w:sz="0" w:space="0" w:color="auto"/>
      </w:divBdr>
    </w:div>
    <w:div w:id="1094594583">
      <w:bodyDiv w:val="1"/>
      <w:marLeft w:val="0"/>
      <w:marRight w:val="0"/>
      <w:marTop w:val="0"/>
      <w:marBottom w:val="0"/>
      <w:divBdr>
        <w:top w:val="none" w:sz="0" w:space="0" w:color="auto"/>
        <w:left w:val="none" w:sz="0" w:space="0" w:color="auto"/>
        <w:bottom w:val="none" w:sz="0" w:space="0" w:color="auto"/>
        <w:right w:val="none" w:sz="0" w:space="0" w:color="auto"/>
      </w:divBdr>
    </w:div>
    <w:div w:id="1126583616">
      <w:bodyDiv w:val="1"/>
      <w:marLeft w:val="0"/>
      <w:marRight w:val="0"/>
      <w:marTop w:val="0"/>
      <w:marBottom w:val="0"/>
      <w:divBdr>
        <w:top w:val="none" w:sz="0" w:space="0" w:color="auto"/>
        <w:left w:val="none" w:sz="0" w:space="0" w:color="auto"/>
        <w:bottom w:val="none" w:sz="0" w:space="0" w:color="auto"/>
        <w:right w:val="none" w:sz="0" w:space="0" w:color="auto"/>
      </w:divBdr>
    </w:div>
    <w:div w:id="1216965939">
      <w:bodyDiv w:val="1"/>
      <w:marLeft w:val="0"/>
      <w:marRight w:val="0"/>
      <w:marTop w:val="0"/>
      <w:marBottom w:val="0"/>
      <w:divBdr>
        <w:top w:val="none" w:sz="0" w:space="0" w:color="auto"/>
        <w:left w:val="none" w:sz="0" w:space="0" w:color="auto"/>
        <w:bottom w:val="none" w:sz="0" w:space="0" w:color="auto"/>
        <w:right w:val="none" w:sz="0" w:space="0" w:color="auto"/>
      </w:divBdr>
      <w:divsChild>
        <w:div w:id="1935898321">
          <w:marLeft w:val="432"/>
          <w:marRight w:val="0"/>
          <w:marTop w:val="120"/>
          <w:marBottom w:val="0"/>
          <w:divBdr>
            <w:top w:val="none" w:sz="0" w:space="0" w:color="auto"/>
            <w:left w:val="none" w:sz="0" w:space="0" w:color="auto"/>
            <w:bottom w:val="none" w:sz="0" w:space="0" w:color="auto"/>
            <w:right w:val="none" w:sz="0" w:space="0" w:color="auto"/>
          </w:divBdr>
        </w:div>
      </w:divsChild>
    </w:div>
    <w:div w:id="1422331415">
      <w:bodyDiv w:val="1"/>
      <w:marLeft w:val="0"/>
      <w:marRight w:val="0"/>
      <w:marTop w:val="0"/>
      <w:marBottom w:val="0"/>
      <w:divBdr>
        <w:top w:val="none" w:sz="0" w:space="0" w:color="auto"/>
        <w:left w:val="none" w:sz="0" w:space="0" w:color="auto"/>
        <w:bottom w:val="none" w:sz="0" w:space="0" w:color="auto"/>
        <w:right w:val="none" w:sz="0" w:space="0" w:color="auto"/>
      </w:divBdr>
    </w:div>
    <w:div w:id="1493179339">
      <w:bodyDiv w:val="1"/>
      <w:marLeft w:val="0"/>
      <w:marRight w:val="0"/>
      <w:marTop w:val="0"/>
      <w:marBottom w:val="0"/>
      <w:divBdr>
        <w:top w:val="none" w:sz="0" w:space="0" w:color="auto"/>
        <w:left w:val="none" w:sz="0" w:space="0" w:color="auto"/>
        <w:bottom w:val="none" w:sz="0" w:space="0" w:color="auto"/>
        <w:right w:val="none" w:sz="0" w:space="0" w:color="auto"/>
      </w:divBdr>
    </w:div>
    <w:div w:id="1687098336">
      <w:bodyDiv w:val="1"/>
      <w:marLeft w:val="0"/>
      <w:marRight w:val="0"/>
      <w:marTop w:val="0"/>
      <w:marBottom w:val="0"/>
      <w:divBdr>
        <w:top w:val="none" w:sz="0" w:space="0" w:color="auto"/>
        <w:left w:val="none" w:sz="0" w:space="0" w:color="auto"/>
        <w:bottom w:val="none" w:sz="0" w:space="0" w:color="auto"/>
        <w:right w:val="none" w:sz="0" w:space="0" w:color="auto"/>
      </w:divBdr>
    </w:div>
    <w:div w:id="1809979702">
      <w:bodyDiv w:val="1"/>
      <w:marLeft w:val="0"/>
      <w:marRight w:val="0"/>
      <w:marTop w:val="0"/>
      <w:marBottom w:val="0"/>
      <w:divBdr>
        <w:top w:val="none" w:sz="0" w:space="0" w:color="auto"/>
        <w:left w:val="none" w:sz="0" w:space="0" w:color="auto"/>
        <w:bottom w:val="none" w:sz="0" w:space="0" w:color="auto"/>
        <w:right w:val="none" w:sz="0" w:space="0" w:color="auto"/>
      </w:divBdr>
    </w:div>
    <w:div w:id="1858039378">
      <w:bodyDiv w:val="1"/>
      <w:marLeft w:val="0"/>
      <w:marRight w:val="0"/>
      <w:marTop w:val="0"/>
      <w:marBottom w:val="0"/>
      <w:divBdr>
        <w:top w:val="none" w:sz="0" w:space="0" w:color="auto"/>
        <w:left w:val="none" w:sz="0" w:space="0" w:color="auto"/>
        <w:bottom w:val="none" w:sz="0" w:space="0" w:color="auto"/>
        <w:right w:val="none" w:sz="0" w:space="0" w:color="auto"/>
      </w:divBdr>
    </w:div>
    <w:div w:id="2016759125">
      <w:bodyDiv w:val="1"/>
      <w:marLeft w:val="0"/>
      <w:marRight w:val="0"/>
      <w:marTop w:val="0"/>
      <w:marBottom w:val="0"/>
      <w:divBdr>
        <w:top w:val="none" w:sz="0" w:space="0" w:color="auto"/>
        <w:left w:val="none" w:sz="0" w:space="0" w:color="auto"/>
        <w:bottom w:val="none" w:sz="0" w:space="0" w:color="auto"/>
        <w:right w:val="none" w:sz="0" w:space="0" w:color="auto"/>
      </w:divBdr>
    </w:div>
    <w:div w:id="21261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org/web/publications/authors/transjnl/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osancho@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isql.us.es/ximdex/guias/plagio/La%20Biblioteca%20de%20la%20Universidad%20de%20Sevilla_05.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teka.org/PlagioIndiana.php3" TargetMode="External"/><Relationship Id="rId4" Type="http://schemas.openxmlformats.org/officeDocument/2006/relationships/webSettings" Target="webSettings.xml"/><Relationship Id="rId9" Type="http://schemas.openxmlformats.org/officeDocument/2006/relationships/hyperlink" Target="http://prof.usb.ve/eklein/plagi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2783</Words>
  <Characters>15769</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AGMBP INGENIEROS CONSULTORES S.A.</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UCR</cp:lastModifiedBy>
  <cp:revision>2</cp:revision>
  <cp:lastPrinted>2011-08-09T23:23:00Z</cp:lastPrinted>
  <dcterms:created xsi:type="dcterms:W3CDTF">2018-10-03T14:32:00Z</dcterms:created>
  <dcterms:modified xsi:type="dcterms:W3CDTF">2018-10-03T14:32:00Z</dcterms:modified>
</cp:coreProperties>
</file>