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143C9" w14:textId="77777777" w:rsidR="00D7239C" w:rsidRPr="00075E14" w:rsidRDefault="006118E5">
      <w:pPr>
        <w:spacing w:after="0" w:line="240" w:lineRule="auto"/>
        <w:jc w:val="center"/>
        <w:rPr>
          <w:rFonts w:ascii="Times New Roman" w:eastAsia="Verdana" w:hAnsi="Times New Roman" w:cs="Times New Roman"/>
          <w:b/>
          <w:color w:val="000099"/>
          <w:sz w:val="24"/>
          <w:szCs w:val="24"/>
          <w:lang w:val="es-CR"/>
        </w:rPr>
      </w:pPr>
      <w:r w:rsidRPr="00075E14">
        <w:rPr>
          <w:rFonts w:ascii="Times New Roman" w:eastAsia="Verdana" w:hAnsi="Times New Roman" w:cs="Times New Roman"/>
          <w:b/>
          <w:color w:val="000099"/>
          <w:sz w:val="24"/>
          <w:szCs w:val="24"/>
          <w:lang w:val="es-CR"/>
        </w:rPr>
        <w:t>PROGRAMA DEL CURSO</w:t>
      </w:r>
    </w:p>
    <w:p w14:paraId="12C23902" w14:textId="77777777" w:rsidR="00D7239C" w:rsidRPr="00075E14" w:rsidRDefault="006118E5">
      <w:pPr>
        <w:spacing w:after="0" w:line="240" w:lineRule="auto"/>
        <w:jc w:val="center"/>
        <w:rPr>
          <w:rFonts w:ascii="Times New Roman" w:eastAsia="Verdana" w:hAnsi="Times New Roman" w:cs="Times New Roman"/>
          <w:b/>
          <w:color w:val="000099"/>
          <w:sz w:val="24"/>
          <w:szCs w:val="24"/>
          <w:lang w:val="es-CR"/>
        </w:rPr>
      </w:pPr>
      <w:r w:rsidRPr="00075E14">
        <w:rPr>
          <w:rFonts w:ascii="Times New Roman" w:eastAsia="Verdana" w:hAnsi="Times New Roman" w:cs="Times New Roman"/>
          <w:b/>
          <w:color w:val="000099"/>
          <w:sz w:val="24"/>
          <w:szCs w:val="24"/>
          <w:lang w:val="es-CR"/>
        </w:rPr>
        <w:t>II-0306 PROBABILIDAD Y ESTADÍSTICA</w:t>
      </w:r>
    </w:p>
    <w:p w14:paraId="4011C40A" w14:textId="77777777" w:rsidR="00D7239C" w:rsidRPr="00075E14" w:rsidRDefault="00D7239C">
      <w:pPr>
        <w:spacing w:after="0" w:line="240" w:lineRule="auto"/>
        <w:ind w:firstLine="284"/>
        <w:jc w:val="center"/>
        <w:rPr>
          <w:rFonts w:ascii="Times New Roman" w:eastAsia="Verdana" w:hAnsi="Times New Roman" w:cs="Times New Roman"/>
          <w:b/>
          <w:color w:val="000099"/>
          <w:sz w:val="24"/>
          <w:szCs w:val="24"/>
          <w:lang w:val="es-CR"/>
        </w:rPr>
      </w:pPr>
    </w:p>
    <w:p w14:paraId="049A83F6" w14:textId="071FAEC2" w:rsidR="00D7239C" w:rsidRPr="00075E14" w:rsidRDefault="00852AA4">
      <w:pPr>
        <w:spacing w:after="0" w:line="240" w:lineRule="auto"/>
        <w:ind w:firstLine="284"/>
        <w:jc w:val="center"/>
        <w:rPr>
          <w:rFonts w:ascii="Times New Roman" w:eastAsia="Verdana" w:hAnsi="Times New Roman" w:cs="Times New Roman"/>
          <w:b/>
          <w:color w:val="000099"/>
          <w:sz w:val="24"/>
          <w:szCs w:val="24"/>
          <w:lang w:val="es-CR"/>
        </w:rPr>
      </w:pPr>
      <w:r w:rsidRPr="00075E14">
        <w:rPr>
          <w:rFonts w:ascii="Times New Roman" w:eastAsia="Verdana" w:hAnsi="Times New Roman" w:cs="Times New Roman"/>
          <w:b/>
          <w:color w:val="000099"/>
          <w:sz w:val="24"/>
          <w:szCs w:val="24"/>
          <w:lang w:val="es-CR"/>
        </w:rPr>
        <w:t>I</w:t>
      </w:r>
      <w:r w:rsidR="001C1299" w:rsidRPr="00075E14">
        <w:rPr>
          <w:rFonts w:ascii="Times New Roman" w:eastAsia="Verdana" w:hAnsi="Times New Roman" w:cs="Times New Roman"/>
          <w:b/>
          <w:color w:val="000099"/>
          <w:sz w:val="24"/>
          <w:szCs w:val="24"/>
          <w:lang w:val="es-CR"/>
        </w:rPr>
        <w:t xml:space="preserve"> SEMESTRE DEL 20</w:t>
      </w:r>
      <w:r w:rsidR="00AC5540">
        <w:rPr>
          <w:rFonts w:ascii="Times New Roman" w:eastAsia="Verdana" w:hAnsi="Times New Roman" w:cs="Times New Roman"/>
          <w:b/>
          <w:color w:val="000099"/>
          <w:sz w:val="24"/>
          <w:szCs w:val="24"/>
          <w:lang w:val="es-CR"/>
        </w:rPr>
        <w:t>20</w:t>
      </w:r>
    </w:p>
    <w:p w14:paraId="36C51D0E" w14:textId="77777777" w:rsidR="00D7239C" w:rsidRPr="00075E14" w:rsidRDefault="00D7239C">
      <w:pPr>
        <w:spacing w:after="0" w:line="240" w:lineRule="auto"/>
        <w:ind w:firstLine="284"/>
        <w:jc w:val="center"/>
        <w:rPr>
          <w:rFonts w:ascii="Times New Roman" w:eastAsia="Verdana" w:hAnsi="Times New Roman" w:cs="Times New Roman"/>
          <w:sz w:val="24"/>
          <w:szCs w:val="24"/>
          <w:lang w:val="es-CR"/>
        </w:rPr>
      </w:pPr>
    </w:p>
    <w:p w14:paraId="42F86DC3" w14:textId="77777777" w:rsidR="00D7239C" w:rsidRPr="00075E14" w:rsidRDefault="008C4C6D">
      <w:pPr>
        <w:spacing w:after="0" w:line="240" w:lineRule="auto"/>
        <w:ind w:firstLine="284"/>
        <w:jc w:val="center"/>
        <w:rPr>
          <w:rFonts w:ascii="Times New Roman" w:eastAsia="Verdana" w:hAnsi="Times New Roman" w:cs="Times New Roman"/>
          <w:b/>
          <w:sz w:val="24"/>
          <w:szCs w:val="24"/>
          <w:lang w:val="es-CR"/>
        </w:rPr>
      </w:pPr>
      <w:r w:rsidRPr="00075E14">
        <w:rPr>
          <w:rFonts w:ascii="Times New Roman" w:eastAsia="Verdana" w:hAnsi="Times New Roman" w:cs="Times New Roman"/>
          <w:b/>
          <w:sz w:val="24"/>
          <w:szCs w:val="24"/>
          <w:lang w:val="es-CR"/>
        </w:rPr>
        <w:t>Docentes</w:t>
      </w:r>
      <w:r w:rsidR="006118E5" w:rsidRPr="00075E14">
        <w:rPr>
          <w:rFonts w:ascii="Times New Roman" w:eastAsia="Verdana" w:hAnsi="Times New Roman" w:cs="Times New Roman"/>
          <w:b/>
          <w:sz w:val="24"/>
          <w:szCs w:val="24"/>
          <w:lang w:val="es-CR"/>
        </w:rPr>
        <w:t>:</w:t>
      </w:r>
    </w:p>
    <w:p w14:paraId="146EC523" w14:textId="77777777" w:rsidR="004F498A" w:rsidRPr="00075E14" w:rsidRDefault="004F498A" w:rsidP="004F498A">
      <w:pPr>
        <w:spacing w:after="0" w:line="240" w:lineRule="auto"/>
        <w:ind w:firstLine="284"/>
        <w:rPr>
          <w:rFonts w:ascii="Times New Roman" w:eastAsia="Verdana" w:hAnsi="Times New Roman" w:cs="Times New Roman"/>
          <w:sz w:val="24"/>
          <w:szCs w:val="24"/>
          <w:lang w:val="es-CR"/>
        </w:rPr>
      </w:pPr>
    </w:p>
    <w:p w14:paraId="0B42A5A0" w14:textId="7568897C" w:rsidR="00D7239C" w:rsidRPr="00075E14" w:rsidRDefault="006118E5" w:rsidP="004F498A">
      <w:pPr>
        <w:spacing w:after="0" w:line="240" w:lineRule="auto"/>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t>Ing. Marco González Víquez, Sede Rodrigo Facio (Coordinador)</w:t>
      </w:r>
    </w:p>
    <w:p w14:paraId="16D898E9" w14:textId="37119001" w:rsidR="005B7793" w:rsidRPr="00075E14" w:rsidRDefault="008A32BE" w:rsidP="004F498A">
      <w:pPr>
        <w:spacing w:after="0" w:line="240" w:lineRule="auto"/>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t xml:space="preserve">Ing. </w:t>
      </w:r>
      <w:r w:rsidR="005B7793" w:rsidRPr="00075E14">
        <w:rPr>
          <w:rFonts w:ascii="Times New Roman" w:eastAsia="Verdana" w:hAnsi="Times New Roman" w:cs="Times New Roman"/>
          <w:sz w:val="24"/>
          <w:szCs w:val="24"/>
          <w:lang w:val="es-CR"/>
        </w:rPr>
        <w:t xml:space="preserve">Yendry Fernández </w:t>
      </w:r>
      <w:r w:rsidRPr="00075E14">
        <w:rPr>
          <w:rFonts w:ascii="Times New Roman" w:eastAsia="Verdana" w:hAnsi="Times New Roman" w:cs="Times New Roman"/>
          <w:sz w:val="24"/>
          <w:szCs w:val="24"/>
          <w:lang w:val="es-CR"/>
        </w:rPr>
        <w:t>Mora</w:t>
      </w:r>
      <w:r w:rsidR="005B7793" w:rsidRPr="00075E14">
        <w:rPr>
          <w:rFonts w:ascii="Times New Roman" w:eastAsia="Verdana" w:hAnsi="Times New Roman" w:cs="Times New Roman"/>
          <w:sz w:val="24"/>
          <w:szCs w:val="24"/>
          <w:lang w:val="es-CR"/>
        </w:rPr>
        <w:t xml:space="preserve"> Sede Rodrigo Facio</w:t>
      </w:r>
    </w:p>
    <w:p w14:paraId="0E6ED573" w14:textId="77777777" w:rsidR="00446658" w:rsidRPr="00075E14" w:rsidRDefault="00547090" w:rsidP="004F498A">
      <w:pPr>
        <w:spacing w:after="0" w:line="240" w:lineRule="auto"/>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t>Dra. Silvia Arguedas Méndez</w:t>
      </w:r>
      <w:r w:rsidR="00446658" w:rsidRPr="00075E14">
        <w:rPr>
          <w:rFonts w:ascii="Times New Roman" w:eastAsia="Verdana" w:hAnsi="Times New Roman" w:cs="Times New Roman"/>
          <w:sz w:val="24"/>
          <w:szCs w:val="24"/>
          <w:lang w:val="es-CR"/>
        </w:rPr>
        <w:t>, Sede Rodrigo Facio</w:t>
      </w:r>
    </w:p>
    <w:p w14:paraId="4CFF5619" w14:textId="77777777" w:rsidR="00446658" w:rsidRPr="00075E14" w:rsidRDefault="00446658" w:rsidP="004F498A">
      <w:pPr>
        <w:spacing w:after="0" w:line="240" w:lineRule="auto"/>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t>Ing. Warner Carvajal, Sede Rodrigo Facio</w:t>
      </w:r>
    </w:p>
    <w:p w14:paraId="7A96D532" w14:textId="49A8B683" w:rsidR="008A32BE" w:rsidRPr="00075E14" w:rsidRDefault="008A32BE" w:rsidP="004F498A">
      <w:pPr>
        <w:spacing w:after="0" w:line="240" w:lineRule="auto"/>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t>Ing. Mario Gómez Camacho</w:t>
      </w:r>
      <w:r w:rsidR="003579EC">
        <w:rPr>
          <w:rFonts w:ascii="Times New Roman" w:eastAsia="Verdana" w:hAnsi="Times New Roman" w:cs="Times New Roman"/>
          <w:sz w:val="24"/>
          <w:szCs w:val="24"/>
          <w:lang w:val="es-CR"/>
        </w:rPr>
        <w:t xml:space="preserve">, </w:t>
      </w:r>
      <w:r w:rsidRPr="00075E14">
        <w:rPr>
          <w:rFonts w:ascii="Times New Roman" w:eastAsia="Verdana" w:hAnsi="Times New Roman" w:cs="Times New Roman"/>
          <w:sz w:val="24"/>
          <w:szCs w:val="24"/>
          <w:lang w:val="es-CR"/>
        </w:rPr>
        <w:t>Sede Interuniversitaria de Alajuela</w:t>
      </w:r>
    </w:p>
    <w:p w14:paraId="2E260755" w14:textId="34C160F4" w:rsidR="004F498A" w:rsidRPr="00075E14" w:rsidRDefault="004F498A" w:rsidP="004F498A">
      <w:pPr>
        <w:spacing w:after="0" w:line="240" w:lineRule="auto"/>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t>Inga. Pamela Castro Herrera, Sede Interuniversitaria de Alajuela</w:t>
      </w:r>
    </w:p>
    <w:p w14:paraId="077DD062" w14:textId="53486316" w:rsidR="005B7793" w:rsidRDefault="008A32BE" w:rsidP="004F498A">
      <w:pPr>
        <w:spacing w:after="0" w:line="240" w:lineRule="auto"/>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t xml:space="preserve">Ing. </w:t>
      </w:r>
      <w:r w:rsidR="005B7793" w:rsidRPr="00075E14">
        <w:rPr>
          <w:rFonts w:ascii="Times New Roman" w:eastAsia="Verdana" w:hAnsi="Times New Roman" w:cs="Times New Roman"/>
          <w:sz w:val="24"/>
          <w:szCs w:val="24"/>
          <w:lang w:val="es-CR"/>
        </w:rPr>
        <w:t>Carlos Villalobos Araya</w:t>
      </w:r>
      <w:r w:rsidR="003579EC">
        <w:rPr>
          <w:rFonts w:ascii="Times New Roman" w:eastAsia="Verdana" w:hAnsi="Times New Roman" w:cs="Times New Roman"/>
          <w:sz w:val="24"/>
          <w:szCs w:val="24"/>
          <w:lang w:val="es-CR"/>
        </w:rPr>
        <w:t xml:space="preserve">, </w:t>
      </w:r>
      <w:r w:rsidR="005B7793" w:rsidRPr="00075E14">
        <w:rPr>
          <w:rFonts w:ascii="Times New Roman" w:eastAsia="Verdana" w:hAnsi="Times New Roman" w:cs="Times New Roman"/>
          <w:sz w:val="24"/>
          <w:szCs w:val="24"/>
          <w:lang w:val="es-CR"/>
        </w:rPr>
        <w:t>Sede de Occidente</w:t>
      </w:r>
    </w:p>
    <w:p w14:paraId="49BE9E85" w14:textId="13847C97" w:rsidR="001C1AEE" w:rsidRPr="00075E14" w:rsidRDefault="001C1AEE" w:rsidP="004F498A">
      <w:pPr>
        <w:spacing w:after="0" w:line="240" w:lineRule="auto"/>
        <w:rPr>
          <w:rFonts w:ascii="Times New Roman" w:eastAsia="Verdana" w:hAnsi="Times New Roman" w:cs="Times New Roman"/>
          <w:sz w:val="24"/>
          <w:szCs w:val="24"/>
          <w:lang w:val="es-CR"/>
        </w:rPr>
      </w:pPr>
      <w:r>
        <w:rPr>
          <w:rFonts w:ascii="Times New Roman" w:eastAsia="Verdana" w:hAnsi="Times New Roman" w:cs="Times New Roman"/>
          <w:sz w:val="24"/>
          <w:szCs w:val="24"/>
          <w:lang w:val="es-CR"/>
        </w:rPr>
        <w:t xml:space="preserve">Ing. </w:t>
      </w:r>
      <w:r w:rsidR="00BC67A5">
        <w:rPr>
          <w:rFonts w:ascii="Times New Roman" w:eastAsia="Verdana" w:hAnsi="Times New Roman" w:cs="Times New Roman"/>
          <w:sz w:val="24"/>
          <w:szCs w:val="24"/>
          <w:lang w:val="es-CR"/>
        </w:rPr>
        <w:t>John Paniagua Jiménez</w:t>
      </w:r>
      <w:r>
        <w:rPr>
          <w:rFonts w:ascii="Times New Roman" w:eastAsia="Verdana" w:hAnsi="Times New Roman" w:cs="Times New Roman"/>
          <w:sz w:val="24"/>
          <w:szCs w:val="24"/>
          <w:lang w:val="es-CR"/>
        </w:rPr>
        <w:t>, Sede de Occidente</w:t>
      </w:r>
    </w:p>
    <w:p w14:paraId="00B004C4" w14:textId="77777777" w:rsidR="005B7793" w:rsidRPr="00075E14" w:rsidRDefault="005B7793">
      <w:pPr>
        <w:spacing w:after="0" w:line="240" w:lineRule="auto"/>
        <w:ind w:firstLine="284"/>
        <w:jc w:val="center"/>
        <w:rPr>
          <w:rFonts w:ascii="Times New Roman" w:eastAsia="Verdana" w:hAnsi="Times New Roman" w:cs="Times New Roman"/>
          <w:sz w:val="24"/>
          <w:szCs w:val="24"/>
          <w:highlight w:val="yellow"/>
          <w:lang w:val="es-CR"/>
        </w:rPr>
      </w:pPr>
    </w:p>
    <w:p w14:paraId="7BB3796A" w14:textId="77777777" w:rsidR="00D7239C" w:rsidRPr="00075E14" w:rsidRDefault="006118E5" w:rsidP="008C4C6D">
      <w:pPr>
        <w:pStyle w:val="Encabezado1"/>
        <w:keepNext w:val="0"/>
        <w:pBdr>
          <w:top w:val="single" w:sz="12" w:space="1" w:color="548DD4"/>
          <w:bottom w:val="single" w:sz="24" w:space="1" w:color="548DD4"/>
        </w:pBdr>
        <w:shd w:val="clear" w:color="auto" w:fill="DBE5F1"/>
        <w:spacing w:before="120" w:line="240" w:lineRule="auto"/>
        <w:ind w:firstLine="284"/>
        <w:jc w:val="both"/>
        <w:outlineLvl w:val="0"/>
        <w:rPr>
          <w:rFonts w:ascii="Times New Roman" w:eastAsia="Times New Roman" w:hAnsi="Times New Roman" w:cs="Times New Roman"/>
          <w:b/>
          <w:color w:val="000099"/>
          <w:sz w:val="24"/>
          <w:szCs w:val="24"/>
          <w:lang w:val="es-ES" w:eastAsia="es-ES"/>
        </w:rPr>
      </w:pPr>
      <w:r w:rsidRPr="00075E14">
        <w:rPr>
          <w:rFonts w:ascii="Times New Roman" w:eastAsia="Times New Roman" w:hAnsi="Times New Roman" w:cs="Times New Roman"/>
          <w:b/>
          <w:color w:val="000099"/>
          <w:sz w:val="24"/>
          <w:szCs w:val="24"/>
          <w:lang w:val="es-ES" w:eastAsia="es-ES"/>
        </w:rPr>
        <w:t xml:space="preserve">GENERALIDADES DEL CURSO </w:t>
      </w:r>
    </w:p>
    <w:p w14:paraId="2F45C9C7" w14:textId="77777777" w:rsidR="00FF0F2F" w:rsidRPr="00075E14" w:rsidRDefault="00FF0F2F" w:rsidP="00FF0F2F">
      <w:pPr>
        <w:spacing w:after="0" w:line="24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b/>
          <w:sz w:val="24"/>
          <w:szCs w:val="24"/>
          <w:lang w:val="es-CR"/>
        </w:rPr>
        <w:t>REQUISITOS:</w:t>
      </w:r>
      <w:r w:rsidRPr="00075E14">
        <w:rPr>
          <w:rFonts w:ascii="Times New Roman" w:eastAsia="Verdana" w:hAnsi="Times New Roman" w:cs="Times New Roman"/>
          <w:sz w:val="24"/>
          <w:szCs w:val="24"/>
          <w:lang w:val="es-CR"/>
        </w:rPr>
        <w:t xml:space="preserve"> Cálculo II</w:t>
      </w:r>
    </w:p>
    <w:p w14:paraId="235A9676" w14:textId="77777777" w:rsidR="00FF0F2F" w:rsidRPr="00075E14" w:rsidRDefault="00FF0F2F" w:rsidP="00FF0F2F">
      <w:pPr>
        <w:spacing w:after="0" w:line="24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b/>
          <w:sz w:val="24"/>
          <w:szCs w:val="24"/>
          <w:lang w:val="es-CR"/>
        </w:rPr>
        <w:t>CORREQUISITOS:</w:t>
      </w:r>
      <w:r w:rsidRPr="00075E14">
        <w:rPr>
          <w:rFonts w:ascii="Times New Roman" w:eastAsia="Verdana" w:hAnsi="Times New Roman" w:cs="Times New Roman"/>
          <w:sz w:val="24"/>
          <w:szCs w:val="24"/>
          <w:lang w:val="es-CR"/>
        </w:rPr>
        <w:t xml:space="preserve"> Cálculo III</w:t>
      </w:r>
    </w:p>
    <w:p w14:paraId="654AE510" w14:textId="77777777" w:rsidR="00FF0F2F" w:rsidRPr="00075E14" w:rsidRDefault="00FF0F2F" w:rsidP="00007194">
      <w:pPr>
        <w:spacing w:after="0" w:line="240" w:lineRule="auto"/>
        <w:jc w:val="both"/>
        <w:rPr>
          <w:rFonts w:ascii="Times New Roman" w:eastAsia="Times New Roman" w:hAnsi="Times New Roman" w:cs="Times New Roman"/>
          <w:b/>
          <w:bCs/>
          <w:sz w:val="24"/>
          <w:szCs w:val="24"/>
          <w:lang w:val="es-CR" w:eastAsia="es-ES"/>
        </w:rPr>
      </w:pPr>
    </w:p>
    <w:p w14:paraId="0542797F" w14:textId="77777777" w:rsidR="005B7793" w:rsidRPr="00075E14" w:rsidRDefault="005B7793"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4"/>
          <w:szCs w:val="24"/>
          <w:lang w:val="pt-BR" w:eastAsia="es-ES"/>
        </w:rPr>
      </w:pPr>
      <w:r w:rsidRPr="00075E14">
        <w:rPr>
          <w:rFonts w:ascii="Times New Roman" w:eastAsia="Times New Roman" w:hAnsi="Times New Roman" w:cs="Times New Roman"/>
          <w:b/>
          <w:bCs/>
          <w:sz w:val="24"/>
          <w:szCs w:val="24"/>
          <w:lang w:val="pt-BR" w:eastAsia="es-ES"/>
        </w:rPr>
        <w:t xml:space="preserve">Sede Rodrigo </w:t>
      </w:r>
      <w:proofErr w:type="spellStart"/>
      <w:r w:rsidRPr="00075E14">
        <w:rPr>
          <w:rFonts w:ascii="Times New Roman" w:eastAsia="Times New Roman" w:hAnsi="Times New Roman" w:cs="Times New Roman"/>
          <w:b/>
          <w:bCs/>
          <w:sz w:val="24"/>
          <w:szCs w:val="24"/>
          <w:lang w:val="pt-BR" w:eastAsia="es-ES"/>
        </w:rPr>
        <w:t>Facio</w:t>
      </w:r>
      <w:proofErr w:type="spellEnd"/>
      <w:r w:rsidRPr="00075E14">
        <w:rPr>
          <w:rFonts w:ascii="Times New Roman" w:eastAsia="Times New Roman" w:hAnsi="Times New Roman" w:cs="Times New Roman"/>
          <w:b/>
          <w:bCs/>
          <w:sz w:val="24"/>
          <w:szCs w:val="24"/>
          <w:lang w:val="pt-BR" w:eastAsia="es-ES"/>
        </w:rPr>
        <w:t>:</w:t>
      </w:r>
    </w:p>
    <w:p w14:paraId="623BB914" w14:textId="77777777" w:rsidR="005B7793" w:rsidRPr="00075E14" w:rsidRDefault="005B7793"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lang w:val="es-CR"/>
        </w:rPr>
      </w:pPr>
      <w:r w:rsidRPr="00075E14">
        <w:rPr>
          <w:rFonts w:ascii="Times New Roman" w:eastAsia="Verdana" w:hAnsi="Times New Roman" w:cs="Times New Roman"/>
          <w:lang w:val="es-CR"/>
        </w:rPr>
        <w:t>GRUPO: 0</w:t>
      </w:r>
      <w:r w:rsidR="00883C1A" w:rsidRPr="00075E14">
        <w:rPr>
          <w:rFonts w:ascii="Times New Roman" w:eastAsia="Verdana" w:hAnsi="Times New Roman" w:cs="Times New Roman"/>
          <w:lang w:val="es-CR"/>
        </w:rPr>
        <w:t>1</w:t>
      </w:r>
    </w:p>
    <w:p w14:paraId="28381A18" w14:textId="77777777" w:rsidR="00296FB0" w:rsidRPr="00075E14" w:rsidRDefault="00296FB0"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lang w:val="es-CR"/>
        </w:rPr>
      </w:pPr>
      <w:r w:rsidRPr="00075E14">
        <w:rPr>
          <w:rFonts w:ascii="Times New Roman" w:eastAsia="Verdana" w:hAnsi="Times New Roman" w:cs="Times New Roman"/>
          <w:lang w:val="es-CR"/>
        </w:rPr>
        <w:t>PROFESOR: Ing. Marco González Víquez</w:t>
      </w:r>
    </w:p>
    <w:p w14:paraId="0B4DDECB" w14:textId="77777777" w:rsidR="005B7793" w:rsidRPr="00075E14" w:rsidRDefault="005B7793"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lang w:val="es-CR"/>
        </w:rPr>
      </w:pPr>
      <w:r w:rsidRPr="00075E14">
        <w:rPr>
          <w:rFonts w:ascii="Times New Roman" w:eastAsia="Verdana" w:hAnsi="Times New Roman" w:cs="Times New Roman"/>
          <w:lang w:val="es-CR"/>
        </w:rPr>
        <w:t>CRÉDITOS: 03</w:t>
      </w:r>
    </w:p>
    <w:p w14:paraId="4568BD94" w14:textId="559DEE19" w:rsidR="005B7793" w:rsidRPr="00075E14" w:rsidRDefault="005B7793"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val="pt-BR" w:eastAsia="es-ES"/>
        </w:rPr>
      </w:pPr>
      <w:r w:rsidRPr="00075E14">
        <w:rPr>
          <w:rFonts w:ascii="Times New Roman" w:eastAsia="Times New Roman" w:hAnsi="Times New Roman" w:cs="Times New Roman"/>
          <w:bCs/>
          <w:lang w:val="pt-BR" w:eastAsia="es-ES"/>
        </w:rPr>
        <w:t xml:space="preserve">HORARIO: </w:t>
      </w:r>
      <w:proofErr w:type="spellStart"/>
      <w:r w:rsidR="004F498A" w:rsidRPr="00075E14">
        <w:rPr>
          <w:rFonts w:ascii="Times New Roman" w:eastAsia="Times New Roman" w:hAnsi="Times New Roman" w:cs="Times New Roman"/>
          <w:bCs/>
          <w:lang w:val="pt-BR" w:eastAsia="es-ES"/>
        </w:rPr>
        <w:t>sesiones</w:t>
      </w:r>
      <w:proofErr w:type="spellEnd"/>
      <w:r w:rsidR="004F498A" w:rsidRPr="00075E14">
        <w:rPr>
          <w:rFonts w:ascii="Times New Roman" w:eastAsia="Times New Roman" w:hAnsi="Times New Roman" w:cs="Times New Roman"/>
          <w:bCs/>
          <w:lang w:val="pt-BR" w:eastAsia="es-ES"/>
        </w:rPr>
        <w:t xml:space="preserve"> de </w:t>
      </w:r>
      <w:proofErr w:type="spellStart"/>
      <w:r w:rsidR="004F498A" w:rsidRPr="00075E14">
        <w:rPr>
          <w:rFonts w:ascii="Times New Roman" w:eastAsia="Times New Roman" w:hAnsi="Times New Roman" w:cs="Times New Roman"/>
          <w:bCs/>
          <w:lang w:val="pt-BR" w:eastAsia="es-ES"/>
        </w:rPr>
        <w:t>teoría</w:t>
      </w:r>
      <w:proofErr w:type="spellEnd"/>
      <w:r w:rsidR="004F498A" w:rsidRPr="00075E14">
        <w:rPr>
          <w:rFonts w:ascii="Times New Roman" w:eastAsia="Times New Roman" w:hAnsi="Times New Roman" w:cs="Times New Roman"/>
          <w:bCs/>
          <w:lang w:val="pt-BR" w:eastAsia="es-ES"/>
        </w:rPr>
        <w:t xml:space="preserve"> </w:t>
      </w:r>
      <w:r w:rsidRPr="00075E14">
        <w:rPr>
          <w:rFonts w:ascii="Times New Roman" w:eastAsia="Verdana" w:hAnsi="Times New Roman" w:cs="Times New Roman"/>
          <w:lang w:val="es-CR"/>
        </w:rPr>
        <w:t xml:space="preserve">lunes de </w:t>
      </w:r>
      <w:r w:rsidR="00507978" w:rsidRPr="00075E14">
        <w:rPr>
          <w:rFonts w:ascii="Times New Roman" w:eastAsia="Verdana" w:hAnsi="Times New Roman" w:cs="Times New Roman"/>
          <w:lang w:val="es-CR"/>
        </w:rPr>
        <w:t>07</w:t>
      </w:r>
      <w:r w:rsidRPr="00075E14">
        <w:rPr>
          <w:rFonts w:ascii="Times New Roman" w:eastAsia="Verdana" w:hAnsi="Times New Roman" w:cs="Times New Roman"/>
          <w:lang w:val="es-CR"/>
        </w:rPr>
        <w:t>:00</w:t>
      </w:r>
      <w:r w:rsidR="00565ADB" w:rsidRPr="00075E14">
        <w:rPr>
          <w:rFonts w:ascii="Times New Roman" w:eastAsia="Verdana" w:hAnsi="Times New Roman" w:cs="Times New Roman"/>
          <w:lang w:val="es-CR"/>
        </w:rPr>
        <w:t xml:space="preserve"> </w:t>
      </w:r>
      <w:r w:rsidRPr="00075E14">
        <w:rPr>
          <w:rFonts w:ascii="Times New Roman" w:eastAsia="Verdana" w:hAnsi="Times New Roman" w:cs="Times New Roman"/>
          <w:lang w:val="es-CR"/>
        </w:rPr>
        <w:t xml:space="preserve">a </w:t>
      </w:r>
      <w:r w:rsidR="00507978" w:rsidRPr="00075E14">
        <w:rPr>
          <w:rFonts w:ascii="Times New Roman" w:eastAsia="Verdana" w:hAnsi="Times New Roman" w:cs="Times New Roman"/>
          <w:lang w:val="es-CR"/>
        </w:rPr>
        <w:t>09</w:t>
      </w:r>
      <w:r w:rsidRPr="00075E14">
        <w:rPr>
          <w:rFonts w:ascii="Times New Roman" w:eastAsia="Verdana" w:hAnsi="Times New Roman" w:cs="Times New Roman"/>
          <w:lang w:val="es-CR"/>
        </w:rPr>
        <w:t>:</w:t>
      </w:r>
      <w:r w:rsidR="004F498A" w:rsidRPr="00075E14">
        <w:rPr>
          <w:rFonts w:ascii="Times New Roman" w:eastAsia="Verdana" w:hAnsi="Times New Roman" w:cs="Times New Roman"/>
          <w:lang w:val="es-CR"/>
        </w:rPr>
        <w:t>5</w:t>
      </w:r>
      <w:r w:rsidR="00FF0F2F" w:rsidRPr="00075E14">
        <w:rPr>
          <w:rFonts w:ascii="Times New Roman" w:eastAsia="Verdana" w:hAnsi="Times New Roman" w:cs="Times New Roman"/>
          <w:lang w:val="es-CR"/>
        </w:rPr>
        <w:t>0</w:t>
      </w:r>
      <w:r w:rsidR="004F498A" w:rsidRPr="00075E14">
        <w:rPr>
          <w:rFonts w:ascii="Times New Roman" w:eastAsia="Verdana" w:hAnsi="Times New Roman" w:cs="Times New Roman"/>
          <w:lang w:val="es-CR"/>
        </w:rPr>
        <w:t>, sesiones de laboratorio jueves de 7:00 a 8:50</w:t>
      </w:r>
      <w:r w:rsidR="00483E5B" w:rsidRPr="00075E14">
        <w:rPr>
          <w:rFonts w:ascii="Times New Roman" w:eastAsia="Verdana" w:hAnsi="Times New Roman" w:cs="Times New Roman"/>
          <w:lang w:val="es-CR"/>
        </w:rPr>
        <w:t>.</w:t>
      </w:r>
    </w:p>
    <w:p w14:paraId="23EFAE6F" w14:textId="0711C400" w:rsidR="004F498A" w:rsidRPr="00075E14" w:rsidRDefault="005B7793"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Cs/>
          <w:lang w:val="pt-BR" w:eastAsia="es-ES"/>
        </w:rPr>
      </w:pPr>
      <w:r w:rsidRPr="00075E14">
        <w:rPr>
          <w:rFonts w:ascii="Times New Roman" w:eastAsia="Times New Roman" w:hAnsi="Times New Roman" w:cs="Times New Roman"/>
          <w:lang w:val="pt-BR" w:eastAsia="es-ES"/>
        </w:rPr>
        <w:t>AULA</w:t>
      </w:r>
      <w:r w:rsidR="004F498A" w:rsidRPr="00075E14">
        <w:rPr>
          <w:rFonts w:ascii="Times New Roman" w:eastAsia="Times New Roman" w:hAnsi="Times New Roman" w:cs="Times New Roman"/>
          <w:lang w:val="pt-BR" w:eastAsia="es-ES"/>
        </w:rPr>
        <w:t xml:space="preserve">S: </w:t>
      </w:r>
      <w:proofErr w:type="spellStart"/>
      <w:r w:rsidR="004F498A" w:rsidRPr="00075E14">
        <w:rPr>
          <w:rFonts w:ascii="Times New Roman" w:eastAsia="Times New Roman" w:hAnsi="Times New Roman" w:cs="Times New Roman"/>
          <w:lang w:val="pt-BR" w:eastAsia="es-ES"/>
        </w:rPr>
        <w:t>sesiones</w:t>
      </w:r>
      <w:proofErr w:type="spellEnd"/>
      <w:r w:rsidR="004F498A" w:rsidRPr="00075E14">
        <w:rPr>
          <w:rFonts w:ascii="Times New Roman" w:eastAsia="Times New Roman" w:hAnsi="Times New Roman" w:cs="Times New Roman"/>
          <w:lang w:val="pt-BR" w:eastAsia="es-ES"/>
        </w:rPr>
        <w:t xml:space="preserve"> de </w:t>
      </w:r>
      <w:proofErr w:type="spellStart"/>
      <w:r w:rsidR="004F498A" w:rsidRPr="00075E14">
        <w:rPr>
          <w:rFonts w:ascii="Times New Roman" w:eastAsia="Times New Roman" w:hAnsi="Times New Roman" w:cs="Times New Roman"/>
          <w:lang w:val="pt-BR" w:eastAsia="es-ES"/>
        </w:rPr>
        <w:t>t</w:t>
      </w:r>
      <w:r w:rsidR="004F498A" w:rsidRPr="003035AD">
        <w:rPr>
          <w:rFonts w:ascii="Times New Roman" w:eastAsia="Times New Roman" w:hAnsi="Times New Roman" w:cs="Times New Roman"/>
          <w:lang w:val="pt-BR" w:eastAsia="es-ES"/>
        </w:rPr>
        <w:t>eoría</w:t>
      </w:r>
      <w:proofErr w:type="spellEnd"/>
      <w:r w:rsidR="004F498A" w:rsidRPr="003035AD">
        <w:rPr>
          <w:rFonts w:ascii="Times New Roman" w:eastAsia="Times New Roman" w:hAnsi="Times New Roman" w:cs="Times New Roman"/>
          <w:lang w:val="pt-BR" w:eastAsia="es-ES"/>
        </w:rPr>
        <w:t xml:space="preserve"> aula </w:t>
      </w:r>
      <w:r w:rsidR="003035AD" w:rsidRPr="003035AD">
        <w:rPr>
          <w:rFonts w:ascii="Times New Roman" w:eastAsia="Times New Roman" w:hAnsi="Times New Roman" w:cs="Times New Roman"/>
          <w:lang w:val="pt-BR" w:eastAsia="es-ES"/>
        </w:rPr>
        <w:t>501</w:t>
      </w:r>
      <w:r w:rsidR="004F498A" w:rsidRPr="003035AD">
        <w:rPr>
          <w:rFonts w:ascii="Times New Roman" w:eastAsia="Times New Roman" w:hAnsi="Times New Roman" w:cs="Times New Roman"/>
          <w:lang w:val="pt-BR" w:eastAsia="es-ES"/>
        </w:rPr>
        <w:t xml:space="preserve"> IN; </w:t>
      </w:r>
      <w:proofErr w:type="spellStart"/>
      <w:r w:rsidR="004F498A" w:rsidRPr="003035AD">
        <w:rPr>
          <w:rFonts w:ascii="Times New Roman" w:eastAsia="Times New Roman" w:hAnsi="Times New Roman" w:cs="Times New Roman"/>
          <w:lang w:val="pt-BR" w:eastAsia="es-ES"/>
        </w:rPr>
        <w:t>sesiones</w:t>
      </w:r>
      <w:proofErr w:type="spellEnd"/>
      <w:r w:rsidR="004F498A" w:rsidRPr="00075E14">
        <w:rPr>
          <w:rFonts w:ascii="Times New Roman" w:eastAsia="Times New Roman" w:hAnsi="Times New Roman" w:cs="Times New Roman"/>
          <w:lang w:val="pt-BR" w:eastAsia="es-ES"/>
        </w:rPr>
        <w:t xml:space="preserve"> de </w:t>
      </w:r>
      <w:proofErr w:type="spellStart"/>
      <w:r w:rsidR="004F498A" w:rsidRPr="00075E14">
        <w:rPr>
          <w:rFonts w:ascii="Times New Roman" w:eastAsia="Times New Roman" w:hAnsi="Times New Roman" w:cs="Times New Roman"/>
          <w:lang w:val="pt-BR" w:eastAsia="es-ES"/>
        </w:rPr>
        <w:t>laboratorio</w:t>
      </w:r>
      <w:proofErr w:type="spellEnd"/>
      <w:r w:rsidR="004F498A" w:rsidRPr="00075E14">
        <w:rPr>
          <w:rFonts w:ascii="Times New Roman" w:eastAsia="Times New Roman" w:hAnsi="Times New Roman" w:cs="Times New Roman"/>
          <w:lang w:val="pt-BR" w:eastAsia="es-ES"/>
        </w:rPr>
        <w:t xml:space="preserve"> </w:t>
      </w:r>
      <w:proofErr w:type="spellStart"/>
      <w:r w:rsidR="004F498A" w:rsidRPr="00075E14">
        <w:rPr>
          <w:rFonts w:ascii="Times New Roman" w:eastAsia="Times New Roman" w:hAnsi="Times New Roman" w:cs="Times New Roman"/>
          <w:lang w:val="pt-BR" w:eastAsia="es-ES"/>
        </w:rPr>
        <w:t>en</w:t>
      </w:r>
      <w:proofErr w:type="spellEnd"/>
      <w:r w:rsidR="004F498A" w:rsidRPr="00075E14">
        <w:rPr>
          <w:rFonts w:ascii="Times New Roman" w:eastAsia="Times New Roman" w:hAnsi="Times New Roman" w:cs="Times New Roman"/>
          <w:lang w:val="pt-BR" w:eastAsia="es-ES"/>
        </w:rPr>
        <w:t xml:space="preserve"> LAINII (</w:t>
      </w:r>
      <w:proofErr w:type="spellStart"/>
      <w:r w:rsidR="004F498A" w:rsidRPr="00075E14">
        <w:rPr>
          <w:rFonts w:ascii="Times New Roman" w:eastAsia="Times New Roman" w:hAnsi="Times New Roman" w:cs="Times New Roman"/>
          <w:lang w:val="pt-BR" w:eastAsia="es-ES"/>
        </w:rPr>
        <w:t>Laboratorio</w:t>
      </w:r>
      <w:proofErr w:type="spellEnd"/>
      <w:r w:rsidR="004F498A" w:rsidRPr="00075E14">
        <w:rPr>
          <w:rFonts w:ascii="Times New Roman" w:eastAsia="Times New Roman" w:hAnsi="Times New Roman" w:cs="Times New Roman"/>
          <w:lang w:val="pt-BR" w:eastAsia="es-ES"/>
        </w:rPr>
        <w:t xml:space="preserve"> de </w:t>
      </w:r>
      <w:proofErr w:type="spellStart"/>
      <w:r w:rsidR="004F498A" w:rsidRPr="00075E14">
        <w:rPr>
          <w:rFonts w:ascii="Times New Roman" w:eastAsia="Times New Roman" w:hAnsi="Times New Roman" w:cs="Times New Roman"/>
          <w:lang w:val="pt-BR" w:eastAsia="es-ES"/>
        </w:rPr>
        <w:t>Aplicaciones</w:t>
      </w:r>
      <w:proofErr w:type="spellEnd"/>
      <w:r w:rsidR="004F498A" w:rsidRPr="00075E14">
        <w:rPr>
          <w:rFonts w:ascii="Times New Roman" w:eastAsia="Times New Roman" w:hAnsi="Times New Roman" w:cs="Times New Roman"/>
          <w:lang w:val="pt-BR" w:eastAsia="es-ES"/>
        </w:rPr>
        <w:t xml:space="preserve"> em </w:t>
      </w:r>
      <w:proofErr w:type="spellStart"/>
      <w:r w:rsidR="004F498A" w:rsidRPr="00075E14">
        <w:rPr>
          <w:rFonts w:ascii="Times New Roman" w:eastAsia="Times New Roman" w:hAnsi="Times New Roman" w:cs="Times New Roman"/>
          <w:lang w:val="pt-BR" w:eastAsia="es-ES"/>
        </w:rPr>
        <w:t>Ingeniería</w:t>
      </w:r>
      <w:proofErr w:type="spellEnd"/>
      <w:r w:rsidR="004F498A" w:rsidRPr="00075E14">
        <w:rPr>
          <w:rFonts w:ascii="Times New Roman" w:eastAsia="Times New Roman" w:hAnsi="Times New Roman" w:cs="Times New Roman"/>
          <w:lang w:val="pt-BR" w:eastAsia="es-ES"/>
        </w:rPr>
        <w:t xml:space="preserve"> Industrial), sexto piso edifício administrativo, </w:t>
      </w:r>
      <w:proofErr w:type="spellStart"/>
      <w:r w:rsidR="004F498A" w:rsidRPr="00075E14">
        <w:rPr>
          <w:rFonts w:ascii="Times New Roman" w:eastAsia="Times New Roman" w:hAnsi="Times New Roman" w:cs="Times New Roman"/>
          <w:lang w:val="pt-BR" w:eastAsia="es-ES"/>
        </w:rPr>
        <w:t>Facultad</w:t>
      </w:r>
      <w:proofErr w:type="spellEnd"/>
      <w:r w:rsidR="004F498A" w:rsidRPr="00075E14">
        <w:rPr>
          <w:rFonts w:ascii="Times New Roman" w:eastAsia="Times New Roman" w:hAnsi="Times New Roman" w:cs="Times New Roman"/>
          <w:lang w:val="pt-BR" w:eastAsia="es-ES"/>
        </w:rPr>
        <w:t xml:space="preserve"> de </w:t>
      </w:r>
      <w:proofErr w:type="spellStart"/>
      <w:r w:rsidR="004F498A" w:rsidRPr="00075E14">
        <w:rPr>
          <w:rFonts w:ascii="Times New Roman" w:eastAsia="Times New Roman" w:hAnsi="Times New Roman" w:cs="Times New Roman"/>
          <w:lang w:val="pt-BR" w:eastAsia="es-ES"/>
        </w:rPr>
        <w:t>Ingeniería</w:t>
      </w:r>
      <w:proofErr w:type="spellEnd"/>
      <w:r w:rsidR="004F498A" w:rsidRPr="00075E14">
        <w:rPr>
          <w:rFonts w:ascii="Times New Roman" w:eastAsia="Times New Roman" w:hAnsi="Times New Roman" w:cs="Times New Roman"/>
          <w:lang w:val="pt-BR" w:eastAsia="es-ES"/>
        </w:rPr>
        <w:t>.</w:t>
      </w:r>
    </w:p>
    <w:p w14:paraId="012B4AC9" w14:textId="77B1CF47" w:rsidR="005B7793" w:rsidRPr="00075E14" w:rsidRDefault="005B7793"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lang w:val="es-CR"/>
        </w:rPr>
      </w:pPr>
      <w:r w:rsidRPr="00075E14">
        <w:rPr>
          <w:rFonts w:ascii="Times New Roman" w:eastAsia="Verdana" w:hAnsi="Times New Roman" w:cs="Times New Roman"/>
          <w:lang w:val="es-CR"/>
        </w:rPr>
        <w:t>HORARIO DE CONSULTA:</w:t>
      </w:r>
      <w:r w:rsidRPr="00075E14">
        <w:rPr>
          <w:rFonts w:ascii="Times New Roman" w:eastAsia="Times New Roman" w:hAnsi="Times New Roman" w:cs="Times New Roman"/>
          <w:lang w:val="pt-BR" w:eastAsia="es-ES"/>
        </w:rPr>
        <w:t xml:space="preserve"> </w:t>
      </w:r>
      <w:r w:rsidR="008871DA" w:rsidRPr="00075E14">
        <w:rPr>
          <w:rFonts w:ascii="Times New Roman" w:eastAsia="Verdana" w:hAnsi="Times New Roman" w:cs="Times New Roman"/>
          <w:lang w:val="es-CR"/>
        </w:rPr>
        <w:t>l</w:t>
      </w:r>
      <w:r w:rsidR="00870FE8" w:rsidRPr="00075E14">
        <w:rPr>
          <w:rFonts w:ascii="Times New Roman" w:eastAsia="Verdana" w:hAnsi="Times New Roman" w:cs="Times New Roman"/>
          <w:lang w:val="es-CR"/>
        </w:rPr>
        <w:t>unes de 1</w:t>
      </w:r>
      <w:r w:rsidR="00507978" w:rsidRPr="00075E14">
        <w:rPr>
          <w:rFonts w:ascii="Times New Roman" w:eastAsia="Verdana" w:hAnsi="Times New Roman" w:cs="Times New Roman"/>
          <w:lang w:val="es-CR"/>
        </w:rPr>
        <w:t>0</w:t>
      </w:r>
      <w:r w:rsidR="008A32BE" w:rsidRPr="00075E14">
        <w:rPr>
          <w:rFonts w:ascii="Times New Roman" w:eastAsia="Verdana" w:hAnsi="Times New Roman" w:cs="Times New Roman"/>
          <w:lang w:val="es-CR"/>
        </w:rPr>
        <w:t xml:space="preserve">:00 a </w:t>
      </w:r>
      <w:r w:rsidR="00565ADB" w:rsidRPr="00075E14">
        <w:rPr>
          <w:rFonts w:ascii="Times New Roman" w:eastAsia="Verdana" w:hAnsi="Times New Roman" w:cs="Times New Roman"/>
          <w:lang w:val="es-CR"/>
        </w:rPr>
        <w:t xml:space="preserve">13:00. </w:t>
      </w:r>
      <w:r w:rsidR="008A32BE" w:rsidRPr="00075E14">
        <w:rPr>
          <w:rFonts w:ascii="Times New Roman" w:eastAsia="Verdana" w:hAnsi="Times New Roman" w:cs="Times New Roman"/>
          <w:lang w:val="es-CR"/>
        </w:rPr>
        <w:t>Oficinas Profesores Ingeniería Industri</w:t>
      </w:r>
      <w:r w:rsidR="00550B0A" w:rsidRPr="00075E14">
        <w:rPr>
          <w:rFonts w:ascii="Times New Roman" w:eastAsia="Verdana" w:hAnsi="Times New Roman" w:cs="Times New Roman"/>
          <w:lang w:val="es-CR"/>
        </w:rPr>
        <w:t xml:space="preserve">al, sexto piso, Facultad de Ingeniería, </w:t>
      </w:r>
      <w:r w:rsidR="004F498A" w:rsidRPr="00075E14">
        <w:rPr>
          <w:rFonts w:ascii="Times New Roman" w:eastAsia="Verdana" w:hAnsi="Times New Roman" w:cs="Times New Roman"/>
          <w:lang w:val="es-CR"/>
        </w:rPr>
        <w:t>s</w:t>
      </w:r>
      <w:r w:rsidR="00550B0A" w:rsidRPr="00075E14">
        <w:rPr>
          <w:rFonts w:ascii="Times New Roman" w:eastAsia="Verdana" w:hAnsi="Times New Roman" w:cs="Times New Roman"/>
          <w:lang w:val="es-CR"/>
        </w:rPr>
        <w:t>exto piso del edificio administrativo.</w:t>
      </w:r>
    </w:p>
    <w:p w14:paraId="74E0A907" w14:textId="77777777" w:rsidR="005B7793" w:rsidRPr="00075E14" w:rsidRDefault="005B7793"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4"/>
          <w:szCs w:val="24"/>
          <w:lang w:val="es-CR" w:eastAsia="es-ES"/>
        </w:rPr>
      </w:pPr>
    </w:p>
    <w:p w14:paraId="69C17198" w14:textId="77777777" w:rsidR="00296FB0" w:rsidRPr="00075E14" w:rsidRDefault="00296FB0"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lang w:val="es-CR"/>
        </w:rPr>
      </w:pPr>
      <w:r w:rsidRPr="00075E14">
        <w:rPr>
          <w:rFonts w:ascii="Times New Roman" w:eastAsia="Verdana" w:hAnsi="Times New Roman" w:cs="Times New Roman"/>
          <w:lang w:val="es-CR"/>
        </w:rPr>
        <w:t>GRUPO: 02</w:t>
      </w:r>
    </w:p>
    <w:p w14:paraId="3D2FC9EE" w14:textId="77777777" w:rsidR="009411E5" w:rsidRPr="00075E14" w:rsidRDefault="009411E5"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lang w:val="es-CR"/>
        </w:rPr>
      </w:pPr>
      <w:r w:rsidRPr="00075E14">
        <w:rPr>
          <w:rFonts w:ascii="Times New Roman" w:eastAsia="Verdana" w:hAnsi="Times New Roman" w:cs="Times New Roman"/>
          <w:lang w:val="es-CR"/>
        </w:rPr>
        <w:t>PROFESOR: Inga. Yendry Fernández Mora</w:t>
      </w:r>
    </w:p>
    <w:p w14:paraId="6D629702" w14:textId="77777777" w:rsidR="00296FB0" w:rsidRPr="00075E14" w:rsidRDefault="00296FB0"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lang w:val="es-CR"/>
        </w:rPr>
      </w:pPr>
      <w:r w:rsidRPr="00075E14">
        <w:rPr>
          <w:rFonts w:ascii="Times New Roman" w:eastAsia="Verdana" w:hAnsi="Times New Roman" w:cs="Times New Roman"/>
          <w:lang w:val="es-CR"/>
        </w:rPr>
        <w:t>CRÉDITOS: 03</w:t>
      </w:r>
    </w:p>
    <w:p w14:paraId="7A4828FA" w14:textId="47EE7A95" w:rsidR="00296FB0" w:rsidRPr="00075E14" w:rsidRDefault="00296FB0"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val="pt-BR" w:eastAsia="es-ES"/>
        </w:rPr>
      </w:pPr>
      <w:r w:rsidRPr="00075E14">
        <w:rPr>
          <w:rFonts w:ascii="Times New Roman" w:eastAsia="Times New Roman" w:hAnsi="Times New Roman" w:cs="Times New Roman"/>
          <w:bCs/>
          <w:lang w:val="pt-BR" w:eastAsia="es-ES"/>
        </w:rPr>
        <w:t>HORARIO:</w:t>
      </w:r>
      <w:r w:rsidR="00E13E86" w:rsidRPr="00075E14">
        <w:rPr>
          <w:rFonts w:ascii="Times New Roman" w:eastAsia="Times New Roman" w:hAnsi="Times New Roman" w:cs="Times New Roman"/>
          <w:bCs/>
          <w:lang w:val="pt-BR" w:eastAsia="es-ES"/>
        </w:rPr>
        <w:t xml:space="preserve"> </w:t>
      </w:r>
      <w:proofErr w:type="spellStart"/>
      <w:r w:rsidR="004F498A" w:rsidRPr="00075E14">
        <w:rPr>
          <w:rFonts w:ascii="Times New Roman" w:eastAsia="Times New Roman" w:hAnsi="Times New Roman" w:cs="Times New Roman"/>
          <w:bCs/>
          <w:lang w:val="pt-BR" w:eastAsia="es-ES"/>
        </w:rPr>
        <w:t>sesiones</w:t>
      </w:r>
      <w:proofErr w:type="spellEnd"/>
      <w:r w:rsidR="004F498A" w:rsidRPr="00075E14">
        <w:rPr>
          <w:rFonts w:ascii="Times New Roman" w:eastAsia="Times New Roman" w:hAnsi="Times New Roman" w:cs="Times New Roman"/>
          <w:bCs/>
          <w:lang w:val="pt-BR" w:eastAsia="es-ES"/>
        </w:rPr>
        <w:t xml:space="preserve"> de </w:t>
      </w:r>
      <w:proofErr w:type="spellStart"/>
      <w:r w:rsidR="004F498A" w:rsidRPr="00075E14">
        <w:rPr>
          <w:rFonts w:ascii="Times New Roman" w:eastAsia="Times New Roman" w:hAnsi="Times New Roman" w:cs="Times New Roman"/>
          <w:bCs/>
          <w:lang w:val="pt-BR" w:eastAsia="es-ES"/>
        </w:rPr>
        <w:t>teoría</w:t>
      </w:r>
      <w:proofErr w:type="spellEnd"/>
      <w:r w:rsidR="004F498A" w:rsidRPr="00075E14">
        <w:rPr>
          <w:rFonts w:ascii="Times New Roman" w:eastAsia="Times New Roman" w:hAnsi="Times New Roman" w:cs="Times New Roman"/>
          <w:bCs/>
          <w:lang w:val="pt-BR" w:eastAsia="es-ES"/>
        </w:rPr>
        <w:t xml:space="preserve"> </w:t>
      </w:r>
      <w:proofErr w:type="spellStart"/>
      <w:r w:rsidR="00EB68E6" w:rsidRPr="00075E14">
        <w:rPr>
          <w:rFonts w:ascii="Times New Roman" w:eastAsia="Times New Roman" w:hAnsi="Times New Roman" w:cs="Times New Roman"/>
          <w:bCs/>
          <w:lang w:val="pt-BR" w:eastAsia="es-ES"/>
        </w:rPr>
        <w:t>miércoles</w:t>
      </w:r>
      <w:proofErr w:type="spellEnd"/>
      <w:r w:rsidR="00EB68E6" w:rsidRPr="00075E14">
        <w:rPr>
          <w:rFonts w:ascii="Times New Roman" w:eastAsia="Times New Roman" w:hAnsi="Times New Roman" w:cs="Times New Roman"/>
          <w:bCs/>
          <w:lang w:val="pt-BR" w:eastAsia="es-ES"/>
        </w:rPr>
        <w:t xml:space="preserve"> de 10:00 a </w:t>
      </w:r>
      <w:r w:rsidR="004F498A" w:rsidRPr="00075E14">
        <w:rPr>
          <w:rFonts w:ascii="Times New Roman" w:eastAsia="Times New Roman" w:hAnsi="Times New Roman" w:cs="Times New Roman"/>
          <w:bCs/>
          <w:lang w:val="pt-BR" w:eastAsia="es-ES"/>
        </w:rPr>
        <w:t xml:space="preserve">12:50, </w:t>
      </w:r>
      <w:proofErr w:type="spellStart"/>
      <w:r w:rsidR="004F498A" w:rsidRPr="00075E14">
        <w:rPr>
          <w:rFonts w:ascii="Times New Roman" w:eastAsia="Times New Roman" w:hAnsi="Times New Roman" w:cs="Times New Roman"/>
          <w:bCs/>
          <w:lang w:val="pt-BR" w:eastAsia="es-ES"/>
        </w:rPr>
        <w:t>sesiones</w:t>
      </w:r>
      <w:proofErr w:type="spellEnd"/>
      <w:r w:rsidR="004F498A" w:rsidRPr="00075E14">
        <w:rPr>
          <w:rFonts w:ascii="Times New Roman" w:eastAsia="Times New Roman" w:hAnsi="Times New Roman" w:cs="Times New Roman"/>
          <w:bCs/>
          <w:lang w:val="pt-BR" w:eastAsia="es-ES"/>
        </w:rPr>
        <w:t xml:space="preserve"> de </w:t>
      </w:r>
      <w:proofErr w:type="spellStart"/>
      <w:r w:rsidR="004F498A" w:rsidRPr="00075E14">
        <w:rPr>
          <w:rFonts w:ascii="Times New Roman" w:eastAsia="Times New Roman" w:hAnsi="Times New Roman" w:cs="Times New Roman"/>
          <w:bCs/>
          <w:lang w:val="pt-BR" w:eastAsia="es-ES"/>
        </w:rPr>
        <w:t>laboratorio</w:t>
      </w:r>
      <w:proofErr w:type="spellEnd"/>
      <w:r w:rsidR="004F498A" w:rsidRPr="00075E14">
        <w:rPr>
          <w:rFonts w:ascii="Times New Roman" w:eastAsia="Times New Roman" w:hAnsi="Times New Roman" w:cs="Times New Roman"/>
          <w:bCs/>
          <w:lang w:val="pt-BR" w:eastAsia="es-ES"/>
        </w:rPr>
        <w:t xml:space="preserve"> </w:t>
      </w:r>
      <w:proofErr w:type="spellStart"/>
      <w:r w:rsidR="004F498A" w:rsidRPr="00075E14">
        <w:rPr>
          <w:rFonts w:ascii="Times New Roman" w:eastAsia="Times New Roman" w:hAnsi="Times New Roman" w:cs="Times New Roman"/>
          <w:bCs/>
          <w:lang w:val="pt-BR" w:eastAsia="es-ES"/>
        </w:rPr>
        <w:t>jueves</w:t>
      </w:r>
      <w:proofErr w:type="spellEnd"/>
      <w:r w:rsidR="004F498A" w:rsidRPr="00075E14">
        <w:rPr>
          <w:rFonts w:ascii="Times New Roman" w:eastAsia="Times New Roman" w:hAnsi="Times New Roman" w:cs="Times New Roman"/>
          <w:bCs/>
          <w:lang w:val="pt-BR" w:eastAsia="es-ES"/>
        </w:rPr>
        <w:t xml:space="preserve"> de 9:00 a </w:t>
      </w:r>
      <w:r w:rsidR="00483E5B" w:rsidRPr="00075E14">
        <w:rPr>
          <w:rFonts w:ascii="Times New Roman" w:eastAsia="Times New Roman" w:hAnsi="Times New Roman" w:cs="Times New Roman"/>
          <w:bCs/>
          <w:lang w:val="pt-BR" w:eastAsia="es-ES"/>
        </w:rPr>
        <w:t>10:50.</w:t>
      </w:r>
    </w:p>
    <w:p w14:paraId="3D58E566" w14:textId="44045EC2" w:rsidR="00296FB0" w:rsidRPr="00075E14" w:rsidRDefault="00296FB0"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val="pt-BR" w:eastAsia="es-ES"/>
        </w:rPr>
      </w:pPr>
      <w:r w:rsidRPr="00075E14">
        <w:rPr>
          <w:rFonts w:ascii="Times New Roman" w:eastAsia="Times New Roman" w:hAnsi="Times New Roman" w:cs="Times New Roman"/>
          <w:lang w:val="pt-BR" w:eastAsia="es-ES"/>
        </w:rPr>
        <w:t>AULA</w:t>
      </w:r>
      <w:r w:rsidR="004F498A" w:rsidRPr="00075E14">
        <w:rPr>
          <w:rFonts w:ascii="Times New Roman" w:eastAsia="Times New Roman" w:hAnsi="Times New Roman" w:cs="Times New Roman"/>
          <w:lang w:val="pt-BR" w:eastAsia="es-ES"/>
        </w:rPr>
        <w:t xml:space="preserve">S: </w:t>
      </w:r>
      <w:proofErr w:type="spellStart"/>
      <w:r w:rsidR="004F498A" w:rsidRPr="00075E14">
        <w:rPr>
          <w:rFonts w:ascii="Times New Roman" w:eastAsia="Times New Roman" w:hAnsi="Times New Roman" w:cs="Times New Roman"/>
          <w:lang w:val="pt-BR" w:eastAsia="es-ES"/>
        </w:rPr>
        <w:t>sesiones</w:t>
      </w:r>
      <w:proofErr w:type="spellEnd"/>
      <w:r w:rsidR="004F498A" w:rsidRPr="00075E14">
        <w:rPr>
          <w:rFonts w:ascii="Times New Roman" w:eastAsia="Times New Roman" w:hAnsi="Times New Roman" w:cs="Times New Roman"/>
          <w:lang w:val="pt-BR" w:eastAsia="es-ES"/>
        </w:rPr>
        <w:t xml:space="preserve"> de </w:t>
      </w:r>
      <w:proofErr w:type="spellStart"/>
      <w:r w:rsidR="004F498A" w:rsidRPr="00075E14">
        <w:rPr>
          <w:rFonts w:ascii="Times New Roman" w:eastAsia="Times New Roman" w:hAnsi="Times New Roman" w:cs="Times New Roman"/>
          <w:lang w:val="pt-BR" w:eastAsia="es-ES"/>
        </w:rPr>
        <w:t>teoría</w:t>
      </w:r>
      <w:proofErr w:type="spellEnd"/>
      <w:r w:rsidR="004F498A" w:rsidRPr="00075E14">
        <w:rPr>
          <w:rFonts w:ascii="Times New Roman" w:eastAsia="Times New Roman" w:hAnsi="Times New Roman" w:cs="Times New Roman"/>
          <w:lang w:val="pt-BR" w:eastAsia="es-ES"/>
        </w:rPr>
        <w:t xml:space="preserve"> aula 502 </w:t>
      </w:r>
      <w:r w:rsidR="00876E57" w:rsidRPr="00075E14">
        <w:rPr>
          <w:rFonts w:ascii="Times New Roman" w:eastAsia="Times New Roman" w:hAnsi="Times New Roman" w:cs="Times New Roman"/>
          <w:lang w:val="pt-BR" w:eastAsia="es-ES"/>
        </w:rPr>
        <w:t>IN</w:t>
      </w:r>
      <w:r w:rsidR="004F498A" w:rsidRPr="00075E14">
        <w:rPr>
          <w:rFonts w:ascii="Times New Roman" w:eastAsia="Times New Roman" w:hAnsi="Times New Roman" w:cs="Times New Roman"/>
          <w:lang w:val="pt-BR" w:eastAsia="es-ES"/>
        </w:rPr>
        <w:t>,</w:t>
      </w:r>
      <w:r w:rsidR="00483E5B" w:rsidRPr="00075E14">
        <w:rPr>
          <w:rFonts w:ascii="Times New Roman" w:eastAsia="Times New Roman" w:hAnsi="Times New Roman" w:cs="Times New Roman"/>
          <w:lang w:val="pt-BR" w:eastAsia="es-ES"/>
        </w:rPr>
        <w:t xml:space="preserve"> </w:t>
      </w:r>
      <w:proofErr w:type="spellStart"/>
      <w:r w:rsidR="004F498A" w:rsidRPr="00075E14">
        <w:rPr>
          <w:rFonts w:ascii="Times New Roman" w:eastAsia="Times New Roman" w:hAnsi="Times New Roman" w:cs="Times New Roman"/>
          <w:lang w:val="pt-BR" w:eastAsia="es-ES"/>
        </w:rPr>
        <w:t>sesiones</w:t>
      </w:r>
      <w:proofErr w:type="spellEnd"/>
      <w:r w:rsidR="004F498A" w:rsidRPr="00075E14">
        <w:rPr>
          <w:rFonts w:ascii="Times New Roman" w:eastAsia="Times New Roman" w:hAnsi="Times New Roman" w:cs="Times New Roman"/>
          <w:lang w:val="pt-BR" w:eastAsia="es-ES"/>
        </w:rPr>
        <w:t xml:space="preserve"> de </w:t>
      </w:r>
      <w:proofErr w:type="spellStart"/>
      <w:r w:rsidR="004F498A" w:rsidRPr="00075E14">
        <w:rPr>
          <w:rFonts w:ascii="Times New Roman" w:eastAsia="Times New Roman" w:hAnsi="Times New Roman" w:cs="Times New Roman"/>
          <w:lang w:val="pt-BR" w:eastAsia="es-ES"/>
        </w:rPr>
        <w:t>laboratorio</w:t>
      </w:r>
      <w:proofErr w:type="spellEnd"/>
      <w:r w:rsidR="004F498A" w:rsidRPr="00075E14">
        <w:rPr>
          <w:rFonts w:ascii="Times New Roman" w:eastAsia="Times New Roman" w:hAnsi="Times New Roman" w:cs="Times New Roman"/>
          <w:lang w:val="pt-BR" w:eastAsia="es-ES"/>
        </w:rPr>
        <w:t xml:space="preserve"> </w:t>
      </w:r>
      <w:proofErr w:type="spellStart"/>
      <w:r w:rsidR="004F498A" w:rsidRPr="00075E14">
        <w:rPr>
          <w:rFonts w:ascii="Times New Roman" w:eastAsia="Times New Roman" w:hAnsi="Times New Roman" w:cs="Times New Roman"/>
          <w:lang w:val="pt-BR" w:eastAsia="es-ES"/>
        </w:rPr>
        <w:t>en</w:t>
      </w:r>
      <w:proofErr w:type="spellEnd"/>
      <w:r w:rsidR="004F498A" w:rsidRPr="00075E14">
        <w:rPr>
          <w:rFonts w:ascii="Times New Roman" w:eastAsia="Times New Roman" w:hAnsi="Times New Roman" w:cs="Times New Roman"/>
          <w:lang w:val="pt-BR" w:eastAsia="es-ES"/>
        </w:rPr>
        <w:t xml:space="preserve"> LAINII </w:t>
      </w:r>
      <w:r w:rsidR="00483E5B" w:rsidRPr="00075E14">
        <w:rPr>
          <w:rFonts w:ascii="Times New Roman" w:eastAsia="Times New Roman" w:hAnsi="Times New Roman" w:cs="Times New Roman"/>
          <w:lang w:val="pt-BR" w:eastAsia="es-ES"/>
        </w:rPr>
        <w:t>(</w:t>
      </w:r>
      <w:proofErr w:type="spellStart"/>
      <w:r w:rsidR="00483E5B" w:rsidRPr="00075E14">
        <w:rPr>
          <w:rFonts w:ascii="Times New Roman" w:eastAsia="Times New Roman" w:hAnsi="Times New Roman" w:cs="Times New Roman"/>
          <w:lang w:val="pt-BR" w:eastAsia="es-ES"/>
        </w:rPr>
        <w:t>Laboratorio</w:t>
      </w:r>
      <w:proofErr w:type="spellEnd"/>
      <w:r w:rsidR="00483E5B" w:rsidRPr="00075E14">
        <w:rPr>
          <w:rFonts w:ascii="Times New Roman" w:eastAsia="Times New Roman" w:hAnsi="Times New Roman" w:cs="Times New Roman"/>
          <w:lang w:val="pt-BR" w:eastAsia="es-ES"/>
        </w:rPr>
        <w:t xml:space="preserve"> de </w:t>
      </w:r>
      <w:proofErr w:type="spellStart"/>
      <w:r w:rsidR="00483E5B" w:rsidRPr="00075E14">
        <w:rPr>
          <w:rFonts w:ascii="Times New Roman" w:eastAsia="Times New Roman" w:hAnsi="Times New Roman" w:cs="Times New Roman"/>
          <w:lang w:val="pt-BR" w:eastAsia="es-ES"/>
        </w:rPr>
        <w:t>Aplicaciones</w:t>
      </w:r>
      <w:proofErr w:type="spellEnd"/>
      <w:r w:rsidR="00483E5B" w:rsidRPr="00075E14">
        <w:rPr>
          <w:rFonts w:ascii="Times New Roman" w:eastAsia="Times New Roman" w:hAnsi="Times New Roman" w:cs="Times New Roman"/>
          <w:lang w:val="pt-BR" w:eastAsia="es-ES"/>
        </w:rPr>
        <w:t xml:space="preserve"> </w:t>
      </w:r>
      <w:proofErr w:type="spellStart"/>
      <w:r w:rsidR="00483E5B" w:rsidRPr="00075E14">
        <w:rPr>
          <w:rFonts w:ascii="Times New Roman" w:eastAsia="Times New Roman" w:hAnsi="Times New Roman" w:cs="Times New Roman"/>
          <w:lang w:val="pt-BR" w:eastAsia="es-ES"/>
        </w:rPr>
        <w:t>e</w:t>
      </w:r>
      <w:r w:rsidR="005A280A">
        <w:rPr>
          <w:rFonts w:ascii="Times New Roman" w:eastAsia="Times New Roman" w:hAnsi="Times New Roman" w:cs="Times New Roman"/>
          <w:lang w:val="pt-BR" w:eastAsia="es-ES"/>
        </w:rPr>
        <w:t>n</w:t>
      </w:r>
      <w:proofErr w:type="spellEnd"/>
      <w:r w:rsidR="00483E5B" w:rsidRPr="00075E14">
        <w:rPr>
          <w:rFonts w:ascii="Times New Roman" w:eastAsia="Times New Roman" w:hAnsi="Times New Roman" w:cs="Times New Roman"/>
          <w:lang w:val="pt-BR" w:eastAsia="es-ES"/>
        </w:rPr>
        <w:t xml:space="preserve"> </w:t>
      </w:r>
      <w:proofErr w:type="spellStart"/>
      <w:r w:rsidR="00483E5B" w:rsidRPr="00075E14">
        <w:rPr>
          <w:rFonts w:ascii="Times New Roman" w:eastAsia="Times New Roman" w:hAnsi="Times New Roman" w:cs="Times New Roman"/>
          <w:lang w:val="pt-BR" w:eastAsia="es-ES"/>
        </w:rPr>
        <w:t>Ingeniería</w:t>
      </w:r>
      <w:proofErr w:type="spellEnd"/>
      <w:r w:rsidR="00483E5B" w:rsidRPr="00075E14">
        <w:rPr>
          <w:rFonts w:ascii="Times New Roman" w:eastAsia="Times New Roman" w:hAnsi="Times New Roman" w:cs="Times New Roman"/>
          <w:lang w:val="pt-BR" w:eastAsia="es-ES"/>
        </w:rPr>
        <w:t xml:space="preserve"> Industrial), sexto piso edifício administrativo, </w:t>
      </w:r>
      <w:proofErr w:type="spellStart"/>
      <w:r w:rsidR="00483E5B" w:rsidRPr="00075E14">
        <w:rPr>
          <w:rFonts w:ascii="Times New Roman" w:eastAsia="Times New Roman" w:hAnsi="Times New Roman" w:cs="Times New Roman"/>
          <w:lang w:val="pt-BR" w:eastAsia="es-ES"/>
        </w:rPr>
        <w:t>Facultad</w:t>
      </w:r>
      <w:proofErr w:type="spellEnd"/>
      <w:r w:rsidR="00483E5B" w:rsidRPr="00075E14">
        <w:rPr>
          <w:rFonts w:ascii="Times New Roman" w:eastAsia="Times New Roman" w:hAnsi="Times New Roman" w:cs="Times New Roman"/>
          <w:lang w:val="pt-BR" w:eastAsia="es-ES"/>
        </w:rPr>
        <w:t xml:space="preserve"> de </w:t>
      </w:r>
      <w:proofErr w:type="spellStart"/>
      <w:r w:rsidR="00483E5B" w:rsidRPr="00075E14">
        <w:rPr>
          <w:rFonts w:ascii="Times New Roman" w:eastAsia="Times New Roman" w:hAnsi="Times New Roman" w:cs="Times New Roman"/>
          <w:lang w:val="pt-BR" w:eastAsia="es-ES"/>
        </w:rPr>
        <w:t>Ingeniería</w:t>
      </w:r>
      <w:proofErr w:type="spellEnd"/>
      <w:r w:rsidR="00483E5B" w:rsidRPr="00075E14">
        <w:rPr>
          <w:rFonts w:ascii="Times New Roman" w:eastAsia="Times New Roman" w:hAnsi="Times New Roman" w:cs="Times New Roman"/>
          <w:lang w:val="pt-BR" w:eastAsia="es-ES"/>
        </w:rPr>
        <w:t>.</w:t>
      </w:r>
    </w:p>
    <w:p w14:paraId="16654729" w14:textId="7A3FD5DB" w:rsidR="00296FB0" w:rsidRDefault="00296FB0"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lang w:val="es-CR"/>
        </w:rPr>
      </w:pPr>
      <w:r w:rsidRPr="00075E14">
        <w:rPr>
          <w:rFonts w:ascii="Times New Roman" w:eastAsia="Verdana" w:hAnsi="Times New Roman" w:cs="Times New Roman"/>
          <w:lang w:val="es-CR"/>
        </w:rPr>
        <w:t>HORARIO DE CONSULTA:</w:t>
      </w:r>
      <w:r w:rsidR="001E2E0A" w:rsidRPr="00075E14">
        <w:rPr>
          <w:rFonts w:ascii="Times New Roman" w:eastAsia="Verdana" w:hAnsi="Times New Roman" w:cs="Times New Roman"/>
          <w:lang w:val="es-CR"/>
        </w:rPr>
        <w:t xml:space="preserve"> </w:t>
      </w:r>
      <w:r w:rsidR="005A280A">
        <w:rPr>
          <w:rFonts w:ascii="Times New Roman" w:eastAsia="Verdana" w:hAnsi="Times New Roman" w:cs="Times New Roman"/>
          <w:lang w:val="es-CR"/>
        </w:rPr>
        <w:t>miércoles</w:t>
      </w:r>
      <w:r w:rsidR="001E2E0A" w:rsidRPr="00075E14">
        <w:rPr>
          <w:rFonts w:ascii="Times New Roman" w:eastAsia="Verdana" w:hAnsi="Times New Roman" w:cs="Times New Roman"/>
          <w:lang w:val="es-CR"/>
        </w:rPr>
        <w:t xml:space="preserve"> de 0</w:t>
      </w:r>
      <w:r w:rsidR="005A280A">
        <w:rPr>
          <w:rFonts w:ascii="Times New Roman" w:eastAsia="Verdana" w:hAnsi="Times New Roman" w:cs="Times New Roman"/>
          <w:lang w:val="es-CR"/>
        </w:rPr>
        <w:t>2:</w:t>
      </w:r>
      <w:r w:rsidR="001E2E0A" w:rsidRPr="00075E14">
        <w:rPr>
          <w:rFonts w:ascii="Times New Roman" w:eastAsia="Verdana" w:hAnsi="Times New Roman" w:cs="Times New Roman"/>
          <w:lang w:val="es-CR"/>
        </w:rPr>
        <w:t>00</w:t>
      </w:r>
      <w:r w:rsidR="006234EF" w:rsidRPr="00075E14">
        <w:rPr>
          <w:rFonts w:ascii="Times New Roman" w:eastAsia="Verdana" w:hAnsi="Times New Roman" w:cs="Times New Roman"/>
          <w:lang w:val="es-CR"/>
        </w:rPr>
        <w:t xml:space="preserve"> a </w:t>
      </w:r>
      <w:r w:rsidR="005A280A">
        <w:rPr>
          <w:rFonts w:ascii="Times New Roman" w:eastAsia="Verdana" w:hAnsi="Times New Roman" w:cs="Times New Roman"/>
          <w:lang w:val="es-CR"/>
        </w:rPr>
        <w:t>04:</w:t>
      </w:r>
      <w:r w:rsidR="001E2E0A" w:rsidRPr="00075E14">
        <w:rPr>
          <w:rFonts w:ascii="Times New Roman" w:eastAsia="Verdana" w:hAnsi="Times New Roman" w:cs="Times New Roman"/>
          <w:lang w:val="es-CR"/>
        </w:rPr>
        <w:t>00</w:t>
      </w:r>
      <w:r w:rsidR="007540DF" w:rsidRPr="00075E14">
        <w:rPr>
          <w:rFonts w:ascii="Times New Roman" w:eastAsia="Verdana" w:hAnsi="Times New Roman" w:cs="Times New Roman"/>
          <w:lang w:val="es-CR"/>
        </w:rPr>
        <w:t xml:space="preserve">. </w:t>
      </w:r>
      <w:r w:rsidR="001E2E0A" w:rsidRPr="00075E14">
        <w:rPr>
          <w:rFonts w:ascii="Times New Roman" w:eastAsia="Verdana" w:hAnsi="Times New Roman" w:cs="Times New Roman"/>
          <w:lang w:val="es-CR"/>
        </w:rPr>
        <w:t>Oficinas Profesores Ingeniería Industr</w:t>
      </w:r>
      <w:r w:rsidR="005A280A">
        <w:rPr>
          <w:rFonts w:ascii="Times New Roman" w:eastAsia="Verdana" w:hAnsi="Times New Roman" w:cs="Times New Roman"/>
          <w:lang w:val="es-CR"/>
        </w:rPr>
        <w:t>ial</w:t>
      </w:r>
      <w:r w:rsidR="001E2E0A" w:rsidRPr="00075E14">
        <w:rPr>
          <w:rFonts w:ascii="Times New Roman" w:eastAsia="Verdana" w:hAnsi="Times New Roman" w:cs="Times New Roman"/>
          <w:lang w:val="es-CR"/>
        </w:rPr>
        <w:t>, Facultad de Ingeniería, Sexto piso del edificio administrativo.</w:t>
      </w:r>
    </w:p>
    <w:p w14:paraId="01312C0D" w14:textId="77777777" w:rsidR="004C2C31" w:rsidRDefault="004C2C31"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lang w:val="es-CR"/>
        </w:rPr>
      </w:pPr>
    </w:p>
    <w:p w14:paraId="2BA12188" w14:textId="3D205D39" w:rsidR="004C2C31" w:rsidRPr="00075E14" w:rsidRDefault="004C2C31" w:rsidP="004C2C3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lang w:val="es-CR"/>
        </w:rPr>
      </w:pPr>
      <w:r w:rsidRPr="00075E14">
        <w:rPr>
          <w:rFonts w:ascii="Times New Roman" w:eastAsia="Verdana" w:hAnsi="Times New Roman" w:cs="Times New Roman"/>
          <w:lang w:val="es-CR"/>
        </w:rPr>
        <w:t>GRUPO: 0</w:t>
      </w:r>
      <w:r>
        <w:rPr>
          <w:rFonts w:ascii="Times New Roman" w:eastAsia="Verdana" w:hAnsi="Times New Roman" w:cs="Times New Roman"/>
          <w:lang w:val="es-CR"/>
        </w:rPr>
        <w:t>3</w:t>
      </w:r>
    </w:p>
    <w:p w14:paraId="5F902C08" w14:textId="47B67195" w:rsidR="004C2C31" w:rsidRPr="00075E14" w:rsidRDefault="004C2C31" w:rsidP="004C2C3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lang w:val="es-CR"/>
        </w:rPr>
      </w:pPr>
      <w:r w:rsidRPr="00075E14">
        <w:rPr>
          <w:rFonts w:ascii="Times New Roman" w:eastAsia="Verdana" w:hAnsi="Times New Roman" w:cs="Times New Roman"/>
          <w:lang w:val="es-CR"/>
        </w:rPr>
        <w:t>PROF</w:t>
      </w:r>
      <w:r>
        <w:rPr>
          <w:rFonts w:ascii="Times New Roman" w:eastAsia="Verdana" w:hAnsi="Times New Roman" w:cs="Times New Roman"/>
          <w:lang w:val="es-CR"/>
        </w:rPr>
        <w:t>ESOR: Ing. Warner Carvajal Lizano</w:t>
      </w:r>
    </w:p>
    <w:p w14:paraId="38F60FA4" w14:textId="77777777" w:rsidR="004C2C31" w:rsidRPr="00075E14" w:rsidRDefault="004C2C31" w:rsidP="004C2C3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lang w:val="es-CR"/>
        </w:rPr>
      </w:pPr>
      <w:r w:rsidRPr="00075E14">
        <w:rPr>
          <w:rFonts w:ascii="Times New Roman" w:eastAsia="Verdana" w:hAnsi="Times New Roman" w:cs="Times New Roman"/>
          <w:lang w:val="es-CR"/>
        </w:rPr>
        <w:t>CRÉDITOS: 03</w:t>
      </w:r>
    </w:p>
    <w:p w14:paraId="52C2CD29" w14:textId="67116084" w:rsidR="004C2C31" w:rsidRPr="00075E14" w:rsidRDefault="004C2C31" w:rsidP="004C2C3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val="pt-BR" w:eastAsia="es-ES"/>
        </w:rPr>
      </w:pPr>
      <w:r w:rsidRPr="00075E14">
        <w:rPr>
          <w:rFonts w:ascii="Times New Roman" w:eastAsia="Times New Roman" w:hAnsi="Times New Roman" w:cs="Times New Roman"/>
          <w:bCs/>
          <w:lang w:val="pt-BR" w:eastAsia="es-ES"/>
        </w:rPr>
        <w:t xml:space="preserve">HORARIO: </w:t>
      </w:r>
      <w:proofErr w:type="spellStart"/>
      <w:r w:rsidRPr="00075E14">
        <w:rPr>
          <w:rFonts w:ascii="Times New Roman" w:eastAsia="Times New Roman" w:hAnsi="Times New Roman" w:cs="Times New Roman"/>
          <w:bCs/>
          <w:lang w:val="pt-BR" w:eastAsia="es-ES"/>
        </w:rPr>
        <w:t>sesiones</w:t>
      </w:r>
      <w:proofErr w:type="spellEnd"/>
      <w:r w:rsidRPr="00075E14">
        <w:rPr>
          <w:rFonts w:ascii="Times New Roman" w:eastAsia="Times New Roman" w:hAnsi="Times New Roman" w:cs="Times New Roman"/>
          <w:bCs/>
          <w:lang w:val="pt-BR" w:eastAsia="es-ES"/>
        </w:rPr>
        <w:t xml:space="preserve"> de </w:t>
      </w:r>
      <w:proofErr w:type="spellStart"/>
      <w:r w:rsidRPr="00075E14">
        <w:rPr>
          <w:rFonts w:ascii="Times New Roman" w:eastAsia="Times New Roman" w:hAnsi="Times New Roman" w:cs="Times New Roman"/>
          <w:bCs/>
          <w:lang w:val="pt-BR" w:eastAsia="es-ES"/>
        </w:rPr>
        <w:t>teoría</w:t>
      </w:r>
      <w:proofErr w:type="spellEnd"/>
      <w:r w:rsidRPr="00075E14">
        <w:rPr>
          <w:rFonts w:ascii="Times New Roman" w:eastAsia="Times New Roman" w:hAnsi="Times New Roman" w:cs="Times New Roman"/>
          <w:bCs/>
          <w:lang w:val="pt-BR" w:eastAsia="es-ES"/>
        </w:rPr>
        <w:t xml:space="preserve"> </w:t>
      </w:r>
      <w:proofErr w:type="spellStart"/>
      <w:r w:rsidR="00BE001C">
        <w:rPr>
          <w:rFonts w:ascii="Times New Roman" w:eastAsia="Times New Roman" w:hAnsi="Times New Roman" w:cs="Times New Roman"/>
          <w:bCs/>
          <w:lang w:val="pt-BR" w:eastAsia="es-ES"/>
        </w:rPr>
        <w:t>miércoles</w:t>
      </w:r>
      <w:proofErr w:type="spellEnd"/>
      <w:r w:rsidR="00BE001C">
        <w:rPr>
          <w:rFonts w:ascii="Times New Roman" w:eastAsia="Times New Roman" w:hAnsi="Times New Roman" w:cs="Times New Roman"/>
          <w:bCs/>
          <w:lang w:val="pt-BR" w:eastAsia="es-ES"/>
        </w:rPr>
        <w:t xml:space="preserve"> </w:t>
      </w:r>
      <w:r w:rsidRPr="00075E14">
        <w:rPr>
          <w:rFonts w:ascii="Times New Roman" w:eastAsia="Verdana" w:hAnsi="Times New Roman" w:cs="Times New Roman"/>
          <w:lang w:val="es-CR"/>
        </w:rPr>
        <w:t xml:space="preserve">de 07:00 a 09:50, sesiones de laboratorio </w:t>
      </w:r>
      <w:r w:rsidR="00BE001C">
        <w:rPr>
          <w:rFonts w:ascii="Times New Roman" w:eastAsia="Verdana" w:hAnsi="Times New Roman" w:cs="Times New Roman"/>
          <w:lang w:val="es-CR"/>
        </w:rPr>
        <w:t xml:space="preserve">miércoles </w:t>
      </w:r>
      <w:r w:rsidRPr="00075E14">
        <w:rPr>
          <w:rFonts w:ascii="Times New Roman" w:eastAsia="Verdana" w:hAnsi="Times New Roman" w:cs="Times New Roman"/>
          <w:lang w:val="es-CR"/>
        </w:rPr>
        <w:t xml:space="preserve">de </w:t>
      </w:r>
      <w:r>
        <w:rPr>
          <w:rFonts w:ascii="Times New Roman" w:eastAsia="Verdana" w:hAnsi="Times New Roman" w:cs="Times New Roman"/>
          <w:lang w:val="es-CR"/>
        </w:rPr>
        <w:t>10</w:t>
      </w:r>
      <w:r w:rsidRPr="00075E14">
        <w:rPr>
          <w:rFonts w:ascii="Times New Roman" w:eastAsia="Verdana" w:hAnsi="Times New Roman" w:cs="Times New Roman"/>
          <w:lang w:val="es-CR"/>
        </w:rPr>
        <w:t xml:space="preserve">:00 a </w:t>
      </w:r>
      <w:r>
        <w:rPr>
          <w:rFonts w:ascii="Times New Roman" w:eastAsia="Verdana" w:hAnsi="Times New Roman" w:cs="Times New Roman"/>
          <w:lang w:val="es-CR"/>
        </w:rPr>
        <w:t>11</w:t>
      </w:r>
      <w:r w:rsidRPr="00075E14">
        <w:rPr>
          <w:rFonts w:ascii="Times New Roman" w:eastAsia="Verdana" w:hAnsi="Times New Roman" w:cs="Times New Roman"/>
          <w:lang w:val="es-CR"/>
        </w:rPr>
        <w:t>:50.</w:t>
      </w:r>
    </w:p>
    <w:p w14:paraId="16457BC8" w14:textId="66F524DB" w:rsidR="004C2C31" w:rsidRPr="00075E14" w:rsidRDefault="004C2C31" w:rsidP="004C2C3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Cs/>
          <w:lang w:val="pt-BR" w:eastAsia="es-ES"/>
        </w:rPr>
      </w:pPr>
      <w:r w:rsidRPr="00075E14">
        <w:rPr>
          <w:rFonts w:ascii="Times New Roman" w:eastAsia="Times New Roman" w:hAnsi="Times New Roman" w:cs="Times New Roman"/>
          <w:lang w:val="pt-BR" w:eastAsia="es-ES"/>
        </w:rPr>
        <w:lastRenderedPageBreak/>
        <w:t>AULA</w:t>
      </w:r>
      <w:r>
        <w:rPr>
          <w:rFonts w:ascii="Times New Roman" w:eastAsia="Times New Roman" w:hAnsi="Times New Roman" w:cs="Times New Roman"/>
          <w:lang w:val="pt-BR" w:eastAsia="es-ES"/>
        </w:rPr>
        <w:t xml:space="preserve">S: </w:t>
      </w:r>
      <w:proofErr w:type="spellStart"/>
      <w:r>
        <w:rPr>
          <w:rFonts w:ascii="Times New Roman" w:eastAsia="Times New Roman" w:hAnsi="Times New Roman" w:cs="Times New Roman"/>
          <w:lang w:val="pt-BR" w:eastAsia="es-ES"/>
        </w:rPr>
        <w:t>sesiones</w:t>
      </w:r>
      <w:proofErr w:type="spellEnd"/>
      <w:r>
        <w:rPr>
          <w:rFonts w:ascii="Times New Roman" w:eastAsia="Times New Roman" w:hAnsi="Times New Roman" w:cs="Times New Roman"/>
          <w:lang w:val="pt-BR" w:eastAsia="es-ES"/>
        </w:rPr>
        <w:t xml:space="preserve"> de </w:t>
      </w:r>
      <w:proofErr w:type="spellStart"/>
      <w:r>
        <w:rPr>
          <w:rFonts w:ascii="Times New Roman" w:eastAsia="Times New Roman" w:hAnsi="Times New Roman" w:cs="Times New Roman"/>
          <w:lang w:val="pt-BR" w:eastAsia="es-ES"/>
        </w:rPr>
        <w:t>teoría</w:t>
      </w:r>
      <w:proofErr w:type="spellEnd"/>
      <w:r>
        <w:rPr>
          <w:rFonts w:ascii="Times New Roman" w:eastAsia="Times New Roman" w:hAnsi="Times New Roman" w:cs="Times New Roman"/>
          <w:lang w:val="pt-BR" w:eastAsia="es-ES"/>
        </w:rPr>
        <w:t xml:space="preserve"> aula 102</w:t>
      </w:r>
      <w:r w:rsidRPr="00075E14">
        <w:rPr>
          <w:rFonts w:ascii="Times New Roman" w:eastAsia="Times New Roman" w:hAnsi="Times New Roman" w:cs="Times New Roman"/>
          <w:lang w:val="pt-BR" w:eastAsia="es-ES"/>
        </w:rPr>
        <w:t xml:space="preserve"> IN; </w:t>
      </w:r>
      <w:proofErr w:type="spellStart"/>
      <w:r w:rsidRPr="00075E14">
        <w:rPr>
          <w:rFonts w:ascii="Times New Roman" w:eastAsia="Times New Roman" w:hAnsi="Times New Roman" w:cs="Times New Roman"/>
          <w:lang w:val="pt-BR" w:eastAsia="es-ES"/>
        </w:rPr>
        <w:t>sesiones</w:t>
      </w:r>
      <w:proofErr w:type="spellEnd"/>
      <w:r w:rsidRPr="00075E14">
        <w:rPr>
          <w:rFonts w:ascii="Times New Roman" w:eastAsia="Times New Roman" w:hAnsi="Times New Roman" w:cs="Times New Roman"/>
          <w:lang w:val="pt-BR" w:eastAsia="es-ES"/>
        </w:rPr>
        <w:t xml:space="preserve"> de </w:t>
      </w:r>
      <w:proofErr w:type="spellStart"/>
      <w:r w:rsidRPr="00075E14">
        <w:rPr>
          <w:rFonts w:ascii="Times New Roman" w:eastAsia="Times New Roman" w:hAnsi="Times New Roman" w:cs="Times New Roman"/>
          <w:lang w:val="pt-BR" w:eastAsia="es-ES"/>
        </w:rPr>
        <w:t>laboratorio</w:t>
      </w:r>
      <w:proofErr w:type="spellEnd"/>
      <w:r w:rsidRPr="00075E14">
        <w:rPr>
          <w:rFonts w:ascii="Times New Roman" w:eastAsia="Times New Roman" w:hAnsi="Times New Roman" w:cs="Times New Roman"/>
          <w:lang w:val="pt-BR" w:eastAsia="es-ES"/>
        </w:rPr>
        <w:t xml:space="preserve"> </w:t>
      </w:r>
      <w:proofErr w:type="spellStart"/>
      <w:r w:rsidRPr="00075E14">
        <w:rPr>
          <w:rFonts w:ascii="Times New Roman" w:eastAsia="Times New Roman" w:hAnsi="Times New Roman" w:cs="Times New Roman"/>
          <w:lang w:val="pt-BR" w:eastAsia="es-ES"/>
        </w:rPr>
        <w:t>en</w:t>
      </w:r>
      <w:proofErr w:type="spellEnd"/>
      <w:r w:rsidRPr="00075E14">
        <w:rPr>
          <w:rFonts w:ascii="Times New Roman" w:eastAsia="Times New Roman" w:hAnsi="Times New Roman" w:cs="Times New Roman"/>
          <w:lang w:val="pt-BR" w:eastAsia="es-ES"/>
        </w:rPr>
        <w:t xml:space="preserve"> LAINII (</w:t>
      </w:r>
      <w:proofErr w:type="spellStart"/>
      <w:r w:rsidRPr="00075E14">
        <w:rPr>
          <w:rFonts w:ascii="Times New Roman" w:eastAsia="Times New Roman" w:hAnsi="Times New Roman" w:cs="Times New Roman"/>
          <w:lang w:val="pt-BR" w:eastAsia="es-ES"/>
        </w:rPr>
        <w:t>Laboratorio</w:t>
      </w:r>
      <w:proofErr w:type="spellEnd"/>
      <w:r w:rsidRPr="00075E14">
        <w:rPr>
          <w:rFonts w:ascii="Times New Roman" w:eastAsia="Times New Roman" w:hAnsi="Times New Roman" w:cs="Times New Roman"/>
          <w:lang w:val="pt-BR" w:eastAsia="es-ES"/>
        </w:rPr>
        <w:t xml:space="preserve"> de </w:t>
      </w:r>
      <w:proofErr w:type="spellStart"/>
      <w:r w:rsidRPr="00075E14">
        <w:rPr>
          <w:rFonts w:ascii="Times New Roman" w:eastAsia="Times New Roman" w:hAnsi="Times New Roman" w:cs="Times New Roman"/>
          <w:lang w:val="pt-BR" w:eastAsia="es-ES"/>
        </w:rPr>
        <w:t>Aplicaciones</w:t>
      </w:r>
      <w:proofErr w:type="spellEnd"/>
      <w:r w:rsidRPr="00075E14">
        <w:rPr>
          <w:rFonts w:ascii="Times New Roman" w:eastAsia="Times New Roman" w:hAnsi="Times New Roman" w:cs="Times New Roman"/>
          <w:lang w:val="pt-BR" w:eastAsia="es-ES"/>
        </w:rPr>
        <w:t xml:space="preserve"> em </w:t>
      </w:r>
      <w:proofErr w:type="spellStart"/>
      <w:r w:rsidRPr="00075E14">
        <w:rPr>
          <w:rFonts w:ascii="Times New Roman" w:eastAsia="Times New Roman" w:hAnsi="Times New Roman" w:cs="Times New Roman"/>
          <w:lang w:val="pt-BR" w:eastAsia="es-ES"/>
        </w:rPr>
        <w:t>Ingeniería</w:t>
      </w:r>
      <w:proofErr w:type="spellEnd"/>
      <w:r w:rsidRPr="00075E14">
        <w:rPr>
          <w:rFonts w:ascii="Times New Roman" w:eastAsia="Times New Roman" w:hAnsi="Times New Roman" w:cs="Times New Roman"/>
          <w:lang w:val="pt-BR" w:eastAsia="es-ES"/>
        </w:rPr>
        <w:t xml:space="preserve"> Industrial), sexto piso edifício adminis</w:t>
      </w:r>
      <w:r>
        <w:rPr>
          <w:rFonts w:ascii="Times New Roman" w:eastAsia="Times New Roman" w:hAnsi="Times New Roman" w:cs="Times New Roman"/>
          <w:lang w:val="pt-BR" w:eastAsia="es-ES"/>
        </w:rPr>
        <w:t xml:space="preserve">trativo, </w:t>
      </w:r>
      <w:proofErr w:type="spellStart"/>
      <w:r>
        <w:rPr>
          <w:rFonts w:ascii="Times New Roman" w:eastAsia="Times New Roman" w:hAnsi="Times New Roman" w:cs="Times New Roman"/>
          <w:lang w:val="pt-BR" w:eastAsia="es-ES"/>
        </w:rPr>
        <w:t>Facultad</w:t>
      </w:r>
      <w:proofErr w:type="spellEnd"/>
      <w:r>
        <w:rPr>
          <w:rFonts w:ascii="Times New Roman" w:eastAsia="Times New Roman" w:hAnsi="Times New Roman" w:cs="Times New Roman"/>
          <w:lang w:val="pt-BR" w:eastAsia="es-ES"/>
        </w:rPr>
        <w:t xml:space="preserve"> de </w:t>
      </w:r>
      <w:proofErr w:type="spellStart"/>
      <w:r>
        <w:rPr>
          <w:rFonts w:ascii="Times New Roman" w:eastAsia="Times New Roman" w:hAnsi="Times New Roman" w:cs="Times New Roman"/>
          <w:lang w:val="pt-BR" w:eastAsia="es-ES"/>
        </w:rPr>
        <w:t>Ingeniería</w:t>
      </w:r>
      <w:proofErr w:type="spellEnd"/>
      <w:r>
        <w:rPr>
          <w:rFonts w:ascii="Times New Roman" w:eastAsia="Times New Roman" w:hAnsi="Times New Roman" w:cs="Times New Roman"/>
          <w:lang w:val="pt-BR" w:eastAsia="es-ES"/>
        </w:rPr>
        <w:t xml:space="preserve">, </w:t>
      </w:r>
      <w:proofErr w:type="spellStart"/>
      <w:r>
        <w:rPr>
          <w:rFonts w:ascii="Times New Roman" w:eastAsia="Times New Roman" w:hAnsi="Times New Roman" w:cs="Times New Roman"/>
          <w:lang w:val="pt-BR" w:eastAsia="es-ES"/>
        </w:rPr>
        <w:t>impartidas</w:t>
      </w:r>
      <w:proofErr w:type="spellEnd"/>
      <w:r>
        <w:rPr>
          <w:rFonts w:ascii="Times New Roman" w:eastAsia="Times New Roman" w:hAnsi="Times New Roman" w:cs="Times New Roman"/>
          <w:lang w:val="pt-BR" w:eastAsia="es-ES"/>
        </w:rPr>
        <w:t xml:space="preserve"> por </w:t>
      </w:r>
      <w:proofErr w:type="spellStart"/>
      <w:r>
        <w:rPr>
          <w:rFonts w:ascii="Times New Roman" w:eastAsia="Times New Roman" w:hAnsi="Times New Roman" w:cs="Times New Roman"/>
          <w:lang w:val="pt-BR" w:eastAsia="es-ES"/>
        </w:rPr>
        <w:t>la</w:t>
      </w:r>
      <w:proofErr w:type="spellEnd"/>
      <w:r>
        <w:rPr>
          <w:rFonts w:ascii="Times New Roman" w:eastAsia="Times New Roman" w:hAnsi="Times New Roman" w:cs="Times New Roman"/>
          <w:lang w:val="pt-BR" w:eastAsia="es-ES"/>
        </w:rPr>
        <w:t xml:space="preserve"> </w:t>
      </w:r>
      <w:proofErr w:type="spellStart"/>
      <w:r>
        <w:rPr>
          <w:rFonts w:ascii="Times New Roman" w:eastAsia="Times New Roman" w:hAnsi="Times New Roman" w:cs="Times New Roman"/>
          <w:lang w:val="pt-BR" w:eastAsia="es-ES"/>
        </w:rPr>
        <w:t>profesora</w:t>
      </w:r>
      <w:proofErr w:type="spellEnd"/>
      <w:r>
        <w:rPr>
          <w:rFonts w:ascii="Times New Roman" w:eastAsia="Times New Roman" w:hAnsi="Times New Roman" w:cs="Times New Roman"/>
          <w:lang w:val="pt-BR" w:eastAsia="es-ES"/>
        </w:rPr>
        <w:t xml:space="preserve"> Silvia </w:t>
      </w:r>
      <w:proofErr w:type="spellStart"/>
      <w:r>
        <w:rPr>
          <w:rFonts w:ascii="Times New Roman" w:eastAsia="Times New Roman" w:hAnsi="Times New Roman" w:cs="Times New Roman"/>
          <w:lang w:val="pt-BR" w:eastAsia="es-ES"/>
        </w:rPr>
        <w:t>Arguedas</w:t>
      </w:r>
      <w:proofErr w:type="spellEnd"/>
    </w:p>
    <w:p w14:paraId="02AA71FD" w14:textId="3D63A42A" w:rsidR="004C2C31" w:rsidRDefault="004C2C31" w:rsidP="004C2C3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lang w:val="es-CR"/>
        </w:rPr>
      </w:pPr>
      <w:r w:rsidRPr="00075E14">
        <w:rPr>
          <w:rFonts w:ascii="Times New Roman" w:eastAsia="Verdana" w:hAnsi="Times New Roman" w:cs="Times New Roman"/>
          <w:lang w:val="es-CR"/>
        </w:rPr>
        <w:t>HORARIO DE CONSULTA</w:t>
      </w:r>
      <w:r>
        <w:rPr>
          <w:rFonts w:ascii="Times New Roman" w:eastAsia="Verdana" w:hAnsi="Times New Roman" w:cs="Times New Roman"/>
          <w:lang w:val="es-CR"/>
        </w:rPr>
        <w:t xml:space="preserve"> TEORIA</w:t>
      </w:r>
      <w:r w:rsidRPr="00075E14">
        <w:rPr>
          <w:rFonts w:ascii="Times New Roman" w:eastAsia="Verdana" w:hAnsi="Times New Roman" w:cs="Times New Roman"/>
          <w:lang w:val="es-CR"/>
        </w:rPr>
        <w:t>:</w:t>
      </w:r>
      <w:r w:rsidRPr="00075E14">
        <w:rPr>
          <w:rFonts w:ascii="Times New Roman" w:eastAsia="Times New Roman" w:hAnsi="Times New Roman" w:cs="Times New Roman"/>
          <w:lang w:val="pt-BR" w:eastAsia="es-ES"/>
        </w:rPr>
        <w:t xml:space="preserve"> </w:t>
      </w:r>
      <w:r>
        <w:rPr>
          <w:rFonts w:ascii="Times New Roman" w:eastAsia="Verdana" w:hAnsi="Times New Roman" w:cs="Times New Roman"/>
          <w:lang w:val="es-CR"/>
        </w:rPr>
        <w:t>martes</w:t>
      </w:r>
      <w:r w:rsidRPr="00075E14">
        <w:rPr>
          <w:rFonts w:ascii="Times New Roman" w:eastAsia="Verdana" w:hAnsi="Times New Roman" w:cs="Times New Roman"/>
          <w:lang w:val="es-CR"/>
        </w:rPr>
        <w:t xml:space="preserve"> de </w:t>
      </w:r>
      <w:r>
        <w:rPr>
          <w:rFonts w:ascii="Times New Roman" w:eastAsia="Verdana" w:hAnsi="Times New Roman" w:cs="Times New Roman"/>
          <w:lang w:val="es-CR"/>
        </w:rPr>
        <w:t>14</w:t>
      </w:r>
      <w:r w:rsidRPr="00075E14">
        <w:rPr>
          <w:rFonts w:ascii="Times New Roman" w:eastAsia="Verdana" w:hAnsi="Times New Roman" w:cs="Times New Roman"/>
          <w:lang w:val="es-CR"/>
        </w:rPr>
        <w:t xml:space="preserve">:00 a </w:t>
      </w:r>
      <w:r>
        <w:rPr>
          <w:rFonts w:ascii="Times New Roman" w:eastAsia="Verdana" w:hAnsi="Times New Roman" w:cs="Times New Roman"/>
          <w:lang w:val="es-CR"/>
        </w:rPr>
        <w:t>17</w:t>
      </w:r>
      <w:r w:rsidRPr="00075E14">
        <w:rPr>
          <w:rFonts w:ascii="Times New Roman" w:eastAsia="Verdana" w:hAnsi="Times New Roman" w:cs="Times New Roman"/>
          <w:lang w:val="es-CR"/>
        </w:rPr>
        <w:t>:00. Oficinas Profesores Ingeniería Industrial, sexto piso, Facultad de Ingeniería, sexto piso del edificio administrativo.</w:t>
      </w:r>
    </w:p>
    <w:p w14:paraId="329DC6CF" w14:textId="69E0CE16" w:rsidR="004C4B7E" w:rsidRDefault="004C4B7E" w:rsidP="004C2C3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lang w:val="es-CR"/>
        </w:rPr>
      </w:pPr>
    </w:p>
    <w:p w14:paraId="667CECCE" w14:textId="267BF0C8" w:rsidR="004C4B7E" w:rsidRPr="00075E14" w:rsidRDefault="004C4B7E" w:rsidP="004C4B7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lang w:val="es-CR"/>
        </w:rPr>
      </w:pPr>
      <w:r w:rsidRPr="00075E14">
        <w:rPr>
          <w:rFonts w:ascii="Times New Roman" w:eastAsia="Verdana" w:hAnsi="Times New Roman" w:cs="Times New Roman"/>
          <w:lang w:val="es-CR"/>
        </w:rPr>
        <w:t>GRUPO: 0</w:t>
      </w:r>
      <w:r>
        <w:rPr>
          <w:rFonts w:ascii="Times New Roman" w:eastAsia="Verdana" w:hAnsi="Times New Roman" w:cs="Times New Roman"/>
          <w:lang w:val="es-CR"/>
        </w:rPr>
        <w:t>4</w:t>
      </w:r>
    </w:p>
    <w:p w14:paraId="61957E44" w14:textId="5212404E" w:rsidR="004C4B7E" w:rsidRPr="00075E14" w:rsidRDefault="004C4B7E" w:rsidP="004C4B7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lang w:val="es-CR"/>
        </w:rPr>
      </w:pPr>
      <w:r w:rsidRPr="00075E14">
        <w:rPr>
          <w:rFonts w:ascii="Times New Roman" w:eastAsia="Verdana" w:hAnsi="Times New Roman" w:cs="Times New Roman"/>
          <w:lang w:val="es-CR"/>
        </w:rPr>
        <w:t>PROF</w:t>
      </w:r>
      <w:r>
        <w:rPr>
          <w:rFonts w:ascii="Times New Roman" w:eastAsia="Verdana" w:hAnsi="Times New Roman" w:cs="Times New Roman"/>
          <w:lang w:val="es-CR"/>
        </w:rPr>
        <w:t>ESOR: Dra. Silvia Arguedas Méndez</w:t>
      </w:r>
    </w:p>
    <w:p w14:paraId="3F19D1F7" w14:textId="77777777" w:rsidR="004C4B7E" w:rsidRPr="00075E14" w:rsidRDefault="004C4B7E" w:rsidP="004C4B7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lang w:val="es-CR"/>
        </w:rPr>
      </w:pPr>
      <w:r w:rsidRPr="00075E14">
        <w:rPr>
          <w:rFonts w:ascii="Times New Roman" w:eastAsia="Verdana" w:hAnsi="Times New Roman" w:cs="Times New Roman"/>
          <w:lang w:val="es-CR"/>
        </w:rPr>
        <w:t>CRÉDITOS: 03</w:t>
      </w:r>
    </w:p>
    <w:p w14:paraId="5C98D3B6" w14:textId="57B1A985" w:rsidR="004C4B7E" w:rsidRPr="00075E14" w:rsidRDefault="004C4B7E" w:rsidP="004C4B7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val="pt-BR" w:eastAsia="es-ES"/>
        </w:rPr>
      </w:pPr>
      <w:r w:rsidRPr="00075E14">
        <w:rPr>
          <w:rFonts w:ascii="Times New Roman" w:eastAsia="Times New Roman" w:hAnsi="Times New Roman" w:cs="Times New Roman"/>
          <w:bCs/>
          <w:lang w:val="pt-BR" w:eastAsia="es-ES"/>
        </w:rPr>
        <w:t xml:space="preserve">HORARIO: </w:t>
      </w:r>
      <w:proofErr w:type="spellStart"/>
      <w:r w:rsidRPr="00075E14">
        <w:rPr>
          <w:rFonts w:ascii="Times New Roman" w:eastAsia="Times New Roman" w:hAnsi="Times New Roman" w:cs="Times New Roman"/>
          <w:bCs/>
          <w:lang w:val="pt-BR" w:eastAsia="es-ES"/>
        </w:rPr>
        <w:t>sesiones</w:t>
      </w:r>
      <w:proofErr w:type="spellEnd"/>
      <w:r w:rsidRPr="00075E14">
        <w:rPr>
          <w:rFonts w:ascii="Times New Roman" w:eastAsia="Times New Roman" w:hAnsi="Times New Roman" w:cs="Times New Roman"/>
          <w:bCs/>
          <w:lang w:val="pt-BR" w:eastAsia="es-ES"/>
        </w:rPr>
        <w:t xml:space="preserve"> de </w:t>
      </w:r>
      <w:proofErr w:type="spellStart"/>
      <w:r w:rsidRPr="00075E14">
        <w:rPr>
          <w:rFonts w:ascii="Times New Roman" w:eastAsia="Times New Roman" w:hAnsi="Times New Roman" w:cs="Times New Roman"/>
          <w:bCs/>
          <w:lang w:val="pt-BR" w:eastAsia="es-ES"/>
        </w:rPr>
        <w:t>teoría</w:t>
      </w:r>
      <w:proofErr w:type="spellEnd"/>
      <w:r w:rsidRPr="00075E14">
        <w:rPr>
          <w:rFonts w:ascii="Times New Roman" w:eastAsia="Times New Roman" w:hAnsi="Times New Roman" w:cs="Times New Roman"/>
          <w:bCs/>
          <w:lang w:val="pt-BR" w:eastAsia="es-ES"/>
        </w:rPr>
        <w:t xml:space="preserve"> </w:t>
      </w:r>
      <w:r w:rsidR="00BE001C">
        <w:rPr>
          <w:rFonts w:ascii="Times New Roman" w:eastAsia="Times New Roman" w:hAnsi="Times New Roman" w:cs="Times New Roman"/>
          <w:bCs/>
          <w:lang w:val="pt-BR" w:eastAsia="es-ES"/>
        </w:rPr>
        <w:t>martes</w:t>
      </w:r>
      <w:r>
        <w:rPr>
          <w:rFonts w:ascii="Times New Roman" w:eastAsia="Times New Roman" w:hAnsi="Times New Roman" w:cs="Times New Roman"/>
          <w:bCs/>
          <w:lang w:val="pt-BR" w:eastAsia="es-ES"/>
        </w:rPr>
        <w:t xml:space="preserve"> 10:00 </w:t>
      </w:r>
      <w:r w:rsidRPr="00075E14">
        <w:rPr>
          <w:rFonts w:ascii="Times New Roman" w:eastAsia="Verdana" w:hAnsi="Times New Roman" w:cs="Times New Roman"/>
          <w:lang w:val="es-CR"/>
        </w:rPr>
        <w:t xml:space="preserve">a </w:t>
      </w:r>
      <w:r>
        <w:rPr>
          <w:rFonts w:ascii="Times New Roman" w:eastAsia="Verdana" w:hAnsi="Times New Roman" w:cs="Times New Roman"/>
          <w:lang w:val="es-CR"/>
        </w:rPr>
        <w:t>12</w:t>
      </w:r>
      <w:r w:rsidRPr="00075E14">
        <w:rPr>
          <w:rFonts w:ascii="Times New Roman" w:eastAsia="Verdana" w:hAnsi="Times New Roman" w:cs="Times New Roman"/>
          <w:lang w:val="es-CR"/>
        </w:rPr>
        <w:t xml:space="preserve">:50, sesiones de laboratorio </w:t>
      </w:r>
      <w:r>
        <w:rPr>
          <w:rFonts w:ascii="Times New Roman" w:eastAsia="Verdana" w:hAnsi="Times New Roman" w:cs="Times New Roman"/>
          <w:lang w:val="es-CR"/>
        </w:rPr>
        <w:t>miércoles 08</w:t>
      </w:r>
      <w:r w:rsidRPr="00075E14">
        <w:rPr>
          <w:rFonts w:ascii="Times New Roman" w:eastAsia="Verdana" w:hAnsi="Times New Roman" w:cs="Times New Roman"/>
          <w:lang w:val="es-CR"/>
        </w:rPr>
        <w:t xml:space="preserve">:00 a </w:t>
      </w:r>
      <w:r>
        <w:rPr>
          <w:rFonts w:ascii="Times New Roman" w:eastAsia="Verdana" w:hAnsi="Times New Roman" w:cs="Times New Roman"/>
          <w:lang w:val="es-CR"/>
        </w:rPr>
        <w:t>09</w:t>
      </w:r>
      <w:r w:rsidRPr="00075E14">
        <w:rPr>
          <w:rFonts w:ascii="Times New Roman" w:eastAsia="Verdana" w:hAnsi="Times New Roman" w:cs="Times New Roman"/>
          <w:lang w:val="es-CR"/>
        </w:rPr>
        <w:t>:50.</w:t>
      </w:r>
    </w:p>
    <w:p w14:paraId="6DFEC4EE" w14:textId="77777777" w:rsidR="004C4B7E" w:rsidRPr="00075E14" w:rsidRDefault="004C4B7E" w:rsidP="004C4B7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Cs/>
          <w:lang w:val="pt-BR" w:eastAsia="es-ES"/>
        </w:rPr>
      </w:pPr>
      <w:r w:rsidRPr="00075E14">
        <w:rPr>
          <w:rFonts w:ascii="Times New Roman" w:eastAsia="Times New Roman" w:hAnsi="Times New Roman" w:cs="Times New Roman"/>
          <w:lang w:val="pt-BR" w:eastAsia="es-ES"/>
        </w:rPr>
        <w:t>AULA</w:t>
      </w:r>
      <w:r>
        <w:rPr>
          <w:rFonts w:ascii="Times New Roman" w:eastAsia="Times New Roman" w:hAnsi="Times New Roman" w:cs="Times New Roman"/>
          <w:lang w:val="pt-BR" w:eastAsia="es-ES"/>
        </w:rPr>
        <w:t xml:space="preserve">S: </w:t>
      </w:r>
      <w:proofErr w:type="spellStart"/>
      <w:r>
        <w:rPr>
          <w:rFonts w:ascii="Times New Roman" w:eastAsia="Times New Roman" w:hAnsi="Times New Roman" w:cs="Times New Roman"/>
          <w:lang w:val="pt-BR" w:eastAsia="es-ES"/>
        </w:rPr>
        <w:t>sesiones</w:t>
      </w:r>
      <w:proofErr w:type="spellEnd"/>
      <w:r>
        <w:rPr>
          <w:rFonts w:ascii="Times New Roman" w:eastAsia="Times New Roman" w:hAnsi="Times New Roman" w:cs="Times New Roman"/>
          <w:lang w:val="pt-BR" w:eastAsia="es-ES"/>
        </w:rPr>
        <w:t xml:space="preserve"> de </w:t>
      </w:r>
      <w:proofErr w:type="spellStart"/>
      <w:r>
        <w:rPr>
          <w:rFonts w:ascii="Times New Roman" w:eastAsia="Times New Roman" w:hAnsi="Times New Roman" w:cs="Times New Roman"/>
          <w:lang w:val="pt-BR" w:eastAsia="es-ES"/>
        </w:rPr>
        <w:t>teoría</w:t>
      </w:r>
      <w:proofErr w:type="spellEnd"/>
      <w:r>
        <w:rPr>
          <w:rFonts w:ascii="Times New Roman" w:eastAsia="Times New Roman" w:hAnsi="Times New Roman" w:cs="Times New Roman"/>
          <w:lang w:val="pt-BR" w:eastAsia="es-ES"/>
        </w:rPr>
        <w:t xml:space="preserve"> aula 102</w:t>
      </w:r>
      <w:r w:rsidRPr="00075E14">
        <w:rPr>
          <w:rFonts w:ascii="Times New Roman" w:eastAsia="Times New Roman" w:hAnsi="Times New Roman" w:cs="Times New Roman"/>
          <w:lang w:val="pt-BR" w:eastAsia="es-ES"/>
        </w:rPr>
        <w:t xml:space="preserve"> IN; </w:t>
      </w:r>
      <w:proofErr w:type="spellStart"/>
      <w:r w:rsidRPr="00075E14">
        <w:rPr>
          <w:rFonts w:ascii="Times New Roman" w:eastAsia="Times New Roman" w:hAnsi="Times New Roman" w:cs="Times New Roman"/>
          <w:lang w:val="pt-BR" w:eastAsia="es-ES"/>
        </w:rPr>
        <w:t>sesiones</w:t>
      </w:r>
      <w:proofErr w:type="spellEnd"/>
      <w:r w:rsidRPr="00075E14">
        <w:rPr>
          <w:rFonts w:ascii="Times New Roman" w:eastAsia="Times New Roman" w:hAnsi="Times New Roman" w:cs="Times New Roman"/>
          <w:lang w:val="pt-BR" w:eastAsia="es-ES"/>
        </w:rPr>
        <w:t xml:space="preserve"> de </w:t>
      </w:r>
      <w:proofErr w:type="spellStart"/>
      <w:r w:rsidRPr="00075E14">
        <w:rPr>
          <w:rFonts w:ascii="Times New Roman" w:eastAsia="Times New Roman" w:hAnsi="Times New Roman" w:cs="Times New Roman"/>
          <w:lang w:val="pt-BR" w:eastAsia="es-ES"/>
        </w:rPr>
        <w:t>laboratorio</w:t>
      </w:r>
      <w:proofErr w:type="spellEnd"/>
      <w:r w:rsidRPr="00075E14">
        <w:rPr>
          <w:rFonts w:ascii="Times New Roman" w:eastAsia="Times New Roman" w:hAnsi="Times New Roman" w:cs="Times New Roman"/>
          <w:lang w:val="pt-BR" w:eastAsia="es-ES"/>
        </w:rPr>
        <w:t xml:space="preserve"> </w:t>
      </w:r>
      <w:proofErr w:type="spellStart"/>
      <w:r w:rsidRPr="00075E14">
        <w:rPr>
          <w:rFonts w:ascii="Times New Roman" w:eastAsia="Times New Roman" w:hAnsi="Times New Roman" w:cs="Times New Roman"/>
          <w:lang w:val="pt-BR" w:eastAsia="es-ES"/>
        </w:rPr>
        <w:t>en</w:t>
      </w:r>
      <w:proofErr w:type="spellEnd"/>
      <w:r w:rsidRPr="00075E14">
        <w:rPr>
          <w:rFonts w:ascii="Times New Roman" w:eastAsia="Times New Roman" w:hAnsi="Times New Roman" w:cs="Times New Roman"/>
          <w:lang w:val="pt-BR" w:eastAsia="es-ES"/>
        </w:rPr>
        <w:t xml:space="preserve"> LAINII (</w:t>
      </w:r>
      <w:proofErr w:type="spellStart"/>
      <w:r w:rsidRPr="00075E14">
        <w:rPr>
          <w:rFonts w:ascii="Times New Roman" w:eastAsia="Times New Roman" w:hAnsi="Times New Roman" w:cs="Times New Roman"/>
          <w:lang w:val="pt-BR" w:eastAsia="es-ES"/>
        </w:rPr>
        <w:t>Laboratorio</w:t>
      </w:r>
      <w:proofErr w:type="spellEnd"/>
      <w:r w:rsidRPr="00075E14">
        <w:rPr>
          <w:rFonts w:ascii="Times New Roman" w:eastAsia="Times New Roman" w:hAnsi="Times New Roman" w:cs="Times New Roman"/>
          <w:lang w:val="pt-BR" w:eastAsia="es-ES"/>
        </w:rPr>
        <w:t xml:space="preserve"> de </w:t>
      </w:r>
      <w:proofErr w:type="spellStart"/>
      <w:r w:rsidRPr="00075E14">
        <w:rPr>
          <w:rFonts w:ascii="Times New Roman" w:eastAsia="Times New Roman" w:hAnsi="Times New Roman" w:cs="Times New Roman"/>
          <w:lang w:val="pt-BR" w:eastAsia="es-ES"/>
        </w:rPr>
        <w:t>Aplicaciones</w:t>
      </w:r>
      <w:proofErr w:type="spellEnd"/>
      <w:r w:rsidRPr="00075E14">
        <w:rPr>
          <w:rFonts w:ascii="Times New Roman" w:eastAsia="Times New Roman" w:hAnsi="Times New Roman" w:cs="Times New Roman"/>
          <w:lang w:val="pt-BR" w:eastAsia="es-ES"/>
        </w:rPr>
        <w:t xml:space="preserve"> em </w:t>
      </w:r>
      <w:proofErr w:type="spellStart"/>
      <w:r w:rsidRPr="00075E14">
        <w:rPr>
          <w:rFonts w:ascii="Times New Roman" w:eastAsia="Times New Roman" w:hAnsi="Times New Roman" w:cs="Times New Roman"/>
          <w:lang w:val="pt-BR" w:eastAsia="es-ES"/>
        </w:rPr>
        <w:t>Ingeniería</w:t>
      </w:r>
      <w:proofErr w:type="spellEnd"/>
      <w:r w:rsidRPr="00075E14">
        <w:rPr>
          <w:rFonts w:ascii="Times New Roman" w:eastAsia="Times New Roman" w:hAnsi="Times New Roman" w:cs="Times New Roman"/>
          <w:lang w:val="pt-BR" w:eastAsia="es-ES"/>
        </w:rPr>
        <w:t xml:space="preserve"> Industrial), sexto piso edifício adminis</w:t>
      </w:r>
      <w:r>
        <w:rPr>
          <w:rFonts w:ascii="Times New Roman" w:eastAsia="Times New Roman" w:hAnsi="Times New Roman" w:cs="Times New Roman"/>
          <w:lang w:val="pt-BR" w:eastAsia="es-ES"/>
        </w:rPr>
        <w:t xml:space="preserve">trativo, </w:t>
      </w:r>
      <w:proofErr w:type="spellStart"/>
      <w:r>
        <w:rPr>
          <w:rFonts w:ascii="Times New Roman" w:eastAsia="Times New Roman" w:hAnsi="Times New Roman" w:cs="Times New Roman"/>
          <w:lang w:val="pt-BR" w:eastAsia="es-ES"/>
        </w:rPr>
        <w:t>Facultad</w:t>
      </w:r>
      <w:proofErr w:type="spellEnd"/>
      <w:r>
        <w:rPr>
          <w:rFonts w:ascii="Times New Roman" w:eastAsia="Times New Roman" w:hAnsi="Times New Roman" w:cs="Times New Roman"/>
          <w:lang w:val="pt-BR" w:eastAsia="es-ES"/>
        </w:rPr>
        <w:t xml:space="preserve"> de </w:t>
      </w:r>
      <w:proofErr w:type="spellStart"/>
      <w:r>
        <w:rPr>
          <w:rFonts w:ascii="Times New Roman" w:eastAsia="Times New Roman" w:hAnsi="Times New Roman" w:cs="Times New Roman"/>
          <w:lang w:val="pt-BR" w:eastAsia="es-ES"/>
        </w:rPr>
        <w:t>Ingeniería</w:t>
      </w:r>
      <w:proofErr w:type="spellEnd"/>
      <w:r>
        <w:rPr>
          <w:rFonts w:ascii="Times New Roman" w:eastAsia="Times New Roman" w:hAnsi="Times New Roman" w:cs="Times New Roman"/>
          <w:lang w:val="pt-BR" w:eastAsia="es-ES"/>
        </w:rPr>
        <w:t xml:space="preserve">, </w:t>
      </w:r>
      <w:proofErr w:type="spellStart"/>
      <w:r>
        <w:rPr>
          <w:rFonts w:ascii="Times New Roman" w:eastAsia="Times New Roman" w:hAnsi="Times New Roman" w:cs="Times New Roman"/>
          <w:lang w:val="pt-BR" w:eastAsia="es-ES"/>
        </w:rPr>
        <w:t>impartidas</w:t>
      </w:r>
      <w:proofErr w:type="spellEnd"/>
      <w:r>
        <w:rPr>
          <w:rFonts w:ascii="Times New Roman" w:eastAsia="Times New Roman" w:hAnsi="Times New Roman" w:cs="Times New Roman"/>
          <w:lang w:val="pt-BR" w:eastAsia="es-ES"/>
        </w:rPr>
        <w:t xml:space="preserve"> por </w:t>
      </w:r>
      <w:proofErr w:type="spellStart"/>
      <w:r>
        <w:rPr>
          <w:rFonts w:ascii="Times New Roman" w:eastAsia="Times New Roman" w:hAnsi="Times New Roman" w:cs="Times New Roman"/>
          <w:lang w:val="pt-BR" w:eastAsia="es-ES"/>
        </w:rPr>
        <w:t>la</w:t>
      </w:r>
      <w:proofErr w:type="spellEnd"/>
      <w:r>
        <w:rPr>
          <w:rFonts w:ascii="Times New Roman" w:eastAsia="Times New Roman" w:hAnsi="Times New Roman" w:cs="Times New Roman"/>
          <w:lang w:val="pt-BR" w:eastAsia="es-ES"/>
        </w:rPr>
        <w:t xml:space="preserve"> </w:t>
      </w:r>
      <w:proofErr w:type="spellStart"/>
      <w:r>
        <w:rPr>
          <w:rFonts w:ascii="Times New Roman" w:eastAsia="Times New Roman" w:hAnsi="Times New Roman" w:cs="Times New Roman"/>
          <w:lang w:val="pt-BR" w:eastAsia="es-ES"/>
        </w:rPr>
        <w:t>profesora</w:t>
      </w:r>
      <w:proofErr w:type="spellEnd"/>
      <w:r>
        <w:rPr>
          <w:rFonts w:ascii="Times New Roman" w:eastAsia="Times New Roman" w:hAnsi="Times New Roman" w:cs="Times New Roman"/>
          <w:lang w:val="pt-BR" w:eastAsia="es-ES"/>
        </w:rPr>
        <w:t xml:space="preserve"> Silvia </w:t>
      </w:r>
      <w:proofErr w:type="spellStart"/>
      <w:r>
        <w:rPr>
          <w:rFonts w:ascii="Times New Roman" w:eastAsia="Times New Roman" w:hAnsi="Times New Roman" w:cs="Times New Roman"/>
          <w:lang w:val="pt-BR" w:eastAsia="es-ES"/>
        </w:rPr>
        <w:t>Arguedas</w:t>
      </w:r>
      <w:proofErr w:type="spellEnd"/>
    </w:p>
    <w:p w14:paraId="7134AEF0" w14:textId="69D0E476" w:rsidR="004C4B7E" w:rsidRPr="00075E14" w:rsidRDefault="004C4B7E" w:rsidP="004C2C3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lang w:val="es-CR"/>
        </w:rPr>
      </w:pPr>
      <w:r w:rsidRPr="00075E14">
        <w:rPr>
          <w:rFonts w:ascii="Times New Roman" w:eastAsia="Verdana" w:hAnsi="Times New Roman" w:cs="Times New Roman"/>
          <w:lang w:val="es-CR"/>
        </w:rPr>
        <w:t>HORARIO DE CONSULTA</w:t>
      </w:r>
      <w:r>
        <w:rPr>
          <w:rFonts w:ascii="Times New Roman" w:eastAsia="Verdana" w:hAnsi="Times New Roman" w:cs="Times New Roman"/>
          <w:lang w:val="es-CR"/>
        </w:rPr>
        <w:t xml:space="preserve"> TEORIA</w:t>
      </w:r>
      <w:r w:rsidRPr="00075E14">
        <w:rPr>
          <w:rFonts w:ascii="Times New Roman" w:eastAsia="Verdana" w:hAnsi="Times New Roman" w:cs="Times New Roman"/>
          <w:lang w:val="es-CR"/>
        </w:rPr>
        <w:t>:</w:t>
      </w:r>
      <w:r w:rsidRPr="00075E14">
        <w:rPr>
          <w:rFonts w:ascii="Times New Roman" w:eastAsia="Times New Roman" w:hAnsi="Times New Roman" w:cs="Times New Roman"/>
          <w:lang w:val="pt-BR" w:eastAsia="es-ES"/>
        </w:rPr>
        <w:t xml:space="preserve"> </w:t>
      </w:r>
      <w:r w:rsidR="00BE001C">
        <w:rPr>
          <w:rFonts w:ascii="Times New Roman" w:eastAsia="Times New Roman" w:hAnsi="Times New Roman" w:cs="Times New Roman"/>
          <w:lang w:val="pt-BR" w:eastAsia="es-ES"/>
        </w:rPr>
        <w:t xml:space="preserve">martes de </w:t>
      </w:r>
      <w:r w:rsidR="00BE001C" w:rsidRPr="00974E47">
        <w:rPr>
          <w:rFonts w:ascii="Verdana" w:eastAsia="Times New Roman" w:hAnsi="Verdana" w:cs="Verdana"/>
          <w:sz w:val="20"/>
          <w:lang w:val="pt-BR" w:eastAsia="es-ES"/>
        </w:rPr>
        <w:t>8:30 a 10</w:t>
      </w:r>
      <w:r w:rsidR="00BE001C">
        <w:rPr>
          <w:rFonts w:ascii="Verdana" w:eastAsia="Times New Roman" w:hAnsi="Verdana" w:cs="Verdana"/>
          <w:sz w:val="20"/>
          <w:lang w:val="pt-BR" w:eastAsia="es-ES"/>
        </w:rPr>
        <w:t>:00</w:t>
      </w:r>
      <w:r w:rsidRPr="00075E14">
        <w:rPr>
          <w:rFonts w:ascii="Times New Roman" w:eastAsia="Verdana" w:hAnsi="Times New Roman" w:cs="Times New Roman"/>
          <w:lang w:val="es-CR"/>
        </w:rPr>
        <w:t>. Oficinas Profesores Ingeniería Industrial, sexto piso, Facultad de Ingeniería, sexto piso del edificio administrativo</w:t>
      </w:r>
      <w:r w:rsidR="00BE001C">
        <w:rPr>
          <w:rFonts w:ascii="Times New Roman" w:eastAsia="Verdana" w:hAnsi="Times New Roman" w:cs="Times New Roman"/>
          <w:lang w:val="es-CR"/>
        </w:rPr>
        <w:t>.</w:t>
      </w:r>
    </w:p>
    <w:p w14:paraId="56739828" w14:textId="77777777" w:rsidR="004C2C31" w:rsidRPr="00075E14" w:rsidRDefault="004C2C31"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lang w:val="es-CR"/>
        </w:rPr>
      </w:pPr>
    </w:p>
    <w:p w14:paraId="3BEA843D" w14:textId="468423E0" w:rsidR="006A7493" w:rsidRDefault="006A7493">
      <w:pPr>
        <w:spacing w:after="0"/>
        <w:rPr>
          <w:rFonts w:ascii="Times New Roman" w:eastAsia="Verdana" w:hAnsi="Times New Roman" w:cs="Times New Roman"/>
          <w:b/>
          <w:sz w:val="24"/>
          <w:szCs w:val="24"/>
          <w:lang w:val="es-CR"/>
        </w:rPr>
      </w:pPr>
    </w:p>
    <w:p w14:paraId="106C2B44" w14:textId="08262F20" w:rsidR="00296FB0" w:rsidRPr="00075E14" w:rsidRDefault="00686FAC"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b/>
          <w:sz w:val="24"/>
          <w:szCs w:val="24"/>
          <w:lang w:val="es-CR"/>
        </w:rPr>
      </w:pPr>
      <w:r w:rsidRPr="00075E14">
        <w:rPr>
          <w:rFonts w:ascii="Times New Roman" w:eastAsia="Verdana" w:hAnsi="Times New Roman" w:cs="Times New Roman"/>
          <w:b/>
          <w:sz w:val="24"/>
          <w:szCs w:val="24"/>
          <w:lang w:val="es-CR"/>
        </w:rPr>
        <w:t>Sede Interuniversitaria de Alajuela:</w:t>
      </w:r>
    </w:p>
    <w:p w14:paraId="1DA12649" w14:textId="77777777" w:rsidR="00483E5B" w:rsidRPr="00075E14" w:rsidRDefault="00483E5B"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lang w:val="es-CR"/>
        </w:rPr>
      </w:pPr>
      <w:r w:rsidRPr="00075E14">
        <w:rPr>
          <w:rFonts w:ascii="Times New Roman" w:eastAsia="Verdana" w:hAnsi="Times New Roman" w:cs="Times New Roman"/>
          <w:lang w:val="es-CR"/>
        </w:rPr>
        <w:t>GRUPO: 01</w:t>
      </w:r>
    </w:p>
    <w:p w14:paraId="4A468EB1" w14:textId="0A2A6A5E" w:rsidR="00483E5B" w:rsidRPr="00075E14" w:rsidRDefault="00483E5B"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lang w:val="es-CR"/>
        </w:rPr>
      </w:pPr>
      <w:r w:rsidRPr="00075E14">
        <w:rPr>
          <w:rFonts w:ascii="Times New Roman" w:eastAsia="Verdana" w:hAnsi="Times New Roman" w:cs="Times New Roman"/>
          <w:lang w:val="es-CR"/>
        </w:rPr>
        <w:t xml:space="preserve">PROFESOR: </w:t>
      </w:r>
      <w:r w:rsidRPr="00075E14">
        <w:rPr>
          <w:rFonts w:ascii="Times New Roman" w:eastAsia="Verdana" w:hAnsi="Times New Roman" w:cs="Times New Roman"/>
          <w:sz w:val="24"/>
          <w:szCs w:val="24"/>
          <w:lang w:val="es-CR"/>
        </w:rPr>
        <w:t>Ing. Mario Gómez Camacho</w:t>
      </w:r>
    </w:p>
    <w:p w14:paraId="0FDD03C8" w14:textId="77777777" w:rsidR="00483E5B" w:rsidRPr="00075E14" w:rsidRDefault="00483E5B"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lang w:val="es-CR"/>
        </w:rPr>
      </w:pPr>
      <w:r w:rsidRPr="00075E14">
        <w:rPr>
          <w:rFonts w:ascii="Times New Roman" w:eastAsia="Verdana" w:hAnsi="Times New Roman" w:cs="Times New Roman"/>
          <w:lang w:val="es-CR"/>
        </w:rPr>
        <w:t>CRÉDITOS: 03</w:t>
      </w:r>
    </w:p>
    <w:p w14:paraId="2CE6BD37" w14:textId="508590E6" w:rsidR="00483E5B" w:rsidRPr="00075E14" w:rsidRDefault="00483E5B"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val="pt-BR" w:eastAsia="es-ES"/>
        </w:rPr>
      </w:pPr>
      <w:r w:rsidRPr="00075E14">
        <w:rPr>
          <w:rFonts w:ascii="Times New Roman" w:eastAsia="Times New Roman" w:hAnsi="Times New Roman" w:cs="Times New Roman"/>
          <w:bCs/>
          <w:lang w:val="pt-BR" w:eastAsia="es-ES"/>
        </w:rPr>
        <w:t xml:space="preserve">HORARIO: </w:t>
      </w:r>
      <w:proofErr w:type="spellStart"/>
      <w:r w:rsidRPr="00075E14">
        <w:rPr>
          <w:rFonts w:ascii="Times New Roman" w:eastAsia="Times New Roman" w:hAnsi="Times New Roman" w:cs="Times New Roman"/>
          <w:bCs/>
          <w:lang w:val="pt-BR" w:eastAsia="es-ES"/>
        </w:rPr>
        <w:t>sesiones</w:t>
      </w:r>
      <w:proofErr w:type="spellEnd"/>
      <w:r w:rsidRPr="00075E14">
        <w:rPr>
          <w:rFonts w:ascii="Times New Roman" w:eastAsia="Times New Roman" w:hAnsi="Times New Roman" w:cs="Times New Roman"/>
          <w:bCs/>
          <w:lang w:val="pt-BR" w:eastAsia="es-ES"/>
        </w:rPr>
        <w:t xml:space="preserve"> de </w:t>
      </w:r>
      <w:proofErr w:type="spellStart"/>
      <w:r w:rsidRPr="00075E14">
        <w:rPr>
          <w:rFonts w:ascii="Times New Roman" w:eastAsia="Times New Roman" w:hAnsi="Times New Roman" w:cs="Times New Roman"/>
          <w:bCs/>
          <w:lang w:val="pt-BR" w:eastAsia="es-ES"/>
        </w:rPr>
        <w:t>teoría</w:t>
      </w:r>
      <w:proofErr w:type="spellEnd"/>
      <w:r w:rsidRPr="00075E14">
        <w:rPr>
          <w:rFonts w:ascii="Times New Roman" w:eastAsia="Times New Roman" w:hAnsi="Times New Roman" w:cs="Times New Roman"/>
          <w:bCs/>
          <w:lang w:val="pt-BR" w:eastAsia="es-ES"/>
        </w:rPr>
        <w:t xml:space="preserve"> </w:t>
      </w:r>
      <w:proofErr w:type="spellStart"/>
      <w:r w:rsidRPr="00075E14">
        <w:rPr>
          <w:rFonts w:ascii="Times New Roman" w:eastAsia="Times New Roman" w:hAnsi="Times New Roman" w:cs="Times New Roman"/>
          <w:bCs/>
          <w:lang w:val="pt-BR" w:eastAsia="es-ES"/>
        </w:rPr>
        <w:t>viernes</w:t>
      </w:r>
      <w:proofErr w:type="spellEnd"/>
      <w:r w:rsidRPr="00075E14">
        <w:rPr>
          <w:rFonts w:ascii="Times New Roman" w:eastAsia="Times New Roman" w:hAnsi="Times New Roman" w:cs="Times New Roman"/>
          <w:bCs/>
          <w:lang w:val="pt-BR" w:eastAsia="es-ES"/>
        </w:rPr>
        <w:t xml:space="preserve"> de 7:00 a.m. a 9:50, </w:t>
      </w:r>
      <w:r w:rsidRPr="00075E14">
        <w:rPr>
          <w:rFonts w:ascii="Times New Roman" w:eastAsia="Verdana" w:hAnsi="Times New Roman" w:cs="Times New Roman"/>
          <w:lang w:val="es-CR"/>
        </w:rPr>
        <w:t>sesiones de laboratorio viernes de 11:00 a 12:50.</w:t>
      </w:r>
    </w:p>
    <w:p w14:paraId="2AF5AB3E" w14:textId="21DBD403" w:rsidR="00483E5B" w:rsidRPr="00075E14" w:rsidRDefault="00483E5B"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Cs/>
          <w:lang w:val="pt-BR" w:eastAsia="es-ES"/>
        </w:rPr>
      </w:pPr>
      <w:r w:rsidRPr="00075E14">
        <w:rPr>
          <w:rFonts w:ascii="Times New Roman" w:eastAsia="Times New Roman" w:hAnsi="Times New Roman" w:cs="Times New Roman"/>
          <w:lang w:val="pt-BR" w:eastAsia="es-ES"/>
        </w:rPr>
        <w:t>AULAS: D14</w:t>
      </w:r>
    </w:p>
    <w:p w14:paraId="4F0D4338" w14:textId="24A6E844" w:rsidR="00483E5B" w:rsidRPr="00075E14" w:rsidRDefault="00483E5B"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val="pt-BR" w:eastAsia="es-ES"/>
        </w:rPr>
      </w:pPr>
      <w:r w:rsidRPr="00075E14">
        <w:rPr>
          <w:rFonts w:ascii="Times New Roman" w:eastAsia="Verdana" w:hAnsi="Times New Roman" w:cs="Times New Roman"/>
          <w:lang w:val="es-CR"/>
        </w:rPr>
        <w:t>HORARIO DE CONSULTA:</w:t>
      </w:r>
      <w:r w:rsidRPr="00075E14">
        <w:rPr>
          <w:rFonts w:ascii="Times New Roman" w:eastAsia="Times New Roman" w:hAnsi="Times New Roman" w:cs="Times New Roman"/>
          <w:lang w:val="pt-BR" w:eastAsia="es-ES"/>
        </w:rPr>
        <w:t xml:space="preserve"> </w:t>
      </w:r>
      <w:proofErr w:type="spellStart"/>
      <w:r w:rsidR="005E7BCB">
        <w:rPr>
          <w:rFonts w:ascii="Times New Roman" w:eastAsia="Times New Roman" w:hAnsi="Times New Roman" w:cs="Times New Roman"/>
          <w:lang w:val="pt-BR" w:eastAsia="es-ES"/>
        </w:rPr>
        <w:t>viernes</w:t>
      </w:r>
      <w:proofErr w:type="spellEnd"/>
      <w:r w:rsidRPr="00075E14">
        <w:rPr>
          <w:rFonts w:ascii="Times New Roman" w:eastAsia="Times New Roman" w:hAnsi="Times New Roman" w:cs="Times New Roman"/>
          <w:lang w:val="pt-BR" w:eastAsia="es-ES"/>
        </w:rPr>
        <w:t xml:space="preserve"> de 14:00 a 15:50, </w:t>
      </w:r>
      <w:r w:rsidR="005E7BCB">
        <w:rPr>
          <w:rFonts w:ascii="Times New Roman" w:eastAsia="Times New Roman" w:hAnsi="Times New Roman" w:cs="Times New Roman"/>
          <w:lang w:val="pt-BR" w:eastAsia="es-ES"/>
        </w:rPr>
        <w:t>Aula por definir.</w:t>
      </w:r>
    </w:p>
    <w:p w14:paraId="64D6C06E" w14:textId="77777777" w:rsidR="00483E5B" w:rsidRPr="005E7BCB" w:rsidRDefault="00483E5B"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sz w:val="24"/>
          <w:szCs w:val="24"/>
          <w:lang w:val="pt-BR"/>
        </w:rPr>
      </w:pPr>
    </w:p>
    <w:p w14:paraId="12968B7F" w14:textId="3D8125CA" w:rsidR="00483E5B" w:rsidRPr="00075E14" w:rsidRDefault="00483E5B"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lang w:val="es-CR"/>
        </w:rPr>
      </w:pPr>
      <w:r w:rsidRPr="00075E14">
        <w:rPr>
          <w:rFonts w:ascii="Times New Roman" w:eastAsia="Verdana" w:hAnsi="Times New Roman" w:cs="Times New Roman"/>
          <w:lang w:val="es-CR"/>
        </w:rPr>
        <w:t>GRUPO: 02</w:t>
      </w:r>
    </w:p>
    <w:p w14:paraId="34724BD9" w14:textId="76D7A946" w:rsidR="00483E5B" w:rsidRPr="00075E14" w:rsidRDefault="00483E5B"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lang w:val="es-CR"/>
        </w:rPr>
      </w:pPr>
      <w:r w:rsidRPr="00075E14">
        <w:rPr>
          <w:rFonts w:ascii="Times New Roman" w:eastAsia="Verdana" w:hAnsi="Times New Roman" w:cs="Times New Roman"/>
          <w:lang w:val="es-CR"/>
        </w:rPr>
        <w:t xml:space="preserve">PROFESOR: Teoría </w:t>
      </w:r>
      <w:r w:rsidRPr="00075E14">
        <w:rPr>
          <w:rFonts w:ascii="Times New Roman" w:eastAsia="Verdana" w:hAnsi="Times New Roman" w:cs="Times New Roman"/>
          <w:sz w:val="24"/>
          <w:szCs w:val="24"/>
          <w:lang w:val="es-CR"/>
        </w:rPr>
        <w:t>Ing. Mario Gómez Camacho, Laboratorio Inga. Pamela Castro Herrera.</w:t>
      </w:r>
    </w:p>
    <w:p w14:paraId="1FD48CF7" w14:textId="77777777" w:rsidR="00483E5B" w:rsidRPr="00075E14" w:rsidRDefault="00483E5B"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lang w:val="es-CR"/>
        </w:rPr>
      </w:pPr>
      <w:r w:rsidRPr="00075E14">
        <w:rPr>
          <w:rFonts w:ascii="Times New Roman" w:eastAsia="Verdana" w:hAnsi="Times New Roman" w:cs="Times New Roman"/>
          <w:lang w:val="es-CR"/>
        </w:rPr>
        <w:t>CRÉDITOS: 03</w:t>
      </w:r>
    </w:p>
    <w:p w14:paraId="4DA73F97" w14:textId="77777777" w:rsidR="00483E5B" w:rsidRPr="00075E14" w:rsidRDefault="00483E5B"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lang w:val="es-CR"/>
        </w:rPr>
      </w:pPr>
      <w:r w:rsidRPr="00075E14">
        <w:rPr>
          <w:rFonts w:ascii="Times New Roman" w:eastAsia="Times New Roman" w:hAnsi="Times New Roman" w:cs="Times New Roman"/>
          <w:bCs/>
          <w:lang w:val="pt-BR" w:eastAsia="es-ES"/>
        </w:rPr>
        <w:t xml:space="preserve">HORARIO: </w:t>
      </w:r>
      <w:proofErr w:type="spellStart"/>
      <w:r w:rsidRPr="00075E14">
        <w:rPr>
          <w:rFonts w:ascii="Times New Roman" w:eastAsia="Times New Roman" w:hAnsi="Times New Roman" w:cs="Times New Roman"/>
          <w:bCs/>
          <w:lang w:val="pt-BR" w:eastAsia="es-ES"/>
        </w:rPr>
        <w:t>sesiones</w:t>
      </w:r>
      <w:proofErr w:type="spellEnd"/>
      <w:r w:rsidRPr="00075E14">
        <w:rPr>
          <w:rFonts w:ascii="Times New Roman" w:eastAsia="Times New Roman" w:hAnsi="Times New Roman" w:cs="Times New Roman"/>
          <w:bCs/>
          <w:lang w:val="pt-BR" w:eastAsia="es-ES"/>
        </w:rPr>
        <w:t xml:space="preserve"> de </w:t>
      </w:r>
      <w:proofErr w:type="spellStart"/>
      <w:r w:rsidRPr="00075E14">
        <w:rPr>
          <w:rFonts w:ascii="Times New Roman" w:eastAsia="Times New Roman" w:hAnsi="Times New Roman" w:cs="Times New Roman"/>
          <w:bCs/>
          <w:lang w:val="pt-BR" w:eastAsia="es-ES"/>
        </w:rPr>
        <w:t>teoría</w:t>
      </w:r>
      <w:proofErr w:type="spellEnd"/>
      <w:r w:rsidRPr="00075E14">
        <w:rPr>
          <w:rFonts w:ascii="Times New Roman" w:eastAsia="Times New Roman" w:hAnsi="Times New Roman" w:cs="Times New Roman"/>
          <w:bCs/>
          <w:lang w:val="pt-BR" w:eastAsia="es-ES"/>
        </w:rPr>
        <w:t xml:space="preserve"> </w:t>
      </w:r>
      <w:proofErr w:type="spellStart"/>
      <w:r w:rsidRPr="00075E14">
        <w:rPr>
          <w:rFonts w:ascii="Times New Roman" w:eastAsia="Times New Roman" w:hAnsi="Times New Roman" w:cs="Times New Roman"/>
          <w:bCs/>
          <w:lang w:val="pt-BR" w:eastAsia="es-ES"/>
        </w:rPr>
        <w:t>lunes</w:t>
      </w:r>
      <w:proofErr w:type="spellEnd"/>
      <w:r w:rsidRPr="00075E14">
        <w:rPr>
          <w:rFonts w:ascii="Times New Roman" w:eastAsia="Times New Roman" w:hAnsi="Times New Roman" w:cs="Times New Roman"/>
          <w:bCs/>
          <w:lang w:val="pt-BR" w:eastAsia="es-ES"/>
        </w:rPr>
        <w:t xml:space="preserve"> de 10:00 a.m. a 12:50, </w:t>
      </w:r>
      <w:r w:rsidRPr="00075E14">
        <w:rPr>
          <w:rFonts w:ascii="Times New Roman" w:eastAsia="Verdana" w:hAnsi="Times New Roman" w:cs="Times New Roman"/>
          <w:lang w:val="es-CR"/>
        </w:rPr>
        <w:t>sesiones de laboratorio jueves de 18:00 a 20:00.</w:t>
      </w:r>
    </w:p>
    <w:p w14:paraId="3C2A174E" w14:textId="77777777" w:rsidR="00483E5B" w:rsidRPr="00075E14" w:rsidRDefault="00483E5B"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Cs/>
          <w:lang w:val="pt-BR" w:eastAsia="es-ES"/>
        </w:rPr>
      </w:pPr>
      <w:r w:rsidRPr="00075E14">
        <w:rPr>
          <w:rFonts w:ascii="Times New Roman" w:eastAsia="Times New Roman" w:hAnsi="Times New Roman" w:cs="Times New Roman"/>
          <w:lang w:val="pt-BR" w:eastAsia="es-ES"/>
        </w:rPr>
        <w:t>AULAS: D14</w:t>
      </w:r>
    </w:p>
    <w:p w14:paraId="35CCD2BE" w14:textId="72E95FA2" w:rsidR="00483E5B" w:rsidRPr="00075E14" w:rsidRDefault="00483E5B"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val="pt-BR" w:eastAsia="es-ES"/>
        </w:rPr>
      </w:pPr>
      <w:r w:rsidRPr="00075E14">
        <w:rPr>
          <w:rFonts w:ascii="Times New Roman" w:eastAsia="Verdana" w:hAnsi="Times New Roman" w:cs="Times New Roman"/>
          <w:lang w:val="es-CR"/>
        </w:rPr>
        <w:t>HORARIO DE CONSULTA:</w:t>
      </w:r>
      <w:r w:rsidRPr="00075E14">
        <w:rPr>
          <w:rFonts w:ascii="Times New Roman" w:eastAsia="Times New Roman" w:hAnsi="Times New Roman" w:cs="Times New Roman"/>
          <w:lang w:val="pt-BR" w:eastAsia="es-ES"/>
        </w:rPr>
        <w:t xml:space="preserve"> </w:t>
      </w:r>
      <w:proofErr w:type="spellStart"/>
      <w:r w:rsidRPr="00075E14">
        <w:rPr>
          <w:rFonts w:ascii="Times New Roman" w:eastAsia="Times New Roman" w:hAnsi="Times New Roman" w:cs="Times New Roman"/>
          <w:lang w:val="pt-BR" w:eastAsia="es-ES"/>
        </w:rPr>
        <w:t>lunes</w:t>
      </w:r>
      <w:proofErr w:type="spellEnd"/>
      <w:r w:rsidRPr="00075E14">
        <w:rPr>
          <w:rFonts w:ascii="Times New Roman" w:eastAsia="Times New Roman" w:hAnsi="Times New Roman" w:cs="Times New Roman"/>
          <w:lang w:val="pt-BR" w:eastAsia="es-ES"/>
        </w:rPr>
        <w:t xml:space="preserve"> de </w:t>
      </w:r>
      <w:r w:rsidR="005E7BCB">
        <w:rPr>
          <w:rFonts w:ascii="Times New Roman" w:eastAsia="Times New Roman" w:hAnsi="Times New Roman" w:cs="Times New Roman"/>
          <w:lang w:val="pt-BR" w:eastAsia="es-ES"/>
        </w:rPr>
        <w:t>08</w:t>
      </w:r>
      <w:r w:rsidRPr="00075E14">
        <w:rPr>
          <w:rFonts w:ascii="Times New Roman" w:eastAsia="Times New Roman" w:hAnsi="Times New Roman" w:cs="Times New Roman"/>
          <w:lang w:val="pt-BR" w:eastAsia="es-ES"/>
        </w:rPr>
        <w:t xml:space="preserve">:00 a </w:t>
      </w:r>
      <w:r w:rsidR="005E7BCB">
        <w:rPr>
          <w:rFonts w:ascii="Times New Roman" w:eastAsia="Times New Roman" w:hAnsi="Times New Roman" w:cs="Times New Roman"/>
          <w:lang w:val="pt-BR" w:eastAsia="es-ES"/>
        </w:rPr>
        <w:t>09</w:t>
      </w:r>
      <w:r w:rsidRPr="00075E14">
        <w:rPr>
          <w:rFonts w:ascii="Times New Roman" w:eastAsia="Times New Roman" w:hAnsi="Times New Roman" w:cs="Times New Roman"/>
          <w:lang w:val="pt-BR" w:eastAsia="es-ES"/>
        </w:rPr>
        <w:t xml:space="preserve">:50 (Mario Gómez) y </w:t>
      </w:r>
      <w:proofErr w:type="spellStart"/>
      <w:r w:rsidRPr="00075E14">
        <w:rPr>
          <w:rFonts w:ascii="Times New Roman" w:eastAsia="Times New Roman" w:hAnsi="Times New Roman" w:cs="Times New Roman"/>
          <w:lang w:val="pt-BR" w:eastAsia="es-ES"/>
        </w:rPr>
        <w:t>jueves</w:t>
      </w:r>
      <w:proofErr w:type="spellEnd"/>
      <w:r w:rsidRPr="00075E14">
        <w:rPr>
          <w:rFonts w:ascii="Times New Roman" w:eastAsia="Times New Roman" w:hAnsi="Times New Roman" w:cs="Times New Roman"/>
          <w:lang w:val="pt-BR" w:eastAsia="es-ES"/>
        </w:rPr>
        <w:t xml:space="preserve"> de 17:00 a 18:00 (Pamela Castro), </w:t>
      </w:r>
      <w:r w:rsidR="005E7BCB">
        <w:rPr>
          <w:rFonts w:ascii="Times New Roman" w:eastAsia="Times New Roman" w:hAnsi="Times New Roman" w:cs="Times New Roman"/>
          <w:lang w:val="pt-BR" w:eastAsia="es-ES"/>
        </w:rPr>
        <w:t>Aula por definir</w:t>
      </w:r>
    </w:p>
    <w:p w14:paraId="7B4B4B59" w14:textId="77777777" w:rsidR="00483E5B" w:rsidRPr="00075E14" w:rsidRDefault="00483E5B" w:rsidP="00B74E7B">
      <w:pPr>
        <w:spacing w:after="0" w:line="240" w:lineRule="auto"/>
        <w:jc w:val="both"/>
        <w:rPr>
          <w:rFonts w:ascii="Times New Roman" w:eastAsia="Verdana" w:hAnsi="Times New Roman" w:cs="Times New Roman"/>
          <w:sz w:val="24"/>
          <w:szCs w:val="24"/>
          <w:lang w:val="pt-BR"/>
        </w:rPr>
      </w:pPr>
    </w:p>
    <w:p w14:paraId="557AEDB4" w14:textId="49723F8F" w:rsidR="00B74E7B" w:rsidRPr="00075E14" w:rsidRDefault="00B74E7B"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b/>
          <w:sz w:val="24"/>
          <w:szCs w:val="24"/>
          <w:lang w:val="es-CR"/>
        </w:rPr>
      </w:pPr>
      <w:r w:rsidRPr="00075E14">
        <w:rPr>
          <w:rFonts w:ascii="Times New Roman" w:eastAsia="Verdana" w:hAnsi="Times New Roman" w:cs="Times New Roman"/>
          <w:b/>
          <w:sz w:val="24"/>
          <w:szCs w:val="24"/>
          <w:lang w:val="es-CR"/>
        </w:rPr>
        <w:t>Sede Occidente</w:t>
      </w:r>
    </w:p>
    <w:p w14:paraId="7B05E974" w14:textId="5BA9EC54" w:rsidR="00483E5B" w:rsidRPr="00075E14" w:rsidRDefault="00483E5B"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lang w:val="es-CR"/>
        </w:rPr>
      </w:pPr>
      <w:r w:rsidRPr="00075E14">
        <w:rPr>
          <w:rFonts w:ascii="Times New Roman" w:eastAsia="Verdana" w:hAnsi="Times New Roman" w:cs="Times New Roman"/>
          <w:lang w:val="es-CR"/>
        </w:rPr>
        <w:t>GRUPO: 01</w:t>
      </w:r>
    </w:p>
    <w:p w14:paraId="1F038916" w14:textId="39351C62" w:rsidR="00483E5B" w:rsidRPr="00075E14" w:rsidRDefault="00483E5B"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lang w:val="es-CR"/>
        </w:rPr>
      </w:pPr>
      <w:r w:rsidRPr="00075E14">
        <w:rPr>
          <w:rFonts w:ascii="Times New Roman" w:eastAsia="Verdana" w:hAnsi="Times New Roman" w:cs="Times New Roman"/>
          <w:lang w:val="es-CR"/>
        </w:rPr>
        <w:t>PROFESOR:</w:t>
      </w:r>
      <w:r w:rsidR="00354EED">
        <w:rPr>
          <w:rFonts w:ascii="Times New Roman" w:eastAsia="Verdana" w:hAnsi="Times New Roman" w:cs="Times New Roman"/>
          <w:lang w:val="es-CR"/>
        </w:rPr>
        <w:t xml:space="preserve"> Teoría </w:t>
      </w:r>
      <w:r w:rsidRPr="00075E14">
        <w:rPr>
          <w:rFonts w:ascii="Times New Roman" w:eastAsia="Verdana" w:hAnsi="Times New Roman" w:cs="Times New Roman"/>
          <w:lang w:val="es-CR"/>
        </w:rPr>
        <w:t>Ing. Carlos Villalobos</w:t>
      </w:r>
      <w:r w:rsidR="00354EED">
        <w:rPr>
          <w:rFonts w:ascii="Times New Roman" w:eastAsia="Verdana" w:hAnsi="Times New Roman" w:cs="Times New Roman"/>
          <w:lang w:val="es-CR"/>
        </w:rPr>
        <w:t xml:space="preserve"> Araya, Laboratorio Ing. </w:t>
      </w:r>
      <w:r w:rsidR="00960B84">
        <w:rPr>
          <w:rFonts w:ascii="Times New Roman" w:eastAsia="Verdana" w:hAnsi="Times New Roman" w:cs="Times New Roman"/>
          <w:sz w:val="24"/>
          <w:szCs w:val="24"/>
          <w:lang w:val="es-CR"/>
        </w:rPr>
        <w:t>John Paniagua Jiménez</w:t>
      </w:r>
      <w:bookmarkStart w:id="0" w:name="_GoBack"/>
      <w:bookmarkEnd w:id="0"/>
    </w:p>
    <w:p w14:paraId="406D2E57" w14:textId="77777777" w:rsidR="00483E5B" w:rsidRPr="00075E14" w:rsidRDefault="00483E5B"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lang w:val="es-CR"/>
        </w:rPr>
      </w:pPr>
      <w:r w:rsidRPr="00075E14">
        <w:rPr>
          <w:rFonts w:ascii="Times New Roman" w:eastAsia="Verdana" w:hAnsi="Times New Roman" w:cs="Times New Roman"/>
          <w:lang w:val="es-CR"/>
        </w:rPr>
        <w:t>CRÉDITOS: 03</w:t>
      </w:r>
    </w:p>
    <w:p w14:paraId="37979D44" w14:textId="3149EAB1" w:rsidR="00483E5B" w:rsidRPr="00075E14" w:rsidRDefault="00483E5B"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Verdana" w:hAnsi="Times New Roman" w:cs="Times New Roman"/>
          <w:lang w:val="es-CR"/>
        </w:rPr>
      </w:pPr>
      <w:r w:rsidRPr="00075E14">
        <w:rPr>
          <w:rFonts w:ascii="Times New Roman" w:eastAsia="Times New Roman" w:hAnsi="Times New Roman" w:cs="Times New Roman"/>
          <w:bCs/>
          <w:lang w:val="pt-BR" w:eastAsia="es-ES"/>
        </w:rPr>
        <w:t xml:space="preserve">HORARIO: </w:t>
      </w:r>
      <w:proofErr w:type="spellStart"/>
      <w:r w:rsidRPr="00075E14">
        <w:rPr>
          <w:rFonts w:ascii="Times New Roman" w:eastAsia="Times New Roman" w:hAnsi="Times New Roman" w:cs="Times New Roman"/>
          <w:bCs/>
          <w:lang w:val="pt-BR" w:eastAsia="es-ES"/>
        </w:rPr>
        <w:t>sesiones</w:t>
      </w:r>
      <w:proofErr w:type="spellEnd"/>
      <w:r w:rsidRPr="00075E14">
        <w:rPr>
          <w:rFonts w:ascii="Times New Roman" w:eastAsia="Times New Roman" w:hAnsi="Times New Roman" w:cs="Times New Roman"/>
          <w:bCs/>
          <w:lang w:val="pt-BR" w:eastAsia="es-ES"/>
        </w:rPr>
        <w:t xml:space="preserve"> de </w:t>
      </w:r>
      <w:proofErr w:type="spellStart"/>
      <w:r w:rsidRPr="00075E14">
        <w:rPr>
          <w:rFonts w:ascii="Times New Roman" w:eastAsia="Times New Roman" w:hAnsi="Times New Roman" w:cs="Times New Roman"/>
          <w:bCs/>
          <w:lang w:val="pt-BR" w:eastAsia="es-ES"/>
        </w:rPr>
        <w:t>teoría</w:t>
      </w:r>
      <w:proofErr w:type="spellEnd"/>
      <w:r w:rsidRPr="00075E14">
        <w:rPr>
          <w:rFonts w:ascii="Times New Roman" w:eastAsia="Times New Roman" w:hAnsi="Times New Roman" w:cs="Times New Roman"/>
          <w:bCs/>
          <w:lang w:val="pt-BR" w:eastAsia="es-ES"/>
        </w:rPr>
        <w:t xml:space="preserve"> martes de 18:00 a 21:00, </w:t>
      </w:r>
      <w:r w:rsidRPr="00075E14">
        <w:rPr>
          <w:rFonts w:ascii="Times New Roman" w:eastAsia="Verdana" w:hAnsi="Times New Roman" w:cs="Times New Roman"/>
          <w:lang w:val="es-CR"/>
        </w:rPr>
        <w:t>sesiones de laboratorio sábado de 7:00 a 8:50.</w:t>
      </w:r>
    </w:p>
    <w:p w14:paraId="4E79157D" w14:textId="39A6332F" w:rsidR="00483E5B" w:rsidRPr="00075E14" w:rsidRDefault="00483E5B"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Cs/>
          <w:lang w:val="pt-BR" w:eastAsia="es-ES"/>
        </w:rPr>
      </w:pPr>
      <w:r w:rsidRPr="00075E14">
        <w:rPr>
          <w:rFonts w:ascii="Times New Roman" w:eastAsia="Times New Roman" w:hAnsi="Times New Roman" w:cs="Times New Roman"/>
          <w:lang w:val="pt-BR" w:eastAsia="es-ES"/>
        </w:rPr>
        <w:t>AULAS: 207</w:t>
      </w:r>
    </w:p>
    <w:p w14:paraId="50953AE6" w14:textId="45AD0E3D" w:rsidR="00483E5B" w:rsidRPr="00075E14" w:rsidRDefault="00483E5B" w:rsidP="004133D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val="pt-BR" w:eastAsia="es-ES"/>
        </w:rPr>
      </w:pPr>
      <w:r w:rsidRPr="00075E14">
        <w:rPr>
          <w:rFonts w:ascii="Times New Roman" w:eastAsia="Verdana" w:hAnsi="Times New Roman" w:cs="Times New Roman"/>
          <w:lang w:val="es-CR"/>
        </w:rPr>
        <w:t>HORARIO DE CONSULTA:</w:t>
      </w:r>
      <w:r w:rsidRPr="00075E14">
        <w:rPr>
          <w:rFonts w:ascii="Times New Roman" w:eastAsia="Times New Roman" w:hAnsi="Times New Roman" w:cs="Times New Roman"/>
          <w:lang w:val="pt-BR" w:eastAsia="es-ES"/>
        </w:rPr>
        <w:t xml:space="preserve"> martes de 16:30 a 18:00. Aula por definir.</w:t>
      </w:r>
    </w:p>
    <w:p w14:paraId="1B0814D3" w14:textId="77777777" w:rsidR="004133DC" w:rsidRPr="00075E14" w:rsidRDefault="004133DC">
      <w:pPr>
        <w:spacing w:after="0" w:line="240" w:lineRule="auto"/>
        <w:jc w:val="both"/>
        <w:rPr>
          <w:rFonts w:ascii="Times New Roman" w:eastAsia="Times New Roman" w:hAnsi="Times New Roman" w:cs="Times New Roman"/>
          <w:lang w:val="pt-BR" w:eastAsia="es-ES"/>
        </w:rPr>
      </w:pPr>
    </w:p>
    <w:p w14:paraId="654E01F7" w14:textId="77777777" w:rsidR="00354EED" w:rsidRDefault="00354EED">
      <w:pPr>
        <w:spacing w:after="0"/>
        <w:rPr>
          <w:rFonts w:ascii="Times New Roman" w:eastAsia="Times New Roman" w:hAnsi="Times New Roman" w:cs="Times New Roman"/>
          <w:b/>
          <w:color w:val="000099"/>
          <w:sz w:val="24"/>
          <w:szCs w:val="24"/>
          <w:lang w:val="es-ES" w:eastAsia="es-ES"/>
        </w:rPr>
      </w:pPr>
      <w:r>
        <w:rPr>
          <w:rFonts w:ascii="Times New Roman" w:eastAsia="Times New Roman" w:hAnsi="Times New Roman" w:cs="Times New Roman"/>
          <w:b/>
          <w:color w:val="000099"/>
          <w:sz w:val="24"/>
          <w:szCs w:val="24"/>
          <w:lang w:val="es-ES" w:eastAsia="es-ES"/>
        </w:rPr>
        <w:br w:type="page"/>
      </w:r>
    </w:p>
    <w:p w14:paraId="75570484" w14:textId="56611420" w:rsidR="00D7239C" w:rsidRPr="00075E14" w:rsidRDefault="006118E5" w:rsidP="008C4C6D">
      <w:pPr>
        <w:pStyle w:val="Encabezado1"/>
        <w:keepNext w:val="0"/>
        <w:pBdr>
          <w:top w:val="single" w:sz="12" w:space="1" w:color="548DD4"/>
          <w:bottom w:val="single" w:sz="24" w:space="1" w:color="548DD4"/>
        </w:pBdr>
        <w:shd w:val="clear" w:color="auto" w:fill="DBE5F1"/>
        <w:spacing w:before="120" w:line="240" w:lineRule="auto"/>
        <w:ind w:firstLine="284"/>
        <w:jc w:val="both"/>
        <w:outlineLvl w:val="0"/>
        <w:rPr>
          <w:rFonts w:ascii="Times New Roman" w:eastAsia="Times New Roman" w:hAnsi="Times New Roman" w:cs="Times New Roman"/>
          <w:b/>
          <w:color w:val="000099"/>
          <w:sz w:val="24"/>
          <w:szCs w:val="24"/>
          <w:lang w:val="es-ES" w:eastAsia="es-ES"/>
        </w:rPr>
      </w:pPr>
      <w:r w:rsidRPr="00075E14">
        <w:rPr>
          <w:rFonts w:ascii="Times New Roman" w:eastAsia="Times New Roman" w:hAnsi="Times New Roman" w:cs="Times New Roman"/>
          <w:b/>
          <w:color w:val="000099"/>
          <w:sz w:val="24"/>
          <w:szCs w:val="24"/>
          <w:lang w:val="es-ES" w:eastAsia="es-ES"/>
        </w:rPr>
        <w:lastRenderedPageBreak/>
        <w:t>DESCRIPCIÓN DEL CURSO</w:t>
      </w:r>
    </w:p>
    <w:p w14:paraId="26554560" w14:textId="77777777" w:rsidR="00754064" w:rsidRPr="00075E14" w:rsidRDefault="00754064" w:rsidP="00C0533F">
      <w:pPr>
        <w:spacing w:after="120" w:line="240" w:lineRule="auto"/>
        <w:jc w:val="both"/>
        <w:rPr>
          <w:rFonts w:ascii="Times New Roman" w:eastAsia="Verdana" w:hAnsi="Times New Roman" w:cs="Times New Roman"/>
          <w:sz w:val="24"/>
          <w:szCs w:val="24"/>
          <w:lang w:val="es-ES"/>
        </w:rPr>
      </w:pPr>
      <w:r w:rsidRPr="00075E14">
        <w:rPr>
          <w:rFonts w:ascii="Times New Roman" w:eastAsia="Verdana" w:hAnsi="Times New Roman" w:cs="Times New Roman"/>
          <w:sz w:val="24"/>
          <w:szCs w:val="24"/>
          <w:lang w:val="es-ES"/>
        </w:rPr>
        <w:t xml:space="preserve">El curso Probabilidad y Estadística es un curso del tercer semestre de la Licenciatura en Ingeniería Industrial, el cual introduce los conceptos y la aplicación de los métodos estadísticos y de probabilidad, como instrumentos en la solución de problemas de ingeniería. </w:t>
      </w:r>
    </w:p>
    <w:p w14:paraId="30532C72" w14:textId="77777777" w:rsidR="00754064" w:rsidRPr="00075E14" w:rsidRDefault="00754064" w:rsidP="00C0533F">
      <w:pPr>
        <w:spacing w:after="120" w:line="240" w:lineRule="auto"/>
        <w:jc w:val="both"/>
        <w:rPr>
          <w:rFonts w:ascii="Times New Roman" w:eastAsia="Verdana" w:hAnsi="Times New Roman" w:cs="Times New Roman"/>
          <w:sz w:val="24"/>
          <w:szCs w:val="24"/>
          <w:lang w:val="es-ES"/>
        </w:rPr>
      </w:pPr>
      <w:r w:rsidRPr="00075E14">
        <w:rPr>
          <w:rFonts w:ascii="Times New Roman" w:eastAsia="Verdana" w:hAnsi="Times New Roman" w:cs="Times New Roman"/>
          <w:sz w:val="24"/>
          <w:szCs w:val="24"/>
          <w:lang w:val="es-ES"/>
        </w:rPr>
        <w:t>Este curso forma parte del área de Calidad, aportando principalmente herramientas para el control de los procesos.</w:t>
      </w:r>
      <w:r w:rsidR="007E3A19" w:rsidRPr="00075E14">
        <w:rPr>
          <w:rFonts w:ascii="Times New Roman" w:eastAsia="Verdana" w:hAnsi="Times New Roman" w:cs="Times New Roman"/>
          <w:sz w:val="24"/>
          <w:szCs w:val="24"/>
          <w:lang w:val="es-ES"/>
        </w:rPr>
        <w:t xml:space="preserve"> No obstante, la probabilidad y estadística constituyen una de las base</w:t>
      </w:r>
      <w:r w:rsidR="00064422" w:rsidRPr="00075E14">
        <w:rPr>
          <w:rFonts w:ascii="Times New Roman" w:eastAsia="Verdana" w:hAnsi="Times New Roman" w:cs="Times New Roman"/>
          <w:sz w:val="24"/>
          <w:szCs w:val="24"/>
          <w:lang w:val="es-ES"/>
        </w:rPr>
        <w:t>s</w:t>
      </w:r>
      <w:r w:rsidR="007E3A19" w:rsidRPr="00075E14">
        <w:rPr>
          <w:rFonts w:ascii="Times New Roman" w:eastAsia="Verdana" w:hAnsi="Times New Roman" w:cs="Times New Roman"/>
          <w:sz w:val="24"/>
          <w:szCs w:val="24"/>
          <w:lang w:val="es-ES"/>
        </w:rPr>
        <w:t xml:space="preserve"> principales para la investigación cuantitativa en ingeniería, por lo que no se limita solamente a la calidad. </w:t>
      </w:r>
    </w:p>
    <w:p w14:paraId="01DCF094" w14:textId="18191A3C" w:rsidR="00754064" w:rsidRPr="00075E14" w:rsidRDefault="00754064" w:rsidP="00C0533F">
      <w:pPr>
        <w:spacing w:after="120" w:line="240" w:lineRule="auto"/>
        <w:jc w:val="both"/>
        <w:rPr>
          <w:rFonts w:ascii="Times New Roman" w:eastAsia="Verdana" w:hAnsi="Times New Roman" w:cs="Times New Roman"/>
          <w:sz w:val="24"/>
          <w:szCs w:val="24"/>
          <w:lang w:val="es-ES"/>
        </w:rPr>
      </w:pPr>
      <w:r w:rsidRPr="00075E14">
        <w:rPr>
          <w:rFonts w:ascii="Times New Roman" w:eastAsia="Verdana" w:hAnsi="Times New Roman" w:cs="Times New Roman"/>
          <w:sz w:val="24"/>
          <w:szCs w:val="24"/>
          <w:lang w:val="es-ES"/>
        </w:rPr>
        <w:t xml:space="preserve">Para el correcto aprendizaje de los conocimientos y habilidades esperados al finalizar este curso se requiere que el estudiante posea de </w:t>
      </w:r>
      <w:r w:rsidRPr="004C2C31">
        <w:rPr>
          <w:rFonts w:ascii="Times New Roman" w:eastAsia="Verdana" w:hAnsi="Times New Roman" w:cs="Times New Roman"/>
          <w:sz w:val="24"/>
          <w:szCs w:val="24"/>
          <w:lang w:val="es-CR"/>
        </w:rPr>
        <w:t>previo</w:t>
      </w:r>
      <w:r w:rsidRPr="00075E14">
        <w:rPr>
          <w:rFonts w:ascii="Times New Roman" w:eastAsia="Verdana" w:hAnsi="Times New Roman" w:cs="Times New Roman"/>
          <w:sz w:val="24"/>
          <w:szCs w:val="24"/>
          <w:lang w:val="es-ES"/>
        </w:rPr>
        <w:t xml:space="preserve">, conocimientos en </w:t>
      </w:r>
      <w:r w:rsidR="001C1299" w:rsidRPr="00075E14">
        <w:rPr>
          <w:rFonts w:ascii="Times New Roman" w:eastAsia="Verdana" w:hAnsi="Times New Roman" w:cs="Times New Roman"/>
          <w:sz w:val="24"/>
          <w:szCs w:val="24"/>
          <w:lang w:val="es-ES"/>
        </w:rPr>
        <w:t>cálculo y teoría de conjuntos.</w:t>
      </w:r>
    </w:p>
    <w:p w14:paraId="281CC91D" w14:textId="77923C7A" w:rsidR="00165B4A" w:rsidRDefault="00191A66" w:rsidP="00C0533F">
      <w:pPr>
        <w:spacing w:after="120" w:line="240" w:lineRule="auto"/>
        <w:jc w:val="both"/>
        <w:rPr>
          <w:rFonts w:ascii="Times New Roman" w:eastAsia="Verdana" w:hAnsi="Times New Roman" w:cs="Times New Roman"/>
          <w:sz w:val="24"/>
          <w:szCs w:val="24"/>
          <w:lang w:val="es-ES"/>
        </w:rPr>
      </w:pPr>
      <w:r w:rsidRPr="00075E14">
        <w:rPr>
          <w:rFonts w:ascii="Times New Roman" w:eastAsia="Verdana" w:hAnsi="Times New Roman" w:cs="Times New Roman"/>
          <w:sz w:val="24"/>
          <w:szCs w:val="24"/>
          <w:lang w:val="es-ES"/>
        </w:rPr>
        <w:t>El curso presenta un enfoque t</w:t>
      </w:r>
      <w:r w:rsidR="00052C93">
        <w:rPr>
          <w:rFonts w:ascii="Times New Roman" w:eastAsia="Verdana" w:hAnsi="Times New Roman" w:cs="Times New Roman"/>
          <w:sz w:val="24"/>
          <w:szCs w:val="24"/>
          <w:lang w:val="es-ES"/>
        </w:rPr>
        <w:t>eó</w:t>
      </w:r>
      <w:r w:rsidRPr="00075E14">
        <w:rPr>
          <w:rFonts w:ascii="Times New Roman" w:eastAsia="Verdana" w:hAnsi="Times New Roman" w:cs="Times New Roman"/>
          <w:sz w:val="24"/>
          <w:szCs w:val="24"/>
          <w:lang w:val="es-ES"/>
        </w:rPr>
        <w:t xml:space="preserve">rico-práctico basado en la solución de problemas y diseño de aplicaciones para producción de información que permita la toma de decisiones en contextos de ingeniería. </w:t>
      </w:r>
      <w:r w:rsidR="00FC541F" w:rsidRPr="00075E14">
        <w:rPr>
          <w:rFonts w:ascii="Times New Roman" w:eastAsia="Verdana" w:hAnsi="Times New Roman" w:cs="Times New Roman"/>
          <w:sz w:val="24"/>
          <w:szCs w:val="24"/>
          <w:lang w:val="es-ES"/>
        </w:rPr>
        <w:t xml:space="preserve">Se caracteriza por trabajar con </w:t>
      </w:r>
      <w:r w:rsidRPr="00075E14">
        <w:rPr>
          <w:rFonts w:ascii="Times New Roman" w:eastAsia="Verdana" w:hAnsi="Times New Roman" w:cs="Times New Roman"/>
          <w:sz w:val="24"/>
          <w:szCs w:val="24"/>
          <w:lang w:val="es-ES"/>
        </w:rPr>
        <w:t>datos provenientes de contextos reales</w:t>
      </w:r>
      <w:r w:rsidR="00FC541F" w:rsidRPr="00075E14">
        <w:rPr>
          <w:rFonts w:ascii="Times New Roman" w:eastAsia="Verdana" w:hAnsi="Times New Roman" w:cs="Times New Roman"/>
          <w:sz w:val="24"/>
          <w:szCs w:val="24"/>
          <w:lang w:val="es-ES"/>
        </w:rPr>
        <w:t xml:space="preserve"> a nivel nacional e internacional</w:t>
      </w:r>
      <w:r w:rsidRPr="00075E14">
        <w:rPr>
          <w:rFonts w:ascii="Times New Roman" w:eastAsia="Verdana" w:hAnsi="Times New Roman" w:cs="Times New Roman"/>
          <w:sz w:val="24"/>
          <w:szCs w:val="24"/>
          <w:lang w:val="es-ES"/>
        </w:rPr>
        <w:t>, así como</w:t>
      </w:r>
      <w:r w:rsidR="00FC541F" w:rsidRPr="00075E14">
        <w:rPr>
          <w:rFonts w:ascii="Times New Roman" w:eastAsia="Verdana" w:hAnsi="Times New Roman" w:cs="Times New Roman"/>
          <w:sz w:val="24"/>
          <w:szCs w:val="24"/>
          <w:lang w:val="es-ES"/>
        </w:rPr>
        <w:t xml:space="preserve"> el uso </w:t>
      </w:r>
      <w:r w:rsidRPr="00075E14">
        <w:rPr>
          <w:rFonts w:ascii="Times New Roman" w:eastAsia="Verdana" w:hAnsi="Times New Roman" w:cs="Times New Roman"/>
          <w:sz w:val="24"/>
          <w:szCs w:val="24"/>
          <w:lang w:val="es-ES"/>
        </w:rPr>
        <w:t xml:space="preserve">de herramientas de software </w:t>
      </w:r>
      <w:r w:rsidR="00FC541F" w:rsidRPr="00075E14">
        <w:rPr>
          <w:rFonts w:ascii="Times New Roman" w:eastAsia="Verdana" w:hAnsi="Times New Roman" w:cs="Times New Roman"/>
          <w:sz w:val="24"/>
          <w:szCs w:val="24"/>
          <w:lang w:val="es-ES"/>
        </w:rPr>
        <w:t xml:space="preserve">libre </w:t>
      </w:r>
      <w:r w:rsidRPr="00075E14">
        <w:rPr>
          <w:rFonts w:ascii="Times New Roman" w:eastAsia="Verdana" w:hAnsi="Times New Roman" w:cs="Times New Roman"/>
          <w:sz w:val="24"/>
          <w:szCs w:val="24"/>
          <w:lang w:val="es-ES"/>
        </w:rPr>
        <w:t>para procesamiento y análisis.</w:t>
      </w:r>
    </w:p>
    <w:p w14:paraId="18EAA19E" w14:textId="6F7EE48B" w:rsidR="00052C93" w:rsidRDefault="00D40DA3" w:rsidP="00C0533F">
      <w:pPr>
        <w:spacing w:after="120" w:line="240" w:lineRule="auto"/>
        <w:jc w:val="both"/>
        <w:rPr>
          <w:rFonts w:ascii="Times New Roman" w:eastAsia="Verdana" w:hAnsi="Times New Roman" w:cs="Times New Roman"/>
          <w:sz w:val="24"/>
          <w:szCs w:val="24"/>
          <w:lang w:val="es-ES"/>
        </w:rPr>
      </w:pPr>
      <w:r>
        <w:rPr>
          <w:rFonts w:ascii="Times New Roman" w:eastAsia="Verdana" w:hAnsi="Times New Roman" w:cs="Times New Roman"/>
          <w:sz w:val="24"/>
          <w:szCs w:val="24"/>
          <w:lang w:val="es-ES"/>
        </w:rPr>
        <w:t>El curso presenta dos espacios de aprendizaje: la clase teórica y la sesión de práctica en laboratorio. Ambas trabajan de manera interrelacionada mediante el abordaje común de bases de datos y contextos reales seleccionados por el equipo docente cada semestre. En la clase teórica, se espera que estudiantes propongan conjuntos de preguntas e ideas relacionadas con esta base de datos común a la cátedra, y a partir de ahí en las sesiones de laboratorio sean resueltas mediante software disponible.</w:t>
      </w:r>
    </w:p>
    <w:p w14:paraId="6161EF83" w14:textId="0DE2C428" w:rsidR="006A7493" w:rsidRPr="00052C93" w:rsidRDefault="00052C93" w:rsidP="00052C93">
      <w:pPr>
        <w:spacing w:after="120" w:line="240" w:lineRule="auto"/>
        <w:jc w:val="both"/>
        <w:rPr>
          <w:rFonts w:ascii="Times New Roman" w:eastAsia="Verdana" w:hAnsi="Times New Roman" w:cs="Times New Roman"/>
          <w:sz w:val="24"/>
          <w:szCs w:val="24"/>
          <w:lang w:val="es-ES"/>
        </w:rPr>
      </w:pPr>
      <w:r>
        <w:rPr>
          <w:rFonts w:ascii="Times New Roman" w:eastAsia="Verdana" w:hAnsi="Times New Roman" w:cs="Times New Roman"/>
          <w:sz w:val="24"/>
          <w:szCs w:val="24"/>
          <w:lang w:val="es-ES"/>
        </w:rPr>
        <w:t>Además, parte del enfoque teórico-práctico consiste en la producción y análisis de datos en los laboratorios disponibles de la Universidad (robótica, diseño de factores humanos, física, termodinámica, mecánica, etc.) Por lo que dos sesiones harán uso de estos espacios de manera que se fomente el desarrollo de habilidades y experiencias en estos sistemas.</w:t>
      </w:r>
    </w:p>
    <w:p w14:paraId="1406051B" w14:textId="2EDFF90B" w:rsidR="00D7239C" w:rsidRPr="00075E14" w:rsidRDefault="006118E5" w:rsidP="008C4C6D">
      <w:pPr>
        <w:pStyle w:val="Encabezado1"/>
        <w:keepNext w:val="0"/>
        <w:pBdr>
          <w:top w:val="single" w:sz="12" w:space="1" w:color="548DD4"/>
          <w:bottom w:val="single" w:sz="24" w:space="1" w:color="548DD4"/>
        </w:pBdr>
        <w:shd w:val="clear" w:color="auto" w:fill="DBE5F1"/>
        <w:spacing w:before="120" w:line="240" w:lineRule="auto"/>
        <w:ind w:firstLine="284"/>
        <w:jc w:val="both"/>
        <w:outlineLvl w:val="0"/>
        <w:rPr>
          <w:rFonts w:ascii="Times New Roman" w:eastAsia="Times New Roman" w:hAnsi="Times New Roman" w:cs="Times New Roman"/>
          <w:b/>
          <w:color w:val="000099"/>
          <w:sz w:val="24"/>
          <w:szCs w:val="24"/>
          <w:lang w:val="es-ES" w:eastAsia="es-ES"/>
        </w:rPr>
      </w:pPr>
      <w:r w:rsidRPr="00075E14">
        <w:rPr>
          <w:rFonts w:ascii="Times New Roman" w:eastAsia="Times New Roman" w:hAnsi="Times New Roman" w:cs="Times New Roman"/>
          <w:b/>
          <w:color w:val="000099"/>
          <w:sz w:val="24"/>
          <w:szCs w:val="24"/>
          <w:lang w:val="es-ES" w:eastAsia="es-ES"/>
        </w:rPr>
        <w:t xml:space="preserve">OBJETIVOS </w:t>
      </w:r>
    </w:p>
    <w:p w14:paraId="45FE9E26" w14:textId="77777777" w:rsidR="00D7239C" w:rsidRPr="00075E14" w:rsidRDefault="006118E5" w:rsidP="00C0533F">
      <w:pPr>
        <w:spacing w:after="120" w:line="240" w:lineRule="auto"/>
        <w:jc w:val="both"/>
        <w:rPr>
          <w:rFonts w:ascii="Times New Roman" w:eastAsia="Verdana" w:hAnsi="Times New Roman" w:cs="Times New Roman"/>
          <w:b/>
          <w:sz w:val="24"/>
          <w:szCs w:val="24"/>
          <w:lang w:val="es-CR"/>
        </w:rPr>
      </w:pPr>
      <w:r w:rsidRPr="00075E14">
        <w:rPr>
          <w:rFonts w:ascii="Times New Roman" w:eastAsia="Verdana" w:hAnsi="Times New Roman" w:cs="Times New Roman"/>
          <w:b/>
          <w:sz w:val="24"/>
          <w:szCs w:val="24"/>
          <w:lang w:val="es-CR"/>
        </w:rPr>
        <w:t>Objetivo general:</w:t>
      </w:r>
    </w:p>
    <w:p w14:paraId="2E95F563" w14:textId="0BD0FB26" w:rsidR="006A7493" w:rsidRPr="00953B1A" w:rsidRDefault="006118E5" w:rsidP="00C0533F">
      <w:pPr>
        <w:spacing w:after="120" w:line="24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t>Al finalizar el curso el</w:t>
      </w:r>
      <w:r w:rsidR="00340D85" w:rsidRPr="00075E14">
        <w:rPr>
          <w:rFonts w:ascii="Times New Roman" w:eastAsia="Verdana" w:hAnsi="Times New Roman" w:cs="Times New Roman"/>
          <w:sz w:val="24"/>
          <w:szCs w:val="24"/>
          <w:lang w:val="es-CR"/>
        </w:rPr>
        <w:t xml:space="preserve"> o la </w:t>
      </w:r>
      <w:r w:rsidRPr="00075E14">
        <w:rPr>
          <w:rFonts w:ascii="Times New Roman" w:eastAsia="Verdana" w:hAnsi="Times New Roman" w:cs="Times New Roman"/>
          <w:sz w:val="24"/>
          <w:szCs w:val="24"/>
          <w:lang w:val="es-CR"/>
        </w:rPr>
        <w:t xml:space="preserve">estudiante será capaz de generar aplicaciones prácticas </w:t>
      </w:r>
      <w:r w:rsidR="007F6982" w:rsidRPr="00075E14">
        <w:rPr>
          <w:rFonts w:ascii="Times New Roman" w:eastAsia="Verdana" w:hAnsi="Times New Roman" w:cs="Times New Roman"/>
          <w:sz w:val="24"/>
          <w:szCs w:val="24"/>
          <w:lang w:val="es-CR"/>
        </w:rPr>
        <w:t>de probabilidad y estadística que permitan e</w:t>
      </w:r>
      <w:r w:rsidRPr="00075E14">
        <w:rPr>
          <w:rFonts w:ascii="Times New Roman" w:eastAsia="Verdana" w:hAnsi="Times New Roman" w:cs="Times New Roman"/>
          <w:sz w:val="24"/>
          <w:szCs w:val="24"/>
          <w:lang w:val="es-CR"/>
        </w:rPr>
        <w:t xml:space="preserve">l análisis cuantitativo de información y el desarrollo de habilidades </w:t>
      </w:r>
      <w:r w:rsidR="007F6982" w:rsidRPr="00075E14">
        <w:rPr>
          <w:rFonts w:ascii="Times New Roman" w:eastAsia="Verdana" w:hAnsi="Times New Roman" w:cs="Times New Roman"/>
          <w:sz w:val="24"/>
          <w:szCs w:val="24"/>
          <w:lang w:val="es-CR"/>
        </w:rPr>
        <w:t xml:space="preserve">cognitivas, metacognitivas y tecnológicas </w:t>
      </w:r>
      <w:r w:rsidRPr="00075E14">
        <w:rPr>
          <w:rFonts w:ascii="Times New Roman" w:eastAsia="Verdana" w:hAnsi="Times New Roman" w:cs="Times New Roman"/>
          <w:sz w:val="24"/>
          <w:szCs w:val="24"/>
          <w:lang w:val="es-CR"/>
        </w:rPr>
        <w:t xml:space="preserve">requeridas en el ejercicio de </w:t>
      </w:r>
      <w:r w:rsidR="00340D85" w:rsidRPr="00075E14">
        <w:rPr>
          <w:rFonts w:ascii="Times New Roman" w:eastAsia="Verdana" w:hAnsi="Times New Roman" w:cs="Times New Roman"/>
          <w:sz w:val="24"/>
          <w:szCs w:val="24"/>
          <w:lang w:val="es-CR"/>
        </w:rPr>
        <w:t xml:space="preserve">toma de decisiones en contextos </w:t>
      </w:r>
      <w:r w:rsidRPr="00075E14">
        <w:rPr>
          <w:rFonts w:ascii="Times New Roman" w:eastAsia="Verdana" w:hAnsi="Times New Roman" w:cs="Times New Roman"/>
          <w:sz w:val="24"/>
          <w:szCs w:val="24"/>
          <w:lang w:val="es-CR"/>
        </w:rPr>
        <w:t>ingenier</w:t>
      </w:r>
      <w:r w:rsidR="00340D85" w:rsidRPr="00075E14">
        <w:rPr>
          <w:rFonts w:ascii="Times New Roman" w:eastAsia="Verdana" w:hAnsi="Times New Roman" w:cs="Times New Roman"/>
          <w:sz w:val="24"/>
          <w:szCs w:val="24"/>
          <w:lang w:val="es-CR"/>
        </w:rPr>
        <w:t>iles</w:t>
      </w:r>
      <w:r w:rsidRPr="00075E14">
        <w:rPr>
          <w:rFonts w:ascii="Times New Roman" w:eastAsia="Verdana" w:hAnsi="Times New Roman" w:cs="Times New Roman"/>
          <w:sz w:val="24"/>
          <w:szCs w:val="24"/>
          <w:lang w:val="es-CR"/>
        </w:rPr>
        <w:t>.</w:t>
      </w:r>
    </w:p>
    <w:p w14:paraId="75954ACF" w14:textId="61A268A9" w:rsidR="00D7239C" w:rsidRPr="00075E14" w:rsidRDefault="006118E5" w:rsidP="00C0533F">
      <w:pPr>
        <w:spacing w:after="120" w:line="240" w:lineRule="auto"/>
        <w:jc w:val="both"/>
        <w:rPr>
          <w:rFonts w:ascii="Times New Roman" w:eastAsia="Verdana" w:hAnsi="Times New Roman" w:cs="Times New Roman"/>
          <w:b/>
          <w:sz w:val="24"/>
          <w:szCs w:val="24"/>
          <w:lang w:val="es-CR"/>
        </w:rPr>
      </w:pPr>
      <w:r w:rsidRPr="00075E14">
        <w:rPr>
          <w:rFonts w:ascii="Times New Roman" w:eastAsia="Verdana" w:hAnsi="Times New Roman" w:cs="Times New Roman"/>
          <w:b/>
          <w:sz w:val="24"/>
          <w:szCs w:val="24"/>
          <w:lang w:val="es-CR"/>
        </w:rPr>
        <w:t>Objetivos específicos:</w:t>
      </w:r>
    </w:p>
    <w:p w14:paraId="40EB0099" w14:textId="77777777" w:rsidR="00D7239C" w:rsidRPr="00075E14" w:rsidRDefault="006118E5" w:rsidP="00C0533F">
      <w:pPr>
        <w:spacing w:after="120" w:line="24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t>Al finalizar el curso, el estudiante será capaz de:</w:t>
      </w:r>
    </w:p>
    <w:p w14:paraId="3EFE0256" w14:textId="77777777" w:rsidR="00D7239C" w:rsidRPr="00075E14" w:rsidRDefault="006118E5" w:rsidP="00C0533F">
      <w:pPr>
        <w:numPr>
          <w:ilvl w:val="0"/>
          <w:numId w:val="1"/>
        </w:numPr>
        <w:spacing w:after="120" w:line="24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t>Seleccionar herramientas y metodologías matemáticas y estadísticas que permitan resolver problemas.</w:t>
      </w:r>
    </w:p>
    <w:p w14:paraId="31AC7895" w14:textId="77777777" w:rsidR="00D7239C" w:rsidRPr="00075E14" w:rsidRDefault="006118E5" w:rsidP="00C0533F">
      <w:pPr>
        <w:numPr>
          <w:ilvl w:val="0"/>
          <w:numId w:val="1"/>
        </w:numPr>
        <w:spacing w:after="120" w:line="24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t>Seleccionar y aplicar modelos cuantitativos apropiados para el análisis y la solución de problemas.</w:t>
      </w:r>
    </w:p>
    <w:p w14:paraId="409AAFB7" w14:textId="77777777" w:rsidR="00D7239C" w:rsidRPr="00075E14" w:rsidRDefault="006118E5" w:rsidP="00C0533F">
      <w:pPr>
        <w:numPr>
          <w:ilvl w:val="0"/>
          <w:numId w:val="1"/>
        </w:numPr>
        <w:spacing w:after="120" w:line="24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t>Conocer la terminología básica en probabilidad y estadística, de manera que resulte de común entendimiento.</w:t>
      </w:r>
    </w:p>
    <w:p w14:paraId="0953D32E" w14:textId="77777777" w:rsidR="00D7239C" w:rsidRPr="00075E14" w:rsidRDefault="006118E5" w:rsidP="00C0533F">
      <w:pPr>
        <w:numPr>
          <w:ilvl w:val="0"/>
          <w:numId w:val="1"/>
        </w:numPr>
        <w:spacing w:after="120" w:line="24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lastRenderedPageBreak/>
        <w:t>Aplicar principios fundamentales de la probabilidad y la estadística, con el propósito de asegurar la robustez de los resultados y la coherencia en la interpretación de los mismos.</w:t>
      </w:r>
    </w:p>
    <w:p w14:paraId="2DCA4976" w14:textId="7E3F12C2" w:rsidR="00C0533F" w:rsidRPr="00075E14" w:rsidRDefault="006118E5" w:rsidP="00C0533F">
      <w:pPr>
        <w:numPr>
          <w:ilvl w:val="0"/>
          <w:numId w:val="1"/>
        </w:numPr>
        <w:spacing w:after="120" w:line="24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t>Evaluar procesos en situaciones de incertidumbre, con el fin potenciar en los y las estudiantes toma de decisiones basada en información.</w:t>
      </w:r>
    </w:p>
    <w:p w14:paraId="54BF85D3" w14:textId="49F39036" w:rsidR="007F6982" w:rsidRDefault="007F6982" w:rsidP="00C0533F">
      <w:pPr>
        <w:numPr>
          <w:ilvl w:val="0"/>
          <w:numId w:val="1"/>
        </w:numPr>
        <w:spacing w:after="120" w:line="24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t>Aplicar herramientas tecnológicas (software) para el procesamiento y análisis de datos.</w:t>
      </w:r>
    </w:p>
    <w:p w14:paraId="1FF038C4" w14:textId="77777777" w:rsidR="006A7493" w:rsidRPr="00075E14" w:rsidRDefault="006A7493" w:rsidP="006A7493">
      <w:pPr>
        <w:spacing w:after="120" w:line="240" w:lineRule="auto"/>
        <w:jc w:val="both"/>
        <w:rPr>
          <w:rFonts w:ascii="Times New Roman" w:eastAsia="Verdana" w:hAnsi="Times New Roman" w:cs="Times New Roman"/>
          <w:sz w:val="24"/>
          <w:szCs w:val="24"/>
          <w:lang w:val="es-CR"/>
        </w:rPr>
      </w:pPr>
    </w:p>
    <w:p w14:paraId="6EBCD9A6" w14:textId="77777777" w:rsidR="00D7239C" w:rsidRPr="00075E14" w:rsidRDefault="006118E5" w:rsidP="008C4C6D">
      <w:pPr>
        <w:pStyle w:val="Encabezado1"/>
        <w:keepNext w:val="0"/>
        <w:pBdr>
          <w:top w:val="single" w:sz="12" w:space="1" w:color="548DD4"/>
          <w:bottom w:val="single" w:sz="24" w:space="1" w:color="548DD4"/>
        </w:pBdr>
        <w:shd w:val="clear" w:color="auto" w:fill="DBE5F1"/>
        <w:spacing w:before="120" w:line="240" w:lineRule="auto"/>
        <w:ind w:firstLine="284"/>
        <w:jc w:val="both"/>
        <w:outlineLvl w:val="0"/>
        <w:rPr>
          <w:rFonts w:ascii="Times New Roman" w:eastAsia="Times New Roman" w:hAnsi="Times New Roman" w:cs="Times New Roman"/>
          <w:b/>
          <w:color w:val="000099"/>
          <w:sz w:val="24"/>
          <w:szCs w:val="24"/>
          <w:lang w:val="es-ES" w:eastAsia="es-ES"/>
        </w:rPr>
      </w:pPr>
      <w:r w:rsidRPr="00075E14">
        <w:rPr>
          <w:rFonts w:ascii="Times New Roman" w:eastAsia="Times New Roman" w:hAnsi="Times New Roman" w:cs="Times New Roman"/>
          <w:b/>
          <w:color w:val="000099"/>
          <w:sz w:val="24"/>
          <w:szCs w:val="24"/>
          <w:lang w:val="es-ES" w:eastAsia="es-ES"/>
        </w:rPr>
        <w:t>ATRIBUTOS DEL PERFIL DEL GRADUADO</w:t>
      </w:r>
    </w:p>
    <w:p w14:paraId="5DF69C54" w14:textId="77777777" w:rsidR="00D7239C" w:rsidRPr="00075E14" w:rsidRDefault="006118E5" w:rsidP="00C0533F">
      <w:pPr>
        <w:spacing w:after="120" w:line="24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t xml:space="preserve">La acreditación es un proceso de evaluación voluntario, que busca determinar si un programa formativo cumple los estándares de calidad establecidos. A nivel internacional existe el Acuerdo de Washington, el cual regula a las agencias de acreditación de programas de ingeniería a nivel internacional, definiendo aspectos comunes a lograr en todos los programas de esta rama. </w:t>
      </w:r>
    </w:p>
    <w:p w14:paraId="68D55D08" w14:textId="781B76AD" w:rsidR="00D7239C" w:rsidRPr="00075E14" w:rsidRDefault="006118E5" w:rsidP="00C0533F">
      <w:pPr>
        <w:spacing w:after="120" w:line="24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t>El acuerdo de Washi</w:t>
      </w:r>
      <w:r w:rsidR="00F423E3" w:rsidRPr="00075E14">
        <w:rPr>
          <w:rFonts w:ascii="Times New Roman" w:eastAsia="Verdana" w:hAnsi="Times New Roman" w:cs="Times New Roman"/>
          <w:sz w:val="24"/>
          <w:szCs w:val="24"/>
          <w:lang w:val="es-CR"/>
        </w:rPr>
        <w:t>n</w:t>
      </w:r>
      <w:r w:rsidRPr="00075E14">
        <w:rPr>
          <w:rFonts w:ascii="Times New Roman" w:eastAsia="Verdana" w:hAnsi="Times New Roman" w:cs="Times New Roman"/>
          <w:sz w:val="24"/>
          <w:szCs w:val="24"/>
          <w:lang w:val="es-CR"/>
        </w:rPr>
        <w:t xml:space="preserve">gton tiene adheridos más de 20 agencias de diferentes países, incluyendo la Canadian </w:t>
      </w:r>
      <w:proofErr w:type="spellStart"/>
      <w:r w:rsidRPr="00075E14">
        <w:rPr>
          <w:rFonts w:ascii="Times New Roman" w:eastAsia="Verdana" w:hAnsi="Times New Roman" w:cs="Times New Roman"/>
          <w:sz w:val="24"/>
          <w:szCs w:val="24"/>
          <w:lang w:val="es-CR"/>
        </w:rPr>
        <w:t>Ac</w:t>
      </w:r>
      <w:r w:rsidR="00F423E3" w:rsidRPr="00075E14">
        <w:rPr>
          <w:rFonts w:ascii="Times New Roman" w:eastAsia="Verdana" w:hAnsi="Times New Roman" w:cs="Times New Roman"/>
          <w:sz w:val="24"/>
          <w:szCs w:val="24"/>
          <w:lang w:val="es-CR"/>
        </w:rPr>
        <w:t>c</w:t>
      </w:r>
      <w:r w:rsidRPr="00075E14">
        <w:rPr>
          <w:rFonts w:ascii="Times New Roman" w:eastAsia="Verdana" w:hAnsi="Times New Roman" w:cs="Times New Roman"/>
          <w:sz w:val="24"/>
          <w:szCs w:val="24"/>
          <w:lang w:val="es-CR"/>
        </w:rPr>
        <w:t>reditation</w:t>
      </w:r>
      <w:proofErr w:type="spellEnd"/>
      <w:r w:rsidRPr="00075E14">
        <w:rPr>
          <w:rFonts w:ascii="Times New Roman" w:eastAsia="Verdana" w:hAnsi="Times New Roman" w:cs="Times New Roman"/>
          <w:sz w:val="24"/>
          <w:szCs w:val="24"/>
          <w:lang w:val="es-CR"/>
        </w:rPr>
        <w:t xml:space="preserve"> </w:t>
      </w:r>
      <w:proofErr w:type="spellStart"/>
      <w:r w:rsidRPr="00075E14">
        <w:rPr>
          <w:rFonts w:ascii="Times New Roman" w:eastAsia="Verdana" w:hAnsi="Times New Roman" w:cs="Times New Roman"/>
          <w:sz w:val="24"/>
          <w:szCs w:val="24"/>
          <w:lang w:val="es-CR"/>
        </w:rPr>
        <w:t>Board</w:t>
      </w:r>
      <w:proofErr w:type="spellEnd"/>
      <w:r w:rsidRPr="00075E14">
        <w:rPr>
          <w:rFonts w:ascii="Times New Roman" w:eastAsia="Verdana" w:hAnsi="Times New Roman" w:cs="Times New Roman"/>
          <w:sz w:val="24"/>
          <w:szCs w:val="24"/>
          <w:lang w:val="es-CR"/>
        </w:rPr>
        <w:t xml:space="preserve"> (CEAB) y más recientemente de forma interina</w:t>
      </w:r>
      <w:r w:rsidR="001C1299" w:rsidRPr="00075E14">
        <w:rPr>
          <w:rFonts w:ascii="Times New Roman" w:eastAsia="Verdana" w:hAnsi="Times New Roman" w:cs="Times New Roman"/>
          <w:sz w:val="24"/>
          <w:szCs w:val="24"/>
          <w:lang w:val="es-CR"/>
        </w:rPr>
        <w:t xml:space="preserve">, la Agencia de Acreditación de </w:t>
      </w:r>
      <w:r w:rsidRPr="00075E14">
        <w:rPr>
          <w:rFonts w:ascii="Times New Roman" w:eastAsia="Verdana" w:hAnsi="Times New Roman" w:cs="Times New Roman"/>
          <w:sz w:val="24"/>
          <w:szCs w:val="24"/>
          <w:lang w:val="es-CR"/>
        </w:rPr>
        <w:t>Programas de Ingeniería (AAPIA) del Colegio Federado de Ingenieros y Arquitectos (CFIA).</w:t>
      </w:r>
      <w:r w:rsidR="00354EED">
        <w:rPr>
          <w:rFonts w:ascii="Times New Roman" w:eastAsia="Verdana" w:hAnsi="Times New Roman" w:cs="Times New Roman"/>
          <w:sz w:val="24"/>
          <w:szCs w:val="24"/>
          <w:lang w:val="es-CR"/>
        </w:rPr>
        <w:t xml:space="preserve"> </w:t>
      </w:r>
      <w:r w:rsidRPr="00075E14">
        <w:rPr>
          <w:rFonts w:ascii="Times New Roman" w:eastAsia="Verdana" w:hAnsi="Times New Roman" w:cs="Times New Roman"/>
          <w:sz w:val="24"/>
          <w:szCs w:val="24"/>
          <w:lang w:val="es-CR"/>
        </w:rPr>
        <w:t>El programa de Licenciatura en Ingeniería Industrial de la Universidad de Costa Rica es reconocido como sustancialmente equivalent</w:t>
      </w:r>
      <w:r w:rsidR="00AD2D20" w:rsidRPr="00075E14">
        <w:rPr>
          <w:rFonts w:ascii="Times New Roman" w:eastAsia="Verdana" w:hAnsi="Times New Roman" w:cs="Times New Roman"/>
          <w:sz w:val="24"/>
          <w:szCs w:val="24"/>
          <w:lang w:val="es-CR"/>
        </w:rPr>
        <w:t xml:space="preserve">e desde el año 2000 por la CEAB. </w:t>
      </w:r>
      <w:r w:rsidR="00AD2D20" w:rsidRPr="00075E14">
        <w:rPr>
          <w:rFonts w:ascii="Times New Roman" w:hAnsi="Times New Roman" w:cs="Times New Roman"/>
          <w:sz w:val="24"/>
          <w:szCs w:val="24"/>
          <w:lang w:val="es-ES"/>
        </w:rPr>
        <w:t>Desde el año 2000 se cuenta con la acreditación del Sistema Nacional de Acreditación de la Educación Superior (SINAES) y a partir de 2017 por la AAPIA.</w:t>
      </w:r>
      <w:r w:rsidR="00D66599">
        <w:rPr>
          <w:rFonts w:ascii="Times New Roman" w:hAnsi="Times New Roman" w:cs="Times New Roman"/>
          <w:sz w:val="24"/>
          <w:szCs w:val="24"/>
          <w:lang w:val="es-ES"/>
        </w:rPr>
        <w:t xml:space="preserve"> </w:t>
      </w:r>
      <w:r w:rsidRPr="00075E14">
        <w:rPr>
          <w:rFonts w:ascii="Times New Roman" w:eastAsia="Verdana" w:hAnsi="Times New Roman" w:cs="Times New Roman"/>
          <w:sz w:val="24"/>
          <w:szCs w:val="24"/>
          <w:lang w:val="es-CR"/>
        </w:rPr>
        <w:t>Entre los aspectos comunes definidos por el Acuerdo de Washington, se encuentra el enfoque de formación de atributos y por tanto la definición de los atributos que todo graduado de un programa de ingeniería debe cumplir.</w:t>
      </w:r>
      <w:r w:rsidR="00354EED">
        <w:rPr>
          <w:rFonts w:ascii="Times New Roman" w:eastAsia="Verdana" w:hAnsi="Times New Roman" w:cs="Times New Roman"/>
          <w:sz w:val="24"/>
          <w:szCs w:val="24"/>
          <w:lang w:val="es-CR"/>
        </w:rPr>
        <w:t xml:space="preserve"> </w:t>
      </w:r>
      <w:r w:rsidRPr="00075E14">
        <w:rPr>
          <w:rFonts w:ascii="Times New Roman" w:eastAsia="Verdana" w:hAnsi="Times New Roman" w:cs="Times New Roman"/>
          <w:sz w:val="24"/>
          <w:szCs w:val="24"/>
          <w:lang w:val="es-CR"/>
        </w:rPr>
        <w:t>Los atributos de los graduados se definen como: “(…) conjunto de resultados individuales evaluables, que son los componentes indicativos del potencial del graduado para adquirir la competencia para la práctica profesional” (WA, 2015).</w:t>
      </w:r>
      <w:r w:rsidR="00D66599">
        <w:rPr>
          <w:rFonts w:ascii="Times New Roman" w:eastAsia="Verdana" w:hAnsi="Times New Roman" w:cs="Times New Roman"/>
          <w:sz w:val="24"/>
          <w:szCs w:val="24"/>
          <w:lang w:val="es-CR"/>
        </w:rPr>
        <w:t xml:space="preserve"> </w:t>
      </w:r>
      <w:r w:rsidRPr="00075E14">
        <w:rPr>
          <w:rFonts w:ascii="Times New Roman" w:eastAsia="Verdana" w:hAnsi="Times New Roman" w:cs="Times New Roman"/>
          <w:sz w:val="24"/>
          <w:szCs w:val="24"/>
          <w:lang w:val="es-CR"/>
        </w:rPr>
        <w:t>Nuestro programa ha definido, a saber, 1</w:t>
      </w:r>
      <w:r w:rsidR="00AD2D20" w:rsidRPr="00075E14">
        <w:rPr>
          <w:rFonts w:ascii="Times New Roman" w:eastAsia="Verdana" w:hAnsi="Times New Roman" w:cs="Times New Roman"/>
          <w:sz w:val="24"/>
          <w:szCs w:val="24"/>
          <w:lang w:val="es-CR"/>
        </w:rPr>
        <w:t>2</w:t>
      </w:r>
      <w:r w:rsidRPr="00075E14">
        <w:rPr>
          <w:rFonts w:ascii="Times New Roman" w:eastAsia="Verdana" w:hAnsi="Times New Roman" w:cs="Times New Roman"/>
          <w:sz w:val="24"/>
          <w:szCs w:val="24"/>
          <w:lang w:val="es-CR"/>
        </w:rPr>
        <w:t xml:space="preserve"> atributos; los cuales han sido desglosados cada uno, en un conjunto de indicadores medibles para demostrar que los estudiantes poseen este atributo. </w:t>
      </w:r>
    </w:p>
    <w:p w14:paraId="5C5EDAD7" w14:textId="77777777" w:rsidR="00D7239C" w:rsidRPr="00075E14" w:rsidRDefault="00AD2D20">
      <w:pPr>
        <w:rPr>
          <w:rFonts w:ascii="Times New Roman" w:hAnsi="Times New Roman" w:cs="Times New Roman"/>
          <w:sz w:val="24"/>
          <w:szCs w:val="24"/>
        </w:rPr>
      </w:pPr>
      <w:r w:rsidRPr="00075E14">
        <w:rPr>
          <w:rFonts w:ascii="Times New Roman" w:hAnsi="Times New Roman" w:cs="Times New Roman"/>
          <w:noProof/>
          <w:sz w:val="24"/>
          <w:szCs w:val="24"/>
          <w:lang w:val="es-CR" w:eastAsia="es-CR"/>
        </w:rPr>
        <w:drawing>
          <wp:inline distT="0" distB="0" distL="0" distR="0" wp14:anchorId="63E008D8" wp14:editId="2FE9D85C">
            <wp:extent cx="5666282" cy="2270760"/>
            <wp:effectExtent l="0" t="0" r="0" b="15240"/>
            <wp:docPr id="1" name="Diagram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F4D8367" w14:textId="12B15731" w:rsidR="00D7239C" w:rsidRPr="00075E14" w:rsidRDefault="006118E5" w:rsidP="00C0533F">
      <w:pPr>
        <w:spacing w:after="120"/>
        <w:jc w:val="both"/>
        <w:rPr>
          <w:rFonts w:ascii="Times New Roman" w:hAnsi="Times New Roman" w:cs="Times New Roman"/>
          <w:sz w:val="24"/>
          <w:szCs w:val="24"/>
          <w:lang w:val="es-ES"/>
        </w:rPr>
      </w:pPr>
      <w:r w:rsidRPr="00075E14">
        <w:rPr>
          <w:rFonts w:ascii="Times New Roman" w:hAnsi="Times New Roman" w:cs="Times New Roman"/>
          <w:sz w:val="24"/>
          <w:szCs w:val="24"/>
          <w:lang w:val="es-ES"/>
        </w:rPr>
        <w:t xml:space="preserve">Como parte del curso Probabilidad y Estadística, se aporta en la formación de los </w:t>
      </w:r>
      <w:r w:rsidR="004A051E" w:rsidRPr="00075E14">
        <w:rPr>
          <w:rFonts w:ascii="Times New Roman" w:hAnsi="Times New Roman" w:cs="Times New Roman"/>
          <w:sz w:val="24"/>
          <w:szCs w:val="24"/>
          <w:lang w:val="es-ES"/>
        </w:rPr>
        <w:t>atributos anteriores; sin embargo, no se realiza la medición específica de ninguno.</w:t>
      </w:r>
    </w:p>
    <w:tbl>
      <w:tblPr>
        <w:tblW w:w="9990" w:type="dxa"/>
        <w:tblInd w:w="-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0" w:type="dxa"/>
        </w:tblCellMar>
        <w:tblLook w:val="0000" w:firstRow="0" w:lastRow="0" w:firstColumn="0" w:lastColumn="0" w:noHBand="0" w:noVBand="0"/>
      </w:tblPr>
      <w:tblGrid>
        <w:gridCol w:w="4745"/>
        <w:gridCol w:w="10"/>
        <w:gridCol w:w="6"/>
        <w:gridCol w:w="9"/>
        <w:gridCol w:w="225"/>
        <w:gridCol w:w="4995"/>
      </w:tblGrid>
      <w:tr w:rsidR="00D7239C" w:rsidRPr="00AC5540" w14:paraId="307F228D" w14:textId="77777777" w:rsidTr="00864DBB">
        <w:trPr>
          <w:trHeight w:val="1"/>
          <w:tblHeader/>
        </w:trPr>
        <w:tc>
          <w:tcPr>
            <w:tcW w:w="9990" w:type="dxa"/>
            <w:gridSpan w:val="6"/>
            <w:tcBorders>
              <w:top w:val="single" w:sz="6" w:space="0" w:color="000001"/>
              <w:left w:val="single" w:sz="6" w:space="0" w:color="000001"/>
              <w:bottom w:val="single" w:sz="6" w:space="0" w:color="000001"/>
              <w:right w:val="single" w:sz="6" w:space="0" w:color="000001"/>
            </w:tcBorders>
            <w:shd w:val="clear" w:color="auto" w:fill="auto"/>
            <w:tcMar>
              <w:left w:w="100" w:type="dxa"/>
            </w:tcMar>
          </w:tcPr>
          <w:p w14:paraId="081BE078" w14:textId="7543DDE1" w:rsidR="00D7239C" w:rsidRPr="00075E14" w:rsidRDefault="006118E5" w:rsidP="00864DBB">
            <w:pPr>
              <w:spacing w:after="0" w:line="240" w:lineRule="auto"/>
              <w:jc w:val="center"/>
              <w:rPr>
                <w:rFonts w:ascii="Times New Roman" w:eastAsia="Verdana" w:hAnsi="Times New Roman" w:cs="Times New Roman"/>
                <w:b/>
                <w:sz w:val="20"/>
                <w:szCs w:val="20"/>
                <w:lang w:val="es-CR"/>
              </w:rPr>
            </w:pPr>
            <w:r w:rsidRPr="00075E14">
              <w:rPr>
                <w:rFonts w:ascii="Times New Roman" w:eastAsia="Times New Roman" w:hAnsi="Times New Roman" w:cs="Times New Roman"/>
                <w:b/>
                <w:color w:val="000099"/>
                <w:sz w:val="24"/>
                <w:szCs w:val="24"/>
                <w:lang w:val="es-ES" w:eastAsia="es-ES"/>
              </w:rPr>
              <w:lastRenderedPageBreak/>
              <w:t>ACTIVIDADES</w:t>
            </w:r>
            <w:bookmarkStart w:id="1" w:name="_Hlk2689669"/>
            <w:bookmarkStart w:id="2" w:name="_Hlk520323928"/>
          </w:p>
        </w:tc>
      </w:tr>
      <w:tr w:rsidR="00864DBB" w:rsidRPr="00AC5540" w14:paraId="56249A76" w14:textId="77777777" w:rsidTr="00C711DC">
        <w:trPr>
          <w:trHeight w:val="1"/>
          <w:tblHeader/>
        </w:trPr>
        <w:tc>
          <w:tcPr>
            <w:tcW w:w="9990" w:type="dxa"/>
            <w:gridSpan w:val="6"/>
            <w:tcBorders>
              <w:top w:val="single" w:sz="6" w:space="0" w:color="000001"/>
              <w:left w:val="single" w:sz="6" w:space="0" w:color="000001"/>
              <w:bottom w:val="single" w:sz="6" w:space="0" w:color="000001"/>
              <w:right w:val="single" w:sz="6" w:space="0" w:color="000001"/>
            </w:tcBorders>
            <w:shd w:val="clear" w:color="auto" w:fill="17365D" w:themeFill="text2" w:themeFillShade="BF"/>
            <w:tcMar>
              <w:left w:w="100" w:type="dxa"/>
            </w:tcMar>
          </w:tcPr>
          <w:p w14:paraId="0256C733" w14:textId="1586F3CE" w:rsidR="00864DBB" w:rsidRPr="00075E14" w:rsidRDefault="00864DBB" w:rsidP="00864DBB">
            <w:pPr>
              <w:spacing w:after="0" w:line="240" w:lineRule="auto"/>
              <w:jc w:val="center"/>
              <w:rPr>
                <w:rFonts w:ascii="Times New Roman" w:eastAsia="Times New Roman" w:hAnsi="Times New Roman" w:cs="Times New Roman"/>
                <w:b/>
                <w:color w:val="000099"/>
                <w:sz w:val="24"/>
                <w:szCs w:val="24"/>
                <w:lang w:val="es-ES" w:eastAsia="es-ES"/>
              </w:rPr>
            </w:pPr>
            <w:r w:rsidRPr="00C711DC">
              <w:rPr>
                <w:rFonts w:ascii="Times New Roman" w:eastAsia="Verdana" w:hAnsi="Times New Roman" w:cs="Times New Roman"/>
                <w:b/>
                <w:bCs/>
                <w:color w:val="FFFFFF" w:themeColor="background1"/>
                <w:sz w:val="24"/>
                <w:szCs w:val="24"/>
                <w:lang w:val="es-CR"/>
              </w:rPr>
              <w:t>Parte 1. Introducción a la estadística descriptiva e inferencial</w:t>
            </w:r>
          </w:p>
        </w:tc>
      </w:tr>
      <w:tr w:rsidR="00D7239C" w:rsidRPr="00AC5540" w14:paraId="4FA93794" w14:textId="77777777" w:rsidTr="00C711DC">
        <w:trPr>
          <w:trHeight w:val="1"/>
          <w:tblHeader/>
        </w:trPr>
        <w:tc>
          <w:tcPr>
            <w:tcW w:w="9990" w:type="dxa"/>
            <w:gridSpan w:val="6"/>
            <w:tcBorders>
              <w:top w:val="single" w:sz="6" w:space="0" w:color="000001"/>
              <w:left w:val="single" w:sz="6" w:space="0" w:color="000001"/>
              <w:bottom w:val="single" w:sz="6" w:space="0" w:color="000001"/>
              <w:right w:val="single" w:sz="6" w:space="0" w:color="000001"/>
            </w:tcBorders>
            <w:shd w:val="clear" w:color="auto" w:fill="95B3D7" w:themeFill="accent1" w:themeFillTint="99"/>
            <w:tcMar>
              <w:left w:w="100" w:type="dxa"/>
            </w:tcMar>
          </w:tcPr>
          <w:p w14:paraId="185D5597" w14:textId="7F614B61" w:rsidR="00D7239C" w:rsidRPr="00075E14" w:rsidRDefault="006118E5" w:rsidP="00AC264F">
            <w:pPr>
              <w:spacing w:after="0" w:line="240" w:lineRule="auto"/>
              <w:rPr>
                <w:rFonts w:ascii="Times New Roman" w:eastAsia="Verdana" w:hAnsi="Times New Roman" w:cs="Times New Roman"/>
                <w:b/>
                <w:sz w:val="24"/>
                <w:szCs w:val="24"/>
                <w:lang w:val="es-CR"/>
              </w:rPr>
            </w:pPr>
            <w:bookmarkStart w:id="3" w:name="_Hlk506189833"/>
            <w:r w:rsidRPr="00075E14">
              <w:rPr>
                <w:rFonts w:ascii="Times New Roman" w:eastAsia="Verdana" w:hAnsi="Times New Roman" w:cs="Times New Roman"/>
                <w:b/>
                <w:lang w:val="es-CR"/>
              </w:rPr>
              <w:t>Semana 1</w:t>
            </w:r>
            <w:r w:rsidRPr="00075E14">
              <w:rPr>
                <w:rFonts w:ascii="Times New Roman" w:eastAsia="Verdana" w:hAnsi="Times New Roman" w:cs="Times New Roman"/>
                <w:lang w:val="es-CR"/>
              </w:rPr>
              <w:t xml:space="preserve">: </w:t>
            </w:r>
            <w:r w:rsidR="0098481F" w:rsidRPr="00075E14">
              <w:rPr>
                <w:rFonts w:ascii="Times New Roman" w:eastAsia="Verdana" w:hAnsi="Times New Roman" w:cs="Times New Roman"/>
                <w:lang w:val="es-CR"/>
              </w:rPr>
              <w:t xml:space="preserve">Del </w:t>
            </w:r>
            <w:r w:rsidR="00AC5540">
              <w:rPr>
                <w:rFonts w:ascii="Times New Roman" w:eastAsia="Verdana" w:hAnsi="Times New Roman" w:cs="Times New Roman"/>
                <w:lang w:val="es-CR"/>
              </w:rPr>
              <w:t>09</w:t>
            </w:r>
            <w:r w:rsidR="0098481F" w:rsidRPr="00075E14">
              <w:rPr>
                <w:rFonts w:ascii="Times New Roman" w:eastAsia="Verdana" w:hAnsi="Times New Roman" w:cs="Times New Roman"/>
                <w:lang w:val="es-CR"/>
              </w:rPr>
              <w:t xml:space="preserve"> al </w:t>
            </w:r>
            <w:r w:rsidR="00064422" w:rsidRPr="00075E14">
              <w:rPr>
                <w:rFonts w:ascii="Times New Roman" w:eastAsia="Verdana" w:hAnsi="Times New Roman" w:cs="Times New Roman"/>
                <w:lang w:val="es-CR"/>
              </w:rPr>
              <w:t>1</w:t>
            </w:r>
            <w:r w:rsidR="00AC5540">
              <w:rPr>
                <w:rFonts w:ascii="Times New Roman" w:eastAsia="Verdana" w:hAnsi="Times New Roman" w:cs="Times New Roman"/>
                <w:lang w:val="es-CR"/>
              </w:rPr>
              <w:t>4</w:t>
            </w:r>
            <w:r w:rsidR="0098481F" w:rsidRPr="00075E14">
              <w:rPr>
                <w:rFonts w:ascii="Times New Roman" w:eastAsia="Verdana" w:hAnsi="Times New Roman" w:cs="Times New Roman"/>
                <w:lang w:val="es-CR"/>
              </w:rPr>
              <w:t xml:space="preserve"> de</w:t>
            </w:r>
            <w:r w:rsidR="000C0E6A" w:rsidRPr="00075E14">
              <w:rPr>
                <w:rFonts w:ascii="Times New Roman" w:eastAsia="Verdana" w:hAnsi="Times New Roman" w:cs="Times New Roman"/>
                <w:lang w:val="es-CR"/>
              </w:rPr>
              <w:t xml:space="preserve"> </w:t>
            </w:r>
            <w:bookmarkEnd w:id="3"/>
            <w:r w:rsidR="00AC5540">
              <w:rPr>
                <w:rFonts w:ascii="Times New Roman" w:eastAsia="Verdana" w:hAnsi="Times New Roman" w:cs="Times New Roman"/>
                <w:lang w:val="es-CR"/>
              </w:rPr>
              <w:t>marzo</w:t>
            </w:r>
            <w:r w:rsidR="00427136" w:rsidRPr="00075E14">
              <w:rPr>
                <w:rFonts w:ascii="Times New Roman" w:eastAsia="Verdana" w:hAnsi="Times New Roman" w:cs="Times New Roman"/>
                <w:lang w:val="es-CR"/>
              </w:rPr>
              <w:t>, 20</w:t>
            </w:r>
            <w:r w:rsidR="00AC5540">
              <w:rPr>
                <w:rFonts w:ascii="Times New Roman" w:eastAsia="Verdana" w:hAnsi="Times New Roman" w:cs="Times New Roman"/>
                <w:lang w:val="es-CR"/>
              </w:rPr>
              <w:t>20</w:t>
            </w:r>
          </w:p>
        </w:tc>
      </w:tr>
      <w:tr w:rsidR="00D7239C" w:rsidRPr="00AC5540" w14:paraId="2D63BB1D" w14:textId="77777777" w:rsidTr="003058FD">
        <w:trPr>
          <w:trHeight w:val="1"/>
          <w:tblHeader/>
        </w:trPr>
        <w:tc>
          <w:tcPr>
            <w:tcW w:w="4770" w:type="dxa"/>
            <w:gridSpan w:val="4"/>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617DB258" w14:textId="1D83A8B3" w:rsidR="00647F47" w:rsidRPr="00075E14" w:rsidRDefault="00647F47" w:rsidP="0056220A">
            <w:pPr>
              <w:spacing w:after="0" w:line="240" w:lineRule="auto"/>
              <w:jc w:val="center"/>
              <w:rPr>
                <w:rFonts w:ascii="Times New Roman" w:eastAsia="Verdana" w:hAnsi="Times New Roman" w:cs="Times New Roman"/>
                <w:b/>
                <w:bCs/>
                <w:i/>
                <w:iCs/>
                <w:sz w:val="20"/>
                <w:szCs w:val="20"/>
                <w:lang w:val="es-CR"/>
              </w:rPr>
            </w:pPr>
            <w:r w:rsidRPr="00075E14">
              <w:rPr>
                <w:rFonts w:ascii="Times New Roman" w:eastAsia="Verdana" w:hAnsi="Times New Roman" w:cs="Times New Roman"/>
                <w:b/>
                <w:bCs/>
                <w:i/>
                <w:iCs/>
                <w:sz w:val="20"/>
                <w:szCs w:val="20"/>
                <w:lang w:val="es-CR"/>
              </w:rPr>
              <w:t>Clase teórica</w:t>
            </w:r>
          </w:p>
          <w:p w14:paraId="2DBA9655" w14:textId="77777777" w:rsidR="00D7239C" w:rsidRPr="00075E14" w:rsidRDefault="006118E5" w:rsidP="0056220A">
            <w:pPr>
              <w:spacing w:after="0" w:line="240" w:lineRule="auto"/>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Presentación del programa de curso.</w:t>
            </w:r>
          </w:p>
          <w:p w14:paraId="4C45D22E" w14:textId="5BFF45C5" w:rsidR="00D7239C" w:rsidRPr="00075E14" w:rsidRDefault="006118E5" w:rsidP="0056220A">
            <w:pPr>
              <w:spacing w:after="0" w:line="240" w:lineRule="auto"/>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 xml:space="preserve">Conceptos </w:t>
            </w:r>
            <w:r w:rsidR="00BF4B5A" w:rsidRPr="00075E14">
              <w:rPr>
                <w:rFonts w:ascii="Times New Roman" w:eastAsia="Verdana" w:hAnsi="Times New Roman" w:cs="Times New Roman"/>
                <w:sz w:val="20"/>
                <w:szCs w:val="20"/>
                <w:lang w:val="es-CR"/>
              </w:rPr>
              <w:t xml:space="preserve">básicos </w:t>
            </w:r>
            <w:r w:rsidRPr="00075E14">
              <w:rPr>
                <w:rFonts w:ascii="Times New Roman" w:eastAsia="Verdana" w:hAnsi="Times New Roman" w:cs="Times New Roman"/>
                <w:sz w:val="20"/>
                <w:szCs w:val="20"/>
                <w:lang w:val="es-CR"/>
              </w:rPr>
              <w:t>de estadística y probabilidad</w:t>
            </w:r>
            <w:r w:rsidR="00BF4B5A" w:rsidRPr="00075E14">
              <w:rPr>
                <w:rFonts w:ascii="Times New Roman" w:eastAsia="Verdana" w:hAnsi="Times New Roman" w:cs="Times New Roman"/>
                <w:sz w:val="20"/>
                <w:szCs w:val="20"/>
                <w:lang w:val="es-CR"/>
              </w:rPr>
              <w:t xml:space="preserve">:  dato estadístico, </w:t>
            </w:r>
            <w:r w:rsidRPr="00075E14">
              <w:rPr>
                <w:rFonts w:ascii="Times New Roman" w:eastAsia="Verdana" w:hAnsi="Times New Roman" w:cs="Times New Roman"/>
                <w:sz w:val="20"/>
                <w:szCs w:val="20"/>
                <w:lang w:val="es-CR"/>
              </w:rPr>
              <w:t>población, muestra, aleatoriedad y representatividad.</w:t>
            </w:r>
          </w:p>
          <w:p w14:paraId="2D9D0C13" w14:textId="5DF5B018" w:rsidR="00647F47" w:rsidRPr="00075E14" w:rsidRDefault="00647F47" w:rsidP="0056220A">
            <w:pPr>
              <w:tabs>
                <w:tab w:val="left" w:pos="0"/>
              </w:tabs>
              <w:spacing w:after="0" w:line="240" w:lineRule="auto"/>
              <w:jc w:val="both"/>
              <w:rPr>
                <w:rFonts w:ascii="Times New Roman" w:eastAsia="Verdana" w:hAnsi="Times New Roman" w:cs="Times New Roman"/>
                <w:iCs/>
                <w:sz w:val="20"/>
                <w:szCs w:val="20"/>
                <w:lang w:val="es-CR"/>
              </w:rPr>
            </w:pPr>
          </w:p>
        </w:tc>
        <w:tc>
          <w:tcPr>
            <w:tcW w:w="5220" w:type="dxa"/>
            <w:gridSpan w:val="2"/>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3CDAEE27" w14:textId="77777777" w:rsidR="00D7239C" w:rsidRPr="00075E14" w:rsidRDefault="00647F47" w:rsidP="0056220A">
            <w:pPr>
              <w:tabs>
                <w:tab w:val="left" w:pos="0"/>
              </w:tabs>
              <w:spacing w:after="0" w:line="240" w:lineRule="auto"/>
              <w:jc w:val="center"/>
              <w:rPr>
                <w:rFonts w:ascii="Times New Roman" w:hAnsi="Times New Roman" w:cs="Times New Roman"/>
                <w:b/>
                <w:bCs/>
                <w:i/>
                <w:iCs/>
                <w:sz w:val="20"/>
                <w:szCs w:val="20"/>
                <w:lang w:val="es-CR"/>
              </w:rPr>
            </w:pPr>
            <w:r w:rsidRPr="00075E14">
              <w:rPr>
                <w:rFonts w:ascii="Times New Roman" w:hAnsi="Times New Roman" w:cs="Times New Roman"/>
                <w:b/>
                <w:bCs/>
                <w:i/>
                <w:iCs/>
                <w:sz w:val="20"/>
                <w:szCs w:val="20"/>
                <w:lang w:val="es-CR"/>
              </w:rPr>
              <w:t>Sesión de laboratorio</w:t>
            </w:r>
          </w:p>
          <w:p w14:paraId="3478FF5A" w14:textId="77777777" w:rsidR="00647F47" w:rsidRPr="00075E14" w:rsidRDefault="00647F47" w:rsidP="0056220A">
            <w:pPr>
              <w:spacing w:after="0" w:line="240" w:lineRule="auto"/>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Introducción al laboratorio.</w:t>
            </w:r>
          </w:p>
          <w:p w14:paraId="20E8E53B" w14:textId="77777777" w:rsidR="00647F47" w:rsidRPr="00075E14" w:rsidRDefault="00647F47" w:rsidP="0056220A">
            <w:pPr>
              <w:spacing w:after="0" w:line="240" w:lineRule="auto"/>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Lectura del programa.</w:t>
            </w:r>
          </w:p>
          <w:p w14:paraId="3B6F06C6" w14:textId="4A02DF93" w:rsidR="00647F47" w:rsidRPr="00075E14" w:rsidRDefault="00647F47" w:rsidP="0056220A">
            <w:pPr>
              <w:spacing w:after="0" w:line="240" w:lineRule="auto"/>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Conformación de equipos de trabajo.</w:t>
            </w:r>
          </w:p>
        </w:tc>
      </w:tr>
      <w:tr w:rsidR="00AC264F" w:rsidRPr="00AC5540" w14:paraId="6097E8BB" w14:textId="77777777" w:rsidTr="003058FD">
        <w:trPr>
          <w:trHeight w:val="1"/>
          <w:tblHeader/>
        </w:trPr>
        <w:tc>
          <w:tcPr>
            <w:tcW w:w="9990" w:type="dxa"/>
            <w:gridSpan w:val="6"/>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50DF8A79" w14:textId="77777777" w:rsidR="00AC264F" w:rsidRPr="00075E14" w:rsidRDefault="00AC264F" w:rsidP="00AC264F">
            <w:pPr>
              <w:spacing w:after="0" w:line="240" w:lineRule="auto"/>
              <w:jc w:val="both"/>
              <w:rPr>
                <w:rFonts w:ascii="Times New Roman" w:eastAsia="Verdana" w:hAnsi="Times New Roman" w:cs="Times New Roman"/>
                <w:b/>
                <w:sz w:val="20"/>
                <w:szCs w:val="20"/>
                <w:lang w:val="es-CR"/>
              </w:rPr>
            </w:pPr>
            <w:r w:rsidRPr="00075E14">
              <w:rPr>
                <w:rFonts w:ascii="Times New Roman" w:eastAsia="Verdana" w:hAnsi="Times New Roman" w:cs="Times New Roman"/>
                <w:b/>
                <w:bCs/>
                <w:sz w:val="20"/>
                <w:szCs w:val="20"/>
                <w:lang w:val="es-CR"/>
              </w:rPr>
              <w:t>Lecturas asignadas</w:t>
            </w:r>
          </w:p>
          <w:p w14:paraId="125269ED" w14:textId="352197CF" w:rsidR="00AC5540" w:rsidRDefault="001657A0" w:rsidP="00AC264F">
            <w:pPr>
              <w:tabs>
                <w:tab w:val="left" w:pos="0"/>
              </w:tabs>
              <w:spacing w:after="0" w:line="240" w:lineRule="auto"/>
              <w:jc w:val="both"/>
              <w:rPr>
                <w:rFonts w:ascii="Times New Roman" w:eastAsia="Verdana" w:hAnsi="Times New Roman" w:cs="Times New Roman"/>
                <w:sz w:val="20"/>
                <w:szCs w:val="20"/>
                <w:lang w:val="es-CR"/>
              </w:rPr>
            </w:pPr>
            <w:sdt>
              <w:sdtPr>
                <w:rPr>
                  <w:rFonts w:ascii="Times New Roman" w:eastAsia="Verdana" w:hAnsi="Times New Roman" w:cs="Times New Roman"/>
                  <w:sz w:val="20"/>
                  <w:szCs w:val="20"/>
                  <w:lang w:val="es-CR"/>
                </w:rPr>
                <w:id w:val="1376037351"/>
                <w:citation/>
              </w:sdtPr>
              <w:sdtEndPr/>
              <w:sdtContent>
                <w:r w:rsidR="00AC5540">
                  <w:rPr>
                    <w:rFonts w:ascii="Times New Roman" w:eastAsia="Verdana" w:hAnsi="Times New Roman" w:cs="Times New Roman"/>
                    <w:sz w:val="20"/>
                    <w:szCs w:val="20"/>
                    <w:lang w:val="es-CR"/>
                  </w:rPr>
                  <w:fldChar w:fldCharType="begin"/>
                </w:r>
                <w:r w:rsidR="00AC5540">
                  <w:rPr>
                    <w:rFonts w:ascii="Times New Roman" w:eastAsia="Verdana" w:hAnsi="Times New Roman" w:cs="Times New Roman"/>
                    <w:sz w:val="20"/>
                    <w:szCs w:val="20"/>
                    <w:lang w:val="es-CR"/>
                  </w:rPr>
                  <w:instrText xml:space="preserve">CITATION Dal08 \p 67-93 \l 5130 </w:instrText>
                </w:r>
                <w:r w:rsidR="00AC5540">
                  <w:rPr>
                    <w:rFonts w:ascii="Times New Roman" w:eastAsia="Verdana" w:hAnsi="Times New Roman" w:cs="Times New Roman"/>
                    <w:sz w:val="20"/>
                    <w:szCs w:val="20"/>
                    <w:lang w:val="es-CR"/>
                  </w:rPr>
                  <w:fldChar w:fldCharType="separate"/>
                </w:r>
                <w:r w:rsidR="000E06E6" w:rsidRPr="000E06E6">
                  <w:rPr>
                    <w:rFonts w:ascii="Times New Roman" w:eastAsia="Verdana" w:hAnsi="Times New Roman" w:cs="Times New Roman"/>
                    <w:noProof/>
                    <w:sz w:val="20"/>
                    <w:szCs w:val="20"/>
                    <w:lang w:val="es-CR"/>
                  </w:rPr>
                  <w:t>(Dalgaard, 2008, págs. 67-93)</w:t>
                </w:r>
                <w:r w:rsidR="00AC5540">
                  <w:rPr>
                    <w:rFonts w:ascii="Times New Roman" w:eastAsia="Verdana" w:hAnsi="Times New Roman" w:cs="Times New Roman"/>
                    <w:sz w:val="20"/>
                    <w:szCs w:val="20"/>
                    <w:lang w:val="es-CR"/>
                  </w:rPr>
                  <w:fldChar w:fldCharType="end"/>
                </w:r>
              </w:sdtContent>
            </w:sdt>
          </w:p>
          <w:p w14:paraId="64C9A7FB" w14:textId="057CB201" w:rsidR="00BD7205" w:rsidRDefault="001657A0" w:rsidP="00AC264F">
            <w:pPr>
              <w:tabs>
                <w:tab w:val="left" w:pos="0"/>
              </w:tabs>
              <w:spacing w:after="0" w:line="240" w:lineRule="auto"/>
              <w:jc w:val="both"/>
              <w:rPr>
                <w:rFonts w:ascii="Times New Roman" w:eastAsia="Verdana" w:hAnsi="Times New Roman" w:cs="Times New Roman"/>
                <w:sz w:val="20"/>
                <w:szCs w:val="20"/>
                <w:lang w:val="es-CR"/>
              </w:rPr>
            </w:pPr>
            <w:sdt>
              <w:sdtPr>
                <w:rPr>
                  <w:rFonts w:ascii="Times New Roman" w:eastAsia="Verdana" w:hAnsi="Times New Roman" w:cs="Times New Roman"/>
                  <w:sz w:val="20"/>
                  <w:szCs w:val="20"/>
                  <w:lang w:val="es-CR"/>
                </w:rPr>
                <w:id w:val="1250317998"/>
                <w:citation/>
              </w:sdtPr>
              <w:sdtEndPr/>
              <w:sdtContent>
                <w:r w:rsidR="00BD7205">
                  <w:rPr>
                    <w:rFonts w:ascii="Times New Roman" w:eastAsia="Verdana" w:hAnsi="Times New Roman" w:cs="Times New Roman"/>
                    <w:sz w:val="20"/>
                    <w:szCs w:val="20"/>
                    <w:lang w:val="es-CR"/>
                  </w:rPr>
                  <w:fldChar w:fldCharType="begin"/>
                </w:r>
                <w:r w:rsidR="00BD7205">
                  <w:rPr>
                    <w:rFonts w:ascii="Times New Roman" w:eastAsia="Verdana" w:hAnsi="Times New Roman" w:cs="Times New Roman"/>
                    <w:sz w:val="20"/>
                    <w:szCs w:val="20"/>
                    <w:lang w:val="es-CR"/>
                  </w:rPr>
                  <w:instrText xml:space="preserve">CITATION Gri09 \p 2-39 \l 5130 </w:instrText>
                </w:r>
                <w:r w:rsidR="00BD7205">
                  <w:rPr>
                    <w:rFonts w:ascii="Times New Roman" w:eastAsia="Verdana" w:hAnsi="Times New Roman" w:cs="Times New Roman"/>
                    <w:sz w:val="20"/>
                    <w:szCs w:val="20"/>
                    <w:lang w:val="es-CR"/>
                  </w:rPr>
                  <w:fldChar w:fldCharType="separate"/>
                </w:r>
                <w:r w:rsidR="00BD7205" w:rsidRPr="00BD7205">
                  <w:rPr>
                    <w:rFonts w:ascii="Times New Roman" w:eastAsia="Verdana" w:hAnsi="Times New Roman" w:cs="Times New Roman"/>
                    <w:noProof/>
                    <w:sz w:val="20"/>
                    <w:szCs w:val="20"/>
                    <w:lang w:val="es-CR"/>
                  </w:rPr>
                  <w:t>(Griffiths, 2009, págs. 2-39)</w:t>
                </w:r>
                <w:r w:rsidR="00BD7205">
                  <w:rPr>
                    <w:rFonts w:ascii="Times New Roman" w:eastAsia="Verdana" w:hAnsi="Times New Roman" w:cs="Times New Roman"/>
                    <w:sz w:val="20"/>
                    <w:szCs w:val="20"/>
                    <w:lang w:val="es-CR"/>
                  </w:rPr>
                  <w:fldChar w:fldCharType="end"/>
                </w:r>
              </w:sdtContent>
            </w:sdt>
          </w:p>
          <w:p w14:paraId="2AD023A4" w14:textId="1A784096" w:rsidR="00AC264F" w:rsidRPr="00AC5540" w:rsidRDefault="00AC264F" w:rsidP="00AC264F">
            <w:pPr>
              <w:tabs>
                <w:tab w:val="left" w:pos="0"/>
              </w:tabs>
              <w:spacing w:after="0" w:line="240" w:lineRule="auto"/>
              <w:jc w:val="both"/>
              <w:rPr>
                <w:rFonts w:ascii="Times New Roman" w:eastAsia="Verdana" w:hAnsi="Times New Roman" w:cs="Times New Roman"/>
                <w:sz w:val="20"/>
                <w:szCs w:val="20"/>
              </w:rPr>
            </w:pPr>
            <w:r w:rsidRPr="00AC5540">
              <w:rPr>
                <w:rFonts w:ascii="Times New Roman" w:eastAsia="Verdana" w:hAnsi="Times New Roman" w:cs="Times New Roman"/>
                <w:sz w:val="20"/>
                <w:szCs w:val="20"/>
              </w:rPr>
              <w:t>(Hines, W; Montgomery, D; 1993; pp. 1-25)</w:t>
            </w:r>
          </w:p>
          <w:p w14:paraId="0DF422B2" w14:textId="77777777" w:rsidR="00AC264F" w:rsidRPr="00075E14" w:rsidRDefault="00AC264F" w:rsidP="00AC264F">
            <w:pPr>
              <w:tabs>
                <w:tab w:val="left" w:pos="0"/>
              </w:tabs>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(Webster, A; 2000; pp. 2-64)</w:t>
            </w:r>
          </w:p>
          <w:p w14:paraId="69E3D184" w14:textId="77777777" w:rsidR="00AC264F" w:rsidRPr="00075E14" w:rsidRDefault="00AC264F" w:rsidP="00AC264F">
            <w:pPr>
              <w:tabs>
                <w:tab w:val="left" w:pos="0"/>
              </w:tabs>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(Ojeda, L; 2007; pp. 1-36)</w:t>
            </w:r>
          </w:p>
          <w:p w14:paraId="63E9A066" w14:textId="77777777" w:rsidR="00AC264F" w:rsidRPr="00075E14" w:rsidRDefault="00AC264F" w:rsidP="00AC264F">
            <w:pPr>
              <w:tabs>
                <w:tab w:val="left" w:pos="0"/>
              </w:tabs>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iCs/>
                <w:sz w:val="20"/>
                <w:szCs w:val="20"/>
                <w:lang w:val="es-CR"/>
              </w:rPr>
              <w:t>(</w:t>
            </w:r>
            <w:proofErr w:type="spellStart"/>
            <w:r w:rsidRPr="00075E14">
              <w:rPr>
                <w:rFonts w:ascii="Times New Roman" w:eastAsia="Verdana" w:hAnsi="Times New Roman" w:cs="Times New Roman"/>
                <w:iCs/>
                <w:sz w:val="20"/>
                <w:szCs w:val="20"/>
                <w:lang w:val="es-CR"/>
              </w:rPr>
              <w:t>Walpole</w:t>
            </w:r>
            <w:proofErr w:type="spellEnd"/>
            <w:r w:rsidRPr="00075E14">
              <w:rPr>
                <w:rFonts w:ascii="Times New Roman" w:eastAsia="Verdana" w:hAnsi="Times New Roman" w:cs="Times New Roman"/>
                <w:iCs/>
                <w:sz w:val="20"/>
                <w:szCs w:val="20"/>
                <w:lang w:val="es-CR"/>
              </w:rPr>
              <w:t>, 1999, pp. 1-30)</w:t>
            </w:r>
          </w:p>
          <w:p w14:paraId="14BB5508" w14:textId="77777777" w:rsidR="00AC264F" w:rsidRPr="00075E14" w:rsidRDefault="00AC264F" w:rsidP="00AC264F">
            <w:pPr>
              <w:tabs>
                <w:tab w:val="left" w:pos="0"/>
              </w:tabs>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iCs/>
                <w:sz w:val="20"/>
                <w:szCs w:val="20"/>
                <w:lang w:val="es-CR"/>
              </w:rPr>
              <w:t>(Gómez, 2014, pp. 2-30)</w:t>
            </w:r>
          </w:p>
          <w:p w14:paraId="71B9BD90" w14:textId="77777777" w:rsidR="00AC264F" w:rsidRPr="00075E14" w:rsidRDefault="00AC264F" w:rsidP="00AC264F">
            <w:pPr>
              <w:tabs>
                <w:tab w:val="left" w:pos="0"/>
              </w:tabs>
              <w:spacing w:after="0" w:line="240" w:lineRule="auto"/>
              <w:jc w:val="both"/>
              <w:rPr>
                <w:rFonts w:ascii="Times New Roman" w:eastAsia="Verdana" w:hAnsi="Times New Roman" w:cs="Times New Roman"/>
                <w:sz w:val="20"/>
                <w:szCs w:val="20"/>
                <w:lang w:val="es-ES"/>
              </w:rPr>
            </w:pPr>
            <w:r w:rsidRPr="00075E14">
              <w:rPr>
                <w:rFonts w:ascii="Times New Roman" w:eastAsia="Verdana" w:hAnsi="Times New Roman" w:cs="Times New Roman"/>
                <w:iCs/>
                <w:sz w:val="20"/>
                <w:szCs w:val="20"/>
                <w:lang w:val="es-CR"/>
              </w:rPr>
              <w:t xml:space="preserve">(Nieves y Domínguez, 2010, pp. </w:t>
            </w:r>
            <w:r w:rsidRPr="00075E14">
              <w:rPr>
                <w:rFonts w:ascii="Times New Roman" w:eastAsia="Verdana" w:hAnsi="Times New Roman" w:cs="Times New Roman"/>
                <w:iCs/>
                <w:sz w:val="20"/>
                <w:szCs w:val="20"/>
                <w:lang w:val="es-ES"/>
              </w:rPr>
              <w:t>1-19)</w:t>
            </w:r>
          </w:p>
          <w:p w14:paraId="3C3BE39E" w14:textId="7DAA3D36" w:rsidR="00AC264F" w:rsidRPr="00075E14" w:rsidRDefault="00AC264F" w:rsidP="00AC264F">
            <w:pPr>
              <w:tabs>
                <w:tab w:val="left" w:pos="0"/>
              </w:tabs>
              <w:spacing w:after="0" w:line="240" w:lineRule="auto"/>
              <w:rPr>
                <w:rFonts w:ascii="Times New Roman" w:hAnsi="Times New Roman" w:cs="Times New Roman"/>
                <w:b/>
                <w:bCs/>
                <w:i/>
                <w:iCs/>
                <w:sz w:val="20"/>
                <w:szCs w:val="20"/>
                <w:lang w:val="es-CR"/>
              </w:rPr>
            </w:pPr>
            <w:r w:rsidRPr="00075E14">
              <w:rPr>
                <w:rFonts w:ascii="Times New Roman" w:eastAsia="Verdana" w:hAnsi="Times New Roman" w:cs="Times New Roman"/>
                <w:iCs/>
                <w:sz w:val="20"/>
                <w:szCs w:val="20"/>
                <w:lang w:val="es-CR"/>
              </w:rPr>
              <w:t>(Gutiérrez, Dennis, y Dewar, 2014, pp. 140-165)</w:t>
            </w:r>
          </w:p>
        </w:tc>
      </w:tr>
      <w:tr w:rsidR="00D7239C" w:rsidRPr="00AC5540" w14:paraId="44C4ACD6" w14:textId="77777777" w:rsidTr="00C711DC">
        <w:trPr>
          <w:trHeight w:val="1"/>
          <w:tblHeader/>
        </w:trPr>
        <w:tc>
          <w:tcPr>
            <w:tcW w:w="9990" w:type="dxa"/>
            <w:gridSpan w:val="6"/>
            <w:tcBorders>
              <w:top w:val="single" w:sz="6" w:space="0" w:color="000001"/>
              <w:left w:val="single" w:sz="6" w:space="0" w:color="000001"/>
              <w:bottom w:val="single" w:sz="6" w:space="0" w:color="000001"/>
              <w:right w:val="single" w:sz="6" w:space="0" w:color="000001"/>
            </w:tcBorders>
            <w:shd w:val="clear" w:color="auto" w:fill="95B3D7" w:themeFill="accent1" w:themeFillTint="99"/>
            <w:tcMar>
              <w:left w:w="100" w:type="dxa"/>
            </w:tcMar>
          </w:tcPr>
          <w:p w14:paraId="660E1190" w14:textId="51472004" w:rsidR="00D7239C" w:rsidRPr="00075E14" w:rsidRDefault="006118E5" w:rsidP="00AC264F">
            <w:pPr>
              <w:spacing w:after="0" w:line="240" w:lineRule="auto"/>
              <w:rPr>
                <w:rFonts w:ascii="Times New Roman" w:hAnsi="Times New Roman" w:cs="Times New Roman"/>
                <w:sz w:val="20"/>
                <w:szCs w:val="20"/>
                <w:lang w:val="es-CR"/>
              </w:rPr>
            </w:pPr>
            <w:bookmarkStart w:id="4" w:name="_Hlk506189850"/>
            <w:r w:rsidRPr="00075E14">
              <w:rPr>
                <w:rFonts w:ascii="Times New Roman" w:eastAsia="Verdana" w:hAnsi="Times New Roman" w:cs="Times New Roman"/>
                <w:b/>
                <w:lang w:val="es-CR"/>
              </w:rPr>
              <w:t>Semana 2</w:t>
            </w:r>
            <w:r w:rsidRPr="00075E14">
              <w:rPr>
                <w:rFonts w:ascii="Times New Roman" w:eastAsia="Verdana" w:hAnsi="Times New Roman" w:cs="Times New Roman"/>
                <w:lang w:val="es-CR"/>
              </w:rPr>
              <w:t xml:space="preserve">: </w:t>
            </w:r>
            <w:bookmarkEnd w:id="4"/>
            <w:r w:rsidR="00C31500" w:rsidRPr="00075E14">
              <w:rPr>
                <w:rFonts w:ascii="Times New Roman" w:eastAsia="Verdana" w:hAnsi="Times New Roman" w:cs="Times New Roman"/>
                <w:lang w:val="es-CR"/>
              </w:rPr>
              <w:t xml:space="preserve">Del </w:t>
            </w:r>
            <w:r w:rsidR="00BD7205">
              <w:rPr>
                <w:rFonts w:ascii="Times New Roman" w:eastAsia="Verdana" w:hAnsi="Times New Roman" w:cs="Times New Roman"/>
                <w:lang w:val="es-CR"/>
              </w:rPr>
              <w:t>16</w:t>
            </w:r>
            <w:r w:rsidR="00C31500" w:rsidRPr="00075E14">
              <w:rPr>
                <w:rFonts w:ascii="Times New Roman" w:eastAsia="Verdana" w:hAnsi="Times New Roman" w:cs="Times New Roman"/>
                <w:lang w:val="es-CR"/>
              </w:rPr>
              <w:t xml:space="preserve"> al 2</w:t>
            </w:r>
            <w:r w:rsidR="00BD7205">
              <w:rPr>
                <w:rFonts w:ascii="Times New Roman" w:eastAsia="Verdana" w:hAnsi="Times New Roman" w:cs="Times New Roman"/>
                <w:lang w:val="es-CR"/>
              </w:rPr>
              <w:t>1</w:t>
            </w:r>
            <w:r w:rsidR="00C31500" w:rsidRPr="00075E14">
              <w:rPr>
                <w:rFonts w:ascii="Times New Roman" w:eastAsia="Verdana" w:hAnsi="Times New Roman" w:cs="Times New Roman"/>
                <w:lang w:val="es-CR"/>
              </w:rPr>
              <w:t xml:space="preserve"> de </w:t>
            </w:r>
            <w:r w:rsidR="00BD7205">
              <w:rPr>
                <w:rFonts w:ascii="Times New Roman" w:eastAsia="Verdana" w:hAnsi="Times New Roman" w:cs="Times New Roman"/>
                <w:lang w:val="es-CR"/>
              </w:rPr>
              <w:t>marzo</w:t>
            </w:r>
            <w:r w:rsidR="00A77978" w:rsidRPr="00075E14">
              <w:rPr>
                <w:rFonts w:ascii="Times New Roman" w:eastAsia="Verdana" w:hAnsi="Times New Roman" w:cs="Times New Roman"/>
                <w:lang w:val="es-CR"/>
              </w:rPr>
              <w:t>, 20</w:t>
            </w:r>
            <w:r w:rsidR="00BD7205">
              <w:rPr>
                <w:rFonts w:ascii="Times New Roman" w:eastAsia="Verdana" w:hAnsi="Times New Roman" w:cs="Times New Roman"/>
                <w:lang w:val="es-CR"/>
              </w:rPr>
              <w:t>20</w:t>
            </w:r>
          </w:p>
        </w:tc>
      </w:tr>
      <w:tr w:rsidR="00D7239C" w:rsidRPr="00AC5540" w14:paraId="2F733DE3" w14:textId="77777777" w:rsidTr="003058FD">
        <w:trPr>
          <w:trHeight w:val="1"/>
          <w:tblHeader/>
        </w:trPr>
        <w:tc>
          <w:tcPr>
            <w:tcW w:w="4770" w:type="dxa"/>
            <w:gridSpan w:val="4"/>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5D401A97" w14:textId="07AA334A" w:rsidR="0056220A" w:rsidRPr="00075E14" w:rsidRDefault="0056220A" w:rsidP="0056220A">
            <w:pPr>
              <w:spacing w:after="0" w:line="240" w:lineRule="auto"/>
              <w:jc w:val="center"/>
              <w:rPr>
                <w:rFonts w:ascii="Times New Roman" w:eastAsia="Verdana" w:hAnsi="Times New Roman" w:cs="Times New Roman"/>
                <w:b/>
                <w:bCs/>
                <w:i/>
                <w:iCs/>
                <w:sz w:val="20"/>
                <w:szCs w:val="20"/>
                <w:lang w:val="es-CR"/>
              </w:rPr>
            </w:pPr>
            <w:r w:rsidRPr="00075E14">
              <w:rPr>
                <w:rFonts w:ascii="Times New Roman" w:eastAsia="Verdana" w:hAnsi="Times New Roman" w:cs="Times New Roman"/>
                <w:b/>
                <w:bCs/>
                <w:i/>
                <w:iCs/>
                <w:sz w:val="20"/>
                <w:szCs w:val="20"/>
                <w:lang w:val="es-CR"/>
              </w:rPr>
              <w:t>Clase teórica</w:t>
            </w:r>
          </w:p>
          <w:p w14:paraId="28C0C7B1" w14:textId="6CF1B95E" w:rsidR="00D7239C" w:rsidRPr="00075E14" w:rsidRDefault="006118E5">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Descripción numérica de datos sin agrupar: medidas de tendencia central, posición y dispersión.</w:t>
            </w:r>
          </w:p>
          <w:p w14:paraId="1BEA35A0" w14:textId="683F8533" w:rsidR="00D7239C" w:rsidRPr="00075E14" w:rsidRDefault="0056220A" w:rsidP="00AC264F">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 xml:space="preserve">Construcción e interpretación de gráficos: histograma, polígono de frecuencias, ojiva, barras, de cajas (box </w:t>
            </w:r>
            <w:proofErr w:type="spellStart"/>
            <w:r w:rsidRPr="00075E14">
              <w:rPr>
                <w:rFonts w:ascii="Times New Roman" w:eastAsia="Verdana" w:hAnsi="Times New Roman" w:cs="Times New Roman"/>
                <w:sz w:val="20"/>
                <w:szCs w:val="20"/>
                <w:lang w:val="es-CR"/>
              </w:rPr>
              <w:t>plot</w:t>
            </w:r>
            <w:proofErr w:type="spellEnd"/>
            <w:r w:rsidRPr="00075E14">
              <w:rPr>
                <w:rFonts w:ascii="Times New Roman" w:eastAsia="Verdana" w:hAnsi="Times New Roman" w:cs="Times New Roman"/>
                <w:sz w:val="20"/>
                <w:szCs w:val="20"/>
                <w:lang w:val="es-CR"/>
              </w:rPr>
              <w:t>), series de tiempo.</w:t>
            </w:r>
          </w:p>
        </w:tc>
        <w:tc>
          <w:tcPr>
            <w:tcW w:w="5220" w:type="dxa"/>
            <w:gridSpan w:val="2"/>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0ABF5108" w14:textId="77777777" w:rsidR="0056220A" w:rsidRPr="00075E14" w:rsidRDefault="0056220A" w:rsidP="0056220A">
            <w:pPr>
              <w:tabs>
                <w:tab w:val="left" w:pos="0"/>
              </w:tabs>
              <w:spacing w:after="0" w:line="240" w:lineRule="auto"/>
              <w:jc w:val="center"/>
              <w:rPr>
                <w:rFonts w:ascii="Times New Roman" w:hAnsi="Times New Roman" w:cs="Times New Roman"/>
                <w:b/>
                <w:bCs/>
                <w:i/>
                <w:iCs/>
                <w:sz w:val="20"/>
                <w:szCs w:val="20"/>
                <w:lang w:val="es-CR"/>
              </w:rPr>
            </w:pPr>
            <w:r w:rsidRPr="00075E14">
              <w:rPr>
                <w:rFonts w:ascii="Times New Roman" w:hAnsi="Times New Roman" w:cs="Times New Roman"/>
                <w:b/>
                <w:bCs/>
                <w:i/>
                <w:iCs/>
                <w:sz w:val="20"/>
                <w:szCs w:val="20"/>
                <w:lang w:val="es-CR"/>
              </w:rPr>
              <w:t>Sesión de laboratorio</w:t>
            </w:r>
          </w:p>
          <w:p w14:paraId="4011AFF0" w14:textId="77777777" w:rsidR="00B82B88" w:rsidRPr="00075E14" w:rsidRDefault="0056220A" w:rsidP="00E849AA">
            <w:pPr>
              <w:tabs>
                <w:tab w:val="left" w:pos="0"/>
              </w:tabs>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Introducción a los tipos de softwares disponibles en el curso: libres (</w:t>
            </w:r>
            <w:proofErr w:type="spellStart"/>
            <w:r w:rsidRPr="00075E14">
              <w:rPr>
                <w:rFonts w:ascii="Times New Roman" w:eastAsia="Verdana" w:hAnsi="Times New Roman" w:cs="Times New Roman"/>
                <w:sz w:val="20"/>
                <w:szCs w:val="20"/>
                <w:lang w:val="es-CR"/>
              </w:rPr>
              <w:t>Jamovi</w:t>
            </w:r>
            <w:proofErr w:type="spellEnd"/>
            <w:r w:rsidRPr="00075E14">
              <w:rPr>
                <w:rFonts w:ascii="Times New Roman" w:eastAsia="Verdana" w:hAnsi="Times New Roman" w:cs="Times New Roman"/>
                <w:sz w:val="20"/>
                <w:szCs w:val="20"/>
                <w:lang w:val="es-CR"/>
              </w:rPr>
              <w:t xml:space="preserve">, R, </w:t>
            </w:r>
            <w:proofErr w:type="spellStart"/>
            <w:r w:rsidRPr="00075E14">
              <w:rPr>
                <w:rFonts w:ascii="Times New Roman" w:eastAsia="Verdana" w:hAnsi="Times New Roman" w:cs="Times New Roman"/>
                <w:sz w:val="20"/>
                <w:szCs w:val="20"/>
                <w:lang w:val="es-CR"/>
              </w:rPr>
              <w:t>Libreoffice</w:t>
            </w:r>
            <w:proofErr w:type="spellEnd"/>
            <w:r w:rsidRPr="00075E14">
              <w:rPr>
                <w:rFonts w:ascii="Times New Roman" w:eastAsia="Verdana" w:hAnsi="Times New Roman" w:cs="Times New Roman"/>
                <w:sz w:val="20"/>
                <w:szCs w:val="20"/>
                <w:lang w:val="es-CR"/>
              </w:rPr>
              <w:t>, Google) y con licencia (Minitab, Excel).</w:t>
            </w:r>
          </w:p>
          <w:p w14:paraId="04AE5804" w14:textId="1B30AB1F" w:rsidR="00BD7205" w:rsidRPr="00BD7205" w:rsidRDefault="0056220A" w:rsidP="00E849AA">
            <w:pPr>
              <w:tabs>
                <w:tab w:val="left" w:pos="0"/>
              </w:tabs>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Introducción a elaboración de reportes formato artículo científico</w:t>
            </w:r>
            <w:r w:rsidR="00BD7205">
              <w:rPr>
                <w:rFonts w:ascii="Times New Roman" w:eastAsia="Verdana" w:hAnsi="Times New Roman" w:cs="Times New Roman"/>
                <w:sz w:val="20"/>
                <w:szCs w:val="20"/>
                <w:lang w:val="es-CR"/>
              </w:rPr>
              <w:t xml:space="preserve"> y preparación de hojas de cálculo.</w:t>
            </w:r>
          </w:p>
        </w:tc>
      </w:tr>
      <w:tr w:rsidR="00AC264F" w:rsidRPr="00AC5540" w14:paraId="7535B3E4" w14:textId="77777777" w:rsidTr="003058FD">
        <w:trPr>
          <w:trHeight w:val="1"/>
          <w:tblHeader/>
        </w:trPr>
        <w:tc>
          <w:tcPr>
            <w:tcW w:w="9990" w:type="dxa"/>
            <w:gridSpan w:val="6"/>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2F3CE582" w14:textId="77777777" w:rsidR="00AC264F" w:rsidRPr="00075E14" w:rsidRDefault="00AC264F" w:rsidP="00AC264F">
            <w:pPr>
              <w:spacing w:after="0" w:line="240" w:lineRule="auto"/>
              <w:jc w:val="both"/>
              <w:rPr>
                <w:rFonts w:ascii="Times New Roman" w:eastAsia="Verdana" w:hAnsi="Times New Roman" w:cs="Times New Roman"/>
                <w:b/>
                <w:sz w:val="20"/>
                <w:szCs w:val="20"/>
                <w:lang w:val="es-CR"/>
              </w:rPr>
            </w:pPr>
            <w:r w:rsidRPr="00075E14">
              <w:rPr>
                <w:rFonts w:ascii="Times New Roman" w:eastAsia="Verdana" w:hAnsi="Times New Roman" w:cs="Times New Roman"/>
                <w:b/>
                <w:bCs/>
                <w:sz w:val="20"/>
                <w:szCs w:val="20"/>
                <w:lang w:val="es-CR"/>
              </w:rPr>
              <w:t>Lecturas asignadas</w:t>
            </w:r>
          </w:p>
          <w:p w14:paraId="2ADBF1A8" w14:textId="77777777" w:rsidR="00BD7205" w:rsidRDefault="001657A0" w:rsidP="00BD7205">
            <w:pPr>
              <w:tabs>
                <w:tab w:val="left" w:pos="0"/>
              </w:tabs>
              <w:spacing w:after="0" w:line="240" w:lineRule="auto"/>
              <w:jc w:val="both"/>
              <w:rPr>
                <w:rFonts w:ascii="Times New Roman" w:eastAsia="Verdana" w:hAnsi="Times New Roman" w:cs="Times New Roman"/>
                <w:sz w:val="20"/>
                <w:szCs w:val="20"/>
                <w:lang w:val="es-CR"/>
              </w:rPr>
            </w:pPr>
            <w:sdt>
              <w:sdtPr>
                <w:rPr>
                  <w:rFonts w:ascii="Times New Roman" w:eastAsia="Verdana" w:hAnsi="Times New Roman" w:cs="Times New Roman"/>
                  <w:sz w:val="20"/>
                  <w:szCs w:val="20"/>
                  <w:lang w:val="es-CR"/>
                </w:rPr>
                <w:id w:val="-33587849"/>
                <w:citation/>
              </w:sdtPr>
              <w:sdtEndPr/>
              <w:sdtContent>
                <w:r w:rsidR="00BD7205">
                  <w:rPr>
                    <w:rFonts w:ascii="Times New Roman" w:eastAsia="Verdana" w:hAnsi="Times New Roman" w:cs="Times New Roman"/>
                    <w:sz w:val="20"/>
                    <w:szCs w:val="20"/>
                    <w:lang w:val="es-CR"/>
                  </w:rPr>
                  <w:fldChar w:fldCharType="begin"/>
                </w:r>
                <w:r w:rsidR="00BD7205">
                  <w:rPr>
                    <w:rFonts w:ascii="Times New Roman" w:eastAsia="Verdana" w:hAnsi="Times New Roman" w:cs="Times New Roman"/>
                    <w:sz w:val="20"/>
                    <w:szCs w:val="20"/>
                    <w:lang w:val="es-CR"/>
                  </w:rPr>
                  <w:instrText xml:space="preserve">CITATION Dal08 \p 67-93 \l 5130 </w:instrText>
                </w:r>
                <w:r w:rsidR="00BD7205">
                  <w:rPr>
                    <w:rFonts w:ascii="Times New Roman" w:eastAsia="Verdana" w:hAnsi="Times New Roman" w:cs="Times New Roman"/>
                    <w:sz w:val="20"/>
                    <w:szCs w:val="20"/>
                    <w:lang w:val="es-CR"/>
                  </w:rPr>
                  <w:fldChar w:fldCharType="separate"/>
                </w:r>
                <w:r w:rsidR="00BD7205" w:rsidRPr="000E06E6">
                  <w:rPr>
                    <w:rFonts w:ascii="Times New Roman" w:eastAsia="Verdana" w:hAnsi="Times New Roman" w:cs="Times New Roman"/>
                    <w:noProof/>
                    <w:sz w:val="20"/>
                    <w:szCs w:val="20"/>
                    <w:lang w:val="es-CR"/>
                  </w:rPr>
                  <w:t>(Dalgaard, 2008, págs. 67-93)</w:t>
                </w:r>
                <w:r w:rsidR="00BD7205">
                  <w:rPr>
                    <w:rFonts w:ascii="Times New Roman" w:eastAsia="Verdana" w:hAnsi="Times New Roman" w:cs="Times New Roman"/>
                    <w:sz w:val="20"/>
                    <w:szCs w:val="20"/>
                    <w:lang w:val="es-CR"/>
                  </w:rPr>
                  <w:fldChar w:fldCharType="end"/>
                </w:r>
              </w:sdtContent>
            </w:sdt>
          </w:p>
          <w:p w14:paraId="52D27D51" w14:textId="77777777" w:rsidR="00BD7205" w:rsidRDefault="001657A0" w:rsidP="00BD7205">
            <w:pPr>
              <w:tabs>
                <w:tab w:val="left" w:pos="0"/>
              </w:tabs>
              <w:spacing w:after="0" w:line="240" w:lineRule="auto"/>
              <w:jc w:val="both"/>
              <w:rPr>
                <w:rFonts w:ascii="Times New Roman" w:eastAsia="Verdana" w:hAnsi="Times New Roman" w:cs="Times New Roman"/>
                <w:sz w:val="20"/>
                <w:szCs w:val="20"/>
                <w:lang w:val="es-CR"/>
              </w:rPr>
            </w:pPr>
            <w:sdt>
              <w:sdtPr>
                <w:rPr>
                  <w:rFonts w:ascii="Times New Roman" w:eastAsia="Verdana" w:hAnsi="Times New Roman" w:cs="Times New Roman"/>
                  <w:sz w:val="20"/>
                  <w:szCs w:val="20"/>
                  <w:lang w:val="es-CR"/>
                </w:rPr>
                <w:id w:val="-1713342982"/>
                <w:citation/>
              </w:sdtPr>
              <w:sdtEndPr/>
              <w:sdtContent>
                <w:r w:rsidR="00BD7205">
                  <w:rPr>
                    <w:rFonts w:ascii="Times New Roman" w:eastAsia="Verdana" w:hAnsi="Times New Roman" w:cs="Times New Roman"/>
                    <w:sz w:val="20"/>
                    <w:szCs w:val="20"/>
                    <w:lang w:val="es-CR"/>
                  </w:rPr>
                  <w:fldChar w:fldCharType="begin"/>
                </w:r>
                <w:r w:rsidR="00BD7205">
                  <w:rPr>
                    <w:rFonts w:ascii="Times New Roman" w:eastAsia="Verdana" w:hAnsi="Times New Roman" w:cs="Times New Roman"/>
                    <w:sz w:val="20"/>
                    <w:szCs w:val="20"/>
                    <w:lang w:val="es-CR"/>
                  </w:rPr>
                  <w:instrText xml:space="preserve">CITATION Gri09 \p 2-39 \l 5130 </w:instrText>
                </w:r>
                <w:r w:rsidR="00BD7205">
                  <w:rPr>
                    <w:rFonts w:ascii="Times New Roman" w:eastAsia="Verdana" w:hAnsi="Times New Roman" w:cs="Times New Roman"/>
                    <w:sz w:val="20"/>
                    <w:szCs w:val="20"/>
                    <w:lang w:val="es-CR"/>
                  </w:rPr>
                  <w:fldChar w:fldCharType="separate"/>
                </w:r>
                <w:r w:rsidR="00BD7205" w:rsidRPr="00BD7205">
                  <w:rPr>
                    <w:rFonts w:ascii="Times New Roman" w:eastAsia="Verdana" w:hAnsi="Times New Roman" w:cs="Times New Roman"/>
                    <w:noProof/>
                    <w:sz w:val="20"/>
                    <w:szCs w:val="20"/>
                    <w:lang w:val="es-CR"/>
                  </w:rPr>
                  <w:t>(Griffiths, 2009, págs. 2-39)</w:t>
                </w:r>
                <w:r w:rsidR="00BD7205">
                  <w:rPr>
                    <w:rFonts w:ascii="Times New Roman" w:eastAsia="Verdana" w:hAnsi="Times New Roman" w:cs="Times New Roman"/>
                    <w:sz w:val="20"/>
                    <w:szCs w:val="20"/>
                    <w:lang w:val="es-CR"/>
                  </w:rPr>
                  <w:fldChar w:fldCharType="end"/>
                </w:r>
              </w:sdtContent>
            </w:sdt>
          </w:p>
          <w:p w14:paraId="701E6A9C" w14:textId="77777777" w:rsidR="00BD7205" w:rsidRPr="00AC5540" w:rsidRDefault="00BD7205" w:rsidP="00BD7205">
            <w:pPr>
              <w:tabs>
                <w:tab w:val="left" w:pos="0"/>
              </w:tabs>
              <w:spacing w:after="0" w:line="240" w:lineRule="auto"/>
              <w:jc w:val="both"/>
              <w:rPr>
                <w:rFonts w:ascii="Times New Roman" w:eastAsia="Verdana" w:hAnsi="Times New Roman" w:cs="Times New Roman"/>
                <w:sz w:val="20"/>
                <w:szCs w:val="20"/>
              </w:rPr>
            </w:pPr>
            <w:r w:rsidRPr="00AC5540">
              <w:rPr>
                <w:rFonts w:ascii="Times New Roman" w:eastAsia="Verdana" w:hAnsi="Times New Roman" w:cs="Times New Roman"/>
                <w:sz w:val="20"/>
                <w:szCs w:val="20"/>
              </w:rPr>
              <w:t>(Hines, W; Montgomery, D; 1993; pp. 1-25)</w:t>
            </w:r>
          </w:p>
          <w:p w14:paraId="59ECC8DF" w14:textId="77777777" w:rsidR="00BD7205" w:rsidRPr="00BD7205" w:rsidRDefault="00BD7205" w:rsidP="00BD7205">
            <w:pPr>
              <w:tabs>
                <w:tab w:val="left" w:pos="0"/>
              </w:tabs>
              <w:spacing w:after="0" w:line="240" w:lineRule="auto"/>
              <w:jc w:val="both"/>
              <w:rPr>
                <w:rFonts w:ascii="Times New Roman" w:eastAsia="Verdana" w:hAnsi="Times New Roman" w:cs="Times New Roman"/>
                <w:sz w:val="20"/>
                <w:szCs w:val="20"/>
              </w:rPr>
            </w:pPr>
            <w:r w:rsidRPr="00BD7205">
              <w:rPr>
                <w:rFonts w:ascii="Times New Roman" w:eastAsia="Verdana" w:hAnsi="Times New Roman" w:cs="Times New Roman"/>
                <w:sz w:val="20"/>
                <w:szCs w:val="20"/>
              </w:rPr>
              <w:t>(Webster, A; 2000; pp. 2-64)</w:t>
            </w:r>
          </w:p>
          <w:p w14:paraId="6BE309EC" w14:textId="77777777" w:rsidR="00BD7205" w:rsidRPr="00BD7205" w:rsidRDefault="00BD7205" w:rsidP="00BD7205">
            <w:pPr>
              <w:tabs>
                <w:tab w:val="left" w:pos="0"/>
              </w:tabs>
              <w:spacing w:after="0" w:line="240" w:lineRule="auto"/>
              <w:jc w:val="both"/>
              <w:rPr>
                <w:rFonts w:ascii="Times New Roman" w:eastAsia="Verdana" w:hAnsi="Times New Roman" w:cs="Times New Roman"/>
                <w:sz w:val="20"/>
                <w:szCs w:val="20"/>
              </w:rPr>
            </w:pPr>
            <w:r w:rsidRPr="00BD7205">
              <w:rPr>
                <w:rFonts w:ascii="Times New Roman" w:eastAsia="Verdana" w:hAnsi="Times New Roman" w:cs="Times New Roman"/>
                <w:sz w:val="20"/>
                <w:szCs w:val="20"/>
              </w:rPr>
              <w:t>(Ojeda, L; 2007; pp. 1-36)</w:t>
            </w:r>
          </w:p>
          <w:p w14:paraId="000086B1" w14:textId="77777777" w:rsidR="00BD7205" w:rsidRPr="00BD7205" w:rsidRDefault="00BD7205" w:rsidP="00BD7205">
            <w:pPr>
              <w:tabs>
                <w:tab w:val="left" w:pos="0"/>
              </w:tabs>
              <w:spacing w:after="0" w:line="240" w:lineRule="auto"/>
              <w:jc w:val="both"/>
              <w:rPr>
                <w:rFonts w:ascii="Times New Roman" w:eastAsia="Verdana" w:hAnsi="Times New Roman" w:cs="Times New Roman"/>
                <w:sz w:val="20"/>
                <w:szCs w:val="20"/>
              </w:rPr>
            </w:pPr>
            <w:r w:rsidRPr="00BD7205">
              <w:rPr>
                <w:rFonts w:ascii="Times New Roman" w:eastAsia="Verdana" w:hAnsi="Times New Roman" w:cs="Times New Roman"/>
                <w:iCs/>
                <w:sz w:val="20"/>
                <w:szCs w:val="20"/>
              </w:rPr>
              <w:t>(Walpole, 1999, pp. 1-30)</w:t>
            </w:r>
          </w:p>
          <w:p w14:paraId="2F3BF3C4" w14:textId="77777777" w:rsidR="00BD7205" w:rsidRPr="00075E14" w:rsidRDefault="00BD7205" w:rsidP="00BD7205">
            <w:pPr>
              <w:tabs>
                <w:tab w:val="left" w:pos="0"/>
              </w:tabs>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iCs/>
                <w:sz w:val="20"/>
                <w:szCs w:val="20"/>
                <w:lang w:val="es-CR"/>
              </w:rPr>
              <w:t>(Gómez, 2014, pp. 2-30)</w:t>
            </w:r>
          </w:p>
          <w:p w14:paraId="2A037A47" w14:textId="77777777" w:rsidR="00BD7205" w:rsidRPr="00075E14" w:rsidRDefault="00BD7205" w:rsidP="00BD7205">
            <w:pPr>
              <w:tabs>
                <w:tab w:val="left" w:pos="0"/>
              </w:tabs>
              <w:spacing w:after="0" w:line="240" w:lineRule="auto"/>
              <w:jc w:val="both"/>
              <w:rPr>
                <w:rFonts w:ascii="Times New Roman" w:eastAsia="Verdana" w:hAnsi="Times New Roman" w:cs="Times New Roman"/>
                <w:sz w:val="20"/>
                <w:szCs w:val="20"/>
                <w:lang w:val="es-ES"/>
              </w:rPr>
            </w:pPr>
            <w:r w:rsidRPr="00075E14">
              <w:rPr>
                <w:rFonts w:ascii="Times New Roman" w:eastAsia="Verdana" w:hAnsi="Times New Roman" w:cs="Times New Roman"/>
                <w:iCs/>
                <w:sz w:val="20"/>
                <w:szCs w:val="20"/>
                <w:lang w:val="es-CR"/>
              </w:rPr>
              <w:t xml:space="preserve">(Nieves y Domínguez, 2010, pp. </w:t>
            </w:r>
            <w:r w:rsidRPr="00075E14">
              <w:rPr>
                <w:rFonts w:ascii="Times New Roman" w:eastAsia="Verdana" w:hAnsi="Times New Roman" w:cs="Times New Roman"/>
                <w:iCs/>
                <w:sz w:val="20"/>
                <w:szCs w:val="20"/>
                <w:lang w:val="es-ES"/>
              </w:rPr>
              <w:t>1-19)</w:t>
            </w:r>
          </w:p>
          <w:p w14:paraId="60A0003B" w14:textId="02EF28B3" w:rsidR="00BD7205" w:rsidRPr="00075E14" w:rsidRDefault="00BD7205" w:rsidP="00BD7205">
            <w:pPr>
              <w:spacing w:after="0" w:line="240" w:lineRule="auto"/>
              <w:jc w:val="both"/>
              <w:rPr>
                <w:rFonts w:ascii="Times New Roman" w:hAnsi="Times New Roman" w:cs="Times New Roman"/>
                <w:b/>
                <w:bCs/>
                <w:i/>
                <w:iCs/>
                <w:sz w:val="20"/>
                <w:szCs w:val="20"/>
                <w:lang w:val="es-CR"/>
              </w:rPr>
            </w:pPr>
            <w:r w:rsidRPr="00075E14">
              <w:rPr>
                <w:rFonts w:ascii="Times New Roman" w:eastAsia="Verdana" w:hAnsi="Times New Roman" w:cs="Times New Roman"/>
                <w:iCs/>
                <w:sz w:val="20"/>
                <w:szCs w:val="20"/>
                <w:lang w:val="es-CR"/>
              </w:rPr>
              <w:t>(Gutiérrez, Dennis, y Dewar, 2014, pp. 140-165)</w:t>
            </w:r>
          </w:p>
        </w:tc>
      </w:tr>
      <w:tr w:rsidR="00D7239C" w:rsidRPr="00AC5540" w14:paraId="46F08005" w14:textId="77777777" w:rsidTr="00C711DC">
        <w:trPr>
          <w:trHeight w:val="1"/>
          <w:tblHeader/>
        </w:trPr>
        <w:tc>
          <w:tcPr>
            <w:tcW w:w="9990" w:type="dxa"/>
            <w:gridSpan w:val="6"/>
            <w:tcBorders>
              <w:top w:val="single" w:sz="6" w:space="0" w:color="000001"/>
              <w:left w:val="single" w:sz="6" w:space="0" w:color="000001"/>
              <w:bottom w:val="single" w:sz="6" w:space="0" w:color="000001"/>
              <w:right w:val="single" w:sz="6" w:space="0" w:color="000001"/>
            </w:tcBorders>
            <w:shd w:val="clear" w:color="auto" w:fill="95B3D7" w:themeFill="accent1" w:themeFillTint="99"/>
            <w:tcMar>
              <w:left w:w="100" w:type="dxa"/>
            </w:tcMar>
          </w:tcPr>
          <w:p w14:paraId="7319FC49" w14:textId="6BCB1783" w:rsidR="00D7239C" w:rsidRPr="00075E14" w:rsidRDefault="006118E5" w:rsidP="00AC264F">
            <w:pPr>
              <w:spacing w:after="0" w:line="240" w:lineRule="auto"/>
              <w:rPr>
                <w:rFonts w:ascii="Times New Roman" w:hAnsi="Times New Roman" w:cs="Times New Roman"/>
                <w:sz w:val="20"/>
                <w:szCs w:val="20"/>
                <w:lang w:val="es-CR"/>
              </w:rPr>
            </w:pPr>
            <w:bookmarkStart w:id="5" w:name="_Hlk506189877"/>
            <w:r w:rsidRPr="00075E14">
              <w:rPr>
                <w:rFonts w:ascii="Times New Roman" w:eastAsia="Verdana" w:hAnsi="Times New Roman" w:cs="Times New Roman"/>
                <w:b/>
                <w:lang w:val="es-CR"/>
              </w:rPr>
              <w:t xml:space="preserve">Semana </w:t>
            </w:r>
            <w:r w:rsidR="00C31500" w:rsidRPr="00075E14">
              <w:rPr>
                <w:rFonts w:ascii="Times New Roman" w:eastAsia="Verdana" w:hAnsi="Times New Roman" w:cs="Times New Roman"/>
                <w:b/>
                <w:lang w:val="es-CR"/>
              </w:rPr>
              <w:t>3</w:t>
            </w:r>
            <w:r w:rsidRPr="00075E14">
              <w:rPr>
                <w:rFonts w:ascii="Times New Roman" w:eastAsia="Verdana" w:hAnsi="Times New Roman" w:cs="Times New Roman"/>
                <w:lang w:val="es-CR"/>
              </w:rPr>
              <w:t xml:space="preserve">: </w:t>
            </w:r>
            <w:r w:rsidR="0098481F" w:rsidRPr="00075E14">
              <w:rPr>
                <w:rFonts w:ascii="Times New Roman" w:eastAsia="Verdana" w:hAnsi="Times New Roman" w:cs="Times New Roman"/>
                <w:lang w:val="es-CR"/>
              </w:rPr>
              <w:t xml:space="preserve">Del </w:t>
            </w:r>
            <w:r w:rsidR="00C31500" w:rsidRPr="00075E14">
              <w:rPr>
                <w:rFonts w:ascii="Times New Roman" w:eastAsia="Verdana" w:hAnsi="Times New Roman" w:cs="Times New Roman"/>
                <w:lang w:val="es-CR"/>
              </w:rPr>
              <w:t>2</w:t>
            </w:r>
            <w:r w:rsidR="00BD7205">
              <w:rPr>
                <w:rFonts w:ascii="Times New Roman" w:eastAsia="Verdana" w:hAnsi="Times New Roman" w:cs="Times New Roman"/>
                <w:lang w:val="es-CR"/>
              </w:rPr>
              <w:t>3</w:t>
            </w:r>
            <w:r w:rsidR="00C00F35" w:rsidRPr="00075E14">
              <w:rPr>
                <w:rFonts w:ascii="Times New Roman" w:eastAsia="Verdana" w:hAnsi="Times New Roman" w:cs="Times New Roman"/>
                <w:lang w:val="es-CR"/>
              </w:rPr>
              <w:t xml:space="preserve"> al </w:t>
            </w:r>
            <w:r w:rsidR="00BD7205">
              <w:rPr>
                <w:rFonts w:ascii="Times New Roman" w:eastAsia="Verdana" w:hAnsi="Times New Roman" w:cs="Times New Roman"/>
                <w:lang w:val="es-CR"/>
              </w:rPr>
              <w:t xml:space="preserve">28 </w:t>
            </w:r>
            <w:r w:rsidR="00C00F35" w:rsidRPr="00075E14">
              <w:rPr>
                <w:rFonts w:ascii="Times New Roman" w:eastAsia="Verdana" w:hAnsi="Times New Roman" w:cs="Times New Roman"/>
                <w:lang w:val="es-CR"/>
              </w:rPr>
              <w:t xml:space="preserve">de </w:t>
            </w:r>
            <w:bookmarkEnd w:id="5"/>
            <w:r w:rsidR="00BD7205">
              <w:rPr>
                <w:rFonts w:ascii="Times New Roman" w:eastAsia="Verdana" w:hAnsi="Times New Roman" w:cs="Times New Roman"/>
                <w:lang w:val="es-CR"/>
              </w:rPr>
              <w:t>marzo</w:t>
            </w:r>
            <w:r w:rsidR="00B82B88" w:rsidRPr="00075E14">
              <w:rPr>
                <w:rFonts w:ascii="Times New Roman" w:eastAsia="Verdana" w:hAnsi="Times New Roman" w:cs="Times New Roman"/>
                <w:lang w:val="es-CR"/>
              </w:rPr>
              <w:t>,</w:t>
            </w:r>
            <w:r w:rsidR="006662C0" w:rsidRPr="00075E14">
              <w:rPr>
                <w:rFonts w:ascii="Times New Roman" w:eastAsia="Verdana" w:hAnsi="Times New Roman" w:cs="Times New Roman"/>
                <w:lang w:val="es-CR"/>
              </w:rPr>
              <w:t xml:space="preserve"> 20</w:t>
            </w:r>
            <w:r w:rsidR="00231DAA">
              <w:rPr>
                <w:rFonts w:ascii="Times New Roman" w:eastAsia="Verdana" w:hAnsi="Times New Roman" w:cs="Times New Roman"/>
                <w:lang w:val="es-CR"/>
              </w:rPr>
              <w:t>20</w:t>
            </w:r>
          </w:p>
        </w:tc>
      </w:tr>
      <w:tr w:rsidR="00D7239C" w:rsidRPr="00AC5540" w14:paraId="384DACD7" w14:textId="77777777" w:rsidTr="003058FD">
        <w:trPr>
          <w:trHeight w:val="1"/>
          <w:tblHeader/>
        </w:trPr>
        <w:tc>
          <w:tcPr>
            <w:tcW w:w="4770" w:type="dxa"/>
            <w:gridSpan w:val="4"/>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65CF008E" w14:textId="77777777" w:rsidR="00AC264F" w:rsidRPr="00075E14" w:rsidRDefault="00AC264F" w:rsidP="00AC264F">
            <w:pPr>
              <w:spacing w:after="0" w:line="240" w:lineRule="auto"/>
              <w:jc w:val="center"/>
              <w:rPr>
                <w:rFonts w:ascii="Times New Roman" w:eastAsia="Verdana" w:hAnsi="Times New Roman" w:cs="Times New Roman"/>
                <w:b/>
                <w:bCs/>
                <w:i/>
                <w:iCs/>
                <w:sz w:val="20"/>
                <w:szCs w:val="20"/>
                <w:lang w:val="es-CR"/>
              </w:rPr>
            </w:pPr>
            <w:r w:rsidRPr="00075E14">
              <w:rPr>
                <w:rFonts w:ascii="Times New Roman" w:eastAsia="Verdana" w:hAnsi="Times New Roman" w:cs="Times New Roman"/>
                <w:b/>
                <w:bCs/>
                <w:i/>
                <w:iCs/>
                <w:sz w:val="20"/>
                <w:szCs w:val="20"/>
                <w:lang w:val="es-CR"/>
              </w:rPr>
              <w:t>Clase teórica</w:t>
            </w:r>
          </w:p>
          <w:p w14:paraId="33DF2230" w14:textId="3C957ED1" w:rsidR="00D7239C" w:rsidRPr="00075E14" w:rsidRDefault="006118E5">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Descripción numérica de datos agrupados: medidas de tendencia central, posición, dispersión y curtosis.</w:t>
            </w:r>
          </w:p>
          <w:p w14:paraId="122F6607" w14:textId="48C0A2EA" w:rsidR="00AC264F" w:rsidRPr="00075E14" w:rsidRDefault="00E849AA" w:rsidP="00AC264F">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 xml:space="preserve">Construcción e interpretación de gráficos: histograma, polígono de frecuencias, ojiva, barras, de cajas (box </w:t>
            </w:r>
            <w:proofErr w:type="spellStart"/>
            <w:r w:rsidRPr="00075E14">
              <w:rPr>
                <w:rFonts w:ascii="Times New Roman" w:eastAsia="Verdana" w:hAnsi="Times New Roman" w:cs="Times New Roman"/>
                <w:sz w:val="20"/>
                <w:szCs w:val="20"/>
                <w:lang w:val="es-CR"/>
              </w:rPr>
              <w:t>plot</w:t>
            </w:r>
            <w:proofErr w:type="spellEnd"/>
            <w:r w:rsidRPr="00075E14">
              <w:rPr>
                <w:rFonts w:ascii="Times New Roman" w:eastAsia="Verdana" w:hAnsi="Times New Roman" w:cs="Times New Roman"/>
                <w:sz w:val="20"/>
                <w:szCs w:val="20"/>
                <w:lang w:val="es-CR"/>
              </w:rPr>
              <w:t>), series de tiempo.</w:t>
            </w:r>
          </w:p>
        </w:tc>
        <w:tc>
          <w:tcPr>
            <w:tcW w:w="5220" w:type="dxa"/>
            <w:gridSpan w:val="2"/>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037BDB72" w14:textId="77777777" w:rsidR="00AC264F" w:rsidRPr="00075E14" w:rsidRDefault="00AC264F" w:rsidP="00AC264F">
            <w:pPr>
              <w:tabs>
                <w:tab w:val="left" w:pos="0"/>
              </w:tabs>
              <w:spacing w:after="0" w:line="240" w:lineRule="auto"/>
              <w:jc w:val="center"/>
              <w:rPr>
                <w:rFonts w:ascii="Times New Roman" w:hAnsi="Times New Roman" w:cs="Times New Roman"/>
                <w:b/>
                <w:bCs/>
                <w:i/>
                <w:iCs/>
                <w:sz w:val="20"/>
                <w:szCs w:val="20"/>
                <w:lang w:val="es-CR"/>
              </w:rPr>
            </w:pPr>
            <w:r w:rsidRPr="00075E14">
              <w:rPr>
                <w:rFonts w:ascii="Times New Roman" w:hAnsi="Times New Roman" w:cs="Times New Roman"/>
                <w:b/>
                <w:bCs/>
                <w:i/>
                <w:iCs/>
                <w:sz w:val="20"/>
                <w:szCs w:val="20"/>
                <w:lang w:val="es-CR"/>
              </w:rPr>
              <w:t>Sesión de laboratorio</w:t>
            </w:r>
          </w:p>
          <w:p w14:paraId="1D9D5835" w14:textId="6F3D4523" w:rsidR="00D7239C" w:rsidRPr="00864DBB" w:rsidRDefault="00AC264F" w:rsidP="00864DBB">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Sesión 1.1 de laboratorio: Estadística descriptiva e inferencial (procesamiento y análisis de datos)</w:t>
            </w:r>
          </w:p>
        </w:tc>
      </w:tr>
      <w:tr w:rsidR="00AC264F" w:rsidRPr="00AC5540" w14:paraId="176F61F5" w14:textId="77777777" w:rsidTr="003058FD">
        <w:trPr>
          <w:trHeight w:val="1"/>
          <w:tblHeader/>
        </w:trPr>
        <w:tc>
          <w:tcPr>
            <w:tcW w:w="9990" w:type="dxa"/>
            <w:gridSpan w:val="6"/>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150BD0E5" w14:textId="7EADED20" w:rsidR="00AC264F" w:rsidRPr="00075E14" w:rsidRDefault="00AC264F" w:rsidP="00AC264F">
            <w:pPr>
              <w:spacing w:after="0" w:line="240" w:lineRule="auto"/>
              <w:jc w:val="both"/>
              <w:rPr>
                <w:rFonts w:ascii="Times New Roman" w:eastAsia="Verdana" w:hAnsi="Times New Roman" w:cs="Times New Roman"/>
                <w:b/>
                <w:sz w:val="20"/>
                <w:szCs w:val="20"/>
                <w:lang w:val="es-CR"/>
              </w:rPr>
            </w:pPr>
            <w:r w:rsidRPr="00075E14">
              <w:rPr>
                <w:rFonts w:ascii="Times New Roman" w:eastAsia="Verdana" w:hAnsi="Times New Roman" w:cs="Times New Roman"/>
                <w:b/>
                <w:bCs/>
                <w:sz w:val="20"/>
                <w:szCs w:val="20"/>
                <w:lang w:val="es-CR"/>
              </w:rPr>
              <w:lastRenderedPageBreak/>
              <w:t>Lecturas asignadas</w:t>
            </w:r>
          </w:p>
          <w:p w14:paraId="44C33281" w14:textId="77777777" w:rsidR="00BD7205" w:rsidRDefault="001657A0" w:rsidP="00BD7205">
            <w:pPr>
              <w:tabs>
                <w:tab w:val="left" w:pos="0"/>
              </w:tabs>
              <w:spacing w:after="0" w:line="240" w:lineRule="auto"/>
              <w:jc w:val="both"/>
              <w:rPr>
                <w:rFonts w:ascii="Times New Roman" w:eastAsia="Verdana" w:hAnsi="Times New Roman" w:cs="Times New Roman"/>
                <w:sz w:val="20"/>
                <w:szCs w:val="20"/>
                <w:lang w:val="es-CR"/>
              </w:rPr>
            </w:pPr>
            <w:sdt>
              <w:sdtPr>
                <w:rPr>
                  <w:rFonts w:ascii="Times New Roman" w:eastAsia="Verdana" w:hAnsi="Times New Roman" w:cs="Times New Roman"/>
                  <w:sz w:val="20"/>
                  <w:szCs w:val="20"/>
                  <w:lang w:val="es-CR"/>
                </w:rPr>
                <w:id w:val="-1260052616"/>
                <w:citation/>
              </w:sdtPr>
              <w:sdtEndPr/>
              <w:sdtContent>
                <w:r w:rsidR="00BD7205">
                  <w:rPr>
                    <w:rFonts w:ascii="Times New Roman" w:eastAsia="Verdana" w:hAnsi="Times New Roman" w:cs="Times New Roman"/>
                    <w:sz w:val="20"/>
                    <w:szCs w:val="20"/>
                    <w:lang w:val="es-CR"/>
                  </w:rPr>
                  <w:fldChar w:fldCharType="begin"/>
                </w:r>
                <w:r w:rsidR="00BD7205">
                  <w:rPr>
                    <w:rFonts w:ascii="Times New Roman" w:eastAsia="Verdana" w:hAnsi="Times New Roman" w:cs="Times New Roman"/>
                    <w:sz w:val="20"/>
                    <w:szCs w:val="20"/>
                    <w:lang w:val="es-CR"/>
                  </w:rPr>
                  <w:instrText xml:space="preserve">CITATION Dal08 \p 67-93 \l 5130 </w:instrText>
                </w:r>
                <w:r w:rsidR="00BD7205">
                  <w:rPr>
                    <w:rFonts w:ascii="Times New Roman" w:eastAsia="Verdana" w:hAnsi="Times New Roman" w:cs="Times New Roman"/>
                    <w:sz w:val="20"/>
                    <w:szCs w:val="20"/>
                    <w:lang w:val="es-CR"/>
                  </w:rPr>
                  <w:fldChar w:fldCharType="separate"/>
                </w:r>
                <w:r w:rsidR="00BD7205" w:rsidRPr="000E06E6">
                  <w:rPr>
                    <w:rFonts w:ascii="Times New Roman" w:eastAsia="Verdana" w:hAnsi="Times New Roman" w:cs="Times New Roman"/>
                    <w:noProof/>
                    <w:sz w:val="20"/>
                    <w:szCs w:val="20"/>
                    <w:lang w:val="es-CR"/>
                  </w:rPr>
                  <w:t>(Dalgaard, 2008, págs. 67-93)</w:t>
                </w:r>
                <w:r w:rsidR="00BD7205">
                  <w:rPr>
                    <w:rFonts w:ascii="Times New Roman" w:eastAsia="Verdana" w:hAnsi="Times New Roman" w:cs="Times New Roman"/>
                    <w:sz w:val="20"/>
                    <w:szCs w:val="20"/>
                    <w:lang w:val="es-CR"/>
                  </w:rPr>
                  <w:fldChar w:fldCharType="end"/>
                </w:r>
              </w:sdtContent>
            </w:sdt>
          </w:p>
          <w:p w14:paraId="0F756691" w14:textId="77777777" w:rsidR="00BD7205" w:rsidRDefault="001657A0" w:rsidP="00BD7205">
            <w:pPr>
              <w:tabs>
                <w:tab w:val="left" w:pos="0"/>
              </w:tabs>
              <w:spacing w:after="0" w:line="240" w:lineRule="auto"/>
              <w:jc w:val="both"/>
              <w:rPr>
                <w:rFonts w:ascii="Times New Roman" w:eastAsia="Verdana" w:hAnsi="Times New Roman" w:cs="Times New Roman"/>
                <w:sz w:val="20"/>
                <w:szCs w:val="20"/>
                <w:lang w:val="es-CR"/>
              </w:rPr>
            </w:pPr>
            <w:sdt>
              <w:sdtPr>
                <w:rPr>
                  <w:rFonts w:ascii="Times New Roman" w:eastAsia="Verdana" w:hAnsi="Times New Roman" w:cs="Times New Roman"/>
                  <w:sz w:val="20"/>
                  <w:szCs w:val="20"/>
                  <w:lang w:val="es-CR"/>
                </w:rPr>
                <w:id w:val="-1709406396"/>
                <w:citation/>
              </w:sdtPr>
              <w:sdtEndPr/>
              <w:sdtContent>
                <w:r w:rsidR="00BD7205">
                  <w:rPr>
                    <w:rFonts w:ascii="Times New Roman" w:eastAsia="Verdana" w:hAnsi="Times New Roman" w:cs="Times New Roman"/>
                    <w:sz w:val="20"/>
                    <w:szCs w:val="20"/>
                    <w:lang w:val="es-CR"/>
                  </w:rPr>
                  <w:fldChar w:fldCharType="begin"/>
                </w:r>
                <w:r w:rsidR="00BD7205">
                  <w:rPr>
                    <w:rFonts w:ascii="Times New Roman" w:eastAsia="Verdana" w:hAnsi="Times New Roman" w:cs="Times New Roman"/>
                    <w:sz w:val="20"/>
                    <w:szCs w:val="20"/>
                    <w:lang w:val="es-CR"/>
                  </w:rPr>
                  <w:instrText xml:space="preserve">CITATION Gri09 \p 2-39 \l 5130 </w:instrText>
                </w:r>
                <w:r w:rsidR="00BD7205">
                  <w:rPr>
                    <w:rFonts w:ascii="Times New Roman" w:eastAsia="Verdana" w:hAnsi="Times New Roman" w:cs="Times New Roman"/>
                    <w:sz w:val="20"/>
                    <w:szCs w:val="20"/>
                    <w:lang w:val="es-CR"/>
                  </w:rPr>
                  <w:fldChar w:fldCharType="separate"/>
                </w:r>
                <w:r w:rsidR="00BD7205" w:rsidRPr="00BD7205">
                  <w:rPr>
                    <w:rFonts w:ascii="Times New Roman" w:eastAsia="Verdana" w:hAnsi="Times New Roman" w:cs="Times New Roman"/>
                    <w:noProof/>
                    <w:sz w:val="20"/>
                    <w:szCs w:val="20"/>
                    <w:lang w:val="es-CR"/>
                  </w:rPr>
                  <w:t>(Griffiths, 2009, págs. 2-39)</w:t>
                </w:r>
                <w:r w:rsidR="00BD7205">
                  <w:rPr>
                    <w:rFonts w:ascii="Times New Roman" w:eastAsia="Verdana" w:hAnsi="Times New Roman" w:cs="Times New Roman"/>
                    <w:sz w:val="20"/>
                    <w:szCs w:val="20"/>
                    <w:lang w:val="es-CR"/>
                  </w:rPr>
                  <w:fldChar w:fldCharType="end"/>
                </w:r>
              </w:sdtContent>
            </w:sdt>
          </w:p>
          <w:p w14:paraId="25EC8B24" w14:textId="77777777" w:rsidR="00BD7205" w:rsidRPr="00AC5540" w:rsidRDefault="00BD7205" w:rsidP="00BD7205">
            <w:pPr>
              <w:tabs>
                <w:tab w:val="left" w:pos="0"/>
              </w:tabs>
              <w:spacing w:after="0" w:line="240" w:lineRule="auto"/>
              <w:jc w:val="both"/>
              <w:rPr>
                <w:rFonts w:ascii="Times New Roman" w:eastAsia="Verdana" w:hAnsi="Times New Roman" w:cs="Times New Roman"/>
                <w:sz w:val="20"/>
                <w:szCs w:val="20"/>
              </w:rPr>
            </w:pPr>
            <w:r w:rsidRPr="00AC5540">
              <w:rPr>
                <w:rFonts w:ascii="Times New Roman" w:eastAsia="Verdana" w:hAnsi="Times New Roman" w:cs="Times New Roman"/>
                <w:sz w:val="20"/>
                <w:szCs w:val="20"/>
              </w:rPr>
              <w:t>(Hines, W; Montgomery, D; 1993; pp. 1-25)</w:t>
            </w:r>
          </w:p>
          <w:p w14:paraId="7EA29BF9" w14:textId="77777777" w:rsidR="00BD7205" w:rsidRPr="00BD7205" w:rsidRDefault="00BD7205" w:rsidP="00BD7205">
            <w:pPr>
              <w:tabs>
                <w:tab w:val="left" w:pos="0"/>
              </w:tabs>
              <w:spacing w:after="0" w:line="240" w:lineRule="auto"/>
              <w:jc w:val="both"/>
              <w:rPr>
                <w:rFonts w:ascii="Times New Roman" w:eastAsia="Verdana" w:hAnsi="Times New Roman" w:cs="Times New Roman"/>
                <w:sz w:val="20"/>
                <w:szCs w:val="20"/>
              </w:rPr>
            </w:pPr>
            <w:r w:rsidRPr="00BD7205">
              <w:rPr>
                <w:rFonts w:ascii="Times New Roman" w:eastAsia="Verdana" w:hAnsi="Times New Roman" w:cs="Times New Roman"/>
                <w:sz w:val="20"/>
                <w:szCs w:val="20"/>
              </w:rPr>
              <w:t>(Webster, A; 2000; pp. 2-64)</w:t>
            </w:r>
          </w:p>
          <w:p w14:paraId="3F468CA1" w14:textId="77777777" w:rsidR="00BD7205" w:rsidRPr="00BD7205" w:rsidRDefault="00BD7205" w:rsidP="00BD7205">
            <w:pPr>
              <w:tabs>
                <w:tab w:val="left" w:pos="0"/>
              </w:tabs>
              <w:spacing w:after="0" w:line="240" w:lineRule="auto"/>
              <w:jc w:val="both"/>
              <w:rPr>
                <w:rFonts w:ascii="Times New Roman" w:eastAsia="Verdana" w:hAnsi="Times New Roman" w:cs="Times New Roman"/>
                <w:sz w:val="20"/>
                <w:szCs w:val="20"/>
              </w:rPr>
            </w:pPr>
            <w:r w:rsidRPr="00BD7205">
              <w:rPr>
                <w:rFonts w:ascii="Times New Roman" w:eastAsia="Verdana" w:hAnsi="Times New Roman" w:cs="Times New Roman"/>
                <w:sz w:val="20"/>
                <w:szCs w:val="20"/>
              </w:rPr>
              <w:t>(Ojeda, L; 2007; pp. 1-36)</w:t>
            </w:r>
          </w:p>
          <w:p w14:paraId="108DC8FE" w14:textId="77777777" w:rsidR="00BD7205" w:rsidRPr="00BD7205" w:rsidRDefault="00BD7205" w:rsidP="00BD7205">
            <w:pPr>
              <w:tabs>
                <w:tab w:val="left" w:pos="0"/>
              </w:tabs>
              <w:spacing w:after="0" w:line="240" w:lineRule="auto"/>
              <w:jc w:val="both"/>
              <w:rPr>
                <w:rFonts w:ascii="Times New Roman" w:eastAsia="Verdana" w:hAnsi="Times New Roman" w:cs="Times New Roman"/>
                <w:sz w:val="20"/>
                <w:szCs w:val="20"/>
              </w:rPr>
            </w:pPr>
            <w:r w:rsidRPr="00BD7205">
              <w:rPr>
                <w:rFonts w:ascii="Times New Roman" w:eastAsia="Verdana" w:hAnsi="Times New Roman" w:cs="Times New Roman"/>
                <w:iCs/>
                <w:sz w:val="20"/>
                <w:szCs w:val="20"/>
              </w:rPr>
              <w:t>(Walpole, 1999, pp. 1-30)</w:t>
            </w:r>
          </w:p>
          <w:p w14:paraId="2A647D36" w14:textId="77777777" w:rsidR="00BD7205" w:rsidRPr="00075E14" w:rsidRDefault="00BD7205" w:rsidP="00BD7205">
            <w:pPr>
              <w:tabs>
                <w:tab w:val="left" w:pos="0"/>
              </w:tabs>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iCs/>
                <w:sz w:val="20"/>
                <w:szCs w:val="20"/>
                <w:lang w:val="es-CR"/>
              </w:rPr>
              <w:t>(Gómez, 2014, pp. 2-30)</w:t>
            </w:r>
          </w:p>
          <w:p w14:paraId="6C243849" w14:textId="77777777" w:rsidR="00BD7205" w:rsidRPr="00075E14" w:rsidRDefault="00BD7205" w:rsidP="00BD7205">
            <w:pPr>
              <w:tabs>
                <w:tab w:val="left" w:pos="0"/>
              </w:tabs>
              <w:spacing w:after="0" w:line="240" w:lineRule="auto"/>
              <w:jc w:val="both"/>
              <w:rPr>
                <w:rFonts w:ascii="Times New Roman" w:eastAsia="Verdana" w:hAnsi="Times New Roman" w:cs="Times New Roman"/>
                <w:sz w:val="20"/>
                <w:szCs w:val="20"/>
                <w:lang w:val="es-ES"/>
              </w:rPr>
            </w:pPr>
            <w:r w:rsidRPr="00075E14">
              <w:rPr>
                <w:rFonts w:ascii="Times New Roman" w:eastAsia="Verdana" w:hAnsi="Times New Roman" w:cs="Times New Roman"/>
                <w:iCs/>
                <w:sz w:val="20"/>
                <w:szCs w:val="20"/>
                <w:lang w:val="es-CR"/>
              </w:rPr>
              <w:t xml:space="preserve">(Nieves y Domínguez, 2010, pp. </w:t>
            </w:r>
            <w:r w:rsidRPr="00075E14">
              <w:rPr>
                <w:rFonts w:ascii="Times New Roman" w:eastAsia="Verdana" w:hAnsi="Times New Roman" w:cs="Times New Roman"/>
                <w:iCs/>
                <w:sz w:val="20"/>
                <w:szCs w:val="20"/>
                <w:lang w:val="es-ES"/>
              </w:rPr>
              <w:t>1-19)</w:t>
            </w:r>
          </w:p>
          <w:p w14:paraId="01598DB4" w14:textId="44904726" w:rsidR="00BD7205" w:rsidRPr="00075E14" w:rsidRDefault="00BD7205" w:rsidP="00BD7205">
            <w:pPr>
              <w:tabs>
                <w:tab w:val="left" w:pos="0"/>
              </w:tabs>
              <w:spacing w:after="0" w:line="240" w:lineRule="auto"/>
              <w:jc w:val="both"/>
              <w:rPr>
                <w:rFonts w:ascii="Times New Roman" w:hAnsi="Times New Roman" w:cs="Times New Roman"/>
                <w:b/>
                <w:bCs/>
                <w:i/>
                <w:iCs/>
                <w:sz w:val="20"/>
                <w:szCs w:val="20"/>
                <w:lang w:val="es-CR"/>
              </w:rPr>
            </w:pPr>
            <w:r w:rsidRPr="00075E14">
              <w:rPr>
                <w:rFonts w:ascii="Times New Roman" w:eastAsia="Verdana" w:hAnsi="Times New Roman" w:cs="Times New Roman"/>
                <w:iCs/>
                <w:sz w:val="20"/>
                <w:szCs w:val="20"/>
                <w:lang w:val="es-CR"/>
              </w:rPr>
              <w:t>(Gutiérrez, Dennis, y Dewar, 2014, pp. 140-165)</w:t>
            </w:r>
          </w:p>
          <w:p w14:paraId="54D200A3" w14:textId="7E344321" w:rsidR="00AC264F" w:rsidRPr="00075E14" w:rsidRDefault="00AC264F" w:rsidP="00AC264F">
            <w:pPr>
              <w:tabs>
                <w:tab w:val="left" w:pos="0"/>
              </w:tabs>
              <w:spacing w:after="0" w:line="240" w:lineRule="auto"/>
              <w:rPr>
                <w:rFonts w:ascii="Times New Roman" w:hAnsi="Times New Roman" w:cs="Times New Roman"/>
                <w:b/>
                <w:bCs/>
                <w:i/>
                <w:iCs/>
                <w:sz w:val="20"/>
                <w:szCs w:val="20"/>
                <w:lang w:val="es-CR"/>
              </w:rPr>
            </w:pPr>
          </w:p>
        </w:tc>
      </w:tr>
      <w:tr w:rsidR="00D7239C" w:rsidRPr="00075E14" w14:paraId="5FB560B3" w14:textId="77777777" w:rsidTr="00C711DC">
        <w:trPr>
          <w:trHeight w:val="1"/>
          <w:tblHeader/>
        </w:trPr>
        <w:tc>
          <w:tcPr>
            <w:tcW w:w="9990" w:type="dxa"/>
            <w:gridSpan w:val="6"/>
            <w:tcBorders>
              <w:top w:val="single" w:sz="6" w:space="0" w:color="000001"/>
              <w:left w:val="single" w:sz="6" w:space="0" w:color="000001"/>
              <w:bottom w:val="single" w:sz="6" w:space="0" w:color="000001"/>
              <w:right w:val="single" w:sz="6" w:space="0" w:color="000001"/>
            </w:tcBorders>
            <w:shd w:val="clear" w:color="auto" w:fill="17365D" w:themeFill="text2" w:themeFillShade="BF"/>
            <w:tcMar>
              <w:left w:w="100" w:type="dxa"/>
            </w:tcMar>
          </w:tcPr>
          <w:p w14:paraId="495BBED9" w14:textId="62A311C8" w:rsidR="00D7239C" w:rsidRPr="00075E14" w:rsidRDefault="00C2019A" w:rsidP="00AC264F">
            <w:pPr>
              <w:spacing w:after="0" w:line="240" w:lineRule="auto"/>
              <w:jc w:val="center"/>
              <w:rPr>
                <w:rFonts w:ascii="Times New Roman" w:hAnsi="Times New Roman" w:cs="Times New Roman"/>
                <w:b/>
                <w:sz w:val="24"/>
                <w:szCs w:val="24"/>
                <w:lang w:val="es-CR"/>
              </w:rPr>
            </w:pPr>
            <w:r w:rsidRPr="00075E14">
              <w:rPr>
                <w:rFonts w:ascii="Times New Roman" w:hAnsi="Times New Roman" w:cs="Times New Roman"/>
                <w:b/>
                <w:sz w:val="24"/>
                <w:szCs w:val="24"/>
                <w:lang w:val="es-CR"/>
              </w:rPr>
              <w:t>Parte 2. P</w:t>
            </w:r>
            <w:r w:rsidR="0041730D" w:rsidRPr="00075E14">
              <w:rPr>
                <w:rFonts w:ascii="Times New Roman" w:hAnsi="Times New Roman" w:cs="Times New Roman"/>
                <w:b/>
                <w:sz w:val="24"/>
                <w:szCs w:val="24"/>
                <w:lang w:val="es-CR"/>
              </w:rPr>
              <w:t>robabilidad básica</w:t>
            </w:r>
          </w:p>
        </w:tc>
      </w:tr>
      <w:tr w:rsidR="0041730D" w:rsidRPr="00AC5540" w14:paraId="0A53A7B8" w14:textId="77777777" w:rsidTr="00C711DC">
        <w:trPr>
          <w:trHeight w:val="1"/>
        </w:trPr>
        <w:tc>
          <w:tcPr>
            <w:tcW w:w="9990" w:type="dxa"/>
            <w:gridSpan w:val="6"/>
            <w:tcBorders>
              <w:top w:val="single" w:sz="6" w:space="0" w:color="000001"/>
              <w:left w:val="single" w:sz="6" w:space="0" w:color="000001"/>
              <w:bottom w:val="single" w:sz="6" w:space="0" w:color="000001"/>
              <w:right w:val="single" w:sz="6" w:space="0" w:color="000001"/>
            </w:tcBorders>
            <w:shd w:val="clear" w:color="auto" w:fill="365F91" w:themeFill="accent1" w:themeFillShade="BF"/>
            <w:tcMar>
              <w:left w:w="100" w:type="dxa"/>
            </w:tcMar>
          </w:tcPr>
          <w:p w14:paraId="4C4B9303" w14:textId="7125B7EA" w:rsidR="0041730D" w:rsidRPr="00075E14" w:rsidRDefault="0041730D" w:rsidP="00AC264F">
            <w:pPr>
              <w:spacing w:after="0" w:line="240" w:lineRule="auto"/>
              <w:rPr>
                <w:rFonts w:ascii="Times New Roman" w:hAnsi="Times New Roman" w:cs="Times New Roman"/>
                <w:sz w:val="24"/>
                <w:szCs w:val="24"/>
                <w:lang w:val="es-CR"/>
              </w:rPr>
            </w:pPr>
            <w:bookmarkStart w:id="6" w:name="_Hlk506189886"/>
            <w:r w:rsidRPr="00075E14">
              <w:rPr>
                <w:rFonts w:ascii="Times New Roman" w:eastAsia="Verdana" w:hAnsi="Times New Roman" w:cs="Times New Roman"/>
                <w:b/>
                <w:lang w:val="es-CR"/>
              </w:rPr>
              <w:t>Semana 4</w:t>
            </w:r>
            <w:r w:rsidRPr="00075E14">
              <w:rPr>
                <w:rFonts w:ascii="Times New Roman" w:eastAsia="Verdana" w:hAnsi="Times New Roman" w:cs="Times New Roman"/>
                <w:lang w:val="es-CR"/>
              </w:rPr>
              <w:t xml:space="preserve">: Del </w:t>
            </w:r>
            <w:bookmarkEnd w:id="6"/>
            <w:r w:rsidR="00231DAA">
              <w:rPr>
                <w:rFonts w:ascii="Times New Roman" w:eastAsia="Verdana" w:hAnsi="Times New Roman" w:cs="Times New Roman"/>
                <w:lang w:val="es-CR"/>
              </w:rPr>
              <w:t>30 de marzo al</w:t>
            </w:r>
            <w:r w:rsidRPr="00075E14">
              <w:rPr>
                <w:rFonts w:ascii="Times New Roman" w:eastAsia="Verdana" w:hAnsi="Times New Roman" w:cs="Times New Roman"/>
                <w:lang w:val="es-CR"/>
              </w:rPr>
              <w:t xml:space="preserve"> </w:t>
            </w:r>
            <w:r w:rsidR="00231DAA">
              <w:rPr>
                <w:rFonts w:ascii="Times New Roman" w:eastAsia="Verdana" w:hAnsi="Times New Roman" w:cs="Times New Roman"/>
                <w:lang w:val="es-CR"/>
              </w:rPr>
              <w:t>04 de abril, 2020</w:t>
            </w:r>
          </w:p>
        </w:tc>
      </w:tr>
      <w:tr w:rsidR="0041730D" w:rsidRPr="00AC5540" w14:paraId="2AF2FF95" w14:textId="77777777" w:rsidTr="002B6447">
        <w:trPr>
          <w:trHeight w:val="1"/>
        </w:trPr>
        <w:tc>
          <w:tcPr>
            <w:tcW w:w="4745" w:type="dxa"/>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0438C662" w14:textId="77777777" w:rsidR="00AC264F" w:rsidRPr="00075E14" w:rsidRDefault="00AC264F" w:rsidP="00AC264F">
            <w:pPr>
              <w:spacing w:after="0" w:line="240" w:lineRule="auto"/>
              <w:jc w:val="center"/>
              <w:rPr>
                <w:rFonts w:ascii="Times New Roman" w:eastAsia="Verdana" w:hAnsi="Times New Roman" w:cs="Times New Roman"/>
                <w:b/>
                <w:bCs/>
                <w:i/>
                <w:iCs/>
                <w:sz w:val="20"/>
                <w:szCs w:val="20"/>
                <w:lang w:val="es-CR"/>
              </w:rPr>
            </w:pPr>
            <w:r w:rsidRPr="00075E14">
              <w:rPr>
                <w:rFonts w:ascii="Times New Roman" w:eastAsia="Verdana" w:hAnsi="Times New Roman" w:cs="Times New Roman"/>
                <w:b/>
                <w:bCs/>
                <w:i/>
                <w:iCs/>
                <w:sz w:val="20"/>
                <w:szCs w:val="20"/>
                <w:lang w:val="es-CR"/>
              </w:rPr>
              <w:t>Clase teórica</w:t>
            </w:r>
          </w:p>
          <w:p w14:paraId="6B201C90" w14:textId="7EA50869" w:rsidR="0041730D" w:rsidRPr="00075E14" w:rsidRDefault="0041730D" w:rsidP="0041730D">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 xml:space="preserve">Concepto </w:t>
            </w:r>
            <w:r w:rsidR="00E849AA" w:rsidRPr="00075E14">
              <w:rPr>
                <w:rFonts w:ascii="Times New Roman" w:eastAsia="Verdana" w:hAnsi="Times New Roman" w:cs="Times New Roman"/>
                <w:sz w:val="20"/>
                <w:szCs w:val="20"/>
                <w:lang w:val="es-CR"/>
              </w:rPr>
              <w:t xml:space="preserve">matemático </w:t>
            </w:r>
            <w:r w:rsidRPr="00075E14">
              <w:rPr>
                <w:rFonts w:ascii="Times New Roman" w:eastAsia="Verdana" w:hAnsi="Times New Roman" w:cs="Times New Roman"/>
                <w:sz w:val="20"/>
                <w:szCs w:val="20"/>
                <w:lang w:val="es-CR"/>
              </w:rPr>
              <w:t>de probabilidad.</w:t>
            </w:r>
          </w:p>
          <w:p w14:paraId="7910FBD9" w14:textId="777ACCF4" w:rsidR="00E849AA" w:rsidRPr="00075E14" w:rsidRDefault="0041730D" w:rsidP="0041730D">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Eventos y espacio muestral.</w:t>
            </w:r>
          </w:p>
          <w:p w14:paraId="4865D4EE" w14:textId="2DED0621" w:rsidR="0041730D" w:rsidRPr="00075E14" w:rsidRDefault="0041730D" w:rsidP="0041730D">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Ley de la Suma.</w:t>
            </w:r>
          </w:p>
          <w:p w14:paraId="05A69677" w14:textId="77777777" w:rsidR="0041730D" w:rsidRPr="00075E14" w:rsidRDefault="0041730D" w:rsidP="0041730D">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Regla del producto.</w:t>
            </w:r>
          </w:p>
          <w:p w14:paraId="62E70B33" w14:textId="5A87F721" w:rsidR="00AC264F" w:rsidRPr="00075E14" w:rsidRDefault="0041730D" w:rsidP="00AC264F">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Métodos de conteo</w:t>
            </w:r>
            <w:r w:rsidR="00E849AA" w:rsidRPr="00075E14">
              <w:rPr>
                <w:rFonts w:ascii="Times New Roman" w:eastAsia="Verdana" w:hAnsi="Times New Roman" w:cs="Times New Roman"/>
                <w:sz w:val="20"/>
                <w:szCs w:val="20"/>
                <w:lang w:val="es-CR"/>
              </w:rPr>
              <w:t>: principio de multiplicación, combinaciones y permutaciones.</w:t>
            </w:r>
          </w:p>
        </w:tc>
        <w:tc>
          <w:tcPr>
            <w:tcW w:w="5245" w:type="dxa"/>
            <w:gridSpan w:val="5"/>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7A8471C7" w14:textId="77777777" w:rsidR="00AC264F" w:rsidRPr="00075E14" w:rsidRDefault="00AC264F" w:rsidP="00AC264F">
            <w:pPr>
              <w:tabs>
                <w:tab w:val="left" w:pos="0"/>
              </w:tabs>
              <w:spacing w:after="0" w:line="240" w:lineRule="auto"/>
              <w:jc w:val="center"/>
              <w:rPr>
                <w:rFonts w:ascii="Times New Roman" w:hAnsi="Times New Roman" w:cs="Times New Roman"/>
                <w:b/>
                <w:bCs/>
                <w:i/>
                <w:iCs/>
                <w:sz w:val="20"/>
                <w:szCs w:val="20"/>
                <w:lang w:val="es-CR"/>
              </w:rPr>
            </w:pPr>
            <w:r w:rsidRPr="00075E14">
              <w:rPr>
                <w:rFonts w:ascii="Times New Roman" w:hAnsi="Times New Roman" w:cs="Times New Roman"/>
                <w:b/>
                <w:bCs/>
                <w:i/>
                <w:iCs/>
                <w:sz w:val="20"/>
                <w:szCs w:val="20"/>
                <w:lang w:val="es-CR"/>
              </w:rPr>
              <w:t>Sesión de laboratorio</w:t>
            </w:r>
          </w:p>
          <w:p w14:paraId="3A6B2377" w14:textId="77777777" w:rsidR="00AC264F" w:rsidRPr="00075E14" w:rsidRDefault="00AC264F" w:rsidP="00AC264F">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Sesión 1.2 de laboratorio: Estadística descriptiva e inferencial (procesamiento y análisis de datos)</w:t>
            </w:r>
          </w:p>
          <w:p w14:paraId="04B19021" w14:textId="353BAE09" w:rsidR="0041730D" w:rsidRPr="00075E14" w:rsidRDefault="0041730D" w:rsidP="0041730D">
            <w:pPr>
              <w:spacing w:after="0" w:line="240" w:lineRule="auto"/>
              <w:jc w:val="both"/>
              <w:rPr>
                <w:rFonts w:ascii="Times New Roman" w:eastAsia="Verdana" w:hAnsi="Times New Roman" w:cs="Times New Roman"/>
                <w:i/>
                <w:sz w:val="20"/>
                <w:szCs w:val="20"/>
                <w:lang w:val="es-CR"/>
              </w:rPr>
            </w:pPr>
          </w:p>
        </w:tc>
      </w:tr>
      <w:tr w:rsidR="00AC264F" w:rsidRPr="00075E14" w14:paraId="2C11FDE5" w14:textId="77777777" w:rsidTr="005A280A">
        <w:trPr>
          <w:trHeight w:val="1"/>
        </w:trPr>
        <w:tc>
          <w:tcPr>
            <w:tcW w:w="9990" w:type="dxa"/>
            <w:gridSpan w:val="6"/>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3C216EDD" w14:textId="4F0D83AB" w:rsidR="00AC264F" w:rsidRDefault="00AC264F" w:rsidP="00AC264F">
            <w:pPr>
              <w:spacing w:after="0" w:line="240" w:lineRule="auto"/>
              <w:jc w:val="both"/>
              <w:rPr>
                <w:rFonts w:ascii="Times New Roman" w:eastAsia="Verdana" w:hAnsi="Times New Roman" w:cs="Times New Roman"/>
                <w:b/>
                <w:bCs/>
                <w:sz w:val="20"/>
                <w:szCs w:val="20"/>
                <w:lang w:val="es-CR"/>
              </w:rPr>
            </w:pPr>
            <w:r w:rsidRPr="00075E14">
              <w:rPr>
                <w:rFonts w:ascii="Times New Roman" w:eastAsia="Verdana" w:hAnsi="Times New Roman" w:cs="Times New Roman"/>
                <w:b/>
                <w:bCs/>
                <w:sz w:val="20"/>
                <w:szCs w:val="20"/>
                <w:lang w:val="es-CR"/>
              </w:rPr>
              <w:t xml:space="preserve">Lecturas </w:t>
            </w:r>
            <w:r w:rsidR="00EA5110" w:rsidRPr="00075E14">
              <w:rPr>
                <w:rFonts w:ascii="Times New Roman" w:eastAsia="Verdana" w:hAnsi="Times New Roman" w:cs="Times New Roman"/>
                <w:b/>
                <w:bCs/>
                <w:sz w:val="20"/>
                <w:szCs w:val="20"/>
                <w:lang w:val="es-CR"/>
              </w:rPr>
              <w:t>asignadas</w:t>
            </w:r>
          </w:p>
          <w:p w14:paraId="5481141B" w14:textId="7000C232" w:rsidR="00231DAA" w:rsidRDefault="001657A0" w:rsidP="00AC264F">
            <w:pPr>
              <w:spacing w:after="0" w:line="240" w:lineRule="auto"/>
              <w:jc w:val="both"/>
              <w:rPr>
                <w:rFonts w:ascii="Times New Roman" w:eastAsia="Verdana" w:hAnsi="Times New Roman" w:cs="Times New Roman"/>
                <w:b/>
                <w:bCs/>
                <w:sz w:val="20"/>
                <w:szCs w:val="20"/>
                <w:lang w:val="es-CR"/>
              </w:rPr>
            </w:pPr>
            <w:sdt>
              <w:sdtPr>
                <w:rPr>
                  <w:rFonts w:ascii="Times New Roman" w:eastAsia="Verdana" w:hAnsi="Times New Roman" w:cs="Times New Roman"/>
                  <w:b/>
                  <w:bCs/>
                  <w:sz w:val="20"/>
                  <w:szCs w:val="20"/>
                  <w:lang w:val="es-CR"/>
                </w:rPr>
                <w:id w:val="-1099720872"/>
                <w:citation/>
              </w:sdtPr>
              <w:sdtEndPr/>
              <w:sdtContent>
                <w:r w:rsidR="00231DAA">
                  <w:rPr>
                    <w:rFonts w:ascii="Times New Roman" w:eastAsia="Verdana" w:hAnsi="Times New Roman" w:cs="Times New Roman"/>
                    <w:b/>
                    <w:bCs/>
                    <w:sz w:val="20"/>
                    <w:szCs w:val="20"/>
                    <w:lang w:val="es-CR"/>
                  </w:rPr>
                  <w:fldChar w:fldCharType="begin"/>
                </w:r>
                <w:r w:rsidR="00231DAA">
                  <w:rPr>
                    <w:rFonts w:ascii="Times New Roman" w:eastAsia="Verdana" w:hAnsi="Times New Roman" w:cs="Times New Roman"/>
                    <w:b/>
                    <w:bCs/>
                    <w:sz w:val="20"/>
                    <w:szCs w:val="20"/>
                    <w:lang w:val="es-CR"/>
                  </w:rPr>
                  <w:instrText xml:space="preserve">CITATION Dal08 \p 55-65 \l 5130 </w:instrText>
                </w:r>
                <w:r w:rsidR="00231DAA">
                  <w:rPr>
                    <w:rFonts w:ascii="Times New Roman" w:eastAsia="Verdana" w:hAnsi="Times New Roman" w:cs="Times New Roman"/>
                    <w:b/>
                    <w:bCs/>
                    <w:sz w:val="20"/>
                    <w:szCs w:val="20"/>
                    <w:lang w:val="es-CR"/>
                  </w:rPr>
                  <w:fldChar w:fldCharType="separate"/>
                </w:r>
                <w:r w:rsidR="00231DAA" w:rsidRPr="00231DAA">
                  <w:rPr>
                    <w:rFonts w:ascii="Times New Roman" w:eastAsia="Verdana" w:hAnsi="Times New Roman" w:cs="Times New Roman"/>
                    <w:noProof/>
                    <w:sz w:val="20"/>
                    <w:szCs w:val="20"/>
                    <w:lang w:val="es-CR"/>
                  </w:rPr>
                  <w:t>(Dalgaard, 2008, págs. 55-65)</w:t>
                </w:r>
                <w:r w:rsidR="00231DAA">
                  <w:rPr>
                    <w:rFonts w:ascii="Times New Roman" w:eastAsia="Verdana" w:hAnsi="Times New Roman" w:cs="Times New Roman"/>
                    <w:b/>
                    <w:bCs/>
                    <w:sz w:val="20"/>
                    <w:szCs w:val="20"/>
                    <w:lang w:val="es-CR"/>
                  </w:rPr>
                  <w:fldChar w:fldCharType="end"/>
                </w:r>
              </w:sdtContent>
            </w:sdt>
          </w:p>
          <w:p w14:paraId="6826F42B" w14:textId="1544FC33" w:rsidR="00231DAA" w:rsidRPr="00075E14" w:rsidRDefault="001657A0" w:rsidP="00AC264F">
            <w:pPr>
              <w:spacing w:after="0" w:line="240" w:lineRule="auto"/>
              <w:jc w:val="both"/>
              <w:rPr>
                <w:rFonts w:ascii="Times New Roman" w:eastAsia="Verdana" w:hAnsi="Times New Roman" w:cs="Times New Roman"/>
                <w:b/>
                <w:bCs/>
                <w:sz w:val="20"/>
                <w:szCs w:val="20"/>
                <w:lang w:val="es-CR"/>
              </w:rPr>
            </w:pPr>
            <w:sdt>
              <w:sdtPr>
                <w:rPr>
                  <w:rFonts w:ascii="Times New Roman" w:eastAsia="Verdana" w:hAnsi="Times New Roman" w:cs="Times New Roman"/>
                  <w:b/>
                  <w:bCs/>
                  <w:sz w:val="20"/>
                  <w:szCs w:val="20"/>
                  <w:lang w:val="es-CR"/>
                </w:rPr>
                <w:id w:val="-1673563934"/>
                <w:citation/>
              </w:sdtPr>
              <w:sdtEndPr/>
              <w:sdtContent>
                <w:r w:rsidR="00231DAA">
                  <w:rPr>
                    <w:rFonts w:ascii="Times New Roman" w:eastAsia="Verdana" w:hAnsi="Times New Roman" w:cs="Times New Roman"/>
                    <w:b/>
                    <w:bCs/>
                    <w:sz w:val="20"/>
                    <w:szCs w:val="20"/>
                    <w:lang w:val="es-CR"/>
                  </w:rPr>
                  <w:fldChar w:fldCharType="begin"/>
                </w:r>
                <w:r w:rsidR="00231DAA">
                  <w:rPr>
                    <w:rFonts w:ascii="Times New Roman" w:eastAsia="Verdana" w:hAnsi="Times New Roman" w:cs="Times New Roman"/>
                    <w:b/>
                    <w:bCs/>
                    <w:sz w:val="20"/>
                    <w:szCs w:val="20"/>
                    <w:lang w:val="es-CR"/>
                  </w:rPr>
                  <w:instrText xml:space="preserve">CITATION Gri09 \p 128-183 \l 5130 </w:instrText>
                </w:r>
                <w:r w:rsidR="00231DAA">
                  <w:rPr>
                    <w:rFonts w:ascii="Times New Roman" w:eastAsia="Verdana" w:hAnsi="Times New Roman" w:cs="Times New Roman"/>
                    <w:b/>
                    <w:bCs/>
                    <w:sz w:val="20"/>
                    <w:szCs w:val="20"/>
                    <w:lang w:val="es-CR"/>
                  </w:rPr>
                  <w:fldChar w:fldCharType="separate"/>
                </w:r>
                <w:r w:rsidR="00231DAA" w:rsidRPr="00231DAA">
                  <w:rPr>
                    <w:rFonts w:ascii="Times New Roman" w:eastAsia="Verdana" w:hAnsi="Times New Roman" w:cs="Times New Roman"/>
                    <w:noProof/>
                    <w:sz w:val="20"/>
                    <w:szCs w:val="20"/>
                    <w:lang w:val="es-CR"/>
                  </w:rPr>
                  <w:t>(Griffiths, 2009, págs. 128-183)</w:t>
                </w:r>
                <w:r w:rsidR="00231DAA">
                  <w:rPr>
                    <w:rFonts w:ascii="Times New Roman" w:eastAsia="Verdana" w:hAnsi="Times New Roman" w:cs="Times New Roman"/>
                    <w:b/>
                    <w:bCs/>
                    <w:sz w:val="20"/>
                    <w:szCs w:val="20"/>
                    <w:lang w:val="es-CR"/>
                  </w:rPr>
                  <w:fldChar w:fldCharType="end"/>
                </w:r>
              </w:sdtContent>
            </w:sdt>
          </w:p>
          <w:p w14:paraId="69A6E13C" w14:textId="77777777" w:rsidR="00AC264F" w:rsidRPr="00075E14" w:rsidRDefault="00AC264F" w:rsidP="00AC264F">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(Webster, A; 2000; pp. 74-137)</w:t>
            </w:r>
          </w:p>
          <w:p w14:paraId="421BA98B" w14:textId="77777777" w:rsidR="00AC264F" w:rsidRPr="00075E14" w:rsidRDefault="00AC264F" w:rsidP="00AC264F">
            <w:pPr>
              <w:tabs>
                <w:tab w:val="left" w:pos="0"/>
              </w:tabs>
              <w:spacing w:after="0" w:line="240" w:lineRule="auto"/>
              <w:jc w:val="both"/>
              <w:rPr>
                <w:rFonts w:ascii="Times New Roman" w:eastAsia="Verdana" w:hAnsi="Times New Roman" w:cs="Times New Roman"/>
                <w:sz w:val="20"/>
                <w:szCs w:val="20"/>
              </w:rPr>
            </w:pPr>
            <w:r w:rsidRPr="00075E14">
              <w:rPr>
                <w:rFonts w:ascii="Times New Roman" w:eastAsia="Verdana" w:hAnsi="Times New Roman" w:cs="Times New Roman"/>
                <w:sz w:val="20"/>
                <w:szCs w:val="20"/>
              </w:rPr>
              <w:t>(Hines, W; Montgomery, D; 1993; pp. 33-66)</w:t>
            </w:r>
          </w:p>
          <w:p w14:paraId="3A43FECE" w14:textId="77777777" w:rsidR="00AC264F" w:rsidRPr="00075E14" w:rsidRDefault="00AC264F" w:rsidP="00AC264F">
            <w:pPr>
              <w:tabs>
                <w:tab w:val="left" w:pos="0"/>
              </w:tabs>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(Rodríguez, L; 2007; pp. 40-66)</w:t>
            </w:r>
          </w:p>
          <w:p w14:paraId="5D92FF59" w14:textId="77777777" w:rsidR="00AC264F" w:rsidRPr="00075E14" w:rsidRDefault="00AC264F" w:rsidP="00AC264F">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w:t>
            </w:r>
            <w:proofErr w:type="spellStart"/>
            <w:r w:rsidRPr="00075E14">
              <w:rPr>
                <w:rFonts w:ascii="Times New Roman" w:eastAsia="Verdana" w:hAnsi="Times New Roman" w:cs="Times New Roman"/>
                <w:sz w:val="20"/>
                <w:szCs w:val="20"/>
                <w:lang w:val="es-CR"/>
              </w:rPr>
              <w:t>Walpole</w:t>
            </w:r>
            <w:proofErr w:type="spellEnd"/>
            <w:r w:rsidRPr="00075E14">
              <w:rPr>
                <w:rFonts w:ascii="Times New Roman" w:eastAsia="Verdana" w:hAnsi="Times New Roman" w:cs="Times New Roman"/>
                <w:sz w:val="20"/>
                <w:szCs w:val="20"/>
                <w:lang w:val="es-CR"/>
              </w:rPr>
              <w:t>, 1999, pp. 9-49)</w:t>
            </w:r>
          </w:p>
          <w:p w14:paraId="6B5AE35A" w14:textId="77777777" w:rsidR="00AC264F" w:rsidRPr="00075E14" w:rsidRDefault="00AC264F" w:rsidP="00AC264F">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(Nieves &amp; Domínguez, 2010, pp. 161-193)</w:t>
            </w:r>
          </w:p>
          <w:p w14:paraId="18D0F4B9" w14:textId="77777777" w:rsidR="00AC264F" w:rsidRPr="00075E14" w:rsidRDefault="00AC264F" w:rsidP="00AC264F">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(Gutiérrez, Dennis, &amp; Dewar, 2014, pp. 2-57)</w:t>
            </w:r>
          </w:p>
          <w:p w14:paraId="476C980D" w14:textId="356FD641" w:rsidR="00AC264F" w:rsidRPr="00075E14" w:rsidRDefault="00AC264F" w:rsidP="00AC264F">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rPr>
              <w:t>(Gómez, 2014, pp. 426-452)</w:t>
            </w:r>
          </w:p>
        </w:tc>
      </w:tr>
      <w:tr w:rsidR="00D7239C" w:rsidRPr="00AC5540" w14:paraId="0BBAF98D" w14:textId="77777777" w:rsidTr="00C711DC">
        <w:trPr>
          <w:trHeight w:val="1"/>
        </w:trPr>
        <w:tc>
          <w:tcPr>
            <w:tcW w:w="9990" w:type="dxa"/>
            <w:gridSpan w:val="6"/>
            <w:tcBorders>
              <w:top w:val="single" w:sz="6" w:space="0" w:color="000001"/>
              <w:left w:val="single" w:sz="6" w:space="0" w:color="000001"/>
              <w:bottom w:val="single" w:sz="6" w:space="0" w:color="000001"/>
              <w:right w:val="single" w:sz="6" w:space="0" w:color="000001"/>
            </w:tcBorders>
            <w:shd w:val="clear" w:color="auto" w:fill="365F91" w:themeFill="accent1" w:themeFillShade="BF"/>
            <w:tcMar>
              <w:left w:w="100" w:type="dxa"/>
            </w:tcMar>
          </w:tcPr>
          <w:p w14:paraId="4743B671" w14:textId="470C4734" w:rsidR="00D7239C" w:rsidRPr="00075E14" w:rsidRDefault="006118E5">
            <w:pPr>
              <w:spacing w:after="0" w:line="240" w:lineRule="auto"/>
              <w:jc w:val="both"/>
              <w:rPr>
                <w:rFonts w:ascii="Times New Roman" w:hAnsi="Times New Roman" w:cs="Times New Roman"/>
                <w:sz w:val="24"/>
                <w:szCs w:val="24"/>
                <w:lang w:val="es-CR"/>
              </w:rPr>
            </w:pPr>
            <w:bookmarkStart w:id="7" w:name="_Hlk506189898"/>
            <w:r w:rsidRPr="00075E14">
              <w:rPr>
                <w:rFonts w:ascii="Times New Roman" w:eastAsia="Verdana" w:hAnsi="Times New Roman" w:cs="Times New Roman"/>
                <w:b/>
                <w:lang w:val="es-CR"/>
              </w:rPr>
              <w:t xml:space="preserve">Semana </w:t>
            </w:r>
            <w:r w:rsidR="00A56308" w:rsidRPr="00075E14">
              <w:rPr>
                <w:rFonts w:ascii="Times New Roman" w:eastAsia="Verdana" w:hAnsi="Times New Roman" w:cs="Times New Roman"/>
                <w:b/>
                <w:lang w:val="es-CR"/>
              </w:rPr>
              <w:t>5</w:t>
            </w:r>
            <w:r w:rsidRPr="00075E14">
              <w:rPr>
                <w:rFonts w:ascii="Times New Roman" w:eastAsia="Verdana" w:hAnsi="Times New Roman" w:cs="Times New Roman"/>
                <w:lang w:val="es-CR"/>
              </w:rPr>
              <w:t xml:space="preserve">: </w:t>
            </w:r>
            <w:r w:rsidR="00C00F35" w:rsidRPr="00075E14">
              <w:rPr>
                <w:rFonts w:ascii="Times New Roman" w:eastAsia="Verdana" w:hAnsi="Times New Roman" w:cs="Times New Roman"/>
                <w:lang w:val="es-CR"/>
              </w:rPr>
              <w:t xml:space="preserve">Del </w:t>
            </w:r>
            <w:r w:rsidR="00231DAA">
              <w:rPr>
                <w:rFonts w:ascii="Times New Roman" w:eastAsia="Verdana" w:hAnsi="Times New Roman" w:cs="Times New Roman"/>
                <w:lang w:val="es-CR"/>
              </w:rPr>
              <w:t>13</w:t>
            </w:r>
            <w:r w:rsidR="00C00F35" w:rsidRPr="00075E14">
              <w:rPr>
                <w:rFonts w:ascii="Times New Roman" w:eastAsia="Verdana" w:hAnsi="Times New Roman" w:cs="Times New Roman"/>
                <w:lang w:val="es-CR"/>
              </w:rPr>
              <w:t xml:space="preserve"> al </w:t>
            </w:r>
            <w:r w:rsidR="00A56308" w:rsidRPr="00075E14">
              <w:rPr>
                <w:rFonts w:ascii="Times New Roman" w:eastAsia="Verdana" w:hAnsi="Times New Roman" w:cs="Times New Roman"/>
                <w:lang w:val="es-CR"/>
              </w:rPr>
              <w:t>1</w:t>
            </w:r>
            <w:r w:rsidR="00231DAA">
              <w:rPr>
                <w:rFonts w:ascii="Times New Roman" w:eastAsia="Verdana" w:hAnsi="Times New Roman" w:cs="Times New Roman"/>
                <w:lang w:val="es-CR"/>
              </w:rPr>
              <w:t>8</w:t>
            </w:r>
            <w:r w:rsidR="00C00F35" w:rsidRPr="00075E14">
              <w:rPr>
                <w:rFonts w:ascii="Times New Roman" w:eastAsia="Verdana" w:hAnsi="Times New Roman" w:cs="Times New Roman"/>
                <w:lang w:val="es-CR"/>
              </w:rPr>
              <w:t xml:space="preserve"> de </w:t>
            </w:r>
            <w:r w:rsidR="00231DAA">
              <w:rPr>
                <w:rFonts w:ascii="Times New Roman" w:eastAsia="Verdana" w:hAnsi="Times New Roman" w:cs="Times New Roman"/>
                <w:lang w:val="es-CR"/>
              </w:rPr>
              <w:t>abril, 2020</w:t>
            </w:r>
            <w:bookmarkEnd w:id="7"/>
            <w:r w:rsidR="00231DAA">
              <w:rPr>
                <w:rFonts w:ascii="Times New Roman" w:eastAsia="Verdana" w:hAnsi="Times New Roman" w:cs="Times New Roman"/>
                <w:lang w:val="es-CR"/>
              </w:rPr>
              <w:t xml:space="preserve"> (*semana del 6 al 11 de abril no hay clases)</w:t>
            </w:r>
          </w:p>
        </w:tc>
      </w:tr>
      <w:tr w:rsidR="00D7239C" w:rsidRPr="00AC5540" w14:paraId="206C085C" w14:textId="77777777" w:rsidTr="002B6447">
        <w:trPr>
          <w:trHeight w:val="1"/>
        </w:trPr>
        <w:tc>
          <w:tcPr>
            <w:tcW w:w="4745" w:type="dxa"/>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1F044A4D" w14:textId="2C32084B" w:rsidR="00D7239C" w:rsidRPr="00075E14" w:rsidRDefault="00AC264F" w:rsidP="00AC264F">
            <w:pPr>
              <w:spacing w:after="0" w:line="240" w:lineRule="auto"/>
              <w:jc w:val="center"/>
              <w:rPr>
                <w:rFonts w:ascii="Times New Roman" w:eastAsia="Verdana" w:hAnsi="Times New Roman" w:cs="Times New Roman"/>
                <w:b/>
                <w:i/>
                <w:iCs/>
                <w:sz w:val="20"/>
                <w:szCs w:val="20"/>
                <w:lang w:val="es-CR"/>
              </w:rPr>
            </w:pPr>
            <w:r w:rsidRPr="00075E14">
              <w:rPr>
                <w:rFonts w:ascii="Times New Roman" w:eastAsia="Verdana" w:hAnsi="Times New Roman" w:cs="Times New Roman"/>
                <w:b/>
                <w:bCs/>
                <w:i/>
                <w:iCs/>
                <w:sz w:val="20"/>
                <w:szCs w:val="20"/>
                <w:lang w:val="es-CR"/>
              </w:rPr>
              <w:t>Clase teórica</w:t>
            </w:r>
          </w:p>
          <w:p w14:paraId="02A328AB" w14:textId="77777777" w:rsidR="00D7239C" w:rsidRPr="00075E14" w:rsidRDefault="006118E5">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Probabilidad condicional.</w:t>
            </w:r>
          </w:p>
          <w:p w14:paraId="485BE08B" w14:textId="77777777" w:rsidR="00D7239C" w:rsidRPr="00075E14" w:rsidRDefault="006118E5">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Teorema de Bayes.</w:t>
            </w:r>
          </w:p>
          <w:p w14:paraId="396250CA" w14:textId="4B4E862C" w:rsidR="00D7239C" w:rsidRPr="00231DAA" w:rsidRDefault="00E849AA">
            <w:pPr>
              <w:spacing w:after="0" w:line="24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sz w:val="20"/>
                <w:szCs w:val="20"/>
                <w:lang w:val="es-CR"/>
              </w:rPr>
              <w:t>Esperanza matemática para variables discretas y continuas</w:t>
            </w:r>
            <w:r w:rsidRPr="00075E14">
              <w:rPr>
                <w:rFonts w:ascii="Times New Roman" w:eastAsia="Verdana" w:hAnsi="Times New Roman" w:cs="Times New Roman"/>
                <w:sz w:val="24"/>
                <w:szCs w:val="24"/>
                <w:lang w:val="es-CR"/>
              </w:rPr>
              <w:t>.</w:t>
            </w:r>
          </w:p>
        </w:tc>
        <w:tc>
          <w:tcPr>
            <w:tcW w:w="5245" w:type="dxa"/>
            <w:gridSpan w:val="5"/>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4E28BE0D" w14:textId="77777777" w:rsidR="00AC264F" w:rsidRPr="00075E14" w:rsidRDefault="00AC264F" w:rsidP="00AC264F">
            <w:pPr>
              <w:tabs>
                <w:tab w:val="left" w:pos="0"/>
              </w:tabs>
              <w:spacing w:after="0" w:line="240" w:lineRule="auto"/>
              <w:jc w:val="center"/>
              <w:rPr>
                <w:rFonts w:ascii="Times New Roman" w:hAnsi="Times New Roman" w:cs="Times New Roman"/>
                <w:b/>
                <w:bCs/>
                <w:i/>
                <w:iCs/>
                <w:sz w:val="20"/>
                <w:szCs w:val="20"/>
                <w:lang w:val="es-CR"/>
              </w:rPr>
            </w:pPr>
            <w:r w:rsidRPr="00075E14">
              <w:rPr>
                <w:rFonts w:ascii="Times New Roman" w:hAnsi="Times New Roman" w:cs="Times New Roman"/>
                <w:b/>
                <w:bCs/>
                <w:i/>
                <w:iCs/>
                <w:sz w:val="20"/>
                <w:szCs w:val="20"/>
                <w:lang w:val="es-CR"/>
              </w:rPr>
              <w:t>Sesión de laboratorio</w:t>
            </w:r>
          </w:p>
          <w:p w14:paraId="22923325" w14:textId="77777777" w:rsidR="00AC264F" w:rsidRPr="00075E14" w:rsidRDefault="00AC264F" w:rsidP="00AC264F">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Sesión 2.1 de laboratorio: Probabilidad Básica.</w:t>
            </w:r>
          </w:p>
          <w:p w14:paraId="503F1DEE" w14:textId="5CCAD6CC" w:rsidR="00D7239C" w:rsidRPr="00075E14" w:rsidRDefault="00D7239C" w:rsidP="008531C7">
            <w:pPr>
              <w:spacing w:after="0" w:line="240" w:lineRule="auto"/>
              <w:jc w:val="both"/>
              <w:rPr>
                <w:rFonts w:ascii="Times New Roman" w:eastAsia="Verdana" w:hAnsi="Times New Roman" w:cs="Times New Roman"/>
                <w:i/>
                <w:sz w:val="24"/>
                <w:szCs w:val="24"/>
                <w:lang w:val="es-CR"/>
              </w:rPr>
            </w:pPr>
          </w:p>
        </w:tc>
      </w:tr>
      <w:tr w:rsidR="00AC264F" w:rsidRPr="00075E14" w14:paraId="7CFDB986" w14:textId="77777777" w:rsidTr="005A280A">
        <w:trPr>
          <w:trHeight w:val="1"/>
        </w:trPr>
        <w:tc>
          <w:tcPr>
            <w:tcW w:w="9990" w:type="dxa"/>
            <w:gridSpan w:val="6"/>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209B37F8" w14:textId="3AE81092" w:rsidR="00AC264F" w:rsidRPr="00075E14" w:rsidRDefault="00AC264F" w:rsidP="00AC264F">
            <w:pPr>
              <w:spacing w:after="0" w:line="240" w:lineRule="auto"/>
              <w:jc w:val="both"/>
              <w:rPr>
                <w:rFonts w:ascii="Times New Roman" w:eastAsia="Verdana" w:hAnsi="Times New Roman" w:cs="Times New Roman"/>
                <w:b/>
                <w:sz w:val="20"/>
                <w:szCs w:val="20"/>
                <w:lang w:val="es-CR"/>
              </w:rPr>
            </w:pPr>
            <w:r w:rsidRPr="00075E14">
              <w:rPr>
                <w:rFonts w:ascii="Times New Roman" w:eastAsia="Verdana" w:hAnsi="Times New Roman" w:cs="Times New Roman"/>
                <w:b/>
                <w:bCs/>
                <w:sz w:val="20"/>
                <w:szCs w:val="20"/>
                <w:lang w:val="es-CR"/>
              </w:rPr>
              <w:t>Lecturas asignadas</w:t>
            </w:r>
          </w:p>
          <w:p w14:paraId="3F5C67DB" w14:textId="77777777" w:rsidR="00231DAA" w:rsidRDefault="001657A0" w:rsidP="00231DAA">
            <w:pPr>
              <w:spacing w:after="0" w:line="240" w:lineRule="auto"/>
              <w:jc w:val="both"/>
              <w:rPr>
                <w:rFonts w:ascii="Times New Roman" w:eastAsia="Verdana" w:hAnsi="Times New Roman" w:cs="Times New Roman"/>
                <w:b/>
                <w:bCs/>
                <w:sz w:val="20"/>
                <w:szCs w:val="20"/>
                <w:lang w:val="es-CR"/>
              </w:rPr>
            </w:pPr>
            <w:sdt>
              <w:sdtPr>
                <w:rPr>
                  <w:rFonts w:ascii="Times New Roman" w:eastAsia="Verdana" w:hAnsi="Times New Roman" w:cs="Times New Roman"/>
                  <w:b/>
                  <w:bCs/>
                  <w:sz w:val="20"/>
                  <w:szCs w:val="20"/>
                  <w:lang w:val="es-CR"/>
                </w:rPr>
                <w:id w:val="1698347076"/>
                <w:citation/>
              </w:sdtPr>
              <w:sdtEndPr/>
              <w:sdtContent>
                <w:r w:rsidR="00231DAA">
                  <w:rPr>
                    <w:rFonts w:ascii="Times New Roman" w:eastAsia="Verdana" w:hAnsi="Times New Roman" w:cs="Times New Roman"/>
                    <w:b/>
                    <w:bCs/>
                    <w:sz w:val="20"/>
                    <w:szCs w:val="20"/>
                    <w:lang w:val="es-CR"/>
                  </w:rPr>
                  <w:fldChar w:fldCharType="begin"/>
                </w:r>
                <w:r w:rsidR="00231DAA">
                  <w:rPr>
                    <w:rFonts w:ascii="Times New Roman" w:eastAsia="Verdana" w:hAnsi="Times New Roman" w:cs="Times New Roman"/>
                    <w:b/>
                    <w:bCs/>
                    <w:sz w:val="20"/>
                    <w:szCs w:val="20"/>
                    <w:lang w:val="es-CR"/>
                  </w:rPr>
                  <w:instrText xml:space="preserve">CITATION Dal08 \p 55-65 \l 5130 </w:instrText>
                </w:r>
                <w:r w:rsidR="00231DAA">
                  <w:rPr>
                    <w:rFonts w:ascii="Times New Roman" w:eastAsia="Verdana" w:hAnsi="Times New Roman" w:cs="Times New Roman"/>
                    <w:b/>
                    <w:bCs/>
                    <w:sz w:val="20"/>
                    <w:szCs w:val="20"/>
                    <w:lang w:val="es-CR"/>
                  </w:rPr>
                  <w:fldChar w:fldCharType="separate"/>
                </w:r>
                <w:r w:rsidR="00231DAA" w:rsidRPr="00231DAA">
                  <w:rPr>
                    <w:rFonts w:ascii="Times New Roman" w:eastAsia="Verdana" w:hAnsi="Times New Roman" w:cs="Times New Roman"/>
                    <w:noProof/>
                    <w:sz w:val="20"/>
                    <w:szCs w:val="20"/>
                    <w:lang w:val="es-CR"/>
                  </w:rPr>
                  <w:t>(Dalgaard, 2008, págs. 55-65)</w:t>
                </w:r>
                <w:r w:rsidR="00231DAA">
                  <w:rPr>
                    <w:rFonts w:ascii="Times New Roman" w:eastAsia="Verdana" w:hAnsi="Times New Roman" w:cs="Times New Roman"/>
                    <w:b/>
                    <w:bCs/>
                    <w:sz w:val="20"/>
                    <w:szCs w:val="20"/>
                    <w:lang w:val="es-CR"/>
                  </w:rPr>
                  <w:fldChar w:fldCharType="end"/>
                </w:r>
              </w:sdtContent>
            </w:sdt>
          </w:p>
          <w:p w14:paraId="57090DB4" w14:textId="77777777" w:rsidR="00231DAA" w:rsidRPr="00075E14" w:rsidRDefault="001657A0" w:rsidP="00231DAA">
            <w:pPr>
              <w:spacing w:after="0" w:line="240" w:lineRule="auto"/>
              <w:jc w:val="both"/>
              <w:rPr>
                <w:rFonts w:ascii="Times New Roman" w:eastAsia="Verdana" w:hAnsi="Times New Roman" w:cs="Times New Roman"/>
                <w:b/>
                <w:bCs/>
                <w:sz w:val="20"/>
                <w:szCs w:val="20"/>
                <w:lang w:val="es-CR"/>
              </w:rPr>
            </w:pPr>
            <w:sdt>
              <w:sdtPr>
                <w:rPr>
                  <w:rFonts w:ascii="Times New Roman" w:eastAsia="Verdana" w:hAnsi="Times New Roman" w:cs="Times New Roman"/>
                  <w:b/>
                  <w:bCs/>
                  <w:sz w:val="20"/>
                  <w:szCs w:val="20"/>
                  <w:lang w:val="es-CR"/>
                </w:rPr>
                <w:id w:val="1635527221"/>
                <w:citation/>
              </w:sdtPr>
              <w:sdtEndPr/>
              <w:sdtContent>
                <w:r w:rsidR="00231DAA">
                  <w:rPr>
                    <w:rFonts w:ascii="Times New Roman" w:eastAsia="Verdana" w:hAnsi="Times New Roman" w:cs="Times New Roman"/>
                    <w:b/>
                    <w:bCs/>
                    <w:sz w:val="20"/>
                    <w:szCs w:val="20"/>
                    <w:lang w:val="es-CR"/>
                  </w:rPr>
                  <w:fldChar w:fldCharType="begin"/>
                </w:r>
                <w:r w:rsidR="00231DAA">
                  <w:rPr>
                    <w:rFonts w:ascii="Times New Roman" w:eastAsia="Verdana" w:hAnsi="Times New Roman" w:cs="Times New Roman"/>
                    <w:b/>
                    <w:bCs/>
                    <w:sz w:val="20"/>
                    <w:szCs w:val="20"/>
                    <w:lang w:val="es-CR"/>
                  </w:rPr>
                  <w:instrText xml:space="preserve">CITATION Gri09 \p 128-183 \l 5130 </w:instrText>
                </w:r>
                <w:r w:rsidR="00231DAA">
                  <w:rPr>
                    <w:rFonts w:ascii="Times New Roman" w:eastAsia="Verdana" w:hAnsi="Times New Roman" w:cs="Times New Roman"/>
                    <w:b/>
                    <w:bCs/>
                    <w:sz w:val="20"/>
                    <w:szCs w:val="20"/>
                    <w:lang w:val="es-CR"/>
                  </w:rPr>
                  <w:fldChar w:fldCharType="separate"/>
                </w:r>
                <w:r w:rsidR="00231DAA" w:rsidRPr="00231DAA">
                  <w:rPr>
                    <w:rFonts w:ascii="Times New Roman" w:eastAsia="Verdana" w:hAnsi="Times New Roman" w:cs="Times New Roman"/>
                    <w:noProof/>
                    <w:sz w:val="20"/>
                    <w:szCs w:val="20"/>
                    <w:lang w:val="es-CR"/>
                  </w:rPr>
                  <w:t>(Griffiths, 2009, págs. 128-183)</w:t>
                </w:r>
                <w:r w:rsidR="00231DAA">
                  <w:rPr>
                    <w:rFonts w:ascii="Times New Roman" w:eastAsia="Verdana" w:hAnsi="Times New Roman" w:cs="Times New Roman"/>
                    <w:b/>
                    <w:bCs/>
                    <w:sz w:val="20"/>
                    <w:szCs w:val="20"/>
                    <w:lang w:val="es-CR"/>
                  </w:rPr>
                  <w:fldChar w:fldCharType="end"/>
                </w:r>
              </w:sdtContent>
            </w:sdt>
          </w:p>
          <w:p w14:paraId="115FA7BB" w14:textId="77777777" w:rsidR="00231DAA" w:rsidRPr="00231DAA" w:rsidRDefault="00231DAA" w:rsidP="00231DAA">
            <w:pPr>
              <w:spacing w:after="0" w:line="240" w:lineRule="auto"/>
              <w:jc w:val="both"/>
              <w:rPr>
                <w:rFonts w:ascii="Times New Roman" w:eastAsia="Verdana" w:hAnsi="Times New Roman" w:cs="Times New Roman"/>
                <w:sz w:val="20"/>
                <w:szCs w:val="20"/>
              </w:rPr>
            </w:pPr>
            <w:r w:rsidRPr="00231DAA">
              <w:rPr>
                <w:rFonts w:ascii="Times New Roman" w:eastAsia="Verdana" w:hAnsi="Times New Roman" w:cs="Times New Roman"/>
                <w:sz w:val="20"/>
                <w:szCs w:val="20"/>
              </w:rPr>
              <w:t>(Webster, A; 2000; pp. 74-137)</w:t>
            </w:r>
          </w:p>
          <w:p w14:paraId="1DB275A5" w14:textId="77777777" w:rsidR="00231DAA" w:rsidRPr="00075E14" w:rsidRDefault="00231DAA" w:rsidP="00231DAA">
            <w:pPr>
              <w:tabs>
                <w:tab w:val="left" w:pos="0"/>
              </w:tabs>
              <w:spacing w:after="0" w:line="240" w:lineRule="auto"/>
              <w:jc w:val="both"/>
              <w:rPr>
                <w:rFonts w:ascii="Times New Roman" w:eastAsia="Verdana" w:hAnsi="Times New Roman" w:cs="Times New Roman"/>
                <w:sz w:val="20"/>
                <w:szCs w:val="20"/>
              </w:rPr>
            </w:pPr>
            <w:r w:rsidRPr="00075E14">
              <w:rPr>
                <w:rFonts w:ascii="Times New Roman" w:eastAsia="Verdana" w:hAnsi="Times New Roman" w:cs="Times New Roman"/>
                <w:sz w:val="20"/>
                <w:szCs w:val="20"/>
              </w:rPr>
              <w:t>(Hines, W; Montgomery, D; 1993; pp. 33-66)</w:t>
            </w:r>
          </w:p>
          <w:p w14:paraId="62580412" w14:textId="77777777" w:rsidR="00231DAA" w:rsidRPr="00075E14" w:rsidRDefault="00231DAA" w:rsidP="00231DAA">
            <w:pPr>
              <w:tabs>
                <w:tab w:val="left" w:pos="0"/>
              </w:tabs>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(Rodríguez, L; 2007; pp. 40-66)</w:t>
            </w:r>
          </w:p>
          <w:p w14:paraId="65A10B2A" w14:textId="77777777" w:rsidR="00231DAA" w:rsidRPr="00075E14" w:rsidRDefault="00231DAA" w:rsidP="00231DAA">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w:t>
            </w:r>
            <w:proofErr w:type="spellStart"/>
            <w:r w:rsidRPr="00075E14">
              <w:rPr>
                <w:rFonts w:ascii="Times New Roman" w:eastAsia="Verdana" w:hAnsi="Times New Roman" w:cs="Times New Roman"/>
                <w:sz w:val="20"/>
                <w:szCs w:val="20"/>
                <w:lang w:val="es-CR"/>
              </w:rPr>
              <w:t>Walpole</w:t>
            </w:r>
            <w:proofErr w:type="spellEnd"/>
            <w:r w:rsidRPr="00075E14">
              <w:rPr>
                <w:rFonts w:ascii="Times New Roman" w:eastAsia="Verdana" w:hAnsi="Times New Roman" w:cs="Times New Roman"/>
                <w:sz w:val="20"/>
                <w:szCs w:val="20"/>
                <w:lang w:val="es-CR"/>
              </w:rPr>
              <w:t>, 1999, pp. 9-49)</w:t>
            </w:r>
          </w:p>
          <w:p w14:paraId="6E364849" w14:textId="77777777" w:rsidR="00231DAA" w:rsidRPr="00075E14" w:rsidRDefault="00231DAA" w:rsidP="00231DAA">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(Nieves &amp; Domínguez, 2010, pp. 161-193)</w:t>
            </w:r>
          </w:p>
          <w:p w14:paraId="3380064A" w14:textId="77777777" w:rsidR="00231DAA" w:rsidRPr="00075E14" w:rsidRDefault="00231DAA" w:rsidP="00231DAA">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(Gutiérrez, Dennis, &amp; Dewar, 2014, pp. 2-57)</w:t>
            </w:r>
          </w:p>
          <w:p w14:paraId="1454318D" w14:textId="4A87E001" w:rsidR="00231DAA" w:rsidRPr="00196519" w:rsidRDefault="00231DAA" w:rsidP="00231DAA">
            <w:pPr>
              <w:spacing w:after="0" w:line="240" w:lineRule="auto"/>
              <w:jc w:val="both"/>
              <w:rPr>
                <w:rFonts w:ascii="Times New Roman" w:eastAsia="Verdana" w:hAnsi="Times New Roman" w:cs="Times New Roman"/>
                <w:sz w:val="20"/>
                <w:szCs w:val="20"/>
              </w:rPr>
            </w:pPr>
            <w:r w:rsidRPr="00075E14">
              <w:rPr>
                <w:rFonts w:ascii="Times New Roman" w:eastAsia="Verdana" w:hAnsi="Times New Roman" w:cs="Times New Roman"/>
                <w:sz w:val="20"/>
                <w:szCs w:val="20"/>
              </w:rPr>
              <w:t>(Gómez, 2014, pp. 426-452)</w:t>
            </w:r>
          </w:p>
        </w:tc>
      </w:tr>
      <w:tr w:rsidR="0041730D" w:rsidRPr="00AC5540" w14:paraId="133B02D9" w14:textId="77777777" w:rsidTr="00C711DC">
        <w:trPr>
          <w:trHeight w:val="1"/>
        </w:trPr>
        <w:tc>
          <w:tcPr>
            <w:tcW w:w="9990" w:type="dxa"/>
            <w:gridSpan w:val="6"/>
            <w:tcBorders>
              <w:top w:val="single" w:sz="6" w:space="0" w:color="000001"/>
              <w:left w:val="single" w:sz="6" w:space="0" w:color="000001"/>
              <w:bottom w:val="single" w:sz="6" w:space="0" w:color="000001"/>
              <w:right w:val="single" w:sz="6" w:space="0" w:color="000001"/>
            </w:tcBorders>
            <w:shd w:val="clear" w:color="auto" w:fill="365F91" w:themeFill="accent1" w:themeFillShade="BF"/>
            <w:tcMar>
              <w:left w:w="100" w:type="dxa"/>
            </w:tcMar>
          </w:tcPr>
          <w:p w14:paraId="6B89742E" w14:textId="014BAE21" w:rsidR="0041730D" w:rsidRPr="00075E14" w:rsidRDefault="0041730D" w:rsidP="004B04D1">
            <w:pPr>
              <w:spacing w:after="0" w:line="240" w:lineRule="auto"/>
              <w:jc w:val="both"/>
              <w:rPr>
                <w:rFonts w:ascii="Times New Roman" w:hAnsi="Times New Roman" w:cs="Times New Roman"/>
                <w:sz w:val="24"/>
                <w:szCs w:val="24"/>
                <w:lang w:val="es-CR"/>
              </w:rPr>
            </w:pPr>
            <w:r w:rsidRPr="00075E14">
              <w:rPr>
                <w:rFonts w:ascii="Times New Roman" w:eastAsia="Verdana" w:hAnsi="Times New Roman" w:cs="Times New Roman"/>
                <w:b/>
                <w:sz w:val="24"/>
                <w:szCs w:val="24"/>
                <w:lang w:val="es-CR"/>
              </w:rPr>
              <w:t>Semana 6</w:t>
            </w:r>
            <w:r w:rsidRPr="00075E14">
              <w:rPr>
                <w:rFonts w:ascii="Times New Roman" w:eastAsia="Verdana" w:hAnsi="Times New Roman" w:cs="Times New Roman"/>
                <w:sz w:val="24"/>
                <w:szCs w:val="24"/>
                <w:lang w:val="es-CR"/>
              </w:rPr>
              <w:t xml:space="preserve">: Del </w:t>
            </w:r>
            <w:r w:rsidR="00231DAA">
              <w:rPr>
                <w:rFonts w:ascii="Times New Roman" w:eastAsia="Verdana" w:hAnsi="Times New Roman" w:cs="Times New Roman"/>
                <w:sz w:val="24"/>
                <w:szCs w:val="24"/>
                <w:lang w:val="es-CR"/>
              </w:rPr>
              <w:t xml:space="preserve">20 </w:t>
            </w:r>
            <w:r w:rsidRPr="00075E14">
              <w:rPr>
                <w:rFonts w:ascii="Times New Roman" w:eastAsia="Verdana" w:hAnsi="Times New Roman" w:cs="Times New Roman"/>
                <w:sz w:val="24"/>
                <w:szCs w:val="24"/>
                <w:lang w:val="es-CR"/>
              </w:rPr>
              <w:t>al 2</w:t>
            </w:r>
            <w:r w:rsidR="00231DAA">
              <w:rPr>
                <w:rFonts w:ascii="Times New Roman" w:eastAsia="Verdana" w:hAnsi="Times New Roman" w:cs="Times New Roman"/>
                <w:sz w:val="24"/>
                <w:szCs w:val="24"/>
                <w:lang w:val="es-CR"/>
              </w:rPr>
              <w:t>5</w:t>
            </w:r>
            <w:r w:rsidRPr="00075E14">
              <w:rPr>
                <w:rFonts w:ascii="Times New Roman" w:eastAsia="Verdana" w:hAnsi="Times New Roman" w:cs="Times New Roman"/>
                <w:sz w:val="24"/>
                <w:szCs w:val="24"/>
                <w:lang w:val="es-CR"/>
              </w:rPr>
              <w:t xml:space="preserve"> de </w:t>
            </w:r>
            <w:r w:rsidR="00231DAA">
              <w:rPr>
                <w:rFonts w:ascii="Times New Roman" w:eastAsia="Verdana" w:hAnsi="Times New Roman" w:cs="Times New Roman"/>
                <w:sz w:val="24"/>
                <w:szCs w:val="24"/>
                <w:lang w:val="es-CR"/>
              </w:rPr>
              <w:t>abril</w:t>
            </w:r>
            <w:r w:rsidRPr="00075E14">
              <w:rPr>
                <w:rFonts w:ascii="Times New Roman" w:eastAsia="Verdana" w:hAnsi="Times New Roman" w:cs="Times New Roman"/>
                <w:sz w:val="24"/>
                <w:szCs w:val="24"/>
                <w:lang w:val="es-CR"/>
              </w:rPr>
              <w:t>, 20</w:t>
            </w:r>
            <w:r w:rsidR="00231DAA">
              <w:rPr>
                <w:rFonts w:ascii="Times New Roman" w:eastAsia="Verdana" w:hAnsi="Times New Roman" w:cs="Times New Roman"/>
                <w:sz w:val="24"/>
                <w:szCs w:val="24"/>
                <w:lang w:val="es-CR"/>
              </w:rPr>
              <w:t>20</w:t>
            </w:r>
          </w:p>
        </w:tc>
      </w:tr>
      <w:tr w:rsidR="0041730D" w:rsidRPr="00AC5540" w14:paraId="7790AB86" w14:textId="77777777" w:rsidTr="002B6447">
        <w:trPr>
          <w:trHeight w:val="1"/>
        </w:trPr>
        <w:tc>
          <w:tcPr>
            <w:tcW w:w="4745" w:type="dxa"/>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018FDBD9" w14:textId="77777777" w:rsidR="00AC264F" w:rsidRPr="00075E14" w:rsidRDefault="00AC264F" w:rsidP="00AC264F">
            <w:pPr>
              <w:spacing w:after="0" w:line="240" w:lineRule="auto"/>
              <w:jc w:val="center"/>
              <w:rPr>
                <w:rFonts w:ascii="Times New Roman" w:eastAsia="Verdana" w:hAnsi="Times New Roman" w:cs="Times New Roman"/>
                <w:b/>
                <w:i/>
                <w:iCs/>
                <w:sz w:val="20"/>
                <w:szCs w:val="20"/>
                <w:lang w:val="es-CR"/>
              </w:rPr>
            </w:pPr>
            <w:r w:rsidRPr="00075E14">
              <w:rPr>
                <w:rFonts w:ascii="Times New Roman" w:eastAsia="Verdana" w:hAnsi="Times New Roman" w:cs="Times New Roman"/>
                <w:b/>
                <w:bCs/>
                <w:i/>
                <w:iCs/>
                <w:sz w:val="20"/>
                <w:szCs w:val="20"/>
                <w:lang w:val="es-CR"/>
              </w:rPr>
              <w:t>Clase teórica</w:t>
            </w:r>
          </w:p>
          <w:p w14:paraId="758A424B" w14:textId="1A238FE8" w:rsidR="00E849AA" w:rsidRPr="00075E14" w:rsidRDefault="00E849AA" w:rsidP="00E849AA">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 xml:space="preserve">Función de distribución de probabilidad para variables discretas y continuas. </w:t>
            </w:r>
          </w:p>
          <w:p w14:paraId="278F9074" w14:textId="77777777" w:rsidR="00E849AA" w:rsidRPr="00075E14" w:rsidRDefault="00E849AA" w:rsidP="00E849AA">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Propiedades de la variancia.</w:t>
            </w:r>
          </w:p>
          <w:p w14:paraId="359D4B08" w14:textId="338570CE" w:rsidR="0041730D" w:rsidRPr="00075E14" w:rsidRDefault="00E849AA" w:rsidP="00E849AA">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lastRenderedPageBreak/>
              <w:t>Construcción de distribuciones de probabilidad.</w:t>
            </w:r>
          </w:p>
          <w:p w14:paraId="59E8F54E" w14:textId="0C52350F" w:rsidR="00A90DCD" w:rsidRPr="00075E14" w:rsidRDefault="00642BDC" w:rsidP="002B6447">
            <w:pPr>
              <w:spacing w:after="0" w:line="240" w:lineRule="auto"/>
              <w:jc w:val="both"/>
              <w:rPr>
                <w:rFonts w:ascii="Times New Roman" w:eastAsia="Verdana" w:hAnsi="Times New Roman" w:cs="Times New Roman"/>
                <w:sz w:val="20"/>
                <w:szCs w:val="20"/>
                <w:lang w:val="es-CR"/>
              </w:rPr>
            </w:pPr>
            <w:bookmarkStart w:id="8" w:name="_Hlk14417541"/>
            <w:r w:rsidRPr="00075E14">
              <w:rPr>
                <w:rFonts w:ascii="Times New Roman" w:eastAsia="Verdana" w:hAnsi="Times New Roman" w:cs="Times New Roman"/>
                <w:sz w:val="20"/>
                <w:szCs w:val="20"/>
                <w:lang w:val="es-CR"/>
              </w:rPr>
              <w:t>Comprensión de los parámetros generales para distribuciones: locación, forma y escala</w:t>
            </w:r>
            <w:r w:rsidR="002B6447" w:rsidRPr="00075E14">
              <w:rPr>
                <w:rFonts w:ascii="Times New Roman" w:eastAsia="Verdana" w:hAnsi="Times New Roman" w:cs="Times New Roman"/>
                <w:sz w:val="20"/>
                <w:szCs w:val="20"/>
                <w:lang w:val="es-CR"/>
              </w:rPr>
              <w:t>.</w:t>
            </w:r>
            <w:bookmarkEnd w:id="8"/>
          </w:p>
        </w:tc>
        <w:tc>
          <w:tcPr>
            <w:tcW w:w="5245" w:type="dxa"/>
            <w:gridSpan w:val="5"/>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0463D448" w14:textId="77777777" w:rsidR="00AC264F" w:rsidRPr="00075E14" w:rsidRDefault="00AC264F" w:rsidP="00AC264F">
            <w:pPr>
              <w:tabs>
                <w:tab w:val="left" w:pos="0"/>
              </w:tabs>
              <w:spacing w:after="0" w:line="240" w:lineRule="auto"/>
              <w:jc w:val="center"/>
              <w:rPr>
                <w:rFonts w:ascii="Times New Roman" w:hAnsi="Times New Roman" w:cs="Times New Roman"/>
                <w:b/>
                <w:bCs/>
                <w:i/>
                <w:iCs/>
                <w:sz w:val="20"/>
                <w:szCs w:val="20"/>
                <w:lang w:val="es-CR"/>
              </w:rPr>
            </w:pPr>
            <w:r w:rsidRPr="00075E14">
              <w:rPr>
                <w:rFonts w:ascii="Times New Roman" w:hAnsi="Times New Roman" w:cs="Times New Roman"/>
                <w:b/>
                <w:bCs/>
                <w:i/>
                <w:iCs/>
                <w:sz w:val="20"/>
                <w:szCs w:val="20"/>
                <w:lang w:val="es-CR"/>
              </w:rPr>
              <w:lastRenderedPageBreak/>
              <w:t>Sesión de laboratorio</w:t>
            </w:r>
          </w:p>
          <w:p w14:paraId="59178D32" w14:textId="35DE129B" w:rsidR="0041730D" w:rsidRPr="00075E14" w:rsidRDefault="00AC264F" w:rsidP="00E849AA">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Sesión 2.2 de laboratorio: Probabilidad Básica.</w:t>
            </w:r>
          </w:p>
        </w:tc>
      </w:tr>
      <w:tr w:rsidR="00AC264F" w:rsidRPr="00075E14" w14:paraId="49B14089" w14:textId="77777777" w:rsidTr="005A280A">
        <w:trPr>
          <w:trHeight w:val="1"/>
        </w:trPr>
        <w:tc>
          <w:tcPr>
            <w:tcW w:w="9990" w:type="dxa"/>
            <w:gridSpan w:val="6"/>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31D7E04F" w14:textId="77777777" w:rsidR="00AC264F" w:rsidRPr="00075E14" w:rsidRDefault="00AC264F" w:rsidP="00AC264F">
            <w:pPr>
              <w:spacing w:after="0" w:line="240" w:lineRule="auto"/>
              <w:jc w:val="both"/>
              <w:rPr>
                <w:rFonts w:ascii="Times New Roman" w:eastAsia="Verdana" w:hAnsi="Times New Roman" w:cs="Times New Roman"/>
                <w:b/>
                <w:sz w:val="20"/>
                <w:szCs w:val="20"/>
                <w:lang w:val="es-CR"/>
              </w:rPr>
            </w:pPr>
            <w:r w:rsidRPr="00075E14">
              <w:rPr>
                <w:rFonts w:ascii="Times New Roman" w:eastAsia="Verdana" w:hAnsi="Times New Roman" w:cs="Times New Roman"/>
                <w:b/>
                <w:bCs/>
                <w:sz w:val="20"/>
                <w:szCs w:val="20"/>
                <w:lang w:val="es-CR"/>
              </w:rPr>
              <w:t>Lecturas asignadas</w:t>
            </w:r>
          </w:p>
          <w:p w14:paraId="0C756D17" w14:textId="3F12BB93" w:rsidR="00AC264F" w:rsidRPr="00075E14" w:rsidRDefault="00AC264F" w:rsidP="00AC264F">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(Hines, W; Montgomery, D; 1993; pp. 73-165)</w:t>
            </w:r>
          </w:p>
          <w:p w14:paraId="0FE6C5F4" w14:textId="77777777" w:rsidR="00AC264F" w:rsidRPr="00075E14" w:rsidRDefault="00AC264F" w:rsidP="00AC264F">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(Rodríguez, L; 2007; pp. 104-110)</w:t>
            </w:r>
          </w:p>
          <w:p w14:paraId="2344D6C4" w14:textId="77777777" w:rsidR="00AC264F" w:rsidRPr="00075E14" w:rsidRDefault="00AC264F" w:rsidP="00AC264F">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w:t>
            </w:r>
            <w:proofErr w:type="spellStart"/>
            <w:r w:rsidRPr="00075E14">
              <w:rPr>
                <w:rFonts w:ascii="Times New Roman" w:eastAsia="Verdana" w:hAnsi="Times New Roman" w:cs="Times New Roman"/>
                <w:sz w:val="20"/>
                <w:szCs w:val="20"/>
                <w:lang w:val="es-CR"/>
              </w:rPr>
              <w:t>Walpole</w:t>
            </w:r>
            <w:proofErr w:type="spellEnd"/>
            <w:r w:rsidRPr="00075E14">
              <w:rPr>
                <w:rFonts w:ascii="Times New Roman" w:eastAsia="Verdana" w:hAnsi="Times New Roman" w:cs="Times New Roman"/>
                <w:sz w:val="20"/>
                <w:szCs w:val="20"/>
                <w:lang w:val="es-CR"/>
              </w:rPr>
              <w:t>, 1999, pp. 51-112)</w:t>
            </w:r>
          </w:p>
          <w:p w14:paraId="589E3DAF" w14:textId="22EFEEBA" w:rsidR="00AC264F" w:rsidRPr="00075E14" w:rsidRDefault="00AC264F" w:rsidP="00AC264F">
            <w:pPr>
              <w:spacing w:after="0" w:line="240" w:lineRule="auto"/>
              <w:jc w:val="both"/>
              <w:rPr>
                <w:rFonts w:ascii="Times New Roman" w:eastAsia="Verdana" w:hAnsi="Times New Roman" w:cs="Times New Roman"/>
                <w:b/>
                <w:bCs/>
                <w:i/>
                <w:iCs/>
                <w:sz w:val="24"/>
                <w:szCs w:val="24"/>
                <w:lang w:val="es-CR"/>
              </w:rPr>
            </w:pPr>
            <w:r w:rsidRPr="00075E14">
              <w:rPr>
                <w:rFonts w:ascii="Times New Roman" w:eastAsia="Verdana" w:hAnsi="Times New Roman" w:cs="Times New Roman"/>
                <w:sz w:val="20"/>
                <w:szCs w:val="20"/>
                <w:lang w:val="es-CR"/>
              </w:rPr>
              <w:t>(Nieves &amp; Domínguez, 2010, pp. 237-259)</w:t>
            </w:r>
          </w:p>
        </w:tc>
      </w:tr>
      <w:tr w:rsidR="00D7239C" w:rsidRPr="00AC5540" w14:paraId="3651345C" w14:textId="77777777" w:rsidTr="00C711DC">
        <w:trPr>
          <w:trHeight w:val="169"/>
          <w:tblHeader/>
        </w:trPr>
        <w:tc>
          <w:tcPr>
            <w:tcW w:w="9990" w:type="dxa"/>
            <w:gridSpan w:val="6"/>
            <w:tcBorders>
              <w:top w:val="single" w:sz="6" w:space="0" w:color="000001"/>
              <w:left w:val="single" w:sz="6" w:space="0" w:color="000001"/>
              <w:bottom w:val="single" w:sz="6" w:space="0" w:color="000001"/>
              <w:right w:val="single" w:sz="6" w:space="0" w:color="000001"/>
            </w:tcBorders>
            <w:shd w:val="clear" w:color="auto" w:fill="17365D" w:themeFill="text2" w:themeFillShade="BF"/>
            <w:tcMar>
              <w:left w:w="100" w:type="dxa"/>
            </w:tcMar>
          </w:tcPr>
          <w:p w14:paraId="661B09BB" w14:textId="1F56FAC1" w:rsidR="00D7239C" w:rsidRPr="00075E14" w:rsidRDefault="00C2019A" w:rsidP="00864DBB">
            <w:pPr>
              <w:spacing w:after="0" w:line="240" w:lineRule="auto"/>
              <w:jc w:val="center"/>
              <w:rPr>
                <w:rFonts w:ascii="Times New Roman" w:eastAsia="Verdana" w:hAnsi="Times New Roman" w:cs="Times New Roman"/>
                <w:b/>
                <w:sz w:val="24"/>
                <w:szCs w:val="24"/>
                <w:lang w:val="es-CR"/>
              </w:rPr>
            </w:pPr>
            <w:r w:rsidRPr="00075E14">
              <w:rPr>
                <w:rFonts w:ascii="Times New Roman" w:eastAsia="Verdana" w:hAnsi="Times New Roman" w:cs="Times New Roman"/>
                <w:b/>
                <w:bCs/>
                <w:sz w:val="24"/>
                <w:szCs w:val="24"/>
                <w:lang w:val="es-CR"/>
              </w:rPr>
              <w:t xml:space="preserve">Parte 3. </w:t>
            </w:r>
            <w:r w:rsidR="006118E5" w:rsidRPr="00075E14">
              <w:rPr>
                <w:rFonts w:ascii="Times New Roman" w:eastAsia="Verdana" w:hAnsi="Times New Roman" w:cs="Times New Roman"/>
                <w:b/>
                <w:bCs/>
                <w:sz w:val="24"/>
                <w:szCs w:val="24"/>
                <w:lang w:val="es-CR"/>
              </w:rPr>
              <w:t xml:space="preserve">Probabilidad Aplicada: distribuciones, estimación de intervalos y pruebas de </w:t>
            </w:r>
            <w:proofErr w:type="spellStart"/>
            <w:r w:rsidR="006118E5" w:rsidRPr="00075E14">
              <w:rPr>
                <w:rFonts w:ascii="Times New Roman" w:eastAsia="Verdana" w:hAnsi="Times New Roman" w:cs="Times New Roman"/>
                <w:b/>
                <w:bCs/>
                <w:sz w:val="24"/>
                <w:szCs w:val="24"/>
                <w:lang w:val="es-CR"/>
              </w:rPr>
              <w:t>hipótesis</w:t>
            </w:r>
            <w:proofErr w:type="spellEnd"/>
          </w:p>
        </w:tc>
      </w:tr>
      <w:tr w:rsidR="00E849AA" w:rsidRPr="00AC5540" w14:paraId="4FA73AC7" w14:textId="77777777" w:rsidTr="00C711DC">
        <w:trPr>
          <w:trHeight w:val="1"/>
          <w:tblHeader/>
        </w:trPr>
        <w:tc>
          <w:tcPr>
            <w:tcW w:w="9990" w:type="dxa"/>
            <w:gridSpan w:val="6"/>
            <w:tcBorders>
              <w:top w:val="single" w:sz="6" w:space="0" w:color="000001"/>
              <w:left w:val="single" w:sz="6" w:space="0" w:color="000001"/>
              <w:bottom w:val="single" w:sz="6" w:space="0" w:color="000001"/>
              <w:right w:val="single" w:sz="6" w:space="0" w:color="000001"/>
            </w:tcBorders>
            <w:shd w:val="clear" w:color="auto" w:fill="365F91" w:themeFill="accent1" w:themeFillShade="BF"/>
            <w:tcMar>
              <w:left w:w="100" w:type="dxa"/>
            </w:tcMar>
          </w:tcPr>
          <w:p w14:paraId="693920AB" w14:textId="5336B938" w:rsidR="00E849AA" w:rsidRPr="00075E14" w:rsidRDefault="00E849AA" w:rsidP="00445E07">
            <w:pPr>
              <w:spacing w:after="0" w:line="240" w:lineRule="auto"/>
              <w:jc w:val="both"/>
              <w:rPr>
                <w:rFonts w:ascii="Times New Roman" w:hAnsi="Times New Roman" w:cs="Times New Roman"/>
                <w:sz w:val="24"/>
                <w:szCs w:val="24"/>
                <w:lang w:val="es-CR"/>
              </w:rPr>
            </w:pPr>
            <w:r w:rsidRPr="00075E14">
              <w:rPr>
                <w:rFonts w:ascii="Times New Roman" w:eastAsia="Verdana" w:hAnsi="Times New Roman" w:cs="Times New Roman"/>
                <w:b/>
                <w:lang w:val="es-CR"/>
              </w:rPr>
              <w:t>Semana 7</w:t>
            </w:r>
            <w:r w:rsidRPr="00075E14">
              <w:rPr>
                <w:rFonts w:ascii="Times New Roman" w:eastAsia="Verdana" w:hAnsi="Times New Roman" w:cs="Times New Roman"/>
                <w:lang w:val="es-CR"/>
              </w:rPr>
              <w:t>: Del 2</w:t>
            </w:r>
            <w:r w:rsidR="00231DAA">
              <w:rPr>
                <w:rFonts w:ascii="Times New Roman" w:eastAsia="Verdana" w:hAnsi="Times New Roman" w:cs="Times New Roman"/>
                <w:lang w:val="es-CR"/>
              </w:rPr>
              <w:t>7</w:t>
            </w:r>
            <w:r w:rsidRPr="00075E14">
              <w:rPr>
                <w:rFonts w:ascii="Times New Roman" w:eastAsia="Verdana" w:hAnsi="Times New Roman" w:cs="Times New Roman"/>
                <w:lang w:val="es-CR"/>
              </w:rPr>
              <w:t xml:space="preserve"> </w:t>
            </w:r>
            <w:r w:rsidR="00231DAA">
              <w:rPr>
                <w:rFonts w:ascii="Times New Roman" w:eastAsia="Verdana" w:hAnsi="Times New Roman" w:cs="Times New Roman"/>
                <w:lang w:val="es-CR"/>
              </w:rPr>
              <w:t>de abril al 02</w:t>
            </w:r>
            <w:r w:rsidRPr="00075E14">
              <w:rPr>
                <w:rFonts w:ascii="Times New Roman" w:eastAsia="Verdana" w:hAnsi="Times New Roman" w:cs="Times New Roman"/>
                <w:lang w:val="es-CR"/>
              </w:rPr>
              <w:t xml:space="preserve"> de </w:t>
            </w:r>
            <w:r w:rsidR="00231DAA">
              <w:rPr>
                <w:rFonts w:ascii="Times New Roman" w:eastAsia="Verdana" w:hAnsi="Times New Roman" w:cs="Times New Roman"/>
                <w:lang w:val="es-CR"/>
              </w:rPr>
              <w:t>mayo</w:t>
            </w:r>
            <w:r w:rsidRPr="00075E14">
              <w:rPr>
                <w:rFonts w:ascii="Times New Roman" w:eastAsia="Verdana" w:hAnsi="Times New Roman" w:cs="Times New Roman"/>
                <w:lang w:val="es-CR"/>
              </w:rPr>
              <w:t>, 20</w:t>
            </w:r>
            <w:r w:rsidR="00231DAA">
              <w:rPr>
                <w:rFonts w:ascii="Times New Roman" w:eastAsia="Verdana" w:hAnsi="Times New Roman" w:cs="Times New Roman"/>
                <w:lang w:val="es-CR"/>
              </w:rPr>
              <w:t>20 (* 1 de mayo feriado)</w:t>
            </w:r>
          </w:p>
        </w:tc>
      </w:tr>
      <w:tr w:rsidR="00E849AA" w:rsidRPr="00AC5540" w14:paraId="528B4BEA" w14:textId="77777777" w:rsidTr="003058FD">
        <w:trPr>
          <w:trHeight w:val="1"/>
          <w:tblHeader/>
        </w:trPr>
        <w:tc>
          <w:tcPr>
            <w:tcW w:w="4745" w:type="dxa"/>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32EC5FDB" w14:textId="2238117D" w:rsidR="00E849AA" w:rsidRPr="00075E14" w:rsidRDefault="00750703" w:rsidP="00750703">
            <w:pPr>
              <w:spacing w:after="0" w:line="240" w:lineRule="auto"/>
              <w:jc w:val="center"/>
              <w:rPr>
                <w:rFonts w:ascii="Times New Roman" w:eastAsia="Verdana" w:hAnsi="Times New Roman" w:cs="Times New Roman"/>
                <w:b/>
                <w:i/>
                <w:iCs/>
                <w:sz w:val="20"/>
                <w:szCs w:val="20"/>
                <w:lang w:val="es-CR"/>
              </w:rPr>
            </w:pPr>
            <w:r w:rsidRPr="00075E14">
              <w:rPr>
                <w:rFonts w:ascii="Times New Roman" w:eastAsia="Verdana" w:hAnsi="Times New Roman" w:cs="Times New Roman"/>
                <w:b/>
                <w:i/>
                <w:iCs/>
                <w:sz w:val="20"/>
                <w:szCs w:val="20"/>
                <w:lang w:val="es-CR"/>
              </w:rPr>
              <w:t>Clase teórica</w:t>
            </w:r>
          </w:p>
          <w:p w14:paraId="312612FA" w14:textId="4815D37E" w:rsidR="00E849AA" w:rsidRPr="00075E14" w:rsidRDefault="00642BDC" w:rsidP="00E849AA">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 xml:space="preserve">Distribución </w:t>
            </w:r>
            <w:r w:rsidR="00E849AA" w:rsidRPr="00075E14">
              <w:rPr>
                <w:rFonts w:ascii="Times New Roman" w:eastAsia="Verdana" w:hAnsi="Times New Roman" w:cs="Times New Roman"/>
                <w:sz w:val="20"/>
                <w:szCs w:val="20"/>
                <w:lang w:val="es-CR"/>
              </w:rPr>
              <w:t>Bernoulli.</w:t>
            </w:r>
          </w:p>
          <w:p w14:paraId="1CB2C010" w14:textId="77777777" w:rsidR="00E849AA" w:rsidRPr="00075E14" w:rsidRDefault="00E849AA" w:rsidP="00E849AA">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Uniforme discreta.</w:t>
            </w:r>
          </w:p>
          <w:p w14:paraId="107EE4FB" w14:textId="77777777" w:rsidR="00E849AA" w:rsidRPr="00075E14" w:rsidRDefault="00E849AA" w:rsidP="00E849AA">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Binomial.</w:t>
            </w:r>
          </w:p>
          <w:p w14:paraId="6F232961" w14:textId="77777777" w:rsidR="00E849AA" w:rsidRPr="00075E14" w:rsidRDefault="00E849AA" w:rsidP="00E849AA">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Binomial Negativa.</w:t>
            </w:r>
          </w:p>
          <w:p w14:paraId="32F750EC" w14:textId="77777777" w:rsidR="00E849AA" w:rsidRPr="00075E14" w:rsidRDefault="00E849AA" w:rsidP="00E849AA">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Geométrica.</w:t>
            </w:r>
          </w:p>
          <w:p w14:paraId="54E829C0" w14:textId="77777777" w:rsidR="00E849AA" w:rsidRPr="00075E14" w:rsidRDefault="00E849AA" w:rsidP="00E849AA">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Multinomial.</w:t>
            </w:r>
          </w:p>
          <w:p w14:paraId="6996978B" w14:textId="77777777" w:rsidR="00E849AA" w:rsidRPr="00075E14" w:rsidRDefault="00E849AA" w:rsidP="00E849AA">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Poisson.</w:t>
            </w:r>
          </w:p>
          <w:p w14:paraId="5140A5CF" w14:textId="77777777" w:rsidR="00E849AA" w:rsidRPr="00075E14" w:rsidRDefault="00E849AA" w:rsidP="00E849AA">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Hipergeométrica.</w:t>
            </w:r>
          </w:p>
          <w:p w14:paraId="0422F628" w14:textId="43BA1767" w:rsidR="00642BDC" w:rsidRPr="00075E14" w:rsidRDefault="00E849AA" w:rsidP="00236B34">
            <w:pPr>
              <w:spacing w:after="0" w:line="240" w:lineRule="auto"/>
              <w:jc w:val="both"/>
              <w:rPr>
                <w:rFonts w:ascii="Times New Roman" w:eastAsia="Verdana" w:hAnsi="Times New Roman" w:cs="Times New Roman"/>
                <w:b/>
                <w:bCs/>
                <w:sz w:val="20"/>
                <w:szCs w:val="20"/>
                <w:lang w:val="es-CR"/>
              </w:rPr>
            </w:pPr>
            <w:r w:rsidRPr="00075E14">
              <w:rPr>
                <w:rFonts w:ascii="Times New Roman" w:eastAsia="Verdana" w:hAnsi="Times New Roman" w:cs="Times New Roman"/>
                <w:b/>
                <w:bCs/>
                <w:sz w:val="20"/>
                <w:szCs w:val="20"/>
                <w:lang w:val="es-CR"/>
              </w:rPr>
              <w:t>Práctica general para I Examen Parcial</w:t>
            </w:r>
          </w:p>
        </w:tc>
        <w:tc>
          <w:tcPr>
            <w:tcW w:w="5245" w:type="dxa"/>
            <w:gridSpan w:val="5"/>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5DC3141B" w14:textId="77777777" w:rsidR="00750703" w:rsidRPr="00075E14" w:rsidRDefault="00750703" w:rsidP="00750703">
            <w:pPr>
              <w:tabs>
                <w:tab w:val="left" w:pos="0"/>
              </w:tabs>
              <w:spacing w:after="0" w:line="240" w:lineRule="auto"/>
              <w:jc w:val="center"/>
              <w:rPr>
                <w:rFonts w:ascii="Times New Roman" w:hAnsi="Times New Roman" w:cs="Times New Roman"/>
                <w:b/>
                <w:bCs/>
                <w:i/>
                <w:iCs/>
                <w:sz w:val="20"/>
                <w:szCs w:val="20"/>
                <w:lang w:val="es-CR"/>
              </w:rPr>
            </w:pPr>
            <w:r w:rsidRPr="00075E14">
              <w:rPr>
                <w:rFonts w:ascii="Times New Roman" w:hAnsi="Times New Roman" w:cs="Times New Roman"/>
                <w:b/>
                <w:bCs/>
                <w:i/>
                <w:iCs/>
                <w:sz w:val="20"/>
                <w:szCs w:val="20"/>
                <w:lang w:val="es-CR"/>
              </w:rPr>
              <w:t>Sesión de laboratorio</w:t>
            </w:r>
          </w:p>
          <w:p w14:paraId="4C4A1EC5" w14:textId="70EF5E03" w:rsidR="00E849AA" w:rsidRPr="00075E14" w:rsidRDefault="00750703" w:rsidP="00750703">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Sesión 3.1 de laboratorio: Distribuciones discretas de probabilidad.</w:t>
            </w:r>
          </w:p>
        </w:tc>
      </w:tr>
      <w:tr w:rsidR="00750703" w:rsidRPr="00AC5540" w14:paraId="2F72B394" w14:textId="77777777" w:rsidTr="003058FD">
        <w:trPr>
          <w:trHeight w:val="1"/>
          <w:tblHeader/>
        </w:trPr>
        <w:tc>
          <w:tcPr>
            <w:tcW w:w="9990" w:type="dxa"/>
            <w:gridSpan w:val="6"/>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02FA8961" w14:textId="160B5B81" w:rsidR="00750703" w:rsidRPr="00075E14" w:rsidRDefault="00750703" w:rsidP="00750703">
            <w:pPr>
              <w:spacing w:after="0" w:line="240" w:lineRule="auto"/>
              <w:jc w:val="both"/>
              <w:rPr>
                <w:rFonts w:ascii="Times New Roman" w:eastAsia="Verdana" w:hAnsi="Times New Roman" w:cs="Times New Roman"/>
                <w:b/>
                <w:sz w:val="20"/>
                <w:szCs w:val="20"/>
                <w:lang w:val="es-CR"/>
              </w:rPr>
            </w:pPr>
            <w:r w:rsidRPr="00075E14">
              <w:rPr>
                <w:rFonts w:ascii="Times New Roman" w:eastAsia="Verdana" w:hAnsi="Times New Roman" w:cs="Times New Roman"/>
                <w:b/>
                <w:bCs/>
                <w:sz w:val="20"/>
                <w:szCs w:val="20"/>
                <w:lang w:val="es-CR"/>
              </w:rPr>
              <w:t xml:space="preserve">Lecturas </w:t>
            </w:r>
            <w:r w:rsidR="00EA5110" w:rsidRPr="00075E14">
              <w:rPr>
                <w:rFonts w:ascii="Times New Roman" w:eastAsia="Verdana" w:hAnsi="Times New Roman" w:cs="Times New Roman"/>
                <w:b/>
                <w:bCs/>
                <w:sz w:val="20"/>
                <w:szCs w:val="20"/>
                <w:lang w:val="es-CR"/>
              </w:rPr>
              <w:t>asignadas</w:t>
            </w:r>
          </w:p>
          <w:p w14:paraId="419E8F5A" w14:textId="293340F9" w:rsidR="00231DAA" w:rsidRPr="00864DBB" w:rsidRDefault="001657A0" w:rsidP="00750703">
            <w:pPr>
              <w:spacing w:after="0" w:line="240" w:lineRule="auto"/>
              <w:jc w:val="both"/>
              <w:rPr>
                <w:rFonts w:ascii="Times New Roman" w:eastAsia="Verdana" w:hAnsi="Times New Roman" w:cs="Times New Roman"/>
                <w:sz w:val="20"/>
                <w:szCs w:val="20"/>
              </w:rPr>
            </w:pPr>
            <w:sdt>
              <w:sdtPr>
                <w:rPr>
                  <w:rFonts w:ascii="Times New Roman" w:eastAsia="Verdana" w:hAnsi="Times New Roman" w:cs="Times New Roman"/>
                  <w:sz w:val="20"/>
                  <w:szCs w:val="20"/>
                  <w:lang w:val="es-CR"/>
                </w:rPr>
                <w:id w:val="-509063725"/>
                <w:citation/>
              </w:sdtPr>
              <w:sdtEndPr/>
              <w:sdtContent>
                <w:r w:rsidR="00231DAA">
                  <w:rPr>
                    <w:rFonts w:ascii="Times New Roman" w:eastAsia="Verdana" w:hAnsi="Times New Roman" w:cs="Times New Roman"/>
                    <w:sz w:val="20"/>
                    <w:szCs w:val="20"/>
                    <w:lang w:val="es-CR"/>
                  </w:rPr>
                  <w:fldChar w:fldCharType="begin"/>
                </w:r>
                <w:r w:rsidR="00231DAA" w:rsidRPr="00864DBB">
                  <w:rPr>
                    <w:rFonts w:ascii="Times New Roman" w:eastAsia="Verdana" w:hAnsi="Times New Roman" w:cs="Times New Roman"/>
                    <w:sz w:val="20"/>
                    <w:szCs w:val="20"/>
                  </w:rPr>
                  <w:instrText xml:space="preserve">CITATION Dal08 \p 55-65 \l 5130 </w:instrText>
                </w:r>
                <w:r w:rsidR="00231DAA">
                  <w:rPr>
                    <w:rFonts w:ascii="Times New Roman" w:eastAsia="Verdana" w:hAnsi="Times New Roman" w:cs="Times New Roman"/>
                    <w:sz w:val="20"/>
                    <w:szCs w:val="20"/>
                    <w:lang w:val="es-CR"/>
                  </w:rPr>
                  <w:fldChar w:fldCharType="separate"/>
                </w:r>
                <w:r w:rsidR="00231DAA" w:rsidRPr="00864DBB">
                  <w:rPr>
                    <w:rFonts w:ascii="Times New Roman" w:eastAsia="Verdana" w:hAnsi="Times New Roman" w:cs="Times New Roman"/>
                    <w:noProof/>
                    <w:sz w:val="20"/>
                    <w:szCs w:val="20"/>
                  </w:rPr>
                  <w:t>(Dalgaard, 2008, págs. 55-65)</w:t>
                </w:r>
                <w:r w:rsidR="00231DAA">
                  <w:rPr>
                    <w:rFonts w:ascii="Times New Roman" w:eastAsia="Verdana" w:hAnsi="Times New Roman" w:cs="Times New Roman"/>
                    <w:sz w:val="20"/>
                    <w:szCs w:val="20"/>
                    <w:lang w:val="es-CR"/>
                  </w:rPr>
                  <w:fldChar w:fldCharType="end"/>
                </w:r>
              </w:sdtContent>
            </w:sdt>
          </w:p>
          <w:p w14:paraId="2E505757" w14:textId="52840B1B" w:rsidR="00231DAA" w:rsidRPr="00864DBB" w:rsidRDefault="001657A0" w:rsidP="00750703">
            <w:pPr>
              <w:spacing w:after="0" w:line="240" w:lineRule="auto"/>
              <w:jc w:val="both"/>
              <w:rPr>
                <w:rFonts w:ascii="Times New Roman" w:eastAsia="Verdana" w:hAnsi="Times New Roman" w:cs="Times New Roman"/>
                <w:sz w:val="20"/>
                <w:szCs w:val="20"/>
              </w:rPr>
            </w:pPr>
            <w:sdt>
              <w:sdtPr>
                <w:rPr>
                  <w:rFonts w:ascii="Times New Roman" w:eastAsia="Verdana" w:hAnsi="Times New Roman" w:cs="Times New Roman"/>
                  <w:sz w:val="20"/>
                  <w:szCs w:val="20"/>
                  <w:lang w:val="es-CR"/>
                </w:rPr>
                <w:id w:val="1544941257"/>
                <w:citation/>
              </w:sdtPr>
              <w:sdtEndPr/>
              <w:sdtContent>
                <w:r w:rsidR="00231DAA">
                  <w:rPr>
                    <w:rFonts w:ascii="Times New Roman" w:eastAsia="Verdana" w:hAnsi="Times New Roman" w:cs="Times New Roman"/>
                    <w:sz w:val="20"/>
                    <w:szCs w:val="20"/>
                    <w:lang w:val="es-CR"/>
                  </w:rPr>
                  <w:fldChar w:fldCharType="begin"/>
                </w:r>
                <w:r w:rsidR="00231DAA" w:rsidRPr="00864DBB">
                  <w:rPr>
                    <w:rFonts w:ascii="Times New Roman" w:eastAsia="Verdana" w:hAnsi="Times New Roman" w:cs="Times New Roman"/>
                    <w:sz w:val="20"/>
                    <w:szCs w:val="20"/>
                  </w:rPr>
                  <w:instrText xml:space="preserve">CITATION Gri09 \p 273-319 \l 5130 </w:instrText>
                </w:r>
                <w:r w:rsidR="00231DAA">
                  <w:rPr>
                    <w:rFonts w:ascii="Times New Roman" w:eastAsia="Verdana" w:hAnsi="Times New Roman" w:cs="Times New Roman"/>
                    <w:sz w:val="20"/>
                    <w:szCs w:val="20"/>
                    <w:lang w:val="es-CR"/>
                  </w:rPr>
                  <w:fldChar w:fldCharType="separate"/>
                </w:r>
                <w:r w:rsidR="00231DAA" w:rsidRPr="00864DBB">
                  <w:rPr>
                    <w:rFonts w:ascii="Times New Roman" w:eastAsia="Verdana" w:hAnsi="Times New Roman" w:cs="Times New Roman"/>
                    <w:noProof/>
                    <w:sz w:val="20"/>
                    <w:szCs w:val="20"/>
                  </w:rPr>
                  <w:t>(Griffiths, 2009, págs. 273-319)</w:t>
                </w:r>
                <w:r w:rsidR="00231DAA">
                  <w:rPr>
                    <w:rFonts w:ascii="Times New Roman" w:eastAsia="Verdana" w:hAnsi="Times New Roman" w:cs="Times New Roman"/>
                    <w:sz w:val="20"/>
                    <w:szCs w:val="20"/>
                    <w:lang w:val="es-CR"/>
                  </w:rPr>
                  <w:fldChar w:fldCharType="end"/>
                </w:r>
              </w:sdtContent>
            </w:sdt>
          </w:p>
          <w:p w14:paraId="6075060F" w14:textId="5E501766" w:rsidR="00750703" w:rsidRPr="00231DAA" w:rsidRDefault="00750703" w:rsidP="00750703">
            <w:pPr>
              <w:spacing w:after="0" w:line="240" w:lineRule="auto"/>
              <w:jc w:val="both"/>
              <w:rPr>
                <w:rFonts w:ascii="Times New Roman" w:eastAsia="Verdana" w:hAnsi="Times New Roman" w:cs="Times New Roman"/>
                <w:sz w:val="20"/>
                <w:szCs w:val="20"/>
              </w:rPr>
            </w:pPr>
            <w:r w:rsidRPr="00231DAA">
              <w:rPr>
                <w:rFonts w:ascii="Times New Roman" w:eastAsia="Verdana" w:hAnsi="Times New Roman" w:cs="Times New Roman"/>
                <w:sz w:val="20"/>
                <w:szCs w:val="20"/>
              </w:rPr>
              <w:t>(Webster, A; 2000; pp. 102-137)</w:t>
            </w:r>
          </w:p>
          <w:p w14:paraId="047653A8" w14:textId="77777777" w:rsidR="00750703" w:rsidRPr="00075E14" w:rsidRDefault="00750703" w:rsidP="00750703">
            <w:pPr>
              <w:spacing w:after="0" w:line="240" w:lineRule="auto"/>
              <w:jc w:val="both"/>
              <w:rPr>
                <w:rFonts w:ascii="Times New Roman" w:eastAsia="Verdana" w:hAnsi="Times New Roman" w:cs="Times New Roman"/>
                <w:sz w:val="20"/>
                <w:szCs w:val="20"/>
              </w:rPr>
            </w:pPr>
            <w:r w:rsidRPr="00075E14">
              <w:rPr>
                <w:rFonts w:ascii="Times New Roman" w:eastAsia="Verdana" w:hAnsi="Times New Roman" w:cs="Times New Roman"/>
                <w:sz w:val="20"/>
                <w:szCs w:val="20"/>
              </w:rPr>
              <w:t>(Hines, W; Montgomery, D; 1993; pp. 173-197)</w:t>
            </w:r>
          </w:p>
          <w:p w14:paraId="4A741538" w14:textId="77777777" w:rsidR="00750703" w:rsidRPr="00075E14" w:rsidRDefault="00750703" w:rsidP="00750703">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(Rodríguez, L; 2007; pp. 86-102)</w:t>
            </w:r>
          </w:p>
          <w:p w14:paraId="625EE03B" w14:textId="77777777" w:rsidR="00750703" w:rsidRPr="00075E14" w:rsidRDefault="00750703" w:rsidP="00750703">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w:t>
            </w:r>
            <w:proofErr w:type="spellStart"/>
            <w:r w:rsidRPr="00075E14">
              <w:rPr>
                <w:rFonts w:ascii="Times New Roman" w:eastAsia="Verdana" w:hAnsi="Times New Roman" w:cs="Times New Roman"/>
                <w:sz w:val="20"/>
                <w:szCs w:val="20"/>
                <w:lang w:val="es-CR"/>
              </w:rPr>
              <w:t>Walpole</w:t>
            </w:r>
            <w:proofErr w:type="spellEnd"/>
            <w:r w:rsidRPr="00075E14">
              <w:rPr>
                <w:rFonts w:ascii="Times New Roman" w:eastAsia="Verdana" w:hAnsi="Times New Roman" w:cs="Times New Roman"/>
                <w:sz w:val="20"/>
                <w:szCs w:val="20"/>
                <w:lang w:val="es-CR"/>
              </w:rPr>
              <w:t>, 1999, pp. 114-135)</w:t>
            </w:r>
          </w:p>
          <w:p w14:paraId="6CCD1DEF" w14:textId="77777777" w:rsidR="00750703" w:rsidRPr="00075E14" w:rsidRDefault="00750703" w:rsidP="00750703">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(Nieves &amp; Domínguez, 2010, pp. 261-292)</w:t>
            </w:r>
          </w:p>
          <w:p w14:paraId="08B1FE3A" w14:textId="5C3B0304" w:rsidR="00750703" w:rsidRPr="00075E14" w:rsidRDefault="00750703" w:rsidP="00E849AA">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(Gutiérrez, Dennis, &amp; Dewar, 2014, pp. 78-101)</w:t>
            </w:r>
          </w:p>
        </w:tc>
      </w:tr>
      <w:tr w:rsidR="00750703" w:rsidRPr="00AC5540" w14:paraId="3C5F6892" w14:textId="77777777" w:rsidTr="003058FD">
        <w:trPr>
          <w:trHeight w:val="1"/>
          <w:tblHeader/>
        </w:trPr>
        <w:tc>
          <w:tcPr>
            <w:tcW w:w="9990" w:type="dxa"/>
            <w:gridSpan w:val="6"/>
            <w:tcBorders>
              <w:top w:val="single" w:sz="6" w:space="0" w:color="000001"/>
              <w:left w:val="single" w:sz="6" w:space="0" w:color="000001"/>
              <w:bottom w:val="single" w:sz="6" w:space="0" w:color="000001"/>
              <w:right w:val="single" w:sz="6" w:space="0" w:color="000001"/>
            </w:tcBorders>
            <w:shd w:val="clear" w:color="auto" w:fill="92CDDC" w:themeFill="accent5" w:themeFillTint="99"/>
            <w:tcMar>
              <w:left w:w="100" w:type="dxa"/>
            </w:tcMar>
          </w:tcPr>
          <w:p w14:paraId="69FF6B4A" w14:textId="7DD4432D" w:rsidR="00750703" w:rsidRPr="00075E14" w:rsidRDefault="00750703" w:rsidP="00750703">
            <w:pPr>
              <w:spacing w:after="0" w:line="240" w:lineRule="auto"/>
              <w:jc w:val="both"/>
              <w:rPr>
                <w:rFonts w:ascii="Times New Roman" w:eastAsia="Verdana" w:hAnsi="Times New Roman" w:cs="Times New Roman"/>
                <w:b/>
                <w:bCs/>
                <w:sz w:val="20"/>
                <w:szCs w:val="20"/>
                <w:lang w:val="es-CR"/>
              </w:rPr>
            </w:pPr>
            <w:r w:rsidRPr="00075E14">
              <w:rPr>
                <w:rFonts w:ascii="Times New Roman" w:eastAsia="Verdana" w:hAnsi="Times New Roman" w:cs="Times New Roman"/>
                <w:b/>
                <w:bCs/>
                <w:sz w:val="20"/>
                <w:szCs w:val="20"/>
                <w:lang w:val="es-CR"/>
              </w:rPr>
              <w:t xml:space="preserve">I Examen Parcial. Incluye hasta la materia tratada en la semana </w:t>
            </w:r>
            <w:r w:rsidR="00EA5110" w:rsidRPr="00075E14">
              <w:rPr>
                <w:rFonts w:ascii="Times New Roman" w:eastAsia="Verdana" w:hAnsi="Times New Roman" w:cs="Times New Roman"/>
                <w:b/>
                <w:bCs/>
                <w:sz w:val="20"/>
                <w:szCs w:val="20"/>
                <w:lang w:val="es-CR"/>
              </w:rPr>
              <w:t>6</w:t>
            </w:r>
          </w:p>
          <w:p w14:paraId="60EB4268" w14:textId="60536479" w:rsidR="00750703" w:rsidRPr="00075E14" w:rsidRDefault="00750703" w:rsidP="00750703">
            <w:pPr>
              <w:spacing w:after="0" w:line="240" w:lineRule="auto"/>
              <w:jc w:val="both"/>
              <w:rPr>
                <w:rFonts w:ascii="Times New Roman" w:eastAsia="Verdana" w:hAnsi="Times New Roman" w:cs="Times New Roman"/>
                <w:b/>
                <w:bCs/>
                <w:i/>
                <w:iCs/>
                <w:sz w:val="20"/>
                <w:szCs w:val="20"/>
                <w:lang w:val="es-CR"/>
              </w:rPr>
            </w:pPr>
            <w:r w:rsidRPr="00075E14">
              <w:rPr>
                <w:rFonts w:ascii="Times New Roman" w:eastAsia="Verdana" w:hAnsi="Times New Roman" w:cs="Times New Roman"/>
                <w:sz w:val="20"/>
                <w:szCs w:val="20"/>
                <w:lang w:val="es-CR"/>
              </w:rPr>
              <w:t xml:space="preserve">Este examen se realiza en </w:t>
            </w:r>
            <w:r w:rsidR="00196519">
              <w:rPr>
                <w:rFonts w:ascii="Times New Roman" w:eastAsia="Verdana" w:hAnsi="Times New Roman" w:cs="Times New Roman"/>
                <w:sz w:val="20"/>
                <w:szCs w:val="20"/>
                <w:lang w:val="es-CR"/>
              </w:rPr>
              <w:t>equipos de trabajo. C</w:t>
            </w:r>
            <w:r w:rsidRPr="00075E14">
              <w:rPr>
                <w:rFonts w:ascii="Times New Roman" w:eastAsia="Verdana" w:hAnsi="Times New Roman" w:cs="Times New Roman"/>
                <w:sz w:val="20"/>
                <w:szCs w:val="20"/>
                <w:lang w:val="es-CR"/>
              </w:rPr>
              <w:t xml:space="preserve">onsiste en un reporte analítico basado en la construcción de aplicaciones prácticas para </w:t>
            </w:r>
            <w:r w:rsidR="00196519">
              <w:rPr>
                <w:rFonts w:ascii="Times New Roman" w:eastAsia="Verdana" w:hAnsi="Times New Roman" w:cs="Times New Roman"/>
                <w:sz w:val="20"/>
                <w:szCs w:val="20"/>
                <w:lang w:val="es-CR"/>
              </w:rPr>
              <w:t xml:space="preserve">un </w:t>
            </w:r>
            <w:r w:rsidRPr="00075E14">
              <w:rPr>
                <w:rFonts w:ascii="Times New Roman" w:eastAsia="Verdana" w:hAnsi="Times New Roman" w:cs="Times New Roman"/>
                <w:sz w:val="20"/>
                <w:szCs w:val="20"/>
                <w:lang w:val="es-CR"/>
              </w:rPr>
              <w:t>contexto específico con datos reales. Las indicaciones de la prueba se suben al campus virtua</w:t>
            </w:r>
            <w:r w:rsidR="00196519">
              <w:rPr>
                <w:rFonts w:ascii="Times New Roman" w:eastAsia="Verdana" w:hAnsi="Times New Roman" w:cs="Times New Roman"/>
                <w:sz w:val="20"/>
                <w:szCs w:val="20"/>
                <w:lang w:val="es-CR"/>
              </w:rPr>
              <w:t>l</w:t>
            </w:r>
            <w:r w:rsidRPr="00075E14">
              <w:rPr>
                <w:rFonts w:ascii="Times New Roman" w:eastAsia="Verdana" w:hAnsi="Times New Roman" w:cs="Times New Roman"/>
                <w:sz w:val="20"/>
                <w:szCs w:val="20"/>
                <w:lang w:val="es-CR"/>
              </w:rPr>
              <w:t xml:space="preserve"> </w:t>
            </w:r>
            <w:r w:rsidR="00196519">
              <w:rPr>
                <w:rFonts w:ascii="Times New Roman" w:eastAsia="Verdana" w:hAnsi="Times New Roman" w:cs="Times New Roman"/>
                <w:sz w:val="20"/>
                <w:szCs w:val="20"/>
                <w:lang w:val="es-CR"/>
              </w:rPr>
              <w:t xml:space="preserve">el día de clase del grupo respectivo y </w:t>
            </w:r>
            <w:r w:rsidRPr="00075E14">
              <w:rPr>
                <w:rFonts w:ascii="Times New Roman" w:eastAsia="Verdana" w:hAnsi="Times New Roman" w:cs="Times New Roman"/>
                <w:sz w:val="20"/>
                <w:szCs w:val="20"/>
                <w:lang w:val="es-CR"/>
              </w:rPr>
              <w:t xml:space="preserve">debe ser entregado </w:t>
            </w:r>
            <w:r w:rsidR="00196519">
              <w:rPr>
                <w:rFonts w:ascii="Times New Roman" w:eastAsia="Verdana" w:hAnsi="Times New Roman" w:cs="Times New Roman"/>
                <w:sz w:val="20"/>
                <w:szCs w:val="20"/>
                <w:lang w:val="es-CR"/>
              </w:rPr>
              <w:t xml:space="preserve">máximo al inicio de la clase siguiente al correo </w:t>
            </w:r>
            <w:r w:rsidRPr="00075E14">
              <w:rPr>
                <w:rFonts w:ascii="Times New Roman" w:eastAsia="Verdana" w:hAnsi="Times New Roman" w:cs="Times New Roman"/>
                <w:sz w:val="20"/>
                <w:szCs w:val="20"/>
                <w:lang w:val="es-CR"/>
              </w:rPr>
              <w:t>del docente. Para su evaluación, es requisito obligatorio el orden, estructura y claridad en los documentos entregados, de lo contrario no serán revisados.</w:t>
            </w:r>
          </w:p>
        </w:tc>
      </w:tr>
      <w:tr w:rsidR="00E849AA" w:rsidRPr="00AC5540" w14:paraId="4AA0A398" w14:textId="77777777" w:rsidTr="00C711DC">
        <w:trPr>
          <w:trHeight w:val="1"/>
          <w:tblHeader/>
        </w:trPr>
        <w:tc>
          <w:tcPr>
            <w:tcW w:w="9990" w:type="dxa"/>
            <w:gridSpan w:val="6"/>
            <w:tcBorders>
              <w:top w:val="single" w:sz="6" w:space="0" w:color="000001"/>
              <w:left w:val="single" w:sz="6" w:space="0" w:color="000001"/>
              <w:bottom w:val="single" w:sz="6" w:space="0" w:color="000001"/>
              <w:right w:val="single" w:sz="6" w:space="0" w:color="000001"/>
            </w:tcBorders>
            <w:shd w:val="clear" w:color="auto" w:fill="365F91" w:themeFill="accent1" w:themeFillShade="BF"/>
            <w:tcMar>
              <w:left w:w="100" w:type="dxa"/>
            </w:tcMar>
          </w:tcPr>
          <w:p w14:paraId="645276B3" w14:textId="4196A013" w:rsidR="00E849AA" w:rsidRPr="00075E14" w:rsidRDefault="00E849AA" w:rsidP="00E849AA">
            <w:pPr>
              <w:spacing w:after="0" w:line="240" w:lineRule="auto"/>
              <w:jc w:val="both"/>
              <w:rPr>
                <w:rFonts w:ascii="Times New Roman" w:eastAsia="Verdana" w:hAnsi="Times New Roman" w:cs="Times New Roman"/>
                <w:b/>
                <w:sz w:val="24"/>
                <w:szCs w:val="24"/>
                <w:lang w:val="es-CR"/>
              </w:rPr>
            </w:pPr>
            <w:bookmarkStart w:id="9" w:name="_Hlk506189914"/>
            <w:r w:rsidRPr="00075E14">
              <w:rPr>
                <w:rFonts w:ascii="Times New Roman" w:eastAsia="Verdana" w:hAnsi="Times New Roman" w:cs="Times New Roman"/>
                <w:b/>
                <w:lang w:val="es-CR"/>
              </w:rPr>
              <w:t>Semana 8</w:t>
            </w:r>
            <w:r w:rsidRPr="00075E14">
              <w:rPr>
                <w:rFonts w:ascii="Times New Roman" w:eastAsia="Verdana" w:hAnsi="Times New Roman" w:cs="Times New Roman"/>
                <w:lang w:val="es-CR"/>
              </w:rPr>
              <w:t xml:space="preserve">: Del </w:t>
            </w:r>
            <w:r w:rsidR="00196519">
              <w:rPr>
                <w:rFonts w:ascii="Times New Roman" w:eastAsia="Verdana" w:hAnsi="Times New Roman" w:cs="Times New Roman"/>
                <w:lang w:val="es-CR"/>
              </w:rPr>
              <w:t xml:space="preserve">04 al 09 de mayo, </w:t>
            </w:r>
            <w:r w:rsidRPr="00075E14">
              <w:rPr>
                <w:rFonts w:ascii="Times New Roman" w:eastAsia="Verdana" w:hAnsi="Times New Roman" w:cs="Times New Roman"/>
                <w:lang w:val="es-CR"/>
              </w:rPr>
              <w:t>2</w:t>
            </w:r>
            <w:bookmarkEnd w:id="9"/>
            <w:r w:rsidR="00196519">
              <w:rPr>
                <w:rFonts w:ascii="Times New Roman" w:eastAsia="Verdana" w:hAnsi="Times New Roman" w:cs="Times New Roman"/>
                <w:lang w:val="es-CR"/>
              </w:rPr>
              <w:t>020</w:t>
            </w:r>
          </w:p>
        </w:tc>
      </w:tr>
      <w:tr w:rsidR="00642BDC" w:rsidRPr="00AC5540" w14:paraId="4D390657" w14:textId="77777777" w:rsidTr="003058FD">
        <w:trPr>
          <w:trHeight w:val="1"/>
          <w:tblHeader/>
        </w:trPr>
        <w:tc>
          <w:tcPr>
            <w:tcW w:w="4761" w:type="dxa"/>
            <w:gridSpan w:val="3"/>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6F974050" w14:textId="1BBE9E41" w:rsidR="00642BDC" w:rsidRPr="00075E14" w:rsidRDefault="00750703" w:rsidP="00750703">
            <w:pPr>
              <w:spacing w:after="0" w:line="240" w:lineRule="auto"/>
              <w:jc w:val="center"/>
              <w:rPr>
                <w:rFonts w:ascii="Times New Roman" w:eastAsia="Verdana" w:hAnsi="Times New Roman" w:cs="Times New Roman"/>
                <w:b/>
                <w:i/>
                <w:iCs/>
                <w:sz w:val="20"/>
                <w:szCs w:val="20"/>
                <w:lang w:val="es-CR"/>
              </w:rPr>
            </w:pPr>
            <w:r w:rsidRPr="00075E14">
              <w:rPr>
                <w:rFonts w:ascii="Times New Roman" w:eastAsia="Verdana" w:hAnsi="Times New Roman" w:cs="Times New Roman"/>
                <w:b/>
                <w:i/>
                <w:iCs/>
                <w:sz w:val="20"/>
                <w:szCs w:val="20"/>
                <w:lang w:val="es-CR"/>
              </w:rPr>
              <w:t>Clase teórica</w:t>
            </w:r>
          </w:p>
          <w:p w14:paraId="188B3BC5" w14:textId="77777777" w:rsidR="00642BDC" w:rsidRPr="00075E14" w:rsidRDefault="00642BDC" w:rsidP="00642BDC">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Uniforme continua.</w:t>
            </w:r>
          </w:p>
          <w:p w14:paraId="3080AE0A" w14:textId="4D63280E" w:rsidR="00642BDC" w:rsidRPr="00075E14" w:rsidRDefault="00642BDC" w:rsidP="00642BDC">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Normal y Normal Estándar.</w:t>
            </w:r>
          </w:p>
          <w:p w14:paraId="741EB3C3" w14:textId="77777777" w:rsidR="00642BDC" w:rsidRPr="00075E14" w:rsidRDefault="00642BDC" w:rsidP="00642BDC">
            <w:pPr>
              <w:spacing w:after="0" w:line="240" w:lineRule="auto"/>
              <w:jc w:val="both"/>
              <w:rPr>
                <w:rFonts w:ascii="Times New Roman" w:eastAsia="Verdana" w:hAnsi="Times New Roman" w:cs="Times New Roman"/>
                <w:sz w:val="20"/>
                <w:szCs w:val="20"/>
                <w:lang w:val="es-CR"/>
              </w:rPr>
            </w:pPr>
            <w:proofErr w:type="spellStart"/>
            <w:r w:rsidRPr="00075E14">
              <w:rPr>
                <w:rFonts w:ascii="Times New Roman" w:eastAsia="Verdana" w:hAnsi="Times New Roman" w:cs="Times New Roman"/>
                <w:sz w:val="20"/>
                <w:szCs w:val="20"/>
                <w:lang w:val="es-CR"/>
              </w:rPr>
              <w:t>Lognormal</w:t>
            </w:r>
            <w:proofErr w:type="spellEnd"/>
            <w:r w:rsidRPr="00075E14">
              <w:rPr>
                <w:rFonts w:ascii="Times New Roman" w:eastAsia="Verdana" w:hAnsi="Times New Roman" w:cs="Times New Roman"/>
                <w:sz w:val="20"/>
                <w:szCs w:val="20"/>
                <w:lang w:val="es-CR"/>
              </w:rPr>
              <w:t>.</w:t>
            </w:r>
          </w:p>
          <w:p w14:paraId="58E32C09" w14:textId="77777777" w:rsidR="00642BDC" w:rsidRPr="00075E14" w:rsidRDefault="00642BDC" w:rsidP="00642BDC">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Exponencial.</w:t>
            </w:r>
          </w:p>
          <w:p w14:paraId="3818E360" w14:textId="0B90A71F" w:rsidR="00642BDC" w:rsidRPr="00075E14" w:rsidRDefault="00642BDC" w:rsidP="00236B34">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Familias de distribuciones Gamma, Beta y Weibull</w:t>
            </w:r>
            <w:r w:rsidR="00236B34" w:rsidRPr="00075E14">
              <w:rPr>
                <w:rFonts w:ascii="Times New Roman" w:eastAsia="Verdana" w:hAnsi="Times New Roman" w:cs="Times New Roman"/>
                <w:sz w:val="20"/>
                <w:szCs w:val="20"/>
                <w:lang w:val="es-CR"/>
              </w:rPr>
              <w:t>.</w:t>
            </w:r>
          </w:p>
        </w:tc>
        <w:tc>
          <w:tcPr>
            <w:tcW w:w="5229" w:type="dxa"/>
            <w:gridSpan w:val="3"/>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477F6059" w14:textId="7CA01BC8" w:rsidR="00750703" w:rsidRPr="00075E14" w:rsidRDefault="00750703" w:rsidP="00750703">
            <w:pPr>
              <w:spacing w:after="0" w:line="240" w:lineRule="auto"/>
              <w:jc w:val="center"/>
              <w:rPr>
                <w:rFonts w:ascii="Times New Roman" w:eastAsia="Verdana" w:hAnsi="Times New Roman" w:cs="Times New Roman"/>
                <w:b/>
                <w:i/>
                <w:iCs/>
                <w:sz w:val="20"/>
                <w:szCs w:val="20"/>
                <w:lang w:val="es-CR"/>
              </w:rPr>
            </w:pPr>
            <w:r w:rsidRPr="00075E14">
              <w:rPr>
                <w:rFonts w:ascii="Times New Roman" w:eastAsia="Verdana" w:hAnsi="Times New Roman" w:cs="Times New Roman"/>
                <w:b/>
                <w:i/>
                <w:iCs/>
                <w:sz w:val="20"/>
                <w:szCs w:val="20"/>
                <w:lang w:val="es-CR"/>
              </w:rPr>
              <w:t>Sesión de laboratorio</w:t>
            </w:r>
          </w:p>
          <w:p w14:paraId="34D0E6F5" w14:textId="10B6F5A7" w:rsidR="00642BDC" w:rsidRPr="00075E14" w:rsidRDefault="00750703" w:rsidP="00750703">
            <w:pPr>
              <w:spacing w:after="0" w:line="240" w:lineRule="auto"/>
              <w:rPr>
                <w:rFonts w:ascii="Times New Roman" w:hAnsi="Times New Roman" w:cs="Times New Roman"/>
                <w:sz w:val="20"/>
                <w:szCs w:val="20"/>
                <w:lang w:val="es-CR"/>
              </w:rPr>
            </w:pPr>
            <w:r w:rsidRPr="00075E14">
              <w:rPr>
                <w:rFonts w:ascii="Times New Roman" w:hAnsi="Times New Roman" w:cs="Times New Roman"/>
                <w:sz w:val="20"/>
                <w:szCs w:val="20"/>
                <w:lang w:val="es-CR"/>
              </w:rPr>
              <w:t>Sesión 3.2 de laboratorio: Distribuciones discretas de probabilidad.</w:t>
            </w:r>
          </w:p>
        </w:tc>
      </w:tr>
      <w:tr w:rsidR="00750703" w:rsidRPr="00075E14" w14:paraId="200FC643" w14:textId="77777777" w:rsidTr="003058FD">
        <w:trPr>
          <w:trHeight w:val="1"/>
          <w:tblHeader/>
        </w:trPr>
        <w:tc>
          <w:tcPr>
            <w:tcW w:w="9990" w:type="dxa"/>
            <w:gridSpan w:val="6"/>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363A6AED" w14:textId="71892ED9" w:rsidR="00750703" w:rsidRDefault="00750703" w:rsidP="00750703">
            <w:pPr>
              <w:spacing w:after="0" w:line="240" w:lineRule="auto"/>
              <w:jc w:val="both"/>
              <w:rPr>
                <w:rFonts w:ascii="Times New Roman" w:eastAsia="Verdana" w:hAnsi="Times New Roman" w:cs="Times New Roman"/>
                <w:b/>
                <w:bCs/>
                <w:sz w:val="20"/>
                <w:szCs w:val="20"/>
                <w:lang w:val="es-CR"/>
              </w:rPr>
            </w:pPr>
            <w:r w:rsidRPr="00075E14">
              <w:rPr>
                <w:rFonts w:ascii="Times New Roman" w:eastAsia="Verdana" w:hAnsi="Times New Roman" w:cs="Times New Roman"/>
                <w:b/>
                <w:bCs/>
                <w:sz w:val="20"/>
                <w:szCs w:val="20"/>
                <w:lang w:val="es-CR"/>
              </w:rPr>
              <w:t xml:space="preserve">Lecturas </w:t>
            </w:r>
            <w:r w:rsidR="00EA5110" w:rsidRPr="00075E14">
              <w:rPr>
                <w:rFonts w:ascii="Times New Roman" w:eastAsia="Verdana" w:hAnsi="Times New Roman" w:cs="Times New Roman"/>
                <w:b/>
                <w:bCs/>
                <w:sz w:val="20"/>
                <w:szCs w:val="20"/>
                <w:lang w:val="es-CR"/>
              </w:rPr>
              <w:t>asignadas</w:t>
            </w:r>
          </w:p>
          <w:p w14:paraId="36D738CA" w14:textId="7BFC132F" w:rsidR="00B224F5" w:rsidRDefault="001657A0" w:rsidP="00750703">
            <w:pPr>
              <w:spacing w:after="0" w:line="240" w:lineRule="auto"/>
              <w:jc w:val="both"/>
              <w:rPr>
                <w:rFonts w:ascii="Times New Roman" w:eastAsia="Verdana" w:hAnsi="Times New Roman" w:cs="Times New Roman"/>
                <w:b/>
                <w:sz w:val="20"/>
                <w:szCs w:val="20"/>
                <w:lang w:val="es-CR"/>
              </w:rPr>
            </w:pPr>
            <w:sdt>
              <w:sdtPr>
                <w:rPr>
                  <w:rFonts w:ascii="Times New Roman" w:eastAsia="Verdana" w:hAnsi="Times New Roman" w:cs="Times New Roman"/>
                  <w:b/>
                  <w:sz w:val="20"/>
                  <w:szCs w:val="20"/>
                  <w:lang w:val="es-CR"/>
                </w:rPr>
                <w:id w:val="1551954365"/>
                <w:citation/>
              </w:sdtPr>
              <w:sdtEndPr/>
              <w:sdtContent>
                <w:r w:rsidR="00B224F5">
                  <w:rPr>
                    <w:rFonts w:ascii="Times New Roman" w:eastAsia="Verdana" w:hAnsi="Times New Roman" w:cs="Times New Roman"/>
                    <w:b/>
                    <w:sz w:val="20"/>
                    <w:szCs w:val="20"/>
                    <w:lang w:val="es-CR"/>
                  </w:rPr>
                  <w:fldChar w:fldCharType="begin"/>
                </w:r>
                <w:r w:rsidR="00B224F5">
                  <w:rPr>
                    <w:rFonts w:ascii="Times New Roman" w:eastAsia="Verdana" w:hAnsi="Times New Roman" w:cs="Times New Roman"/>
                    <w:b/>
                    <w:bCs/>
                    <w:sz w:val="20"/>
                    <w:szCs w:val="20"/>
                    <w:lang w:val="es-CR"/>
                  </w:rPr>
                  <w:instrText xml:space="preserve">CITATION Dal08 \p 55-65 \l 5130 </w:instrText>
                </w:r>
                <w:r w:rsidR="00B224F5">
                  <w:rPr>
                    <w:rFonts w:ascii="Times New Roman" w:eastAsia="Verdana" w:hAnsi="Times New Roman" w:cs="Times New Roman"/>
                    <w:b/>
                    <w:sz w:val="20"/>
                    <w:szCs w:val="20"/>
                    <w:lang w:val="es-CR"/>
                  </w:rPr>
                  <w:fldChar w:fldCharType="separate"/>
                </w:r>
                <w:r w:rsidR="00B224F5" w:rsidRPr="00B224F5">
                  <w:rPr>
                    <w:rFonts w:ascii="Times New Roman" w:eastAsia="Verdana" w:hAnsi="Times New Roman" w:cs="Times New Roman"/>
                    <w:noProof/>
                    <w:sz w:val="20"/>
                    <w:szCs w:val="20"/>
                    <w:lang w:val="es-CR"/>
                  </w:rPr>
                  <w:t>(Dalgaard, 2008, págs. 55-65)</w:t>
                </w:r>
                <w:r w:rsidR="00B224F5">
                  <w:rPr>
                    <w:rFonts w:ascii="Times New Roman" w:eastAsia="Verdana" w:hAnsi="Times New Roman" w:cs="Times New Roman"/>
                    <w:b/>
                    <w:sz w:val="20"/>
                    <w:szCs w:val="20"/>
                    <w:lang w:val="es-CR"/>
                  </w:rPr>
                  <w:fldChar w:fldCharType="end"/>
                </w:r>
              </w:sdtContent>
            </w:sdt>
          </w:p>
          <w:p w14:paraId="1078FD4B" w14:textId="37E855B2" w:rsidR="00B224F5" w:rsidRPr="00075E14" w:rsidRDefault="001657A0" w:rsidP="00750703">
            <w:pPr>
              <w:spacing w:after="0" w:line="240" w:lineRule="auto"/>
              <w:jc w:val="both"/>
              <w:rPr>
                <w:rFonts w:ascii="Times New Roman" w:eastAsia="Verdana" w:hAnsi="Times New Roman" w:cs="Times New Roman"/>
                <w:b/>
                <w:sz w:val="20"/>
                <w:szCs w:val="20"/>
                <w:lang w:val="es-CR"/>
              </w:rPr>
            </w:pPr>
            <w:sdt>
              <w:sdtPr>
                <w:rPr>
                  <w:rFonts w:ascii="Times New Roman" w:eastAsia="Verdana" w:hAnsi="Times New Roman" w:cs="Times New Roman"/>
                  <w:b/>
                  <w:sz w:val="20"/>
                  <w:szCs w:val="20"/>
                  <w:lang w:val="es-CR"/>
                </w:rPr>
                <w:id w:val="2049716883"/>
                <w:citation/>
              </w:sdtPr>
              <w:sdtEndPr/>
              <w:sdtContent>
                <w:r w:rsidR="00B224F5">
                  <w:rPr>
                    <w:rFonts w:ascii="Times New Roman" w:eastAsia="Verdana" w:hAnsi="Times New Roman" w:cs="Times New Roman"/>
                    <w:b/>
                    <w:sz w:val="20"/>
                    <w:szCs w:val="20"/>
                    <w:lang w:val="es-CR"/>
                  </w:rPr>
                  <w:fldChar w:fldCharType="begin"/>
                </w:r>
                <w:r w:rsidR="00B224F5">
                  <w:rPr>
                    <w:rFonts w:ascii="Times New Roman" w:eastAsia="Verdana" w:hAnsi="Times New Roman" w:cs="Times New Roman"/>
                    <w:b/>
                    <w:sz w:val="20"/>
                    <w:szCs w:val="20"/>
                    <w:lang w:val="es-CR"/>
                  </w:rPr>
                  <w:instrText xml:space="preserve">CITATION Gri09 \p 326-349 \l 5130 </w:instrText>
                </w:r>
                <w:r w:rsidR="00B224F5">
                  <w:rPr>
                    <w:rFonts w:ascii="Times New Roman" w:eastAsia="Verdana" w:hAnsi="Times New Roman" w:cs="Times New Roman"/>
                    <w:b/>
                    <w:sz w:val="20"/>
                    <w:szCs w:val="20"/>
                    <w:lang w:val="es-CR"/>
                  </w:rPr>
                  <w:fldChar w:fldCharType="separate"/>
                </w:r>
                <w:r w:rsidR="00B224F5" w:rsidRPr="00B224F5">
                  <w:rPr>
                    <w:rFonts w:ascii="Times New Roman" w:eastAsia="Verdana" w:hAnsi="Times New Roman" w:cs="Times New Roman"/>
                    <w:noProof/>
                    <w:sz w:val="20"/>
                    <w:szCs w:val="20"/>
                    <w:lang w:val="es-CR"/>
                  </w:rPr>
                  <w:t>(Griffiths, 2009, págs. 326-349)</w:t>
                </w:r>
                <w:r w:rsidR="00B224F5">
                  <w:rPr>
                    <w:rFonts w:ascii="Times New Roman" w:eastAsia="Verdana" w:hAnsi="Times New Roman" w:cs="Times New Roman"/>
                    <w:b/>
                    <w:sz w:val="20"/>
                    <w:szCs w:val="20"/>
                    <w:lang w:val="es-CR"/>
                  </w:rPr>
                  <w:fldChar w:fldCharType="end"/>
                </w:r>
              </w:sdtContent>
            </w:sdt>
          </w:p>
          <w:p w14:paraId="7A24D7EB" w14:textId="77777777" w:rsidR="00750703" w:rsidRPr="00075E14" w:rsidRDefault="00750703" w:rsidP="00750703">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(Webster, A; 2000; pp. 102-137)</w:t>
            </w:r>
          </w:p>
          <w:p w14:paraId="727C39B2" w14:textId="77777777" w:rsidR="00750703" w:rsidRPr="00075E14" w:rsidRDefault="00750703" w:rsidP="00750703">
            <w:pPr>
              <w:spacing w:after="0" w:line="240" w:lineRule="auto"/>
              <w:jc w:val="both"/>
              <w:rPr>
                <w:rFonts w:ascii="Times New Roman" w:eastAsia="Verdana" w:hAnsi="Times New Roman" w:cs="Times New Roman"/>
                <w:sz w:val="20"/>
                <w:szCs w:val="20"/>
              </w:rPr>
            </w:pPr>
            <w:r w:rsidRPr="00075E14">
              <w:rPr>
                <w:rFonts w:ascii="Times New Roman" w:eastAsia="Verdana" w:hAnsi="Times New Roman" w:cs="Times New Roman"/>
                <w:sz w:val="20"/>
                <w:szCs w:val="20"/>
              </w:rPr>
              <w:t>(Hines, W; Montgomery, D; 1993; pp. 203-255)</w:t>
            </w:r>
          </w:p>
          <w:p w14:paraId="22BE4E16" w14:textId="77777777" w:rsidR="00750703" w:rsidRPr="00075E14" w:rsidRDefault="00750703" w:rsidP="00750703">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(Rodríguez, L; 2007; pp. 111-137)</w:t>
            </w:r>
          </w:p>
          <w:p w14:paraId="79C67589" w14:textId="77777777" w:rsidR="00750703" w:rsidRPr="00075E14" w:rsidRDefault="00750703" w:rsidP="00750703">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(Gómez, 2014, pp. 456-485)</w:t>
            </w:r>
          </w:p>
          <w:p w14:paraId="4D97F6EA" w14:textId="77777777" w:rsidR="00750703" w:rsidRPr="00075E14" w:rsidRDefault="00750703" w:rsidP="00750703">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w:t>
            </w:r>
            <w:proofErr w:type="spellStart"/>
            <w:r w:rsidRPr="00075E14">
              <w:rPr>
                <w:rFonts w:ascii="Times New Roman" w:eastAsia="Verdana" w:hAnsi="Times New Roman" w:cs="Times New Roman"/>
                <w:sz w:val="20"/>
                <w:szCs w:val="20"/>
                <w:lang w:val="es-CR"/>
              </w:rPr>
              <w:t>Walpole</w:t>
            </w:r>
            <w:proofErr w:type="spellEnd"/>
            <w:r w:rsidRPr="00075E14">
              <w:rPr>
                <w:rFonts w:ascii="Times New Roman" w:eastAsia="Verdana" w:hAnsi="Times New Roman" w:cs="Times New Roman"/>
                <w:sz w:val="20"/>
                <w:szCs w:val="20"/>
                <w:lang w:val="es-CR"/>
              </w:rPr>
              <w:t>, 1999, pp. 143-178)</w:t>
            </w:r>
          </w:p>
          <w:p w14:paraId="59E84972" w14:textId="77777777" w:rsidR="00750703" w:rsidRPr="00075E14" w:rsidRDefault="00750703" w:rsidP="00750703">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(Nieves &amp; Domínguez, 2010, pp. 293-333)</w:t>
            </w:r>
          </w:p>
          <w:p w14:paraId="3FEA7177" w14:textId="3F567D78" w:rsidR="00750703" w:rsidRPr="00075E14" w:rsidRDefault="00750703" w:rsidP="00750703">
            <w:pPr>
              <w:spacing w:after="0" w:line="240" w:lineRule="auto"/>
              <w:jc w:val="both"/>
              <w:rPr>
                <w:rFonts w:ascii="Times New Roman" w:eastAsia="Verdana" w:hAnsi="Times New Roman" w:cs="Times New Roman"/>
                <w:b/>
                <w:bCs/>
                <w:i/>
                <w:iCs/>
                <w:sz w:val="20"/>
                <w:szCs w:val="20"/>
                <w:lang w:val="es-CR"/>
              </w:rPr>
            </w:pPr>
            <w:r w:rsidRPr="00075E14">
              <w:rPr>
                <w:rFonts w:ascii="Times New Roman" w:eastAsia="Verdana" w:hAnsi="Times New Roman" w:cs="Times New Roman"/>
                <w:sz w:val="20"/>
                <w:szCs w:val="20"/>
                <w:lang w:val="es-CR"/>
              </w:rPr>
              <w:lastRenderedPageBreak/>
              <w:t>(Gutiérrez, Dennis, &amp; Dewar, 2014, pp. 102-123)</w:t>
            </w:r>
          </w:p>
        </w:tc>
      </w:tr>
      <w:tr w:rsidR="00642BDC" w:rsidRPr="00AC5540" w14:paraId="36EC4B62" w14:textId="77777777" w:rsidTr="00C711DC">
        <w:trPr>
          <w:trHeight w:val="1"/>
          <w:tblHeader/>
        </w:trPr>
        <w:tc>
          <w:tcPr>
            <w:tcW w:w="9990" w:type="dxa"/>
            <w:gridSpan w:val="6"/>
            <w:tcBorders>
              <w:top w:val="single" w:sz="6" w:space="0" w:color="000001"/>
              <w:left w:val="single" w:sz="6" w:space="0" w:color="000001"/>
              <w:bottom w:val="single" w:sz="6" w:space="0" w:color="000001"/>
              <w:right w:val="single" w:sz="6" w:space="0" w:color="000001"/>
            </w:tcBorders>
            <w:shd w:val="clear" w:color="auto" w:fill="365F91" w:themeFill="accent1" w:themeFillShade="BF"/>
            <w:tcMar>
              <w:left w:w="100" w:type="dxa"/>
            </w:tcMar>
          </w:tcPr>
          <w:p w14:paraId="4DF12384" w14:textId="7C1D9CD0" w:rsidR="00642BDC" w:rsidRPr="00075E14" w:rsidRDefault="00642BDC" w:rsidP="00642BDC">
            <w:pPr>
              <w:spacing w:after="0" w:line="240" w:lineRule="auto"/>
              <w:jc w:val="both"/>
              <w:rPr>
                <w:rFonts w:ascii="Times New Roman" w:hAnsi="Times New Roman" w:cs="Times New Roman"/>
                <w:sz w:val="24"/>
                <w:szCs w:val="24"/>
                <w:lang w:val="es-CR"/>
              </w:rPr>
            </w:pPr>
            <w:bookmarkStart w:id="10" w:name="_Hlk506189922"/>
            <w:r w:rsidRPr="00075E14">
              <w:rPr>
                <w:rFonts w:ascii="Times New Roman" w:eastAsia="Verdana" w:hAnsi="Times New Roman" w:cs="Times New Roman"/>
                <w:b/>
                <w:lang w:val="es-CR"/>
              </w:rPr>
              <w:lastRenderedPageBreak/>
              <w:t>Semana 9</w:t>
            </w:r>
            <w:r w:rsidRPr="00075E14">
              <w:rPr>
                <w:rFonts w:ascii="Times New Roman" w:eastAsia="Verdana" w:hAnsi="Times New Roman" w:cs="Times New Roman"/>
                <w:lang w:val="es-CR"/>
              </w:rPr>
              <w:t xml:space="preserve">: </w:t>
            </w:r>
            <w:bookmarkEnd w:id="10"/>
            <w:r w:rsidR="00B224F5" w:rsidRPr="00075E14">
              <w:rPr>
                <w:rFonts w:ascii="Times New Roman" w:eastAsia="Verdana" w:hAnsi="Times New Roman" w:cs="Times New Roman"/>
                <w:lang w:val="es-CR"/>
              </w:rPr>
              <w:t xml:space="preserve">Del </w:t>
            </w:r>
            <w:r w:rsidR="00B224F5">
              <w:rPr>
                <w:rFonts w:ascii="Times New Roman" w:eastAsia="Verdana" w:hAnsi="Times New Roman" w:cs="Times New Roman"/>
                <w:lang w:val="es-CR"/>
              </w:rPr>
              <w:t xml:space="preserve">11 al 16 de mayo, </w:t>
            </w:r>
            <w:r w:rsidR="00B224F5" w:rsidRPr="00075E14">
              <w:rPr>
                <w:rFonts w:ascii="Times New Roman" w:eastAsia="Verdana" w:hAnsi="Times New Roman" w:cs="Times New Roman"/>
                <w:lang w:val="es-CR"/>
              </w:rPr>
              <w:t>2</w:t>
            </w:r>
            <w:r w:rsidR="00B224F5">
              <w:rPr>
                <w:rFonts w:ascii="Times New Roman" w:eastAsia="Verdana" w:hAnsi="Times New Roman" w:cs="Times New Roman"/>
                <w:lang w:val="es-CR"/>
              </w:rPr>
              <w:t>020</w:t>
            </w:r>
          </w:p>
        </w:tc>
      </w:tr>
      <w:tr w:rsidR="00642BDC" w:rsidRPr="00AC5540" w14:paraId="08DE127D" w14:textId="77777777" w:rsidTr="003058FD">
        <w:trPr>
          <w:trHeight w:val="1"/>
          <w:tblHeader/>
        </w:trPr>
        <w:tc>
          <w:tcPr>
            <w:tcW w:w="4745" w:type="dxa"/>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3086CD0A" w14:textId="77777777" w:rsidR="00EA5110" w:rsidRPr="00075E14" w:rsidRDefault="00EA5110" w:rsidP="00EA5110">
            <w:pPr>
              <w:spacing w:after="0" w:line="240" w:lineRule="auto"/>
              <w:jc w:val="center"/>
              <w:rPr>
                <w:rFonts w:ascii="Times New Roman" w:eastAsia="Verdana" w:hAnsi="Times New Roman" w:cs="Times New Roman"/>
                <w:b/>
                <w:i/>
                <w:iCs/>
                <w:sz w:val="20"/>
                <w:szCs w:val="20"/>
                <w:lang w:val="es-CR"/>
              </w:rPr>
            </w:pPr>
            <w:r w:rsidRPr="00075E14">
              <w:rPr>
                <w:rFonts w:ascii="Times New Roman" w:eastAsia="Verdana" w:hAnsi="Times New Roman" w:cs="Times New Roman"/>
                <w:b/>
                <w:i/>
                <w:iCs/>
                <w:sz w:val="20"/>
                <w:szCs w:val="20"/>
                <w:lang w:val="es-CR"/>
              </w:rPr>
              <w:t>Clase teórica</w:t>
            </w:r>
          </w:p>
          <w:p w14:paraId="6ED083B2" w14:textId="4767FF64" w:rsidR="00642BDC" w:rsidRPr="00075E14" w:rsidRDefault="00642BDC" w:rsidP="00642BDC">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bCs/>
                <w:iCs/>
                <w:sz w:val="20"/>
                <w:szCs w:val="20"/>
                <w:lang w:val="es-CR"/>
              </w:rPr>
              <w:t>Distribuciones muestrales</w:t>
            </w:r>
            <w:r w:rsidR="00236B34" w:rsidRPr="00075E14">
              <w:rPr>
                <w:rFonts w:ascii="Times New Roman" w:eastAsia="Verdana" w:hAnsi="Times New Roman" w:cs="Times New Roman"/>
                <w:bCs/>
                <w:iCs/>
                <w:sz w:val="20"/>
                <w:szCs w:val="20"/>
                <w:lang w:val="es-CR"/>
              </w:rPr>
              <w:t>.</w:t>
            </w:r>
          </w:p>
          <w:p w14:paraId="50593E3F" w14:textId="77777777" w:rsidR="00642BDC" w:rsidRPr="00075E14" w:rsidRDefault="00642BDC" w:rsidP="00642BDC">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 xml:space="preserve">T de </w:t>
            </w:r>
            <w:proofErr w:type="spellStart"/>
            <w:r w:rsidRPr="00075E14">
              <w:rPr>
                <w:rFonts w:ascii="Times New Roman" w:eastAsia="Verdana" w:hAnsi="Times New Roman" w:cs="Times New Roman"/>
                <w:sz w:val="20"/>
                <w:szCs w:val="20"/>
                <w:lang w:val="es-CR"/>
              </w:rPr>
              <w:t>Student</w:t>
            </w:r>
            <w:proofErr w:type="spellEnd"/>
            <w:r w:rsidRPr="00075E14">
              <w:rPr>
                <w:rFonts w:ascii="Times New Roman" w:eastAsia="Verdana" w:hAnsi="Times New Roman" w:cs="Times New Roman"/>
                <w:sz w:val="20"/>
                <w:szCs w:val="20"/>
                <w:lang w:val="es-CR"/>
              </w:rPr>
              <w:t>.</w:t>
            </w:r>
          </w:p>
          <w:p w14:paraId="0AB5D706" w14:textId="2CB9C234" w:rsidR="00642BDC" w:rsidRPr="00075E14" w:rsidRDefault="00642BDC" w:rsidP="00642BDC">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Chi cuadrado.</w:t>
            </w:r>
          </w:p>
          <w:p w14:paraId="5126A151" w14:textId="681E291A" w:rsidR="00642BDC" w:rsidRPr="00075E14" w:rsidRDefault="00642BDC" w:rsidP="00236B34">
            <w:pPr>
              <w:spacing w:after="0" w:line="240" w:lineRule="auto"/>
              <w:jc w:val="both"/>
              <w:rPr>
                <w:rFonts w:ascii="Times New Roman" w:hAnsi="Times New Roman" w:cs="Times New Roman"/>
                <w:sz w:val="20"/>
                <w:szCs w:val="20"/>
                <w:lang w:val="es-CR"/>
              </w:rPr>
            </w:pPr>
            <w:r w:rsidRPr="00075E14">
              <w:rPr>
                <w:rFonts w:ascii="Times New Roman" w:eastAsia="Verdana" w:hAnsi="Times New Roman" w:cs="Times New Roman"/>
                <w:sz w:val="20"/>
                <w:szCs w:val="20"/>
                <w:lang w:val="es-CR"/>
              </w:rPr>
              <w:t>F de Fisher.</w:t>
            </w:r>
          </w:p>
        </w:tc>
        <w:tc>
          <w:tcPr>
            <w:tcW w:w="5245" w:type="dxa"/>
            <w:gridSpan w:val="5"/>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203FFA36" w14:textId="77777777" w:rsidR="00EA5110" w:rsidRPr="00075E14" w:rsidRDefault="00EA5110" w:rsidP="00EA5110">
            <w:pPr>
              <w:spacing w:after="0" w:line="240" w:lineRule="auto"/>
              <w:jc w:val="center"/>
              <w:rPr>
                <w:rFonts w:ascii="Times New Roman" w:eastAsia="Verdana" w:hAnsi="Times New Roman" w:cs="Times New Roman"/>
                <w:b/>
                <w:i/>
                <w:iCs/>
                <w:sz w:val="20"/>
                <w:szCs w:val="20"/>
                <w:lang w:val="es-CR"/>
              </w:rPr>
            </w:pPr>
            <w:r w:rsidRPr="00075E14">
              <w:rPr>
                <w:rFonts w:ascii="Times New Roman" w:eastAsia="Verdana" w:hAnsi="Times New Roman" w:cs="Times New Roman"/>
                <w:b/>
                <w:i/>
                <w:iCs/>
                <w:sz w:val="20"/>
                <w:szCs w:val="20"/>
                <w:lang w:val="es-CR"/>
              </w:rPr>
              <w:t>Sesión de laboratorio</w:t>
            </w:r>
          </w:p>
          <w:p w14:paraId="53373AF8" w14:textId="7DDAA31B" w:rsidR="00642BDC" w:rsidRPr="00075E14" w:rsidRDefault="00EA5110" w:rsidP="00642BDC">
            <w:pPr>
              <w:spacing w:after="0" w:line="240" w:lineRule="auto"/>
              <w:jc w:val="both"/>
              <w:rPr>
                <w:rFonts w:ascii="Times New Roman" w:eastAsia="Verdana" w:hAnsi="Times New Roman" w:cs="Times New Roman"/>
                <w:bCs/>
                <w:sz w:val="20"/>
                <w:szCs w:val="20"/>
                <w:lang w:val="es-CR"/>
              </w:rPr>
            </w:pPr>
            <w:r w:rsidRPr="00075E14">
              <w:rPr>
                <w:rFonts w:ascii="Times New Roman" w:eastAsia="Verdana" w:hAnsi="Times New Roman" w:cs="Times New Roman"/>
                <w:bCs/>
                <w:sz w:val="20"/>
                <w:szCs w:val="20"/>
                <w:lang w:val="es-CR"/>
              </w:rPr>
              <w:t>Sesión 4.1 de laboratorio: Distribuciones continuas de probabilidad.</w:t>
            </w:r>
          </w:p>
        </w:tc>
      </w:tr>
      <w:tr w:rsidR="00EA5110" w:rsidRPr="00AC5540" w14:paraId="1D580FBD" w14:textId="77777777" w:rsidTr="003058FD">
        <w:trPr>
          <w:trHeight w:val="1"/>
          <w:tblHeader/>
        </w:trPr>
        <w:tc>
          <w:tcPr>
            <w:tcW w:w="9990" w:type="dxa"/>
            <w:gridSpan w:val="6"/>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663CD4B6" w14:textId="747EC123" w:rsidR="00EA5110" w:rsidRDefault="00EA5110" w:rsidP="00EA5110">
            <w:pPr>
              <w:spacing w:after="0" w:line="240" w:lineRule="auto"/>
              <w:jc w:val="both"/>
              <w:rPr>
                <w:rFonts w:ascii="Times New Roman" w:eastAsia="Verdana" w:hAnsi="Times New Roman" w:cs="Times New Roman"/>
                <w:b/>
                <w:bCs/>
                <w:sz w:val="20"/>
                <w:szCs w:val="20"/>
                <w:lang w:val="es-CR"/>
              </w:rPr>
            </w:pPr>
            <w:r w:rsidRPr="00075E14">
              <w:rPr>
                <w:rFonts w:ascii="Times New Roman" w:eastAsia="Verdana" w:hAnsi="Times New Roman" w:cs="Times New Roman"/>
                <w:b/>
                <w:bCs/>
                <w:sz w:val="20"/>
                <w:szCs w:val="20"/>
                <w:lang w:val="es-CR"/>
              </w:rPr>
              <w:t>Lecturas asignadas</w:t>
            </w:r>
          </w:p>
          <w:p w14:paraId="3DC45FF7" w14:textId="6F517391" w:rsidR="003A0765" w:rsidRPr="00864DBB" w:rsidRDefault="001657A0" w:rsidP="00EA5110">
            <w:pPr>
              <w:spacing w:after="0" w:line="240" w:lineRule="auto"/>
              <w:jc w:val="both"/>
              <w:rPr>
                <w:rFonts w:ascii="Times New Roman" w:eastAsia="Verdana" w:hAnsi="Times New Roman" w:cs="Times New Roman"/>
                <w:b/>
                <w:sz w:val="20"/>
                <w:szCs w:val="20"/>
              </w:rPr>
            </w:pPr>
            <w:sdt>
              <w:sdtPr>
                <w:rPr>
                  <w:rFonts w:ascii="Times New Roman" w:eastAsia="Verdana" w:hAnsi="Times New Roman" w:cs="Times New Roman"/>
                  <w:b/>
                  <w:sz w:val="20"/>
                  <w:szCs w:val="20"/>
                  <w:lang w:val="es-CR"/>
                </w:rPr>
                <w:id w:val="-1278876304"/>
                <w:citation/>
              </w:sdtPr>
              <w:sdtEndPr/>
              <w:sdtContent>
                <w:r w:rsidR="003A0765">
                  <w:rPr>
                    <w:rFonts w:ascii="Times New Roman" w:eastAsia="Verdana" w:hAnsi="Times New Roman" w:cs="Times New Roman"/>
                    <w:b/>
                    <w:sz w:val="20"/>
                    <w:szCs w:val="20"/>
                    <w:lang w:val="es-CR"/>
                  </w:rPr>
                  <w:fldChar w:fldCharType="begin"/>
                </w:r>
                <w:r w:rsidR="003A0765" w:rsidRPr="00864DBB">
                  <w:rPr>
                    <w:rFonts w:ascii="Times New Roman" w:eastAsia="Verdana" w:hAnsi="Times New Roman" w:cs="Times New Roman"/>
                    <w:b/>
                    <w:bCs/>
                    <w:sz w:val="20"/>
                    <w:szCs w:val="20"/>
                  </w:rPr>
                  <w:instrText xml:space="preserve">CITATION Dal08 \p 95-107 \l 5130 </w:instrText>
                </w:r>
                <w:r w:rsidR="003A0765">
                  <w:rPr>
                    <w:rFonts w:ascii="Times New Roman" w:eastAsia="Verdana" w:hAnsi="Times New Roman" w:cs="Times New Roman"/>
                    <w:b/>
                    <w:sz w:val="20"/>
                    <w:szCs w:val="20"/>
                    <w:lang w:val="es-CR"/>
                  </w:rPr>
                  <w:fldChar w:fldCharType="separate"/>
                </w:r>
                <w:r w:rsidR="003A0765" w:rsidRPr="00864DBB">
                  <w:rPr>
                    <w:rFonts w:ascii="Times New Roman" w:eastAsia="Verdana" w:hAnsi="Times New Roman" w:cs="Times New Roman"/>
                    <w:noProof/>
                    <w:sz w:val="20"/>
                    <w:szCs w:val="20"/>
                  </w:rPr>
                  <w:t>(Dalgaard, 2008, págs. 95-107)</w:t>
                </w:r>
                <w:r w:rsidR="003A0765">
                  <w:rPr>
                    <w:rFonts w:ascii="Times New Roman" w:eastAsia="Verdana" w:hAnsi="Times New Roman" w:cs="Times New Roman"/>
                    <w:b/>
                    <w:sz w:val="20"/>
                    <w:szCs w:val="20"/>
                    <w:lang w:val="es-CR"/>
                  </w:rPr>
                  <w:fldChar w:fldCharType="end"/>
                </w:r>
              </w:sdtContent>
            </w:sdt>
          </w:p>
          <w:p w14:paraId="46B92887" w14:textId="1E2CA1AF" w:rsidR="00EA5110" w:rsidRPr="00864DBB" w:rsidRDefault="00EA5110" w:rsidP="00EA5110">
            <w:pPr>
              <w:spacing w:after="0" w:line="240" w:lineRule="auto"/>
              <w:jc w:val="both"/>
              <w:rPr>
                <w:rFonts w:ascii="Times New Roman" w:eastAsia="Verdana" w:hAnsi="Times New Roman" w:cs="Times New Roman"/>
                <w:sz w:val="20"/>
                <w:szCs w:val="20"/>
              </w:rPr>
            </w:pPr>
            <w:r w:rsidRPr="00864DBB">
              <w:rPr>
                <w:rFonts w:ascii="Times New Roman" w:eastAsia="Verdana" w:hAnsi="Times New Roman" w:cs="Times New Roman"/>
                <w:sz w:val="20"/>
                <w:szCs w:val="20"/>
              </w:rPr>
              <w:t>(Webster, A; 2000; pp. 142-157)</w:t>
            </w:r>
          </w:p>
          <w:p w14:paraId="485497C9" w14:textId="77777777" w:rsidR="00EA5110" w:rsidRPr="00075E14" w:rsidRDefault="00EA5110" w:rsidP="00EA5110">
            <w:pPr>
              <w:spacing w:after="0" w:line="240" w:lineRule="auto"/>
              <w:jc w:val="both"/>
              <w:rPr>
                <w:rFonts w:ascii="Times New Roman" w:eastAsia="Verdana" w:hAnsi="Times New Roman" w:cs="Times New Roman"/>
                <w:sz w:val="20"/>
                <w:szCs w:val="20"/>
              </w:rPr>
            </w:pPr>
            <w:r w:rsidRPr="00075E14">
              <w:rPr>
                <w:rFonts w:ascii="Times New Roman" w:eastAsia="Verdana" w:hAnsi="Times New Roman" w:cs="Times New Roman"/>
                <w:sz w:val="20"/>
                <w:szCs w:val="20"/>
              </w:rPr>
              <w:t>(Hines, W; Montgomery, D; 1993; pp. 263-278)</w:t>
            </w:r>
          </w:p>
          <w:p w14:paraId="704FE491" w14:textId="77777777" w:rsidR="00EA5110" w:rsidRPr="00075E14" w:rsidRDefault="00EA5110" w:rsidP="00EA5110">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(Rodríguez, L; 2007; pp. 173-184)</w:t>
            </w:r>
          </w:p>
          <w:p w14:paraId="5178AB7F" w14:textId="440073C1" w:rsidR="00EA5110" w:rsidRPr="00075E14" w:rsidRDefault="00EA5110" w:rsidP="00EA5110">
            <w:pPr>
              <w:spacing w:after="0" w:line="240" w:lineRule="auto"/>
              <w:jc w:val="both"/>
              <w:rPr>
                <w:rFonts w:ascii="Times New Roman" w:eastAsia="Verdana" w:hAnsi="Times New Roman" w:cs="Times New Roman"/>
                <w:b/>
                <w:bCs/>
                <w:i/>
                <w:iCs/>
                <w:sz w:val="20"/>
                <w:szCs w:val="20"/>
                <w:lang w:val="es-CR"/>
              </w:rPr>
            </w:pPr>
            <w:r w:rsidRPr="00075E14">
              <w:rPr>
                <w:rFonts w:ascii="Times New Roman" w:eastAsia="Verdana" w:hAnsi="Times New Roman" w:cs="Times New Roman"/>
                <w:sz w:val="20"/>
                <w:szCs w:val="20"/>
                <w:lang w:val="es-CR"/>
              </w:rPr>
              <w:t>(</w:t>
            </w:r>
            <w:proofErr w:type="spellStart"/>
            <w:r w:rsidRPr="00075E14">
              <w:rPr>
                <w:rFonts w:ascii="Times New Roman" w:eastAsia="Verdana" w:hAnsi="Times New Roman" w:cs="Times New Roman"/>
                <w:sz w:val="20"/>
                <w:szCs w:val="20"/>
                <w:lang w:val="es-CR"/>
              </w:rPr>
              <w:t>Walpole</w:t>
            </w:r>
            <w:proofErr w:type="spellEnd"/>
            <w:r w:rsidRPr="00075E14">
              <w:rPr>
                <w:rFonts w:ascii="Times New Roman" w:eastAsia="Verdana" w:hAnsi="Times New Roman" w:cs="Times New Roman"/>
                <w:sz w:val="20"/>
                <w:szCs w:val="20"/>
                <w:lang w:val="es-CR"/>
              </w:rPr>
              <w:t>, 1999, pp. 198-237)</w:t>
            </w:r>
          </w:p>
        </w:tc>
      </w:tr>
      <w:tr w:rsidR="00642BDC" w:rsidRPr="00AC5540" w14:paraId="7A0F318D" w14:textId="77777777" w:rsidTr="00C711DC">
        <w:trPr>
          <w:trHeight w:val="1"/>
          <w:tblHeader/>
        </w:trPr>
        <w:tc>
          <w:tcPr>
            <w:tcW w:w="9990" w:type="dxa"/>
            <w:gridSpan w:val="6"/>
            <w:tcBorders>
              <w:top w:val="single" w:sz="6" w:space="0" w:color="000001"/>
              <w:left w:val="single" w:sz="6" w:space="0" w:color="000001"/>
              <w:bottom w:val="single" w:sz="6" w:space="0" w:color="000001"/>
              <w:right w:val="single" w:sz="6" w:space="0" w:color="000001"/>
            </w:tcBorders>
            <w:shd w:val="clear" w:color="auto" w:fill="365F91" w:themeFill="accent1" w:themeFillShade="BF"/>
            <w:tcMar>
              <w:left w:w="100" w:type="dxa"/>
            </w:tcMar>
          </w:tcPr>
          <w:p w14:paraId="4A780972" w14:textId="2C22B044" w:rsidR="00642BDC" w:rsidRPr="00075E14" w:rsidRDefault="00642BDC" w:rsidP="00642BDC">
            <w:pPr>
              <w:spacing w:after="0" w:line="240" w:lineRule="auto"/>
              <w:jc w:val="both"/>
              <w:rPr>
                <w:rFonts w:ascii="Times New Roman" w:hAnsi="Times New Roman" w:cs="Times New Roman"/>
                <w:sz w:val="24"/>
                <w:szCs w:val="24"/>
                <w:lang w:val="es-CR"/>
              </w:rPr>
            </w:pPr>
            <w:bookmarkStart w:id="11" w:name="_Hlk506189933"/>
            <w:r w:rsidRPr="00075E14">
              <w:rPr>
                <w:rFonts w:ascii="Times New Roman" w:eastAsia="Verdana" w:hAnsi="Times New Roman" w:cs="Times New Roman"/>
                <w:b/>
                <w:lang w:val="es-CR"/>
              </w:rPr>
              <w:t>Semana 10</w:t>
            </w:r>
            <w:r w:rsidRPr="00075E14">
              <w:rPr>
                <w:rFonts w:ascii="Times New Roman" w:eastAsia="Verdana" w:hAnsi="Times New Roman" w:cs="Times New Roman"/>
                <w:lang w:val="es-CR"/>
              </w:rPr>
              <w:t>: Del</w:t>
            </w:r>
            <w:bookmarkEnd w:id="11"/>
            <w:r w:rsidR="003A0765">
              <w:rPr>
                <w:rFonts w:ascii="Times New Roman" w:eastAsia="Verdana" w:hAnsi="Times New Roman" w:cs="Times New Roman"/>
                <w:lang w:val="es-CR"/>
              </w:rPr>
              <w:t xml:space="preserve"> 18 al 23 de mayo, </w:t>
            </w:r>
            <w:r w:rsidR="003A0765" w:rsidRPr="00075E14">
              <w:rPr>
                <w:rFonts w:ascii="Times New Roman" w:eastAsia="Verdana" w:hAnsi="Times New Roman" w:cs="Times New Roman"/>
                <w:lang w:val="es-CR"/>
              </w:rPr>
              <w:t>2</w:t>
            </w:r>
            <w:r w:rsidR="003A0765">
              <w:rPr>
                <w:rFonts w:ascii="Times New Roman" w:eastAsia="Verdana" w:hAnsi="Times New Roman" w:cs="Times New Roman"/>
                <w:lang w:val="es-CR"/>
              </w:rPr>
              <w:t>020</w:t>
            </w:r>
          </w:p>
        </w:tc>
      </w:tr>
      <w:tr w:rsidR="00642BDC" w:rsidRPr="00AC5540" w14:paraId="5DA05969" w14:textId="77777777" w:rsidTr="003058FD">
        <w:trPr>
          <w:trHeight w:val="1"/>
          <w:tblHeader/>
        </w:trPr>
        <w:tc>
          <w:tcPr>
            <w:tcW w:w="4761" w:type="dxa"/>
            <w:gridSpan w:val="3"/>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4E30310C" w14:textId="77777777" w:rsidR="00EA5110" w:rsidRPr="00075E14" w:rsidRDefault="00EA5110" w:rsidP="00EA5110">
            <w:pPr>
              <w:spacing w:after="0" w:line="240" w:lineRule="auto"/>
              <w:jc w:val="center"/>
              <w:rPr>
                <w:rFonts w:ascii="Times New Roman" w:eastAsia="Verdana" w:hAnsi="Times New Roman" w:cs="Times New Roman"/>
                <w:b/>
                <w:i/>
                <w:iCs/>
                <w:sz w:val="20"/>
                <w:szCs w:val="20"/>
                <w:lang w:val="es-CR"/>
              </w:rPr>
            </w:pPr>
            <w:r w:rsidRPr="00075E14">
              <w:rPr>
                <w:rFonts w:ascii="Times New Roman" w:eastAsia="Verdana" w:hAnsi="Times New Roman" w:cs="Times New Roman"/>
                <w:b/>
                <w:i/>
                <w:iCs/>
                <w:sz w:val="20"/>
                <w:szCs w:val="20"/>
                <w:lang w:val="es-CR"/>
              </w:rPr>
              <w:t>Clase teórica</w:t>
            </w:r>
          </w:p>
          <w:p w14:paraId="78B65BE4" w14:textId="77777777" w:rsidR="00642BDC" w:rsidRPr="00075E14" w:rsidRDefault="00642BDC" w:rsidP="00642BDC">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Teorema de límite central.</w:t>
            </w:r>
          </w:p>
          <w:p w14:paraId="06F021E8" w14:textId="77777777" w:rsidR="00642BDC" w:rsidRPr="00075E14" w:rsidRDefault="00642BDC" w:rsidP="00642BDC">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Aplicaciones del teorema del límite central.</w:t>
            </w:r>
          </w:p>
          <w:p w14:paraId="4551804C" w14:textId="77777777" w:rsidR="00642BDC" w:rsidRPr="00075E14" w:rsidRDefault="00642BDC" w:rsidP="00642BDC">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Estimación de media, variancia, proporciones con variancia conocida y desconocida.</w:t>
            </w:r>
          </w:p>
          <w:p w14:paraId="62B3B43B" w14:textId="77777777" w:rsidR="00642BDC" w:rsidRPr="00075E14" w:rsidRDefault="00642BDC" w:rsidP="00642BDC">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Intervalos de confianza, de predicción y tolerancia.</w:t>
            </w:r>
          </w:p>
          <w:p w14:paraId="21DF9BC6" w14:textId="7BBD82D4" w:rsidR="00642BDC" w:rsidRPr="00075E14" w:rsidRDefault="00642BDC" w:rsidP="00236B34">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Cálculo de tamaño de muestra a partir de nivel de confianza, varianza y error máximo con respecto a la media.</w:t>
            </w:r>
          </w:p>
        </w:tc>
        <w:tc>
          <w:tcPr>
            <w:tcW w:w="5229" w:type="dxa"/>
            <w:gridSpan w:val="3"/>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21D4EB4C" w14:textId="77777777" w:rsidR="00EA5110" w:rsidRPr="00075E14" w:rsidRDefault="00EA5110" w:rsidP="00EA5110">
            <w:pPr>
              <w:spacing w:after="0" w:line="240" w:lineRule="auto"/>
              <w:jc w:val="center"/>
              <w:rPr>
                <w:rFonts w:ascii="Times New Roman" w:eastAsia="Verdana" w:hAnsi="Times New Roman" w:cs="Times New Roman"/>
                <w:b/>
                <w:i/>
                <w:iCs/>
                <w:sz w:val="20"/>
                <w:szCs w:val="20"/>
                <w:lang w:val="es-CR"/>
              </w:rPr>
            </w:pPr>
            <w:r w:rsidRPr="00075E14">
              <w:rPr>
                <w:rFonts w:ascii="Times New Roman" w:eastAsia="Verdana" w:hAnsi="Times New Roman" w:cs="Times New Roman"/>
                <w:b/>
                <w:i/>
                <w:iCs/>
                <w:sz w:val="20"/>
                <w:szCs w:val="20"/>
                <w:lang w:val="es-CR"/>
              </w:rPr>
              <w:t>Sesión de laboratorio</w:t>
            </w:r>
          </w:p>
          <w:p w14:paraId="450B4D46" w14:textId="4A57F0DB" w:rsidR="00642BDC" w:rsidRPr="00075E14" w:rsidRDefault="00EA5110" w:rsidP="00EA5110">
            <w:pPr>
              <w:spacing w:after="0" w:line="240" w:lineRule="auto"/>
              <w:jc w:val="both"/>
              <w:rPr>
                <w:rFonts w:ascii="Times New Roman" w:hAnsi="Times New Roman" w:cs="Times New Roman"/>
                <w:sz w:val="20"/>
                <w:szCs w:val="20"/>
                <w:lang w:val="es-CR"/>
              </w:rPr>
            </w:pPr>
            <w:r w:rsidRPr="00075E14">
              <w:rPr>
                <w:rFonts w:ascii="Times New Roman" w:hAnsi="Times New Roman" w:cs="Times New Roman"/>
                <w:sz w:val="20"/>
                <w:szCs w:val="20"/>
                <w:lang w:val="es-CR"/>
              </w:rPr>
              <w:t>Sesión 4.2 de laboratorio: Distribuciones continuas de probabilidad</w:t>
            </w:r>
          </w:p>
        </w:tc>
      </w:tr>
      <w:tr w:rsidR="00EA5110" w:rsidRPr="00AC5540" w14:paraId="43EC2FD4" w14:textId="77777777" w:rsidTr="003058FD">
        <w:trPr>
          <w:trHeight w:val="1"/>
          <w:tblHeader/>
        </w:trPr>
        <w:tc>
          <w:tcPr>
            <w:tcW w:w="9990" w:type="dxa"/>
            <w:gridSpan w:val="6"/>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00C1A52A" w14:textId="6D5C886F" w:rsidR="00EA5110" w:rsidRPr="00075E14" w:rsidRDefault="00EA5110" w:rsidP="00EA5110">
            <w:pPr>
              <w:spacing w:after="0" w:line="240" w:lineRule="auto"/>
              <w:jc w:val="both"/>
              <w:rPr>
                <w:rFonts w:ascii="Times New Roman" w:eastAsia="Verdana" w:hAnsi="Times New Roman" w:cs="Times New Roman"/>
                <w:b/>
                <w:sz w:val="20"/>
                <w:szCs w:val="20"/>
                <w:lang w:val="es-CR"/>
              </w:rPr>
            </w:pPr>
            <w:r w:rsidRPr="00075E14">
              <w:rPr>
                <w:rFonts w:ascii="Times New Roman" w:eastAsia="Verdana" w:hAnsi="Times New Roman" w:cs="Times New Roman"/>
                <w:b/>
                <w:bCs/>
                <w:sz w:val="20"/>
                <w:szCs w:val="20"/>
                <w:lang w:val="es-CR"/>
              </w:rPr>
              <w:t>Lecturas asignadas</w:t>
            </w:r>
          </w:p>
          <w:p w14:paraId="03670B47" w14:textId="31436DCC" w:rsidR="00EA5110" w:rsidRDefault="00EA5110" w:rsidP="00EA5110">
            <w:pPr>
              <w:spacing w:after="0" w:line="240" w:lineRule="auto"/>
              <w:jc w:val="both"/>
              <w:rPr>
                <w:rFonts w:ascii="Times New Roman" w:eastAsia="Verdana" w:hAnsi="Times New Roman" w:cs="Times New Roman"/>
                <w:sz w:val="20"/>
                <w:szCs w:val="20"/>
                <w:lang w:val="es-CR"/>
              </w:rPr>
            </w:pPr>
            <w:r w:rsidRPr="001311A6">
              <w:rPr>
                <w:rFonts w:ascii="Times New Roman" w:eastAsia="Verdana" w:hAnsi="Times New Roman" w:cs="Times New Roman"/>
                <w:sz w:val="20"/>
                <w:szCs w:val="20"/>
                <w:lang w:val="es-CR"/>
              </w:rPr>
              <w:t>(Webster, A; 2000; pp. 168-190)</w:t>
            </w:r>
          </w:p>
          <w:p w14:paraId="439345C4" w14:textId="77777777" w:rsidR="003A0765" w:rsidRPr="008A7E37" w:rsidRDefault="001657A0" w:rsidP="003A0765">
            <w:pPr>
              <w:spacing w:after="0" w:line="240" w:lineRule="auto"/>
              <w:jc w:val="both"/>
              <w:rPr>
                <w:rFonts w:ascii="Times New Roman" w:eastAsia="Verdana" w:hAnsi="Times New Roman" w:cs="Times New Roman"/>
                <w:b/>
                <w:sz w:val="20"/>
                <w:szCs w:val="20"/>
              </w:rPr>
            </w:pPr>
            <w:sdt>
              <w:sdtPr>
                <w:rPr>
                  <w:rFonts w:ascii="Times New Roman" w:eastAsia="Verdana" w:hAnsi="Times New Roman" w:cs="Times New Roman"/>
                  <w:b/>
                  <w:sz w:val="20"/>
                  <w:szCs w:val="20"/>
                  <w:lang w:val="es-CR"/>
                </w:rPr>
                <w:id w:val="1728266733"/>
                <w:citation/>
              </w:sdtPr>
              <w:sdtEndPr/>
              <w:sdtContent>
                <w:r w:rsidR="003A0765">
                  <w:rPr>
                    <w:rFonts w:ascii="Times New Roman" w:eastAsia="Verdana" w:hAnsi="Times New Roman" w:cs="Times New Roman"/>
                    <w:b/>
                    <w:sz w:val="20"/>
                    <w:szCs w:val="20"/>
                    <w:lang w:val="es-CR"/>
                  </w:rPr>
                  <w:fldChar w:fldCharType="begin"/>
                </w:r>
                <w:r w:rsidR="003A0765" w:rsidRPr="008A7E37">
                  <w:rPr>
                    <w:rFonts w:ascii="Times New Roman" w:eastAsia="Verdana" w:hAnsi="Times New Roman" w:cs="Times New Roman"/>
                    <w:b/>
                    <w:bCs/>
                    <w:sz w:val="20"/>
                    <w:szCs w:val="20"/>
                  </w:rPr>
                  <w:instrText xml:space="preserve">CITATION Dal08 \p 95-107 \l 5130 </w:instrText>
                </w:r>
                <w:r w:rsidR="003A0765">
                  <w:rPr>
                    <w:rFonts w:ascii="Times New Roman" w:eastAsia="Verdana" w:hAnsi="Times New Roman" w:cs="Times New Roman"/>
                    <w:b/>
                    <w:sz w:val="20"/>
                    <w:szCs w:val="20"/>
                    <w:lang w:val="es-CR"/>
                  </w:rPr>
                  <w:fldChar w:fldCharType="separate"/>
                </w:r>
                <w:r w:rsidR="003A0765" w:rsidRPr="008A7E37">
                  <w:rPr>
                    <w:rFonts w:ascii="Times New Roman" w:eastAsia="Verdana" w:hAnsi="Times New Roman" w:cs="Times New Roman"/>
                    <w:noProof/>
                    <w:sz w:val="20"/>
                    <w:szCs w:val="20"/>
                  </w:rPr>
                  <w:t>(Dalgaard, 2008, págs. 95-107)</w:t>
                </w:r>
                <w:r w:rsidR="003A0765">
                  <w:rPr>
                    <w:rFonts w:ascii="Times New Roman" w:eastAsia="Verdana" w:hAnsi="Times New Roman" w:cs="Times New Roman"/>
                    <w:b/>
                    <w:sz w:val="20"/>
                    <w:szCs w:val="20"/>
                    <w:lang w:val="es-CR"/>
                  </w:rPr>
                  <w:fldChar w:fldCharType="end"/>
                </w:r>
              </w:sdtContent>
            </w:sdt>
          </w:p>
          <w:p w14:paraId="23286615" w14:textId="77777777" w:rsidR="00EA5110" w:rsidRPr="00075E14" w:rsidRDefault="00EA5110" w:rsidP="00EA5110">
            <w:pPr>
              <w:spacing w:after="0" w:line="240" w:lineRule="auto"/>
              <w:jc w:val="both"/>
              <w:rPr>
                <w:rFonts w:ascii="Times New Roman" w:eastAsia="Verdana" w:hAnsi="Times New Roman" w:cs="Times New Roman"/>
                <w:sz w:val="20"/>
                <w:szCs w:val="20"/>
              </w:rPr>
            </w:pPr>
            <w:r w:rsidRPr="00075E14">
              <w:rPr>
                <w:rFonts w:ascii="Times New Roman" w:eastAsia="Verdana" w:hAnsi="Times New Roman" w:cs="Times New Roman"/>
                <w:sz w:val="20"/>
                <w:szCs w:val="20"/>
              </w:rPr>
              <w:t>(Hines, W; Montgomery, D; 1993; pp. 283-324)</w:t>
            </w:r>
          </w:p>
          <w:p w14:paraId="5FE0EB73" w14:textId="77777777" w:rsidR="00EA5110" w:rsidRPr="00075E14" w:rsidRDefault="00EA5110" w:rsidP="00EA5110">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(Rodríguez, L; 2007; pp. 188-268)</w:t>
            </w:r>
          </w:p>
          <w:p w14:paraId="52B580FB" w14:textId="77777777" w:rsidR="00EA5110" w:rsidRPr="00075E14" w:rsidRDefault="00EA5110" w:rsidP="00EA5110">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w:t>
            </w:r>
            <w:proofErr w:type="spellStart"/>
            <w:r w:rsidRPr="00075E14">
              <w:rPr>
                <w:rFonts w:ascii="Times New Roman" w:eastAsia="Verdana" w:hAnsi="Times New Roman" w:cs="Times New Roman"/>
                <w:sz w:val="20"/>
                <w:szCs w:val="20"/>
                <w:lang w:val="es-CR"/>
              </w:rPr>
              <w:t>Walpole</w:t>
            </w:r>
            <w:proofErr w:type="spellEnd"/>
            <w:r w:rsidRPr="00075E14">
              <w:rPr>
                <w:rFonts w:ascii="Times New Roman" w:eastAsia="Verdana" w:hAnsi="Times New Roman" w:cs="Times New Roman"/>
                <w:sz w:val="20"/>
                <w:szCs w:val="20"/>
                <w:lang w:val="es-CR"/>
              </w:rPr>
              <w:t>, 1999, pp. 238-287)</w:t>
            </w:r>
          </w:p>
          <w:p w14:paraId="1821EDBC" w14:textId="77777777" w:rsidR="00EA5110" w:rsidRPr="00075E14" w:rsidRDefault="00EA5110" w:rsidP="00EA5110">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(Nieves &amp; Domínguez, 2010, pp. 335-413)</w:t>
            </w:r>
          </w:p>
          <w:p w14:paraId="30E7B3DF" w14:textId="5D3DA424" w:rsidR="00EA5110" w:rsidRPr="00075E14" w:rsidRDefault="00EA5110" w:rsidP="00EA5110">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(Gómez, 2014, pp. 492-526)</w:t>
            </w:r>
          </w:p>
        </w:tc>
      </w:tr>
      <w:tr w:rsidR="00642BDC" w:rsidRPr="00AC5540" w14:paraId="7DFFFAB5" w14:textId="77777777" w:rsidTr="00C711DC">
        <w:trPr>
          <w:trHeight w:val="1"/>
          <w:tblHeader/>
        </w:trPr>
        <w:tc>
          <w:tcPr>
            <w:tcW w:w="9990" w:type="dxa"/>
            <w:gridSpan w:val="6"/>
            <w:tcBorders>
              <w:top w:val="single" w:sz="6" w:space="0" w:color="000001"/>
              <w:left w:val="single" w:sz="6" w:space="0" w:color="000001"/>
              <w:bottom w:val="single" w:sz="6" w:space="0" w:color="000001"/>
              <w:right w:val="single" w:sz="6" w:space="0" w:color="000001"/>
            </w:tcBorders>
            <w:shd w:val="clear" w:color="auto" w:fill="365F91" w:themeFill="accent1" w:themeFillShade="BF"/>
            <w:tcMar>
              <w:left w:w="100" w:type="dxa"/>
            </w:tcMar>
          </w:tcPr>
          <w:p w14:paraId="6B92E8F5" w14:textId="1C0B86A1" w:rsidR="00642BDC" w:rsidRPr="00075E14" w:rsidRDefault="00642BDC" w:rsidP="00642BDC">
            <w:pPr>
              <w:spacing w:after="0" w:line="240" w:lineRule="auto"/>
              <w:jc w:val="both"/>
              <w:rPr>
                <w:rFonts w:ascii="Times New Roman" w:hAnsi="Times New Roman" w:cs="Times New Roman"/>
                <w:sz w:val="24"/>
                <w:szCs w:val="24"/>
                <w:lang w:val="es-CR"/>
              </w:rPr>
            </w:pPr>
            <w:bookmarkStart w:id="12" w:name="_Hlk506189941"/>
            <w:r w:rsidRPr="00075E14">
              <w:rPr>
                <w:rFonts w:ascii="Times New Roman" w:eastAsia="Verdana" w:hAnsi="Times New Roman" w:cs="Times New Roman"/>
                <w:b/>
                <w:lang w:val="es-CR"/>
              </w:rPr>
              <w:t>Semana 11</w:t>
            </w:r>
            <w:r w:rsidRPr="00075E14">
              <w:rPr>
                <w:rFonts w:ascii="Times New Roman" w:eastAsia="Verdana" w:hAnsi="Times New Roman" w:cs="Times New Roman"/>
                <w:lang w:val="es-CR"/>
              </w:rPr>
              <w:t xml:space="preserve">: </w:t>
            </w:r>
            <w:bookmarkEnd w:id="12"/>
            <w:r w:rsidR="008A7E37">
              <w:rPr>
                <w:rFonts w:ascii="Times New Roman" w:eastAsia="Verdana" w:hAnsi="Times New Roman" w:cs="Times New Roman"/>
                <w:lang w:val="es-CR"/>
              </w:rPr>
              <w:t>Del 25 al 30 de mayo, 2020</w:t>
            </w:r>
          </w:p>
        </w:tc>
      </w:tr>
      <w:tr w:rsidR="00642BDC" w:rsidRPr="00AC5540" w14:paraId="07829B3F" w14:textId="77777777" w:rsidTr="003058FD">
        <w:trPr>
          <w:trHeight w:val="1"/>
          <w:tblHeader/>
        </w:trPr>
        <w:tc>
          <w:tcPr>
            <w:tcW w:w="4745" w:type="dxa"/>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6064444B" w14:textId="77777777" w:rsidR="00B62390" w:rsidRPr="00075E14" w:rsidRDefault="00B62390" w:rsidP="00B62390">
            <w:pPr>
              <w:spacing w:after="0" w:line="240" w:lineRule="auto"/>
              <w:jc w:val="center"/>
              <w:rPr>
                <w:rFonts w:ascii="Times New Roman" w:eastAsia="Verdana" w:hAnsi="Times New Roman" w:cs="Times New Roman"/>
                <w:b/>
                <w:i/>
                <w:iCs/>
                <w:sz w:val="20"/>
                <w:szCs w:val="20"/>
                <w:lang w:val="es-CR"/>
              </w:rPr>
            </w:pPr>
            <w:r w:rsidRPr="00075E14">
              <w:rPr>
                <w:rFonts w:ascii="Times New Roman" w:eastAsia="Verdana" w:hAnsi="Times New Roman" w:cs="Times New Roman"/>
                <w:b/>
                <w:i/>
                <w:iCs/>
                <w:sz w:val="20"/>
                <w:szCs w:val="20"/>
                <w:lang w:val="es-CR"/>
              </w:rPr>
              <w:t>Clase teórica</w:t>
            </w:r>
          </w:p>
          <w:p w14:paraId="5E274390" w14:textId="77777777" w:rsidR="00642BDC" w:rsidRPr="00075E14" w:rsidRDefault="00642BDC" w:rsidP="00642BDC">
            <w:pPr>
              <w:spacing w:after="0" w:line="240" w:lineRule="auto"/>
              <w:jc w:val="both"/>
              <w:rPr>
                <w:rFonts w:ascii="Times New Roman" w:eastAsia="Verdana" w:hAnsi="Times New Roman" w:cs="Times New Roman"/>
                <w:sz w:val="20"/>
                <w:szCs w:val="20"/>
                <w:lang w:val="es-CR"/>
              </w:rPr>
            </w:pPr>
            <w:proofErr w:type="spellStart"/>
            <w:r w:rsidRPr="00075E14">
              <w:rPr>
                <w:rFonts w:ascii="Times New Roman" w:eastAsia="Verdana" w:hAnsi="Times New Roman" w:cs="Times New Roman"/>
                <w:sz w:val="20"/>
                <w:szCs w:val="20"/>
                <w:lang w:val="es-CR"/>
              </w:rPr>
              <w:t>Hipótesis</w:t>
            </w:r>
            <w:proofErr w:type="spellEnd"/>
            <w:r w:rsidRPr="00075E14">
              <w:rPr>
                <w:rFonts w:ascii="Times New Roman" w:eastAsia="Verdana" w:hAnsi="Times New Roman" w:cs="Times New Roman"/>
                <w:sz w:val="20"/>
                <w:szCs w:val="20"/>
                <w:lang w:val="es-CR"/>
              </w:rPr>
              <w:t xml:space="preserve"> estadística: unilaterales y bilaterales.</w:t>
            </w:r>
          </w:p>
          <w:p w14:paraId="2357C1C8" w14:textId="77777777" w:rsidR="00642BDC" w:rsidRPr="00075E14" w:rsidRDefault="00642BDC" w:rsidP="00642BDC">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Zona de rechazo y aceptación.</w:t>
            </w:r>
          </w:p>
          <w:p w14:paraId="78B1E0A8" w14:textId="77777777" w:rsidR="00642BDC" w:rsidRPr="00075E14" w:rsidRDefault="00642BDC" w:rsidP="00642BDC">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Tipos de error.</w:t>
            </w:r>
          </w:p>
          <w:p w14:paraId="5B04866A" w14:textId="77777777" w:rsidR="00642BDC" w:rsidRPr="00075E14" w:rsidRDefault="00642BDC" w:rsidP="00642BDC">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Nivel de significancia límite (valor de P)</w:t>
            </w:r>
          </w:p>
          <w:p w14:paraId="57A5743C" w14:textId="77777777" w:rsidR="00642BDC" w:rsidRPr="00075E14" w:rsidRDefault="00642BDC" w:rsidP="00642BDC">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 xml:space="preserve">Pruebas de </w:t>
            </w:r>
            <w:proofErr w:type="spellStart"/>
            <w:r w:rsidRPr="00075E14">
              <w:rPr>
                <w:rFonts w:ascii="Times New Roman" w:eastAsia="Verdana" w:hAnsi="Times New Roman" w:cs="Times New Roman"/>
                <w:sz w:val="20"/>
                <w:szCs w:val="20"/>
                <w:lang w:val="es-CR"/>
              </w:rPr>
              <w:t>hipótesis</w:t>
            </w:r>
            <w:proofErr w:type="spellEnd"/>
            <w:r w:rsidRPr="00075E14">
              <w:rPr>
                <w:rFonts w:ascii="Times New Roman" w:eastAsia="Verdana" w:hAnsi="Times New Roman" w:cs="Times New Roman"/>
                <w:sz w:val="20"/>
                <w:szCs w:val="20"/>
                <w:lang w:val="es-CR"/>
              </w:rPr>
              <w:t xml:space="preserve"> sobre media con variancia conocida y desconocida.</w:t>
            </w:r>
          </w:p>
          <w:p w14:paraId="016918F0" w14:textId="77777777" w:rsidR="00642BDC" w:rsidRPr="00075E14" w:rsidRDefault="00642BDC" w:rsidP="00642BDC">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 xml:space="preserve">Pruebas de </w:t>
            </w:r>
            <w:proofErr w:type="spellStart"/>
            <w:r w:rsidRPr="00075E14">
              <w:rPr>
                <w:rFonts w:ascii="Times New Roman" w:eastAsia="Verdana" w:hAnsi="Times New Roman" w:cs="Times New Roman"/>
                <w:sz w:val="20"/>
                <w:szCs w:val="20"/>
                <w:lang w:val="es-CR"/>
              </w:rPr>
              <w:t>hipótesis</w:t>
            </w:r>
            <w:proofErr w:type="spellEnd"/>
            <w:r w:rsidRPr="00075E14">
              <w:rPr>
                <w:rFonts w:ascii="Times New Roman" w:eastAsia="Verdana" w:hAnsi="Times New Roman" w:cs="Times New Roman"/>
                <w:sz w:val="20"/>
                <w:szCs w:val="20"/>
                <w:lang w:val="es-CR"/>
              </w:rPr>
              <w:t xml:space="preserve"> sobre proporciones.</w:t>
            </w:r>
          </w:p>
          <w:p w14:paraId="72FFF380" w14:textId="37EE5B52" w:rsidR="00642BDC" w:rsidRPr="00075E14" w:rsidRDefault="00642BDC" w:rsidP="00642BDC">
            <w:pPr>
              <w:spacing w:after="0" w:line="240" w:lineRule="auto"/>
              <w:jc w:val="both"/>
              <w:rPr>
                <w:rFonts w:ascii="Times New Roman" w:hAnsi="Times New Roman" w:cs="Times New Roman"/>
                <w:lang w:val="es-CR"/>
              </w:rPr>
            </w:pPr>
            <w:r w:rsidRPr="00075E14">
              <w:rPr>
                <w:rFonts w:ascii="Times New Roman" w:eastAsia="Verdana" w:hAnsi="Times New Roman" w:cs="Times New Roman"/>
                <w:sz w:val="20"/>
                <w:szCs w:val="20"/>
                <w:lang w:val="es-CR"/>
              </w:rPr>
              <w:t xml:space="preserve">Pruebas de </w:t>
            </w:r>
            <w:proofErr w:type="spellStart"/>
            <w:r w:rsidRPr="00075E14">
              <w:rPr>
                <w:rFonts w:ascii="Times New Roman" w:eastAsia="Verdana" w:hAnsi="Times New Roman" w:cs="Times New Roman"/>
                <w:sz w:val="20"/>
                <w:szCs w:val="20"/>
                <w:lang w:val="es-CR"/>
              </w:rPr>
              <w:t>hipótesis</w:t>
            </w:r>
            <w:proofErr w:type="spellEnd"/>
            <w:r w:rsidRPr="00075E14">
              <w:rPr>
                <w:rFonts w:ascii="Times New Roman" w:eastAsia="Verdana" w:hAnsi="Times New Roman" w:cs="Times New Roman"/>
                <w:sz w:val="20"/>
                <w:szCs w:val="20"/>
                <w:lang w:val="es-CR"/>
              </w:rPr>
              <w:t xml:space="preserve"> sobre la variancia de una distribución normal.</w:t>
            </w:r>
          </w:p>
        </w:tc>
        <w:tc>
          <w:tcPr>
            <w:tcW w:w="5245" w:type="dxa"/>
            <w:gridSpan w:val="5"/>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79D11E03" w14:textId="77777777" w:rsidR="00B62390" w:rsidRPr="00075E14" w:rsidRDefault="00B62390" w:rsidP="00B62390">
            <w:pPr>
              <w:spacing w:after="0" w:line="240" w:lineRule="auto"/>
              <w:jc w:val="center"/>
              <w:rPr>
                <w:rFonts w:ascii="Times New Roman" w:eastAsia="Verdana" w:hAnsi="Times New Roman" w:cs="Times New Roman"/>
                <w:b/>
                <w:i/>
                <w:iCs/>
                <w:sz w:val="20"/>
                <w:szCs w:val="20"/>
                <w:lang w:val="es-CR"/>
              </w:rPr>
            </w:pPr>
            <w:r w:rsidRPr="00075E14">
              <w:rPr>
                <w:rFonts w:ascii="Times New Roman" w:eastAsia="Verdana" w:hAnsi="Times New Roman" w:cs="Times New Roman"/>
                <w:b/>
                <w:i/>
                <w:iCs/>
                <w:sz w:val="20"/>
                <w:szCs w:val="20"/>
                <w:lang w:val="es-CR"/>
              </w:rPr>
              <w:t>Sesión de laboratorio</w:t>
            </w:r>
          </w:p>
          <w:p w14:paraId="158AC3B4" w14:textId="33CD3B8D" w:rsidR="00642BDC" w:rsidRPr="00075E14" w:rsidRDefault="00B62390" w:rsidP="00B62390">
            <w:pPr>
              <w:spacing w:after="0" w:line="240" w:lineRule="auto"/>
              <w:jc w:val="both"/>
              <w:rPr>
                <w:rFonts w:ascii="Times New Roman" w:hAnsi="Times New Roman" w:cs="Times New Roman"/>
                <w:sz w:val="20"/>
                <w:szCs w:val="20"/>
                <w:lang w:val="es-CR"/>
              </w:rPr>
            </w:pPr>
            <w:r w:rsidRPr="00075E14">
              <w:rPr>
                <w:rFonts w:ascii="Times New Roman" w:hAnsi="Times New Roman" w:cs="Times New Roman"/>
                <w:sz w:val="20"/>
                <w:szCs w:val="20"/>
                <w:lang w:val="es-CR"/>
              </w:rPr>
              <w:t xml:space="preserve">Sesión 5.1 de laboratorio: Pruebas de </w:t>
            </w:r>
            <w:proofErr w:type="spellStart"/>
            <w:r w:rsidRPr="00075E14">
              <w:rPr>
                <w:rFonts w:ascii="Times New Roman" w:hAnsi="Times New Roman" w:cs="Times New Roman"/>
                <w:sz w:val="20"/>
                <w:szCs w:val="20"/>
                <w:lang w:val="es-CR"/>
              </w:rPr>
              <w:t>hipótesis</w:t>
            </w:r>
            <w:proofErr w:type="spellEnd"/>
            <w:r w:rsidRPr="00075E14">
              <w:rPr>
                <w:rFonts w:ascii="Times New Roman" w:hAnsi="Times New Roman" w:cs="Times New Roman"/>
                <w:sz w:val="20"/>
                <w:szCs w:val="20"/>
                <w:lang w:val="es-CR"/>
              </w:rPr>
              <w:t>.</w:t>
            </w:r>
          </w:p>
        </w:tc>
      </w:tr>
      <w:tr w:rsidR="00B62390" w:rsidRPr="00AC5540" w14:paraId="6EAA4B19" w14:textId="77777777" w:rsidTr="003058FD">
        <w:trPr>
          <w:trHeight w:val="1"/>
          <w:tblHeader/>
        </w:trPr>
        <w:tc>
          <w:tcPr>
            <w:tcW w:w="9990" w:type="dxa"/>
            <w:gridSpan w:val="6"/>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78DC9D76" w14:textId="01387D8C" w:rsidR="00B62390" w:rsidRDefault="00B62390" w:rsidP="00B62390">
            <w:pPr>
              <w:spacing w:after="0" w:line="240" w:lineRule="auto"/>
              <w:jc w:val="both"/>
              <w:rPr>
                <w:rFonts w:ascii="Times New Roman" w:eastAsia="Verdana" w:hAnsi="Times New Roman" w:cs="Times New Roman"/>
                <w:b/>
                <w:bCs/>
                <w:sz w:val="20"/>
                <w:szCs w:val="20"/>
                <w:lang w:val="es-CR"/>
              </w:rPr>
            </w:pPr>
            <w:r w:rsidRPr="00075E14">
              <w:rPr>
                <w:rFonts w:ascii="Times New Roman" w:eastAsia="Verdana" w:hAnsi="Times New Roman" w:cs="Times New Roman"/>
                <w:b/>
                <w:bCs/>
                <w:sz w:val="20"/>
                <w:szCs w:val="20"/>
                <w:lang w:val="es-CR"/>
              </w:rPr>
              <w:t>Lecturas asignadas</w:t>
            </w:r>
          </w:p>
          <w:p w14:paraId="2B691F39" w14:textId="77777777" w:rsidR="008A7E37" w:rsidRPr="008A7E37" w:rsidRDefault="001657A0" w:rsidP="008A7E37">
            <w:pPr>
              <w:spacing w:after="0" w:line="240" w:lineRule="auto"/>
              <w:jc w:val="both"/>
              <w:rPr>
                <w:rFonts w:ascii="Times New Roman" w:eastAsia="Verdana" w:hAnsi="Times New Roman" w:cs="Times New Roman"/>
                <w:b/>
                <w:sz w:val="20"/>
                <w:szCs w:val="20"/>
              </w:rPr>
            </w:pPr>
            <w:sdt>
              <w:sdtPr>
                <w:rPr>
                  <w:rFonts w:ascii="Times New Roman" w:eastAsia="Verdana" w:hAnsi="Times New Roman" w:cs="Times New Roman"/>
                  <w:b/>
                  <w:sz w:val="20"/>
                  <w:szCs w:val="20"/>
                  <w:lang w:val="es-CR"/>
                </w:rPr>
                <w:id w:val="1905484691"/>
                <w:citation/>
              </w:sdtPr>
              <w:sdtEndPr/>
              <w:sdtContent>
                <w:r w:rsidR="008A7E37">
                  <w:rPr>
                    <w:rFonts w:ascii="Times New Roman" w:eastAsia="Verdana" w:hAnsi="Times New Roman" w:cs="Times New Roman"/>
                    <w:b/>
                    <w:sz w:val="20"/>
                    <w:szCs w:val="20"/>
                    <w:lang w:val="es-CR"/>
                  </w:rPr>
                  <w:fldChar w:fldCharType="begin"/>
                </w:r>
                <w:r w:rsidR="008A7E37" w:rsidRPr="008A7E37">
                  <w:rPr>
                    <w:rFonts w:ascii="Times New Roman" w:eastAsia="Verdana" w:hAnsi="Times New Roman" w:cs="Times New Roman"/>
                    <w:b/>
                    <w:bCs/>
                    <w:sz w:val="20"/>
                    <w:szCs w:val="20"/>
                  </w:rPr>
                  <w:instrText xml:space="preserve">CITATION Dal08 \p 95-107 \l 5130 </w:instrText>
                </w:r>
                <w:r w:rsidR="008A7E37">
                  <w:rPr>
                    <w:rFonts w:ascii="Times New Roman" w:eastAsia="Verdana" w:hAnsi="Times New Roman" w:cs="Times New Roman"/>
                    <w:b/>
                    <w:sz w:val="20"/>
                    <w:szCs w:val="20"/>
                    <w:lang w:val="es-CR"/>
                  </w:rPr>
                  <w:fldChar w:fldCharType="separate"/>
                </w:r>
                <w:r w:rsidR="008A7E37" w:rsidRPr="008A7E37">
                  <w:rPr>
                    <w:rFonts w:ascii="Times New Roman" w:eastAsia="Verdana" w:hAnsi="Times New Roman" w:cs="Times New Roman"/>
                    <w:noProof/>
                    <w:sz w:val="20"/>
                    <w:szCs w:val="20"/>
                  </w:rPr>
                  <w:t>(Dalgaard, 2008, págs. 95-107)</w:t>
                </w:r>
                <w:r w:rsidR="008A7E37">
                  <w:rPr>
                    <w:rFonts w:ascii="Times New Roman" w:eastAsia="Verdana" w:hAnsi="Times New Roman" w:cs="Times New Roman"/>
                    <w:b/>
                    <w:sz w:val="20"/>
                    <w:szCs w:val="20"/>
                    <w:lang w:val="es-CR"/>
                  </w:rPr>
                  <w:fldChar w:fldCharType="end"/>
                </w:r>
              </w:sdtContent>
            </w:sdt>
          </w:p>
          <w:p w14:paraId="6F351A08" w14:textId="14B2AC64" w:rsidR="008A7E37" w:rsidRPr="00075E14" w:rsidRDefault="001657A0" w:rsidP="00B62390">
            <w:pPr>
              <w:spacing w:after="0" w:line="240" w:lineRule="auto"/>
              <w:jc w:val="both"/>
              <w:rPr>
                <w:rFonts w:ascii="Times New Roman" w:eastAsia="Verdana" w:hAnsi="Times New Roman" w:cs="Times New Roman"/>
                <w:b/>
                <w:sz w:val="20"/>
                <w:szCs w:val="20"/>
                <w:lang w:val="es-CR"/>
              </w:rPr>
            </w:pPr>
            <w:sdt>
              <w:sdtPr>
                <w:rPr>
                  <w:rFonts w:ascii="Times New Roman" w:eastAsia="Verdana" w:hAnsi="Times New Roman" w:cs="Times New Roman"/>
                  <w:b/>
                  <w:sz w:val="20"/>
                  <w:szCs w:val="20"/>
                  <w:lang w:val="es-CR"/>
                </w:rPr>
                <w:id w:val="1805964917"/>
                <w:citation/>
              </w:sdtPr>
              <w:sdtEndPr/>
              <w:sdtContent>
                <w:r w:rsidR="008A7E37">
                  <w:rPr>
                    <w:rFonts w:ascii="Times New Roman" w:eastAsia="Verdana" w:hAnsi="Times New Roman" w:cs="Times New Roman"/>
                    <w:b/>
                    <w:sz w:val="20"/>
                    <w:szCs w:val="20"/>
                    <w:lang w:val="es-CR"/>
                  </w:rPr>
                  <w:fldChar w:fldCharType="begin"/>
                </w:r>
                <w:r w:rsidR="008A7E37">
                  <w:rPr>
                    <w:rFonts w:ascii="Times New Roman" w:eastAsia="Verdana" w:hAnsi="Times New Roman" w:cs="Times New Roman"/>
                    <w:b/>
                    <w:sz w:val="20"/>
                    <w:szCs w:val="20"/>
                    <w:lang w:val="es-CR"/>
                  </w:rPr>
                  <w:instrText xml:space="preserve">CITATION Gri09 \p 568-599 \l 5130 </w:instrText>
                </w:r>
                <w:r w:rsidR="008A7E37">
                  <w:rPr>
                    <w:rFonts w:ascii="Times New Roman" w:eastAsia="Verdana" w:hAnsi="Times New Roman" w:cs="Times New Roman"/>
                    <w:b/>
                    <w:sz w:val="20"/>
                    <w:szCs w:val="20"/>
                    <w:lang w:val="es-CR"/>
                  </w:rPr>
                  <w:fldChar w:fldCharType="separate"/>
                </w:r>
                <w:r w:rsidR="008A7E37" w:rsidRPr="008A7E37">
                  <w:rPr>
                    <w:rFonts w:ascii="Times New Roman" w:eastAsia="Verdana" w:hAnsi="Times New Roman" w:cs="Times New Roman"/>
                    <w:noProof/>
                    <w:sz w:val="20"/>
                    <w:szCs w:val="20"/>
                    <w:lang w:val="es-CR"/>
                  </w:rPr>
                  <w:t>(Griffiths, 2009, págs. 568-599)</w:t>
                </w:r>
                <w:r w:rsidR="008A7E37">
                  <w:rPr>
                    <w:rFonts w:ascii="Times New Roman" w:eastAsia="Verdana" w:hAnsi="Times New Roman" w:cs="Times New Roman"/>
                    <w:b/>
                    <w:sz w:val="20"/>
                    <w:szCs w:val="20"/>
                    <w:lang w:val="es-CR"/>
                  </w:rPr>
                  <w:fldChar w:fldCharType="end"/>
                </w:r>
              </w:sdtContent>
            </w:sdt>
          </w:p>
          <w:p w14:paraId="4291BA3E" w14:textId="77777777" w:rsidR="00B62390" w:rsidRPr="00075E14" w:rsidRDefault="00B62390" w:rsidP="00B62390">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(Webster, A; 2000; pp. 196-259)</w:t>
            </w:r>
          </w:p>
          <w:p w14:paraId="6BA2B875" w14:textId="77777777" w:rsidR="00B62390" w:rsidRPr="00075E14" w:rsidRDefault="00B62390" w:rsidP="00B62390">
            <w:pPr>
              <w:spacing w:after="0" w:line="240" w:lineRule="auto"/>
              <w:jc w:val="both"/>
              <w:rPr>
                <w:rFonts w:ascii="Times New Roman" w:eastAsia="Verdana" w:hAnsi="Times New Roman" w:cs="Times New Roman"/>
                <w:sz w:val="20"/>
                <w:szCs w:val="20"/>
              </w:rPr>
            </w:pPr>
            <w:r w:rsidRPr="00075E14">
              <w:rPr>
                <w:rFonts w:ascii="Times New Roman" w:eastAsia="Verdana" w:hAnsi="Times New Roman" w:cs="Times New Roman"/>
                <w:sz w:val="20"/>
                <w:szCs w:val="20"/>
              </w:rPr>
              <w:t>(Hines, W; Montgomery, D; 1993; pp. 335-395)</w:t>
            </w:r>
          </w:p>
          <w:p w14:paraId="5C8B5BD6" w14:textId="77777777" w:rsidR="00B62390" w:rsidRPr="00075E14" w:rsidRDefault="00B62390" w:rsidP="00B62390">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(Rodríguez, L; 2007; pp. 188-268)</w:t>
            </w:r>
          </w:p>
          <w:p w14:paraId="694EF9FB" w14:textId="77777777" w:rsidR="00B62390" w:rsidRPr="00075E14" w:rsidRDefault="00B62390" w:rsidP="00B62390">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w:t>
            </w:r>
            <w:proofErr w:type="spellStart"/>
            <w:r w:rsidRPr="00075E14">
              <w:rPr>
                <w:rFonts w:ascii="Times New Roman" w:eastAsia="Verdana" w:hAnsi="Times New Roman" w:cs="Times New Roman"/>
                <w:sz w:val="20"/>
                <w:szCs w:val="20"/>
                <w:lang w:val="es-CR"/>
              </w:rPr>
              <w:t>Walpole</w:t>
            </w:r>
            <w:proofErr w:type="spellEnd"/>
            <w:r w:rsidRPr="00075E14">
              <w:rPr>
                <w:rFonts w:ascii="Times New Roman" w:eastAsia="Verdana" w:hAnsi="Times New Roman" w:cs="Times New Roman"/>
                <w:sz w:val="20"/>
                <w:szCs w:val="20"/>
                <w:lang w:val="es-CR"/>
              </w:rPr>
              <w:t>, 1999, pp. 290-355)</w:t>
            </w:r>
          </w:p>
          <w:p w14:paraId="15D8F8D7" w14:textId="77777777" w:rsidR="00B62390" w:rsidRPr="00075E14" w:rsidRDefault="00B62390" w:rsidP="00B62390">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(Nieves &amp; Domínguez, 2010, pp. 415-472)</w:t>
            </w:r>
          </w:p>
          <w:p w14:paraId="469C20FC" w14:textId="09B8732F" w:rsidR="003058FD" w:rsidRPr="00075E14" w:rsidRDefault="00B62390" w:rsidP="00B62390">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(Gómez, 2014, pp. 532-575)</w:t>
            </w:r>
          </w:p>
        </w:tc>
      </w:tr>
      <w:tr w:rsidR="00B62390" w:rsidRPr="00AC5540" w14:paraId="47172E85" w14:textId="77777777" w:rsidTr="00C711DC">
        <w:trPr>
          <w:trHeight w:val="1"/>
          <w:tblHeader/>
        </w:trPr>
        <w:tc>
          <w:tcPr>
            <w:tcW w:w="9990" w:type="dxa"/>
            <w:gridSpan w:val="6"/>
            <w:tcBorders>
              <w:top w:val="single" w:sz="6" w:space="0" w:color="000001"/>
              <w:left w:val="single" w:sz="6" w:space="0" w:color="000001"/>
              <w:bottom w:val="single" w:sz="6" w:space="0" w:color="000001"/>
              <w:right w:val="single" w:sz="6" w:space="0" w:color="000001"/>
            </w:tcBorders>
            <w:shd w:val="clear" w:color="auto" w:fill="365F91" w:themeFill="accent1" w:themeFillShade="BF"/>
            <w:tcMar>
              <w:left w:w="100" w:type="dxa"/>
            </w:tcMar>
          </w:tcPr>
          <w:p w14:paraId="1A443E4F" w14:textId="5CE1D180" w:rsidR="00B62390" w:rsidRPr="00075E14" w:rsidRDefault="00B62390" w:rsidP="00B62390">
            <w:pPr>
              <w:spacing w:after="0" w:line="240" w:lineRule="auto"/>
              <w:jc w:val="both"/>
              <w:rPr>
                <w:rFonts w:ascii="Times New Roman" w:eastAsia="Verdana" w:hAnsi="Times New Roman" w:cs="Times New Roman"/>
                <w:b/>
                <w:bCs/>
                <w:lang w:val="es-CR"/>
              </w:rPr>
            </w:pPr>
            <w:r w:rsidRPr="00075E14">
              <w:rPr>
                <w:rFonts w:ascii="Times New Roman" w:eastAsia="Verdana" w:hAnsi="Times New Roman" w:cs="Times New Roman"/>
                <w:b/>
                <w:lang w:val="es-CR"/>
              </w:rPr>
              <w:lastRenderedPageBreak/>
              <w:t>Semana 12</w:t>
            </w:r>
            <w:r w:rsidRPr="00075E14">
              <w:rPr>
                <w:rFonts w:ascii="Times New Roman" w:eastAsia="Verdana" w:hAnsi="Times New Roman" w:cs="Times New Roman"/>
                <w:lang w:val="es-CR"/>
              </w:rPr>
              <w:t xml:space="preserve">: </w:t>
            </w:r>
            <w:r w:rsidR="008A7E37">
              <w:rPr>
                <w:rFonts w:ascii="Times New Roman" w:eastAsia="Verdana" w:hAnsi="Times New Roman" w:cs="Times New Roman"/>
                <w:lang w:val="es-CR"/>
              </w:rPr>
              <w:t>Del 01 al 06 de junio, 2020</w:t>
            </w:r>
          </w:p>
        </w:tc>
      </w:tr>
      <w:tr w:rsidR="00F70DB3" w:rsidRPr="00AC5540" w14:paraId="6678BDE0" w14:textId="77777777" w:rsidTr="003058FD">
        <w:trPr>
          <w:trHeight w:val="1"/>
          <w:tblHeader/>
        </w:trPr>
        <w:tc>
          <w:tcPr>
            <w:tcW w:w="4745" w:type="dxa"/>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5EA4AE14" w14:textId="77777777" w:rsidR="003058FD" w:rsidRPr="00075E14" w:rsidRDefault="003058FD" w:rsidP="003058FD">
            <w:pPr>
              <w:spacing w:after="0" w:line="240" w:lineRule="auto"/>
              <w:jc w:val="center"/>
              <w:rPr>
                <w:rFonts w:ascii="Times New Roman" w:eastAsia="Verdana" w:hAnsi="Times New Roman" w:cs="Times New Roman"/>
                <w:b/>
                <w:i/>
                <w:iCs/>
                <w:sz w:val="20"/>
                <w:szCs w:val="20"/>
                <w:lang w:val="es-CR"/>
              </w:rPr>
            </w:pPr>
            <w:r w:rsidRPr="00075E14">
              <w:rPr>
                <w:rFonts w:ascii="Times New Roman" w:eastAsia="Verdana" w:hAnsi="Times New Roman" w:cs="Times New Roman"/>
                <w:b/>
                <w:i/>
                <w:iCs/>
                <w:sz w:val="20"/>
                <w:szCs w:val="20"/>
                <w:lang w:val="es-CR"/>
              </w:rPr>
              <w:t>Clase teórica</w:t>
            </w:r>
          </w:p>
          <w:p w14:paraId="0AED85A8" w14:textId="77777777" w:rsidR="00F70DB3" w:rsidRPr="00075E14" w:rsidRDefault="00F70DB3" w:rsidP="00F70DB3">
            <w:pPr>
              <w:spacing w:after="0" w:line="240" w:lineRule="auto"/>
              <w:jc w:val="both"/>
              <w:rPr>
                <w:rFonts w:ascii="Times New Roman" w:eastAsia="Verdana" w:hAnsi="Times New Roman" w:cs="Times New Roman"/>
                <w:sz w:val="20"/>
                <w:szCs w:val="20"/>
                <w:lang w:val="es-CR"/>
              </w:rPr>
            </w:pPr>
            <w:proofErr w:type="spellStart"/>
            <w:r w:rsidRPr="00075E14">
              <w:rPr>
                <w:rFonts w:ascii="Times New Roman" w:eastAsia="Verdana" w:hAnsi="Times New Roman" w:cs="Times New Roman"/>
                <w:sz w:val="20"/>
                <w:szCs w:val="20"/>
                <w:lang w:val="es-CR"/>
              </w:rPr>
              <w:t>Hipótesis</w:t>
            </w:r>
            <w:proofErr w:type="spellEnd"/>
            <w:r w:rsidRPr="00075E14">
              <w:rPr>
                <w:rFonts w:ascii="Times New Roman" w:eastAsia="Verdana" w:hAnsi="Times New Roman" w:cs="Times New Roman"/>
                <w:sz w:val="20"/>
                <w:szCs w:val="20"/>
                <w:lang w:val="es-CR"/>
              </w:rPr>
              <w:t xml:space="preserve"> estadística: unilaterales y bilaterales.</w:t>
            </w:r>
          </w:p>
          <w:p w14:paraId="552D29A3" w14:textId="77777777" w:rsidR="00F70DB3" w:rsidRPr="00075E14" w:rsidRDefault="00F70DB3" w:rsidP="00F70DB3">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Zona de rechazo y aceptación.</w:t>
            </w:r>
          </w:p>
          <w:p w14:paraId="40A3477A" w14:textId="77777777" w:rsidR="00F70DB3" w:rsidRPr="00075E14" w:rsidRDefault="00F70DB3" w:rsidP="00F70DB3">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Tipos de error.</w:t>
            </w:r>
          </w:p>
          <w:p w14:paraId="52F9F76C" w14:textId="77777777" w:rsidR="00F70DB3" w:rsidRPr="00075E14" w:rsidRDefault="00F70DB3" w:rsidP="00F70DB3">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Nivel de significancia límite (valor de P)</w:t>
            </w:r>
          </w:p>
          <w:p w14:paraId="5A95DDD9" w14:textId="77777777" w:rsidR="00F70DB3" w:rsidRPr="00075E14" w:rsidRDefault="00F70DB3" w:rsidP="00F70DB3">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 xml:space="preserve">Pruebas de </w:t>
            </w:r>
            <w:proofErr w:type="spellStart"/>
            <w:r w:rsidRPr="00075E14">
              <w:rPr>
                <w:rFonts w:ascii="Times New Roman" w:eastAsia="Verdana" w:hAnsi="Times New Roman" w:cs="Times New Roman"/>
                <w:sz w:val="20"/>
                <w:szCs w:val="20"/>
                <w:lang w:val="es-CR"/>
              </w:rPr>
              <w:t>hipótesis</w:t>
            </w:r>
            <w:proofErr w:type="spellEnd"/>
            <w:r w:rsidRPr="00075E14">
              <w:rPr>
                <w:rFonts w:ascii="Times New Roman" w:eastAsia="Verdana" w:hAnsi="Times New Roman" w:cs="Times New Roman"/>
                <w:sz w:val="20"/>
                <w:szCs w:val="20"/>
                <w:lang w:val="es-CR"/>
              </w:rPr>
              <w:t xml:space="preserve"> sobre media con variancia conocida y desconocida.</w:t>
            </w:r>
          </w:p>
          <w:p w14:paraId="426CB216" w14:textId="77777777" w:rsidR="00F70DB3" w:rsidRPr="00075E14" w:rsidRDefault="00F70DB3" w:rsidP="00F70DB3">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 xml:space="preserve">Pruebas de </w:t>
            </w:r>
            <w:proofErr w:type="spellStart"/>
            <w:r w:rsidRPr="00075E14">
              <w:rPr>
                <w:rFonts w:ascii="Times New Roman" w:eastAsia="Verdana" w:hAnsi="Times New Roman" w:cs="Times New Roman"/>
                <w:sz w:val="20"/>
                <w:szCs w:val="20"/>
                <w:lang w:val="es-CR"/>
              </w:rPr>
              <w:t>hipótesis</w:t>
            </w:r>
            <w:proofErr w:type="spellEnd"/>
            <w:r w:rsidRPr="00075E14">
              <w:rPr>
                <w:rFonts w:ascii="Times New Roman" w:eastAsia="Verdana" w:hAnsi="Times New Roman" w:cs="Times New Roman"/>
                <w:sz w:val="20"/>
                <w:szCs w:val="20"/>
                <w:lang w:val="es-CR"/>
              </w:rPr>
              <w:t xml:space="preserve"> sobre proporciones.</w:t>
            </w:r>
          </w:p>
          <w:p w14:paraId="2161BC83" w14:textId="5EF8D12E" w:rsidR="00F70DB3" w:rsidRPr="00075E14" w:rsidRDefault="00F70DB3" w:rsidP="00F70DB3">
            <w:pPr>
              <w:spacing w:after="0" w:line="240" w:lineRule="auto"/>
              <w:jc w:val="both"/>
              <w:rPr>
                <w:rFonts w:ascii="Times New Roman" w:eastAsia="Verdana" w:hAnsi="Times New Roman" w:cs="Times New Roman"/>
                <w:b/>
                <w:bCs/>
                <w:sz w:val="20"/>
                <w:szCs w:val="20"/>
                <w:lang w:val="es-CR"/>
              </w:rPr>
            </w:pPr>
            <w:r w:rsidRPr="00075E14">
              <w:rPr>
                <w:rFonts w:ascii="Times New Roman" w:eastAsia="Verdana" w:hAnsi="Times New Roman" w:cs="Times New Roman"/>
                <w:sz w:val="20"/>
                <w:szCs w:val="20"/>
                <w:lang w:val="es-CR"/>
              </w:rPr>
              <w:t xml:space="preserve">Pruebas de </w:t>
            </w:r>
            <w:proofErr w:type="spellStart"/>
            <w:r w:rsidRPr="00075E14">
              <w:rPr>
                <w:rFonts w:ascii="Times New Roman" w:eastAsia="Verdana" w:hAnsi="Times New Roman" w:cs="Times New Roman"/>
                <w:sz w:val="20"/>
                <w:szCs w:val="20"/>
                <w:lang w:val="es-CR"/>
              </w:rPr>
              <w:t>hipótesis</w:t>
            </w:r>
            <w:proofErr w:type="spellEnd"/>
            <w:r w:rsidRPr="00075E14">
              <w:rPr>
                <w:rFonts w:ascii="Times New Roman" w:eastAsia="Verdana" w:hAnsi="Times New Roman" w:cs="Times New Roman"/>
                <w:sz w:val="20"/>
                <w:szCs w:val="20"/>
                <w:lang w:val="es-CR"/>
              </w:rPr>
              <w:t xml:space="preserve"> sobre la variancia de una distribución normal.</w:t>
            </w:r>
          </w:p>
        </w:tc>
        <w:tc>
          <w:tcPr>
            <w:tcW w:w="5245" w:type="dxa"/>
            <w:gridSpan w:val="5"/>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031E2A34" w14:textId="77777777" w:rsidR="003058FD" w:rsidRPr="00075E14" w:rsidRDefault="003058FD" w:rsidP="003058FD">
            <w:pPr>
              <w:spacing w:after="0" w:line="240" w:lineRule="auto"/>
              <w:jc w:val="center"/>
              <w:rPr>
                <w:rFonts w:ascii="Times New Roman" w:eastAsia="Verdana" w:hAnsi="Times New Roman" w:cs="Times New Roman"/>
                <w:b/>
                <w:i/>
                <w:iCs/>
                <w:sz w:val="20"/>
                <w:szCs w:val="20"/>
                <w:lang w:val="es-CR"/>
              </w:rPr>
            </w:pPr>
            <w:r w:rsidRPr="00075E14">
              <w:rPr>
                <w:rFonts w:ascii="Times New Roman" w:eastAsia="Verdana" w:hAnsi="Times New Roman" w:cs="Times New Roman"/>
                <w:b/>
                <w:i/>
                <w:iCs/>
                <w:sz w:val="20"/>
                <w:szCs w:val="20"/>
                <w:lang w:val="es-CR"/>
              </w:rPr>
              <w:t>Sesión de laboratorio</w:t>
            </w:r>
          </w:p>
          <w:p w14:paraId="3D89B1DA" w14:textId="4AC7BFB4" w:rsidR="00F70DB3" w:rsidRPr="00075E14" w:rsidRDefault="003058FD" w:rsidP="003058FD">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 xml:space="preserve">Sesión 5.2 de laboratorio: Pruebas de </w:t>
            </w:r>
            <w:proofErr w:type="spellStart"/>
            <w:r w:rsidRPr="00075E14">
              <w:rPr>
                <w:rFonts w:ascii="Times New Roman" w:eastAsia="Verdana" w:hAnsi="Times New Roman" w:cs="Times New Roman"/>
                <w:sz w:val="20"/>
                <w:szCs w:val="20"/>
                <w:lang w:val="es-CR"/>
              </w:rPr>
              <w:t>hipótesis</w:t>
            </w:r>
            <w:proofErr w:type="spellEnd"/>
            <w:r w:rsidRPr="00075E14">
              <w:rPr>
                <w:rFonts w:ascii="Times New Roman" w:eastAsia="Verdana" w:hAnsi="Times New Roman" w:cs="Times New Roman"/>
                <w:sz w:val="20"/>
                <w:szCs w:val="20"/>
                <w:lang w:val="es-CR"/>
              </w:rPr>
              <w:t>.</w:t>
            </w:r>
          </w:p>
        </w:tc>
      </w:tr>
      <w:tr w:rsidR="003058FD" w:rsidRPr="00AC5540" w14:paraId="29792213" w14:textId="77777777" w:rsidTr="005A280A">
        <w:trPr>
          <w:trHeight w:val="1"/>
          <w:tblHeader/>
        </w:trPr>
        <w:tc>
          <w:tcPr>
            <w:tcW w:w="9990" w:type="dxa"/>
            <w:gridSpan w:val="6"/>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77F484BD" w14:textId="7372A0FF" w:rsidR="003058FD" w:rsidRDefault="003058FD" w:rsidP="003058FD">
            <w:pPr>
              <w:spacing w:after="0" w:line="240" w:lineRule="auto"/>
              <w:jc w:val="both"/>
              <w:rPr>
                <w:rFonts w:ascii="Times New Roman" w:eastAsia="Verdana" w:hAnsi="Times New Roman" w:cs="Times New Roman"/>
                <w:b/>
                <w:bCs/>
                <w:sz w:val="20"/>
                <w:szCs w:val="20"/>
                <w:lang w:val="es-CR"/>
              </w:rPr>
            </w:pPr>
            <w:r w:rsidRPr="00075E14">
              <w:rPr>
                <w:rFonts w:ascii="Times New Roman" w:eastAsia="Verdana" w:hAnsi="Times New Roman" w:cs="Times New Roman"/>
                <w:b/>
                <w:bCs/>
                <w:sz w:val="20"/>
                <w:szCs w:val="20"/>
                <w:lang w:val="es-CR"/>
              </w:rPr>
              <w:t>Lecturas asignadas</w:t>
            </w:r>
          </w:p>
          <w:p w14:paraId="32885238" w14:textId="77777777" w:rsidR="008A7E37" w:rsidRPr="008A7E37" w:rsidRDefault="001657A0" w:rsidP="008A7E37">
            <w:pPr>
              <w:spacing w:after="0" w:line="240" w:lineRule="auto"/>
              <w:jc w:val="both"/>
              <w:rPr>
                <w:rFonts w:ascii="Times New Roman" w:eastAsia="Verdana" w:hAnsi="Times New Roman" w:cs="Times New Roman"/>
                <w:b/>
                <w:sz w:val="20"/>
                <w:szCs w:val="20"/>
              </w:rPr>
            </w:pPr>
            <w:sdt>
              <w:sdtPr>
                <w:rPr>
                  <w:rFonts w:ascii="Times New Roman" w:eastAsia="Verdana" w:hAnsi="Times New Roman" w:cs="Times New Roman"/>
                  <w:b/>
                  <w:sz w:val="20"/>
                  <w:szCs w:val="20"/>
                  <w:lang w:val="es-CR"/>
                </w:rPr>
                <w:id w:val="2038004866"/>
                <w:citation/>
              </w:sdtPr>
              <w:sdtEndPr/>
              <w:sdtContent>
                <w:r w:rsidR="008A7E37">
                  <w:rPr>
                    <w:rFonts w:ascii="Times New Roman" w:eastAsia="Verdana" w:hAnsi="Times New Roman" w:cs="Times New Roman"/>
                    <w:b/>
                    <w:sz w:val="20"/>
                    <w:szCs w:val="20"/>
                    <w:lang w:val="es-CR"/>
                  </w:rPr>
                  <w:fldChar w:fldCharType="begin"/>
                </w:r>
                <w:r w:rsidR="008A7E37" w:rsidRPr="008A7E37">
                  <w:rPr>
                    <w:rFonts w:ascii="Times New Roman" w:eastAsia="Verdana" w:hAnsi="Times New Roman" w:cs="Times New Roman"/>
                    <w:b/>
                    <w:bCs/>
                    <w:sz w:val="20"/>
                    <w:szCs w:val="20"/>
                  </w:rPr>
                  <w:instrText xml:space="preserve">CITATION Dal08 \p 95-107 \l 5130 </w:instrText>
                </w:r>
                <w:r w:rsidR="008A7E37">
                  <w:rPr>
                    <w:rFonts w:ascii="Times New Roman" w:eastAsia="Verdana" w:hAnsi="Times New Roman" w:cs="Times New Roman"/>
                    <w:b/>
                    <w:sz w:val="20"/>
                    <w:szCs w:val="20"/>
                    <w:lang w:val="es-CR"/>
                  </w:rPr>
                  <w:fldChar w:fldCharType="separate"/>
                </w:r>
                <w:r w:rsidR="008A7E37" w:rsidRPr="008A7E37">
                  <w:rPr>
                    <w:rFonts w:ascii="Times New Roman" w:eastAsia="Verdana" w:hAnsi="Times New Roman" w:cs="Times New Roman"/>
                    <w:noProof/>
                    <w:sz w:val="20"/>
                    <w:szCs w:val="20"/>
                  </w:rPr>
                  <w:t>(Dalgaard, 2008, págs. 95-107)</w:t>
                </w:r>
                <w:r w:rsidR="008A7E37">
                  <w:rPr>
                    <w:rFonts w:ascii="Times New Roman" w:eastAsia="Verdana" w:hAnsi="Times New Roman" w:cs="Times New Roman"/>
                    <w:b/>
                    <w:sz w:val="20"/>
                    <w:szCs w:val="20"/>
                    <w:lang w:val="es-CR"/>
                  </w:rPr>
                  <w:fldChar w:fldCharType="end"/>
                </w:r>
              </w:sdtContent>
            </w:sdt>
          </w:p>
          <w:p w14:paraId="32C6FE85" w14:textId="77777777" w:rsidR="008A7E37" w:rsidRPr="008A7E37" w:rsidRDefault="001657A0" w:rsidP="008A7E37">
            <w:pPr>
              <w:spacing w:after="0" w:line="240" w:lineRule="auto"/>
              <w:jc w:val="both"/>
              <w:rPr>
                <w:rFonts w:ascii="Times New Roman" w:eastAsia="Verdana" w:hAnsi="Times New Roman" w:cs="Times New Roman"/>
                <w:b/>
                <w:sz w:val="20"/>
                <w:szCs w:val="20"/>
              </w:rPr>
            </w:pPr>
            <w:sdt>
              <w:sdtPr>
                <w:rPr>
                  <w:rFonts w:ascii="Times New Roman" w:eastAsia="Verdana" w:hAnsi="Times New Roman" w:cs="Times New Roman"/>
                  <w:b/>
                  <w:sz w:val="20"/>
                  <w:szCs w:val="20"/>
                  <w:lang w:val="es-CR"/>
                </w:rPr>
                <w:id w:val="-270392800"/>
                <w:citation/>
              </w:sdtPr>
              <w:sdtEndPr/>
              <w:sdtContent>
                <w:r w:rsidR="008A7E37">
                  <w:rPr>
                    <w:rFonts w:ascii="Times New Roman" w:eastAsia="Verdana" w:hAnsi="Times New Roman" w:cs="Times New Roman"/>
                    <w:b/>
                    <w:sz w:val="20"/>
                    <w:szCs w:val="20"/>
                    <w:lang w:val="es-CR"/>
                  </w:rPr>
                  <w:fldChar w:fldCharType="begin"/>
                </w:r>
                <w:r w:rsidR="008A7E37" w:rsidRPr="008A7E37">
                  <w:rPr>
                    <w:rFonts w:ascii="Times New Roman" w:eastAsia="Verdana" w:hAnsi="Times New Roman" w:cs="Times New Roman"/>
                    <w:b/>
                    <w:sz w:val="20"/>
                    <w:szCs w:val="20"/>
                  </w:rPr>
                  <w:instrText xml:space="preserve">CITATION Gri09 \p 568-599 \l 5130 </w:instrText>
                </w:r>
                <w:r w:rsidR="008A7E37">
                  <w:rPr>
                    <w:rFonts w:ascii="Times New Roman" w:eastAsia="Verdana" w:hAnsi="Times New Roman" w:cs="Times New Roman"/>
                    <w:b/>
                    <w:sz w:val="20"/>
                    <w:szCs w:val="20"/>
                    <w:lang w:val="es-CR"/>
                  </w:rPr>
                  <w:fldChar w:fldCharType="separate"/>
                </w:r>
                <w:r w:rsidR="008A7E37" w:rsidRPr="008A7E37">
                  <w:rPr>
                    <w:rFonts w:ascii="Times New Roman" w:eastAsia="Verdana" w:hAnsi="Times New Roman" w:cs="Times New Roman"/>
                    <w:noProof/>
                    <w:sz w:val="20"/>
                    <w:szCs w:val="20"/>
                  </w:rPr>
                  <w:t>(Griffiths, 2009, págs. 568-599)</w:t>
                </w:r>
                <w:r w:rsidR="008A7E37">
                  <w:rPr>
                    <w:rFonts w:ascii="Times New Roman" w:eastAsia="Verdana" w:hAnsi="Times New Roman" w:cs="Times New Roman"/>
                    <w:b/>
                    <w:sz w:val="20"/>
                    <w:szCs w:val="20"/>
                    <w:lang w:val="es-CR"/>
                  </w:rPr>
                  <w:fldChar w:fldCharType="end"/>
                </w:r>
              </w:sdtContent>
            </w:sdt>
          </w:p>
          <w:p w14:paraId="7A954BE1" w14:textId="77777777" w:rsidR="003058FD" w:rsidRPr="008A7E37" w:rsidRDefault="003058FD" w:rsidP="003058FD">
            <w:pPr>
              <w:spacing w:after="0" w:line="240" w:lineRule="auto"/>
              <w:jc w:val="both"/>
              <w:rPr>
                <w:rFonts w:ascii="Times New Roman" w:eastAsia="Verdana" w:hAnsi="Times New Roman" w:cs="Times New Roman"/>
                <w:sz w:val="20"/>
                <w:szCs w:val="20"/>
              </w:rPr>
            </w:pPr>
            <w:r w:rsidRPr="008A7E37">
              <w:rPr>
                <w:rFonts w:ascii="Times New Roman" w:eastAsia="Verdana" w:hAnsi="Times New Roman" w:cs="Times New Roman"/>
                <w:sz w:val="20"/>
                <w:szCs w:val="20"/>
              </w:rPr>
              <w:t>(Webster, A; 2000; pp. 196-259)</w:t>
            </w:r>
          </w:p>
          <w:p w14:paraId="4C8CF571" w14:textId="77777777" w:rsidR="003058FD" w:rsidRPr="00075E14" w:rsidRDefault="003058FD" w:rsidP="003058FD">
            <w:pPr>
              <w:spacing w:after="0" w:line="240" w:lineRule="auto"/>
              <w:jc w:val="both"/>
              <w:rPr>
                <w:rFonts w:ascii="Times New Roman" w:eastAsia="Verdana" w:hAnsi="Times New Roman" w:cs="Times New Roman"/>
                <w:sz w:val="20"/>
                <w:szCs w:val="20"/>
              </w:rPr>
            </w:pPr>
            <w:r w:rsidRPr="00075E14">
              <w:rPr>
                <w:rFonts w:ascii="Times New Roman" w:eastAsia="Verdana" w:hAnsi="Times New Roman" w:cs="Times New Roman"/>
                <w:sz w:val="20"/>
                <w:szCs w:val="20"/>
              </w:rPr>
              <w:t>(Hines, W; Montgomery, D; 1993; pp. 335-395)</w:t>
            </w:r>
          </w:p>
          <w:p w14:paraId="56B0CFE2" w14:textId="77777777" w:rsidR="003058FD" w:rsidRPr="00075E14" w:rsidRDefault="003058FD" w:rsidP="003058FD">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(Rodríguez, L; 2007; pp. 188-268)</w:t>
            </w:r>
          </w:p>
          <w:p w14:paraId="5823F727" w14:textId="77777777" w:rsidR="003058FD" w:rsidRPr="00075E14" w:rsidRDefault="003058FD" w:rsidP="003058FD">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w:t>
            </w:r>
            <w:proofErr w:type="spellStart"/>
            <w:r w:rsidRPr="00075E14">
              <w:rPr>
                <w:rFonts w:ascii="Times New Roman" w:eastAsia="Verdana" w:hAnsi="Times New Roman" w:cs="Times New Roman"/>
                <w:sz w:val="20"/>
                <w:szCs w:val="20"/>
                <w:lang w:val="es-CR"/>
              </w:rPr>
              <w:t>Walpole</w:t>
            </w:r>
            <w:proofErr w:type="spellEnd"/>
            <w:r w:rsidRPr="00075E14">
              <w:rPr>
                <w:rFonts w:ascii="Times New Roman" w:eastAsia="Verdana" w:hAnsi="Times New Roman" w:cs="Times New Roman"/>
                <w:sz w:val="20"/>
                <w:szCs w:val="20"/>
                <w:lang w:val="es-CR"/>
              </w:rPr>
              <w:t>, 1999, pp. 290-355)</w:t>
            </w:r>
          </w:p>
          <w:p w14:paraId="76CD7C24" w14:textId="77777777" w:rsidR="003058FD" w:rsidRPr="00075E14" w:rsidRDefault="003058FD" w:rsidP="003058FD">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(Nieves &amp; Domínguez, 2010, pp. 415-472)</w:t>
            </w:r>
          </w:p>
          <w:p w14:paraId="049028C8" w14:textId="1ADEBDF5" w:rsidR="003058FD" w:rsidRPr="00075E14" w:rsidRDefault="003058FD" w:rsidP="00F70DB3">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(Gómez, 2014, pp. 532-575)</w:t>
            </w:r>
          </w:p>
        </w:tc>
      </w:tr>
      <w:tr w:rsidR="00F70DB3" w:rsidRPr="00AC5540" w14:paraId="351C0A11" w14:textId="77777777" w:rsidTr="00C711DC">
        <w:trPr>
          <w:trHeight w:val="1"/>
          <w:tblHeader/>
        </w:trPr>
        <w:tc>
          <w:tcPr>
            <w:tcW w:w="9990" w:type="dxa"/>
            <w:gridSpan w:val="6"/>
            <w:tcBorders>
              <w:top w:val="single" w:sz="6" w:space="0" w:color="000001"/>
              <w:left w:val="single" w:sz="6" w:space="0" w:color="000001"/>
              <w:bottom w:val="single" w:sz="6" w:space="0" w:color="000001"/>
              <w:right w:val="single" w:sz="6" w:space="0" w:color="000001"/>
            </w:tcBorders>
            <w:shd w:val="clear" w:color="auto" w:fill="365F91" w:themeFill="accent1" w:themeFillShade="BF"/>
            <w:tcMar>
              <w:left w:w="100" w:type="dxa"/>
            </w:tcMar>
          </w:tcPr>
          <w:p w14:paraId="388A84F9" w14:textId="4A5F5537" w:rsidR="00F70DB3" w:rsidRPr="00075E14" w:rsidRDefault="003058FD" w:rsidP="00F70DB3">
            <w:pPr>
              <w:spacing w:after="0" w:line="240" w:lineRule="auto"/>
              <w:jc w:val="both"/>
              <w:rPr>
                <w:rFonts w:ascii="Times New Roman" w:hAnsi="Times New Roman" w:cs="Times New Roman"/>
                <w:lang w:val="es-CR"/>
              </w:rPr>
            </w:pPr>
            <w:bookmarkStart w:id="13" w:name="_Hlk506189961"/>
            <w:r w:rsidRPr="00075E14">
              <w:rPr>
                <w:rFonts w:ascii="Times New Roman" w:eastAsia="Verdana" w:hAnsi="Times New Roman" w:cs="Times New Roman"/>
                <w:b/>
                <w:lang w:val="es-CR"/>
              </w:rPr>
              <w:t>Semana 13</w:t>
            </w:r>
            <w:r w:rsidRPr="00075E14">
              <w:rPr>
                <w:rFonts w:ascii="Times New Roman" w:eastAsia="Verdana" w:hAnsi="Times New Roman" w:cs="Times New Roman"/>
                <w:lang w:val="es-CR"/>
              </w:rPr>
              <w:t xml:space="preserve">: </w:t>
            </w:r>
            <w:bookmarkEnd w:id="13"/>
            <w:r w:rsidR="008A7E37">
              <w:rPr>
                <w:rFonts w:ascii="Times New Roman" w:eastAsia="Verdana" w:hAnsi="Times New Roman" w:cs="Times New Roman"/>
                <w:lang w:val="es-CR"/>
              </w:rPr>
              <w:t>Del 08 al 13 de junio, 2020</w:t>
            </w:r>
          </w:p>
        </w:tc>
      </w:tr>
      <w:tr w:rsidR="00F70DB3" w:rsidRPr="00AC5540" w14:paraId="3D4CBFCB" w14:textId="77777777" w:rsidTr="003058FD">
        <w:trPr>
          <w:trHeight w:val="1"/>
          <w:tblHeader/>
        </w:trPr>
        <w:tc>
          <w:tcPr>
            <w:tcW w:w="4745" w:type="dxa"/>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68576509" w14:textId="6C5218B2" w:rsidR="00F70DB3" w:rsidRPr="00075E14" w:rsidRDefault="003058FD" w:rsidP="003058FD">
            <w:pPr>
              <w:tabs>
                <w:tab w:val="left" w:pos="611"/>
              </w:tabs>
              <w:spacing w:after="0" w:line="240" w:lineRule="auto"/>
              <w:jc w:val="center"/>
              <w:rPr>
                <w:rFonts w:ascii="Times New Roman" w:eastAsia="Verdana" w:hAnsi="Times New Roman" w:cs="Times New Roman"/>
                <w:b/>
                <w:i/>
                <w:sz w:val="20"/>
                <w:szCs w:val="20"/>
                <w:lang w:val="es-CR"/>
              </w:rPr>
            </w:pPr>
            <w:r w:rsidRPr="00075E14">
              <w:rPr>
                <w:rFonts w:ascii="Times New Roman" w:eastAsia="Verdana" w:hAnsi="Times New Roman" w:cs="Times New Roman"/>
                <w:b/>
                <w:i/>
                <w:sz w:val="20"/>
                <w:szCs w:val="20"/>
                <w:lang w:val="es-CR"/>
              </w:rPr>
              <w:t>Clase teórica</w:t>
            </w:r>
          </w:p>
          <w:p w14:paraId="7BCBF56A" w14:textId="19DB2138" w:rsidR="00F70DB3" w:rsidRPr="00075E14" w:rsidRDefault="00F70DB3" w:rsidP="00F70DB3">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Desarrollo e interpretación de Pruebas de bondad de ajuste: Chi</w:t>
            </w:r>
            <w:r w:rsidRPr="00075E14">
              <w:rPr>
                <w:rFonts w:ascii="Times New Roman" w:eastAsia="Verdana" w:hAnsi="Times New Roman" w:cs="Times New Roman"/>
                <w:sz w:val="20"/>
                <w:szCs w:val="20"/>
                <w:vertAlign w:val="superscript"/>
                <w:lang w:val="es-CR"/>
              </w:rPr>
              <w:t>2</w:t>
            </w:r>
            <w:r w:rsidRPr="00075E14">
              <w:rPr>
                <w:rFonts w:ascii="Times New Roman" w:eastAsia="Verdana" w:hAnsi="Times New Roman" w:cs="Times New Roman"/>
                <w:sz w:val="20"/>
                <w:szCs w:val="20"/>
                <w:lang w:val="es-CR"/>
              </w:rPr>
              <w:t xml:space="preserve">, Anderson Darling y Ryan </w:t>
            </w:r>
            <w:proofErr w:type="spellStart"/>
            <w:r w:rsidRPr="00075E14">
              <w:rPr>
                <w:rFonts w:ascii="Times New Roman" w:eastAsia="Verdana" w:hAnsi="Times New Roman" w:cs="Times New Roman"/>
                <w:sz w:val="20"/>
                <w:szCs w:val="20"/>
                <w:lang w:val="es-CR"/>
              </w:rPr>
              <w:t>Joiner</w:t>
            </w:r>
            <w:proofErr w:type="spellEnd"/>
            <w:r w:rsidRPr="00075E14">
              <w:rPr>
                <w:rFonts w:ascii="Times New Roman" w:eastAsia="Verdana" w:hAnsi="Times New Roman" w:cs="Times New Roman"/>
                <w:sz w:val="20"/>
                <w:szCs w:val="20"/>
                <w:lang w:val="es-CR"/>
              </w:rPr>
              <w:t>.</w:t>
            </w:r>
          </w:p>
          <w:p w14:paraId="0696186B" w14:textId="1EEBCA83" w:rsidR="003A348D" w:rsidRPr="00075E14" w:rsidRDefault="003A348D" w:rsidP="00F70DB3">
            <w:pPr>
              <w:spacing w:after="0" w:line="240" w:lineRule="auto"/>
              <w:jc w:val="both"/>
              <w:rPr>
                <w:rFonts w:ascii="Times New Roman" w:eastAsia="Verdana" w:hAnsi="Times New Roman" w:cs="Times New Roman"/>
                <w:sz w:val="20"/>
                <w:szCs w:val="20"/>
                <w:lang w:val="es-CR"/>
              </w:rPr>
            </w:pPr>
            <w:bookmarkStart w:id="14" w:name="_Hlk14418710"/>
            <w:r w:rsidRPr="00075E14">
              <w:rPr>
                <w:rFonts w:ascii="Times New Roman" w:eastAsia="Verdana" w:hAnsi="Times New Roman" w:cs="Times New Roman"/>
                <w:sz w:val="20"/>
                <w:szCs w:val="20"/>
                <w:lang w:val="es-CR"/>
              </w:rPr>
              <w:t>Introducción a transformaciones para normalización de datos: Johnson, Box Cox.</w:t>
            </w:r>
          </w:p>
          <w:bookmarkEnd w:id="14"/>
          <w:p w14:paraId="4EC0DFAD" w14:textId="3B5E6ED9" w:rsidR="00F70DB3" w:rsidRPr="00075E14" w:rsidRDefault="00F70DB3" w:rsidP="00F70DB3">
            <w:pPr>
              <w:spacing w:after="0" w:line="240" w:lineRule="auto"/>
              <w:jc w:val="both"/>
              <w:rPr>
                <w:rFonts w:ascii="Times New Roman" w:eastAsia="Verdana" w:hAnsi="Times New Roman" w:cs="Times New Roman"/>
                <w:b/>
                <w:bCs/>
                <w:sz w:val="20"/>
                <w:szCs w:val="20"/>
                <w:lang w:val="es-CR"/>
              </w:rPr>
            </w:pPr>
            <w:r w:rsidRPr="00075E14">
              <w:rPr>
                <w:rFonts w:ascii="Times New Roman" w:eastAsia="Verdana" w:hAnsi="Times New Roman" w:cs="Times New Roman"/>
                <w:b/>
                <w:bCs/>
                <w:sz w:val="20"/>
                <w:szCs w:val="20"/>
                <w:lang w:val="es-CR"/>
              </w:rPr>
              <w:t>Práctica general para II Examen Parcial</w:t>
            </w:r>
          </w:p>
          <w:p w14:paraId="18BB94CF" w14:textId="5793F671" w:rsidR="00F70DB3" w:rsidRPr="00075E14" w:rsidRDefault="00F70DB3" w:rsidP="00F70DB3">
            <w:pPr>
              <w:spacing w:after="0" w:line="240" w:lineRule="auto"/>
              <w:jc w:val="both"/>
              <w:rPr>
                <w:rFonts w:ascii="Times New Roman" w:eastAsia="Verdana" w:hAnsi="Times New Roman" w:cs="Times New Roman"/>
                <w:b/>
                <w:sz w:val="20"/>
                <w:szCs w:val="20"/>
                <w:lang w:val="es-CR"/>
              </w:rPr>
            </w:pPr>
          </w:p>
        </w:tc>
        <w:tc>
          <w:tcPr>
            <w:tcW w:w="5245" w:type="dxa"/>
            <w:gridSpan w:val="5"/>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680AFB55" w14:textId="77777777" w:rsidR="003058FD" w:rsidRPr="00075E14" w:rsidRDefault="003058FD" w:rsidP="003058FD">
            <w:pPr>
              <w:spacing w:after="0" w:line="240" w:lineRule="auto"/>
              <w:jc w:val="center"/>
              <w:rPr>
                <w:rFonts w:ascii="Times New Roman" w:eastAsia="Verdana" w:hAnsi="Times New Roman" w:cs="Times New Roman"/>
                <w:b/>
                <w:i/>
                <w:iCs/>
                <w:sz w:val="20"/>
                <w:szCs w:val="20"/>
                <w:lang w:val="es-CR"/>
              </w:rPr>
            </w:pPr>
            <w:r w:rsidRPr="00075E14">
              <w:rPr>
                <w:rFonts w:ascii="Times New Roman" w:eastAsia="Verdana" w:hAnsi="Times New Roman" w:cs="Times New Roman"/>
                <w:b/>
                <w:i/>
                <w:iCs/>
                <w:sz w:val="20"/>
                <w:szCs w:val="20"/>
                <w:lang w:val="es-CR"/>
              </w:rPr>
              <w:t>Sesión de laboratorio</w:t>
            </w:r>
          </w:p>
          <w:p w14:paraId="53995B34" w14:textId="28EBE633" w:rsidR="00F70DB3" w:rsidRPr="00075E14" w:rsidRDefault="003058FD" w:rsidP="003058FD">
            <w:pPr>
              <w:tabs>
                <w:tab w:val="left" w:pos="611"/>
              </w:tabs>
              <w:spacing w:after="0" w:line="240" w:lineRule="auto"/>
              <w:jc w:val="both"/>
              <w:rPr>
                <w:rFonts w:ascii="Times New Roman" w:hAnsi="Times New Roman" w:cs="Times New Roman"/>
                <w:sz w:val="20"/>
                <w:szCs w:val="20"/>
                <w:lang w:val="es-CR"/>
              </w:rPr>
            </w:pPr>
            <w:r w:rsidRPr="00075E14">
              <w:rPr>
                <w:rFonts w:ascii="Times New Roman" w:hAnsi="Times New Roman" w:cs="Times New Roman"/>
                <w:sz w:val="20"/>
                <w:szCs w:val="20"/>
                <w:lang w:val="es-CR"/>
              </w:rPr>
              <w:t xml:space="preserve">Sesión 6.1 de laboratorio: </w:t>
            </w:r>
            <w:r w:rsidR="00DF3BD8" w:rsidRPr="00075E14">
              <w:rPr>
                <w:rFonts w:ascii="Times New Roman" w:hAnsi="Times New Roman" w:cs="Times New Roman"/>
                <w:sz w:val="20"/>
                <w:szCs w:val="20"/>
                <w:lang w:val="es-CR"/>
              </w:rPr>
              <w:t>Pruebas de Bondad de Ajuste</w:t>
            </w:r>
          </w:p>
        </w:tc>
      </w:tr>
      <w:tr w:rsidR="003058FD" w:rsidRPr="00075E14" w14:paraId="22724FEC" w14:textId="77777777" w:rsidTr="005A280A">
        <w:trPr>
          <w:trHeight w:val="1"/>
          <w:tblHeader/>
        </w:trPr>
        <w:tc>
          <w:tcPr>
            <w:tcW w:w="9990" w:type="dxa"/>
            <w:gridSpan w:val="6"/>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688F2CC6" w14:textId="7F180565" w:rsidR="003058FD" w:rsidRPr="00075E14" w:rsidRDefault="003058FD" w:rsidP="003058FD">
            <w:pPr>
              <w:spacing w:after="0" w:line="240" w:lineRule="auto"/>
              <w:jc w:val="both"/>
              <w:rPr>
                <w:rFonts w:ascii="Times New Roman" w:eastAsia="Verdana" w:hAnsi="Times New Roman" w:cs="Times New Roman"/>
                <w:b/>
                <w:sz w:val="20"/>
                <w:szCs w:val="20"/>
                <w:lang w:val="es-CR"/>
              </w:rPr>
            </w:pPr>
            <w:r w:rsidRPr="00075E14">
              <w:rPr>
                <w:rFonts w:ascii="Times New Roman" w:eastAsia="Verdana" w:hAnsi="Times New Roman" w:cs="Times New Roman"/>
                <w:b/>
                <w:bCs/>
                <w:sz w:val="20"/>
                <w:szCs w:val="20"/>
                <w:lang w:val="es-CR"/>
              </w:rPr>
              <w:t>Lecturas asignadas</w:t>
            </w:r>
          </w:p>
          <w:p w14:paraId="57B59360" w14:textId="77777777" w:rsidR="003058FD" w:rsidRPr="00075E14" w:rsidRDefault="003058FD" w:rsidP="003058FD">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(Webster, A; 2000; pp. 196-259)</w:t>
            </w:r>
          </w:p>
          <w:p w14:paraId="6BE3B5D8" w14:textId="77777777" w:rsidR="003058FD" w:rsidRPr="00075E14" w:rsidRDefault="003058FD" w:rsidP="003058FD">
            <w:pPr>
              <w:spacing w:after="0" w:line="240" w:lineRule="auto"/>
              <w:jc w:val="both"/>
              <w:rPr>
                <w:rFonts w:ascii="Times New Roman" w:eastAsia="Verdana" w:hAnsi="Times New Roman" w:cs="Times New Roman"/>
                <w:sz w:val="20"/>
                <w:szCs w:val="20"/>
              </w:rPr>
            </w:pPr>
            <w:r w:rsidRPr="00075E14">
              <w:rPr>
                <w:rFonts w:ascii="Times New Roman" w:eastAsia="Verdana" w:hAnsi="Times New Roman" w:cs="Times New Roman"/>
                <w:sz w:val="20"/>
                <w:szCs w:val="20"/>
              </w:rPr>
              <w:t>(Hines, W; Montgomery, D; 1993; pp. 335-395)</w:t>
            </w:r>
          </w:p>
          <w:p w14:paraId="19C415DC" w14:textId="77777777" w:rsidR="003058FD" w:rsidRPr="00075E14" w:rsidRDefault="003058FD" w:rsidP="003058FD">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(Rodríguez, L; 2007; pp. 188-268)</w:t>
            </w:r>
          </w:p>
          <w:p w14:paraId="12874C1A" w14:textId="77777777" w:rsidR="003058FD" w:rsidRPr="00075E14" w:rsidRDefault="003058FD" w:rsidP="003058FD">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w:t>
            </w:r>
            <w:proofErr w:type="spellStart"/>
            <w:r w:rsidRPr="00075E14">
              <w:rPr>
                <w:rFonts w:ascii="Times New Roman" w:eastAsia="Verdana" w:hAnsi="Times New Roman" w:cs="Times New Roman"/>
                <w:sz w:val="20"/>
                <w:szCs w:val="20"/>
                <w:lang w:val="es-CR"/>
              </w:rPr>
              <w:t>Walpole</w:t>
            </w:r>
            <w:proofErr w:type="spellEnd"/>
            <w:r w:rsidRPr="00075E14">
              <w:rPr>
                <w:rFonts w:ascii="Times New Roman" w:eastAsia="Verdana" w:hAnsi="Times New Roman" w:cs="Times New Roman"/>
                <w:sz w:val="20"/>
                <w:szCs w:val="20"/>
                <w:lang w:val="es-CR"/>
              </w:rPr>
              <w:t>, 1999, pp. 290-355)</w:t>
            </w:r>
          </w:p>
          <w:p w14:paraId="6B7F373E" w14:textId="77777777" w:rsidR="003058FD" w:rsidRPr="00075E14" w:rsidRDefault="003058FD" w:rsidP="003058FD">
            <w:pPr>
              <w:tabs>
                <w:tab w:val="left" w:pos="611"/>
              </w:tabs>
              <w:spacing w:after="0" w:line="240" w:lineRule="auto"/>
              <w:jc w:val="both"/>
              <w:rPr>
                <w:rFonts w:ascii="Times New Roman" w:eastAsia="Verdana" w:hAnsi="Times New Roman" w:cs="Times New Roman"/>
                <w:sz w:val="20"/>
                <w:szCs w:val="20"/>
              </w:rPr>
            </w:pPr>
            <w:r w:rsidRPr="00075E14">
              <w:rPr>
                <w:rFonts w:ascii="Times New Roman" w:eastAsia="Verdana" w:hAnsi="Times New Roman" w:cs="Times New Roman"/>
                <w:sz w:val="20"/>
                <w:szCs w:val="20"/>
              </w:rPr>
              <w:t>(Nieves &amp; Domínguez, 2010, pp. 445-472)</w:t>
            </w:r>
          </w:p>
          <w:p w14:paraId="264AE650" w14:textId="00FFDE32" w:rsidR="003058FD" w:rsidRPr="00075E14" w:rsidRDefault="003058FD" w:rsidP="003058FD">
            <w:pPr>
              <w:tabs>
                <w:tab w:val="left" w:pos="611"/>
              </w:tabs>
              <w:spacing w:after="0" w:line="240" w:lineRule="auto"/>
              <w:jc w:val="both"/>
              <w:rPr>
                <w:rFonts w:ascii="Times New Roman" w:eastAsia="Verdana" w:hAnsi="Times New Roman" w:cs="Times New Roman"/>
                <w:sz w:val="20"/>
                <w:szCs w:val="20"/>
              </w:rPr>
            </w:pPr>
            <w:r w:rsidRPr="00075E14">
              <w:rPr>
                <w:rFonts w:ascii="Times New Roman" w:eastAsia="Verdana" w:hAnsi="Times New Roman" w:cs="Times New Roman"/>
                <w:sz w:val="20"/>
                <w:szCs w:val="20"/>
              </w:rPr>
              <w:t>(Walpole, 1999, pp. 340-355)</w:t>
            </w:r>
          </w:p>
        </w:tc>
      </w:tr>
      <w:tr w:rsidR="00F70DB3" w:rsidRPr="00AC5540" w14:paraId="318C5219" w14:textId="77777777" w:rsidTr="003058FD">
        <w:trPr>
          <w:trHeight w:val="1"/>
          <w:tblHeader/>
        </w:trPr>
        <w:tc>
          <w:tcPr>
            <w:tcW w:w="9990" w:type="dxa"/>
            <w:gridSpan w:val="6"/>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2301DF26" w14:textId="58AB6AB3" w:rsidR="003058FD" w:rsidRPr="00075E14" w:rsidRDefault="003058FD" w:rsidP="00DF3BD8">
            <w:pPr>
              <w:shd w:val="clear" w:color="auto" w:fill="92CDDC" w:themeFill="accent5" w:themeFillTint="99"/>
              <w:spacing w:after="0" w:line="240" w:lineRule="auto"/>
              <w:jc w:val="both"/>
              <w:rPr>
                <w:rFonts w:ascii="Times New Roman" w:eastAsia="Verdana" w:hAnsi="Times New Roman" w:cs="Times New Roman"/>
                <w:b/>
                <w:bCs/>
                <w:sz w:val="20"/>
                <w:szCs w:val="20"/>
                <w:lang w:val="es-CR"/>
              </w:rPr>
            </w:pPr>
            <w:r w:rsidRPr="00075E14">
              <w:rPr>
                <w:rFonts w:ascii="Times New Roman" w:eastAsia="Verdana" w:hAnsi="Times New Roman" w:cs="Times New Roman"/>
                <w:b/>
                <w:bCs/>
                <w:sz w:val="20"/>
                <w:szCs w:val="20"/>
                <w:lang w:val="es-CR"/>
              </w:rPr>
              <w:t>II Examen Parcial (acumulativo). Incluye hasta la materia tratada en la semana 12</w:t>
            </w:r>
          </w:p>
          <w:p w14:paraId="4466A9C9" w14:textId="504D0C0F" w:rsidR="00F70DB3" w:rsidRPr="00B538B1" w:rsidRDefault="00B538B1" w:rsidP="00DF3BD8">
            <w:pPr>
              <w:shd w:val="clear" w:color="auto" w:fill="92CDDC" w:themeFill="accent5" w:themeFillTint="99"/>
              <w:spacing w:after="0" w:line="240" w:lineRule="auto"/>
              <w:jc w:val="both"/>
              <w:rPr>
                <w:rFonts w:ascii="Times New Roman" w:eastAsia="Verdana" w:hAnsi="Times New Roman" w:cs="Times New Roman"/>
                <w:sz w:val="20"/>
                <w:szCs w:val="20"/>
                <w:lang w:val="es-CR"/>
              </w:rPr>
            </w:pPr>
            <w:r w:rsidRPr="00B538B1">
              <w:rPr>
                <w:rFonts w:ascii="Times New Roman" w:eastAsia="Verdana" w:hAnsi="Times New Roman" w:cs="Times New Roman"/>
                <w:sz w:val="20"/>
                <w:szCs w:val="20"/>
                <w:lang w:val="es-CR"/>
              </w:rPr>
              <w:t>Este examen se realiza en equipos de trabajo. Consiste en un reporte analítico basado en la construcción de aplicaciones prácticas para un contexto específico con datos reales. Las indicaciones de la prueba se suben al campus virtual el día de clase del grupo respectivo y debe ser entregado máximo al inicio de la clase siguiente al correo del docente. Para su evaluación, es requisito obligatorio el orden, estructura y claridad en los documentos entregados, de lo contrario no serán revisados.</w:t>
            </w:r>
          </w:p>
        </w:tc>
      </w:tr>
      <w:tr w:rsidR="00DF3BD8" w:rsidRPr="00AC5540" w14:paraId="1959E706" w14:textId="77777777" w:rsidTr="00C711DC">
        <w:trPr>
          <w:trHeight w:val="1"/>
        </w:trPr>
        <w:tc>
          <w:tcPr>
            <w:tcW w:w="9990" w:type="dxa"/>
            <w:gridSpan w:val="6"/>
            <w:tcBorders>
              <w:top w:val="single" w:sz="6" w:space="0" w:color="000001"/>
              <w:left w:val="single" w:sz="6" w:space="0" w:color="000001"/>
              <w:bottom w:val="single" w:sz="6" w:space="0" w:color="000001"/>
              <w:right w:val="single" w:sz="6" w:space="0" w:color="000001"/>
            </w:tcBorders>
            <w:shd w:val="clear" w:color="auto" w:fill="365F91" w:themeFill="accent1" w:themeFillShade="BF"/>
            <w:tcMar>
              <w:left w:w="100" w:type="dxa"/>
            </w:tcMar>
          </w:tcPr>
          <w:p w14:paraId="4B80701D" w14:textId="4FE5A922" w:rsidR="00DF3BD8" w:rsidRPr="00075E14" w:rsidRDefault="00DF3BD8" w:rsidP="005A280A">
            <w:pPr>
              <w:spacing w:after="0" w:line="240" w:lineRule="auto"/>
              <w:jc w:val="both"/>
              <w:rPr>
                <w:rFonts w:ascii="Times New Roman" w:hAnsi="Times New Roman" w:cs="Times New Roman"/>
                <w:lang w:val="es-CR"/>
              </w:rPr>
            </w:pPr>
            <w:r w:rsidRPr="00075E14">
              <w:rPr>
                <w:rFonts w:ascii="Times New Roman" w:eastAsia="Verdana" w:hAnsi="Times New Roman" w:cs="Times New Roman"/>
                <w:b/>
                <w:lang w:val="es-CR"/>
              </w:rPr>
              <w:t>Semana 14</w:t>
            </w:r>
            <w:r w:rsidRPr="00075E14">
              <w:rPr>
                <w:rFonts w:ascii="Times New Roman" w:eastAsia="Verdana" w:hAnsi="Times New Roman" w:cs="Times New Roman"/>
                <w:lang w:val="es-CR"/>
              </w:rPr>
              <w:t xml:space="preserve">: Del </w:t>
            </w:r>
            <w:r w:rsidR="00864DBB">
              <w:rPr>
                <w:rFonts w:ascii="Times New Roman" w:eastAsia="Verdana" w:hAnsi="Times New Roman" w:cs="Times New Roman"/>
                <w:lang w:val="es-CR"/>
              </w:rPr>
              <w:t>15 al 20 de junio, 2020</w:t>
            </w:r>
          </w:p>
        </w:tc>
      </w:tr>
      <w:tr w:rsidR="00DF3BD8" w:rsidRPr="00AC5540" w14:paraId="18718D12" w14:textId="77777777" w:rsidTr="005A280A">
        <w:trPr>
          <w:trHeight w:val="1"/>
        </w:trPr>
        <w:tc>
          <w:tcPr>
            <w:tcW w:w="4995" w:type="dxa"/>
            <w:gridSpan w:val="5"/>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29008688" w14:textId="77777777" w:rsidR="00DF3BD8" w:rsidRPr="00075E14" w:rsidRDefault="00DF3BD8" w:rsidP="005A280A">
            <w:pPr>
              <w:spacing w:after="0" w:line="240" w:lineRule="auto"/>
              <w:jc w:val="center"/>
              <w:rPr>
                <w:rFonts w:ascii="Times New Roman" w:eastAsia="Verdana" w:hAnsi="Times New Roman" w:cs="Times New Roman"/>
                <w:b/>
                <w:i/>
                <w:sz w:val="20"/>
                <w:szCs w:val="20"/>
                <w:lang w:val="es-CR"/>
              </w:rPr>
            </w:pPr>
            <w:r w:rsidRPr="00075E14">
              <w:rPr>
                <w:rFonts w:ascii="Times New Roman" w:eastAsia="Verdana" w:hAnsi="Times New Roman" w:cs="Times New Roman"/>
                <w:b/>
                <w:bCs/>
                <w:i/>
                <w:iCs/>
                <w:sz w:val="20"/>
                <w:szCs w:val="20"/>
                <w:lang w:val="es-CR"/>
              </w:rPr>
              <w:t>Clase teórica</w:t>
            </w:r>
          </w:p>
          <w:p w14:paraId="5DDB7DB7" w14:textId="77777777" w:rsidR="00B0060A" w:rsidRPr="00075E14" w:rsidRDefault="00B0060A" w:rsidP="00B0060A">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Desarrollo e interpretación de Pruebas de bondad de ajuste: Chi</w:t>
            </w:r>
            <w:r w:rsidRPr="00075E14">
              <w:rPr>
                <w:rFonts w:ascii="Times New Roman" w:eastAsia="Verdana" w:hAnsi="Times New Roman" w:cs="Times New Roman"/>
                <w:sz w:val="20"/>
                <w:szCs w:val="20"/>
                <w:vertAlign w:val="superscript"/>
                <w:lang w:val="es-CR"/>
              </w:rPr>
              <w:t>2</w:t>
            </w:r>
            <w:r w:rsidRPr="00075E14">
              <w:rPr>
                <w:rFonts w:ascii="Times New Roman" w:eastAsia="Verdana" w:hAnsi="Times New Roman" w:cs="Times New Roman"/>
                <w:sz w:val="20"/>
                <w:szCs w:val="20"/>
                <w:lang w:val="es-CR"/>
              </w:rPr>
              <w:t xml:space="preserve">, Anderson Darling y Ryan </w:t>
            </w:r>
            <w:proofErr w:type="spellStart"/>
            <w:r w:rsidRPr="00075E14">
              <w:rPr>
                <w:rFonts w:ascii="Times New Roman" w:eastAsia="Verdana" w:hAnsi="Times New Roman" w:cs="Times New Roman"/>
                <w:sz w:val="20"/>
                <w:szCs w:val="20"/>
                <w:lang w:val="es-CR"/>
              </w:rPr>
              <w:t>Joiner</w:t>
            </w:r>
            <w:proofErr w:type="spellEnd"/>
            <w:r w:rsidRPr="00075E14">
              <w:rPr>
                <w:rFonts w:ascii="Times New Roman" w:eastAsia="Verdana" w:hAnsi="Times New Roman" w:cs="Times New Roman"/>
                <w:sz w:val="20"/>
                <w:szCs w:val="20"/>
                <w:lang w:val="es-CR"/>
              </w:rPr>
              <w:t>.</w:t>
            </w:r>
          </w:p>
          <w:p w14:paraId="6F65140B" w14:textId="75C7AB69" w:rsidR="00DF3BD8" w:rsidRPr="00075E14" w:rsidRDefault="00B0060A" w:rsidP="005A280A">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Introducción a transformaciones para normalización de datos: Johnson, Box Cox.</w:t>
            </w:r>
          </w:p>
        </w:tc>
        <w:tc>
          <w:tcPr>
            <w:tcW w:w="4995" w:type="dxa"/>
            <w:tcBorders>
              <w:top w:val="single" w:sz="6" w:space="0" w:color="000001"/>
              <w:left w:val="single" w:sz="6" w:space="0" w:color="000001"/>
              <w:bottom w:val="single" w:sz="6" w:space="0" w:color="000001"/>
              <w:right w:val="single" w:sz="6" w:space="0" w:color="000001"/>
            </w:tcBorders>
            <w:shd w:val="clear" w:color="000000" w:fill="FFFFFF"/>
          </w:tcPr>
          <w:p w14:paraId="13BEE7F4" w14:textId="77777777" w:rsidR="00DF3BD8" w:rsidRPr="00075E14" w:rsidRDefault="00DF3BD8" w:rsidP="005A280A">
            <w:pPr>
              <w:spacing w:after="0" w:line="240" w:lineRule="auto"/>
              <w:jc w:val="center"/>
              <w:rPr>
                <w:rFonts w:ascii="Times New Roman" w:eastAsia="Verdana" w:hAnsi="Times New Roman" w:cs="Times New Roman"/>
                <w:b/>
                <w:i/>
                <w:iCs/>
                <w:sz w:val="20"/>
                <w:szCs w:val="20"/>
                <w:lang w:val="es-CR"/>
              </w:rPr>
            </w:pPr>
            <w:r w:rsidRPr="00075E14">
              <w:rPr>
                <w:rFonts w:ascii="Times New Roman" w:eastAsia="Verdana" w:hAnsi="Times New Roman" w:cs="Times New Roman"/>
                <w:b/>
                <w:i/>
                <w:iCs/>
                <w:sz w:val="20"/>
                <w:szCs w:val="20"/>
                <w:lang w:val="es-CR"/>
              </w:rPr>
              <w:t>Sesión de laboratorio</w:t>
            </w:r>
          </w:p>
          <w:p w14:paraId="1DD53C28" w14:textId="11981BC4" w:rsidR="00DF3BD8" w:rsidRPr="00075E14" w:rsidRDefault="00DF3BD8" w:rsidP="005A280A">
            <w:pPr>
              <w:spacing w:after="0" w:line="240" w:lineRule="auto"/>
              <w:jc w:val="both"/>
              <w:rPr>
                <w:rFonts w:ascii="Times New Roman" w:eastAsia="Verdana" w:hAnsi="Times New Roman" w:cs="Times New Roman"/>
                <w:bCs/>
                <w:sz w:val="24"/>
                <w:szCs w:val="24"/>
                <w:lang w:val="es-CR"/>
              </w:rPr>
            </w:pPr>
            <w:r w:rsidRPr="00075E14">
              <w:rPr>
                <w:rFonts w:ascii="Times New Roman" w:eastAsia="Verdana" w:hAnsi="Times New Roman" w:cs="Times New Roman"/>
                <w:bCs/>
                <w:sz w:val="20"/>
                <w:szCs w:val="20"/>
                <w:lang w:val="es-CR"/>
              </w:rPr>
              <w:t>Sesión 6.2 de laboratorio: Pruebas de Bondad de Ajuste</w:t>
            </w:r>
          </w:p>
        </w:tc>
      </w:tr>
      <w:tr w:rsidR="00DF3BD8" w:rsidRPr="00075E14" w14:paraId="4DE9DA1E" w14:textId="77777777" w:rsidTr="005A280A">
        <w:trPr>
          <w:trHeight w:val="1"/>
        </w:trPr>
        <w:tc>
          <w:tcPr>
            <w:tcW w:w="9990" w:type="dxa"/>
            <w:gridSpan w:val="6"/>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573DAA67" w14:textId="77777777" w:rsidR="00DF3BD8" w:rsidRPr="00075E14" w:rsidRDefault="00DF3BD8" w:rsidP="005A280A">
            <w:pPr>
              <w:spacing w:after="0" w:line="240" w:lineRule="auto"/>
              <w:jc w:val="both"/>
              <w:rPr>
                <w:rFonts w:ascii="Times New Roman" w:eastAsia="Verdana" w:hAnsi="Times New Roman" w:cs="Times New Roman"/>
                <w:b/>
                <w:sz w:val="20"/>
                <w:szCs w:val="20"/>
                <w:lang w:val="es-CR"/>
              </w:rPr>
            </w:pPr>
            <w:r w:rsidRPr="00075E14">
              <w:rPr>
                <w:rFonts w:ascii="Times New Roman" w:eastAsia="Verdana" w:hAnsi="Times New Roman" w:cs="Times New Roman"/>
                <w:b/>
                <w:bCs/>
                <w:sz w:val="20"/>
                <w:szCs w:val="20"/>
                <w:lang w:val="es-CR"/>
              </w:rPr>
              <w:t>Lecturas asignadas</w:t>
            </w:r>
          </w:p>
          <w:p w14:paraId="73BF1A77" w14:textId="77777777" w:rsidR="00DF3BD8" w:rsidRPr="00075E14" w:rsidRDefault="00DF3BD8" w:rsidP="005A280A">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(Webster, A; 2000; pp. 196-259)</w:t>
            </w:r>
          </w:p>
          <w:p w14:paraId="05673A66" w14:textId="77777777" w:rsidR="00DF3BD8" w:rsidRPr="00075E14" w:rsidRDefault="00DF3BD8" w:rsidP="005A280A">
            <w:pPr>
              <w:spacing w:after="0" w:line="240" w:lineRule="auto"/>
              <w:jc w:val="both"/>
              <w:rPr>
                <w:rFonts w:ascii="Times New Roman" w:eastAsia="Verdana" w:hAnsi="Times New Roman" w:cs="Times New Roman"/>
                <w:sz w:val="20"/>
                <w:szCs w:val="20"/>
              </w:rPr>
            </w:pPr>
            <w:r w:rsidRPr="00075E14">
              <w:rPr>
                <w:rFonts w:ascii="Times New Roman" w:eastAsia="Verdana" w:hAnsi="Times New Roman" w:cs="Times New Roman"/>
                <w:sz w:val="20"/>
                <w:szCs w:val="20"/>
              </w:rPr>
              <w:t>(Hines, W; Montgomery, D; 1993; pp. 335-395)</w:t>
            </w:r>
          </w:p>
          <w:p w14:paraId="64381592" w14:textId="77777777" w:rsidR="00DF3BD8" w:rsidRPr="00075E14" w:rsidRDefault="00DF3BD8" w:rsidP="005A280A">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(Rodríguez, L; 2007; pp. 188-268)</w:t>
            </w:r>
          </w:p>
          <w:p w14:paraId="56A07CEC" w14:textId="77777777" w:rsidR="00DF3BD8" w:rsidRPr="00075E14" w:rsidRDefault="00DF3BD8" w:rsidP="005A280A">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lastRenderedPageBreak/>
              <w:t>(</w:t>
            </w:r>
            <w:proofErr w:type="spellStart"/>
            <w:r w:rsidRPr="00075E14">
              <w:rPr>
                <w:rFonts w:ascii="Times New Roman" w:eastAsia="Verdana" w:hAnsi="Times New Roman" w:cs="Times New Roman"/>
                <w:sz w:val="20"/>
                <w:szCs w:val="20"/>
                <w:lang w:val="es-CR"/>
              </w:rPr>
              <w:t>Walpole</w:t>
            </w:r>
            <w:proofErr w:type="spellEnd"/>
            <w:r w:rsidRPr="00075E14">
              <w:rPr>
                <w:rFonts w:ascii="Times New Roman" w:eastAsia="Verdana" w:hAnsi="Times New Roman" w:cs="Times New Roman"/>
                <w:sz w:val="20"/>
                <w:szCs w:val="20"/>
                <w:lang w:val="es-CR"/>
              </w:rPr>
              <w:t>, 1999, pp. 290-355)</w:t>
            </w:r>
          </w:p>
          <w:p w14:paraId="65E53F60" w14:textId="77777777" w:rsidR="00DF3BD8" w:rsidRPr="00075E14" w:rsidRDefault="00DF3BD8" w:rsidP="005A280A">
            <w:pPr>
              <w:tabs>
                <w:tab w:val="left" w:pos="611"/>
              </w:tabs>
              <w:spacing w:after="0" w:line="240" w:lineRule="auto"/>
              <w:jc w:val="both"/>
              <w:rPr>
                <w:rFonts w:ascii="Times New Roman" w:eastAsia="Verdana" w:hAnsi="Times New Roman" w:cs="Times New Roman"/>
                <w:sz w:val="20"/>
                <w:szCs w:val="20"/>
              </w:rPr>
            </w:pPr>
            <w:r w:rsidRPr="00075E14">
              <w:rPr>
                <w:rFonts w:ascii="Times New Roman" w:eastAsia="Verdana" w:hAnsi="Times New Roman" w:cs="Times New Roman"/>
                <w:sz w:val="20"/>
                <w:szCs w:val="20"/>
              </w:rPr>
              <w:t>(Nieves &amp; Domínguez, 2010, pp. 445-472)</w:t>
            </w:r>
          </w:p>
          <w:p w14:paraId="43FFF86A" w14:textId="136DEAF9" w:rsidR="00DF3BD8" w:rsidRPr="00075E14" w:rsidRDefault="00DF3BD8" w:rsidP="00DF3BD8">
            <w:pPr>
              <w:tabs>
                <w:tab w:val="left" w:pos="611"/>
              </w:tabs>
              <w:spacing w:after="0" w:line="240" w:lineRule="auto"/>
              <w:jc w:val="both"/>
              <w:rPr>
                <w:rFonts w:ascii="Times New Roman" w:eastAsia="Verdana" w:hAnsi="Times New Roman" w:cs="Times New Roman"/>
                <w:sz w:val="20"/>
                <w:szCs w:val="20"/>
              </w:rPr>
            </w:pPr>
            <w:r w:rsidRPr="00075E14">
              <w:rPr>
                <w:rFonts w:ascii="Times New Roman" w:eastAsia="Verdana" w:hAnsi="Times New Roman" w:cs="Times New Roman"/>
                <w:sz w:val="20"/>
                <w:szCs w:val="20"/>
              </w:rPr>
              <w:t>(Walpole, 1999, pp. 340-355)</w:t>
            </w:r>
          </w:p>
        </w:tc>
      </w:tr>
      <w:tr w:rsidR="00D7239C" w:rsidRPr="00075E14" w14:paraId="281F56A8" w14:textId="77777777" w:rsidTr="00C711DC">
        <w:trPr>
          <w:trHeight w:val="1"/>
        </w:trPr>
        <w:tc>
          <w:tcPr>
            <w:tcW w:w="9990" w:type="dxa"/>
            <w:gridSpan w:val="6"/>
            <w:tcBorders>
              <w:top w:val="single" w:sz="6" w:space="0" w:color="000001"/>
              <w:left w:val="single" w:sz="6" w:space="0" w:color="000001"/>
              <w:bottom w:val="single" w:sz="6" w:space="0" w:color="000001"/>
              <w:right w:val="single" w:sz="6" w:space="0" w:color="000001"/>
            </w:tcBorders>
            <w:shd w:val="clear" w:color="auto" w:fill="17365D" w:themeFill="text2" w:themeFillShade="BF"/>
            <w:tcMar>
              <w:left w:w="100" w:type="dxa"/>
            </w:tcMar>
          </w:tcPr>
          <w:p w14:paraId="49890205" w14:textId="7CFE3212" w:rsidR="00D7239C" w:rsidRPr="00075E14" w:rsidRDefault="00C2019A" w:rsidP="00864DBB">
            <w:pPr>
              <w:spacing w:after="0" w:line="240" w:lineRule="auto"/>
              <w:jc w:val="center"/>
              <w:rPr>
                <w:rFonts w:ascii="Times New Roman" w:eastAsia="Verdana" w:hAnsi="Times New Roman" w:cs="Times New Roman"/>
                <w:b/>
                <w:bCs/>
                <w:sz w:val="24"/>
                <w:szCs w:val="24"/>
                <w:lang w:val="es-CR"/>
              </w:rPr>
            </w:pPr>
            <w:r w:rsidRPr="00075E14">
              <w:rPr>
                <w:rFonts w:ascii="Times New Roman" w:eastAsia="Verdana" w:hAnsi="Times New Roman" w:cs="Times New Roman"/>
                <w:b/>
                <w:bCs/>
                <w:sz w:val="24"/>
                <w:szCs w:val="24"/>
                <w:lang w:val="es-CR"/>
              </w:rPr>
              <w:lastRenderedPageBreak/>
              <w:t xml:space="preserve">Parte 4. </w:t>
            </w:r>
            <w:r w:rsidR="006118E5" w:rsidRPr="00075E14">
              <w:rPr>
                <w:rFonts w:ascii="Times New Roman" w:eastAsia="Verdana" w:hAnsi="Times New Roman" w:cs="Times New Roman"/>
                <w:b/>
                <w:bCs/>
                <w:sz w:val="24"/>
                <w:szCs w:val="24"/>
                <w:lang w:val="es-CR"/>
              </w:rPr>
              <w:t>Estadística no paramétrica</w:t>
            </w:r>
          </w:p>
        </w:tc>
      </w:tr>
      <w:tr w:rsidR="00642BDC" w:rsidRPr="00AC5540" w14:paraId="7C281C95" w14:textId="77777777" w:rsidTr="00C711DC">
        <w:trPr>
          <w:trHeight w:val="1"/>
        </w:trPr>
        <w:tc>
          <w:tcPr>
            <w:tcW w:w="9990" w:type="dxa"/>
            <w:gridSpan w:val="6"/>
            <w:tcBorders>
              <w:top w:val="single" w:sz="6" w:space="0" w:color="000001"/>
              <w:left w:val="single" w:sz="6" w:space="0" w:color="000001"/>
              <w:bottom w:val="single" w:sz="6" w:space="0" w:color="000001"/>
              <w:right w:val="single" w:sz="6" w:space="0" w:color="000001"/>
            </w:tcBorders>
            <w:shd w:val="clear" w:color="auto" w:fill="365F91" w:themeFill="accent1" w:themeFillShade="BF"/>
            <w:tcMar>
              <w:left w:w="100" w:type="dxa"/>
            </w:tcMar>
          </w:tcPr>
          <w:p w14:paraId="799C4C4D" w14:textId="5C8BFB62" w:rsidR="00642BDC" w:rsidRPr="00075E14" w:rsidRDefault="00DF3BD8" w:rsidP="00445E07">
            <w:pPr>
              <w:spacing w:after="0" w:line="240" w:lineRule="auto"/>
              <w:jc w:val="both"/>
              <w:rPr>
                <w:rFonts w:ascii="Times New Roman" w:hAnsi="Times New Roman" w:cs="Times New Roman"/>
                <w:lang w:val="es-CR"/>
              </w:rPr>
            </w:pPr>
            <w:r w:rsidRPr="00075E14">
              <w:rPr>
                <w:rFonts w:ascii="Times New Roman" w:eastAsia="Verdana" w:hAnsi="Times New Roman" w:cs="Times New Roman"/>
                <w:b/>
                <w:lang w:val="es-CR"/>
              </w:rPr>
              <w:t xml:space="preserve">Semana 15: </w:t>
            </w:r>
            <w:r w:rsidRPr="00075E14">
              <w:rPr>
                <w:rFonts w:ascii="Times New Roman" w:eastAsia="Verdana" w:hAnsi="Times New Roman" w:cs="Times New Roman"/>
                <w:bCs/>
                <w:lang w:val="es-CR"/>
              </w:rPr>
              <w:t xml:space="preserve">Del </w:t>
            </w:r>
            <w:r w:rsidR="00864DBB">
              <w:rPr>
                <w:rFonts w:ascii="Times New Roman" w:eastAsia="Verdana" w:hAnsi="Times New Roman" w:cs="Times New Roman"/>
                <w:bCs/>
                <w:lang w:val="es-CR"/>
              </w:rPr>
              <w:t>22 al 27 de junio, 2020</w:t>
            </w:r>
          </w:p>
        </w:tc>
      </w:tr>
      <w:tr w:rsidR="00DF3BD8" w:rsidRPr="00AC5540" w14:paraId="07F89668" w14:textId="77777777" w:rsidTr="005A280A">
        <w:trPr>
          <w:trHeight w:val="1"/>
        </w:trPr>
        <w:tc>
          <w:tcPr>
            <w:tcW w:w="4995" w:type="dxa"/>
            <w:gridSpan w:val="5"/>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5A8EC9E2" w14:textId="4336B9B0" w:rsidR="00DF3BD8" w:rsidRPr="00075E14" w:rsidRDefault="00DF3BD8" w:rsidP="00DF3BD8">
            <w:pPr>
              <w:spacing w:after="0" w:line="240" w:lineRule="auto"/>
              <w:jc w:val="center"/>
              <w:rPr>
                <w:rFonts w:ascii="Times New Roman" w:eastAsia="Verdana" w:hAnsi="Times New Roman" w:cs="Times New Roman"/>
                <w:b/>
                <w:i/>
                <w:sz w:val="20"/>
                <w:szCs w:val="20"/>
                <w:lang w:val="es-CR"/>
              </w:rPr>
            </w:pPr>
            <w:r w:rsidRPr="00075E14">
              <w:rPr>
                <w:rFonts w:ascii="Times New Roman" w:eastAsia="Verdana" w:hAnsi="Times New Roman" w:cs="Times New Roman"/>
                <w:b/>
                <w:bCs/>
                <w:i/>
                <w:iCs/>
                <w:sz w:val="20"/>
                <w:szCs w:val="20"/>
                <w:lang w:val="es-CR"/>
              </w:rPr>
              <w:t>Clase teórica</w:t>
            </w:r>
          </w:p>
          <w:p w14:paraId="6D397166" w14:textId="77777777" w:rsidR="00DF3BD8" w:rsidRPr="00075E14" w:rsidRDefault="00DF3BD8" w:rsidP="00DF3BD8">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Introducción a la estadística no paramétrica (usos, alcances)</w:t>
            </w:r>
          </w:p>
          <w:p w14:paraId="4FC03F8E" w14:textId="77777777" w:rsidR="00DF3BD8" w:rsidRPr="00075E14" w:rsidRDefault="00DF3BD8" w:rsidP="00DF3BD8">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Prueba de la suma de rangos de Wilcoxon: aproximación para muestras grandes y observaciones pareadas.</w:t>
            </w:r>
          </w:p>
          <w:p w14:paraId="1D52FAD6" w14:textId="77777777" w:rsidR="00DF3BD8" w:rsidRPr="00075E14" w:rsidRDefault="00DF3BD8" w:rsidP="00DF3BD8">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Prueba de Kruskal Wallis.</w:t>
            </w:r>
          </w:p>
          <w:p w14:paraId="6570ABB3" w14:textId="136DABD4" w:rsidR="00DF3BD8" w:rsidRPr="00075E14" w:rsidRDefault="00DF3BD8" w:rsidP="00DF3BD8">
            <w:pPr>
              <w:spacing w:after="0" w:line="240" w:lineRule="auto"/>
              <w:jc w:val="both"/>
              <w:rPr>
                <w:rFonts w:ascii="Times New Roman" w:eastAsia="Verdana" w:hAnsi="Times New Roman" w:cs="Times New Roman"/>
                <w:b/>
                <w:sz w:val="24"/>
                <w:szCs w:val="24"/>
                <w:lang w:val="es-CR"/>
              </w:rPr>
            </w:pPr>
            <w:r w:rsidRPr="00075E14">
              <w:rPr>
                <w:rFonts w:ascii="Times New Roman" w:eastAsia="Verdana" w:hAnsi="Times New Roman" w:cs="Times New Roman"/>
                <w:sz w:val="20"/>
                <w:szCs w:val="20"/>
                <w:lang w:val="es-CR"/>
              </w:rPr>
              <w:t>Prueba de corridas.</w:t>
            </w:r>
          </w:p>
        </w:tc>
        <w:tc>
          <w:tcPr>
            <w:tcW w:w="4995" w:type="dxa"/>
            <w:tcBorders>
              <w:top w:val="single" w:sz="6" w:space="0" w:color="000001"/>
              <w:left w:val="single" w:sz="6" w:space="0" w:color="000001"/>
              <w:bottom w:val="single" w:sz="6" w:space="0" w:color="000001"/>
              <w:right w:val="single" w:sz="6" w:space="0" w:color="000001"/>
            </w:tcBorders>
            <w:shd w:val="clear" w:color="000000" w:fill="FFFFFF"/>
          </w:tcPr>
          <w:p w14:paraId="7C952F2C" w14:textId="77777777" w:rsidR="00DF3BD8" w:rsidRPr="00075E14" w:rsidRDefault="00DF3BD8" w:rsidP="00DF3BD8">
            <w:pPr>
              <w:spacing w:after="0" w:line="240" w:lineRule="auto"/>
              <w:jc w:val="center"/>
              <w:rPr>
                <w:rFonts w:ascii="Times New Roman" w:eastAsia="Verdana" w:hAnsi="Times New Roman" w:cs="Times New Roman"/>
                <w:b/>
                <w:i/>
                <w:iCs/>
                <w:sz w:val="20"/>
                <w:szCs w:val="20"/>
                <w:lang w:val="es-CR"/>
              </w:rPr>
            </w:pPr>
            <w:r w:rsidRPr="00075E14">
              <w:rPr>
                <w:rFonts w:ascii="Times New Roman" w:eastAsia="Verdana" w:hAnsi="Times New Roman" w:cs="Times New Roman"/>
                <w:b/>
                <w:i/>
                <w:iCs/>
                <w:sz w:val="20"/>
                <w:szCs w:val="20"/>
                <w:lang w:val="es-CR"/>
              </w:rPr>
              <w:t>Sesión de laboratorio</w:t>
            </w:r>
          </w:p>
          <w:p w14:paraId="29DC6AC3" w14:textId="766BA5E3" w:rsidR="00DF3BD8" w:rsidRPr="00075E14" w:rsidRDefault="00DF3BD8" w:rsidP="00445E07">
            <w:pPr>
              <w:spacing w:after="0" w:line="240" w:lineRule="auto"/>
              <w:jc w:val="both"/>
              <w:rPr>
                <w:rFonts w:ascii="Times New Roman" w:eastAsia="Verdana" w:hAnsi="Times New Roman" w:cs="Times New Roman"/>
                <w:bCs/>
                <w:sz w:val="24"/>
                <w:szCs w:val="24"/>
                <w:lang w:val="es-CR"/>
              </w:rPr>
            </w:pPr>
            <w:r w:rsidRPr="00075E14">
              <w:rPr>
                <w:rFonts w:ascii="Times New Roman" w:eastAsia="Verdana" w:hAnsi="Times New Roman" w:cs="Times New Roman"/>
                <w:bCs/>
                <w:sz w:val="20"/>
                <w:szCs w:val="20"/>
                <w:lang w:val="es-CR"/>
              </w:rPr>
              <w:t>Sesión 7.1 de laboratorio: Estadística no paramétrica</w:t>
            </w:r>
          </w:p>
        </w:tc>
      </w:tr>
      <w:tr w:rsidR="00DF3BD8" w:rsidRPr="00AC5540" w14:paraId="6B8B8080" w14:textId="77777777" w:rsidTr="00236B34">
        <w:trPr>
          <w:trHeight w:val="1"/>
        </w:trPr>
        <w:tc>
          <w:tcPr>
            <w:tcW w:w="9990" w:type="dxa"/>
            <w:gridSpan w:val="6"/>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7AA814C7" w14:textId="021AC1E6" w:rsidR="00DF3BD8" w:rsidRPr="00075E14" w:rsidRDefault="00DF3BD8" w:rsidP="00DF3BD8">
            <w:pPr>
              <w:spacing w:after="0" w:line="240" w:lineRule="auto"/>
              <w:jc w:val="both"/>
              <w:rPr>
                <w:rFonts w:ascii="Times New Roman" w:eastAsia="Verdana" w:hAnsi="Times New Roman" w:cs="Times New Roman"/>
                <w:b/>
                <w:sz w:val="20"/>
                <w:szCs w:val="20"/>
                <w:lang w:val="es-CR"/>
              </w:rPr>
            </w:pPr>
            <w:r w:rsidRPr="00075E14">
              <w:rPr>
                <w:rFonts w:ascii="Times New Roman" w:eastAsia="Verdana" w:hAnsi="Times New Roman" w:cs="Times New Roman"/>
                <w:b/>
                <w:bCs/>
                <w:sz w:val="20"/>
                <w:szCs w:val="20"/>
                <w:lang w:val="es-CR"/>
              </w:rPr>
              <w:t>Lecturas asignadas</w:t>
            </w:r>
          </w:p>
          <w:p w14:paraId="275ECC8E" w14:textId="5B18FE25" w:rsidR="00AE6DA9" w:rsidRDefault="00AE6DA9" w:rsidP="00AE6DA9">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Lecturas recomendadas</w:t>
            </w:r>
          </w:p>
          <w:p w14:paraId="68DAA92E" w14:textId="232E74C2" w:rsidR="00621242" w:rsidRPr="00075E14" w:rsidRDefault="001657A0" w:rsidP="00AE6DA9">
            <w:pPr>
              <w:spacing w:after="0" w:line="240" w:lineRule="auto"/>
              <w:jc w:val="both"/>
              <w:rPr>
                <w:rFonts w:ascii="Times New Roman" w:eastAsia="Verdana" w:hAnsi="Times New Roman" w:cs="Times New Roman"/>
                <w:sz w:val="20"/>
                <w:szCs w:val="20"/>
                <w:lang w:val="es-CR"/>
              </w:rPr>
            </w:pPr>
            <w:sdt>
              <w:sdtPr>
                <w:rPr>
                  <w:rFonts w:ascii="Times New Roman" w:eastAsia="Verdana" w:hAnsi="Times New Roman" w:cs="Times New Roman"/>
                  <w:sz w:val="20"/>
                  <w:szCs w:val="20"/>
                  <w:lang w:val="es-CR"/>
                </w:rPr>
                <w:id w:val="-1700006667"/>
                <w:citation/>
              </w:sdtPr>
              <w:sdtEndPr/>
              <w:sdtContent>
                <w:r w:rsidR="00621242">
                  <w:rPr>
                    <w:rFonts w:ascii="Times New Roman" w:eastAsia="Verdana" w:hAnsi="Times New Roman" w:cs="Times New Roman"/>
                    <w:sz w:val="20"/>
                    <w:szCs w:val="20"/>
                    <w:lang w:val="es-CR"/>
                  </w:rPr>
                  <w:fldChar w:fldCharType="begin"/>
                </w:r>
                <w:r w:rsidR="00621242">
                  <w:rPr>
                    <w:rFonts w:ascii="Times New Roman" w:eastAsia="Verdana" w:hAnsi="Times New Roman" w:cs="Times New Roman"/>
                    <w:sz w:val="20"/>
                    <w:szCs w:val="20"/>
                    <w:lang w:val="es-CR"/>
                  </w:rPr>
                  <w:instrText xml:space="preserve">CITATION Dal08 \p 127-137 \l 5130 </w:instrText>
                </w:r>
                <w:r w:rsidR="00621242">
                  <w:rPr>
                    <w:rFonts w:ascii="Times New Roman" w:eastAsia="Verdana" w:hAnsi="Times New Roman" w:cs="Times New Roman"/>
                    <w:sz w:val="20"/>
                    <w:szCs w:val="20"/>
                    <w:lang w:val="es-CR"/>
                  </w:rPr>
                  <w:fldChar w:fldCharType="separate"/>
                </w:r>
                <w:r w:rsidR="00621242" w:rsidRPr="00621242">
                  <w:rPr>
                    <w:rFonts w:ascii="Times New Roman" w:eastAsia="Verdana" w:hAnsi="Times New Roman" w:cs="Times New Roman"/>
                    <w:noProof/>
                    <w:sz w:val="20"/>
                    <w:szCs w:val="20"/>
                    <w:lang w:val="es-CR"/>
                  </w:rPr>
                  <w:t>(Dalgaard, 2008, págs. 127-137)</w:t>
                </w:r>
                <w:r w:rsidR="00621242">
                  <w:rPr>
                    <w:rFonts w:ascii="Times New Roman" w:eastAsia="Verdana" w:hAnsi="Times New Roman" w:cs="Times New Roman"/>
                    <w:sz w:val="20"/>
                    <w:szCs w:val="20"/>
                    <w:lang w:val="es-CR"/>
                  </w:rPr>
                  <w:fldChar w:fldCharType="end"/>
                </w:r>
              </w:sdtContent>
            </w:sdt>
          </w:p>
          <w:p w14:paraId="7ADA3747" w14:textId="77777777" w:rsidR="00AE6DA9" w:rsidRPr="00075E14" w:rsidRDefault="00AE6DA9" w:rsidP="00AE6DA9">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(Webster, A; 2000; pp. 462-505)</w:t>
            </w:r>
          </w:p>
          <w:p w14:paraId="20879AE0" w14:textId="77777777" w:rsidR="00AE6DA9" w:rsidRPr="00075E14" w:rsidRDefault="00AE6DA9" w:rsidP="00AE6DA9">
            <w:pPr>
              <w:spacing w:after="0" w:line="240" w:lineRule="auto"/>
              <w:jc w:val="both"/>
              <w:rPr>
                <w:rFonts w:ascii="Times New Roman" w:eastAsia="Verdana" w:hAnsi="Times New Roman" w:cs="Times New Roman"/>
                <w:sz w:val="20"/>
                <w:szCs w:val="20"/>
              </w:rPr>
            </w:pPr>
            <w:r w:rsidRPr="00075E14">
              <w:rPr>
                <w:rFonts w:ascii="Times New Roman" w:eastAsia="Verdana" w:hAnsi="Times New Roman" w:cs="Times New Roman"/>
                <w:sz w:val="20"/>
                <w:szCs w:val="20"/>
              </w:rPr>
              <w:t>(Hines, W; Montgomery, D; 1993; pp. 643-661)</w:t>
            </w:r>
          </w:p>
          <w:p w14:paraId="0D4D556D" w14:textId="77777777" w:rsidR="00AE6DA9" w:rsidRPr="00075E14" w:rsidRDefault="00AE6DA9" w:rsidP="00AE6DA9">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(Rodríguez, L; 2007; pp. 188-268)</w:t>
            </w:r>
          </w:p>
          <w:p w14:paraId="35A73AE7" w14:textId="044665E0" w:rsidR="00DF3BD8" w:rsidRPr="00621242" w:rsidRDefault="00AE6DA9" w:rsidP="00621242">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w:t>
            </w:r>
            <w:proofErr w:type="spellStart"/>
            <w:r w:rsidRPr="00075E14">
              <w:rPr>
                <w:rFonts w:ascii="Times New Roman" w:eastAsia="Verdana" w:hAnsi="Times New Roman" w:cs="Times New Roman"/>
                <w:sz w:val="20"/>
                <w:szCs w:val="20"/>
                <w:lang w:val="es-CR"/>
              </w:rPr>
              <w:t>Walpole</w:t>
            </w:r>
            <w:proofErr w:type="spellEnd"/>
            <w:r w:rsidRPr="00075E14">
              <w:rPr>
                <w:rFonts w:ascii="Times New Roman" w:eastAsia="Verdana" w:hAnsi="Times New Roman" w:cs="Times New Roman"/>
                <w:sz w:val="20"/>
                <w:szCs w:val="20"/>
                <w:lang w:val="es-CR"/>
              </w:rPr>
              <w:t>, 1999, pp. 609-634)</w:t>
            </w:r>
          </w:p>
        </w:tc>
      </w:tr>
      <w:tr w:rsidR="00AE6DA9" w:rsidRPr="00AC5540" w14:paraId="5609EB18" w14:textId="77777777" w:rsidTr="00C711DC">
        <w:trPr>
          <w:trHeight w:val="1"/>
        </w:trPr>
        <w:tc>
          <w:tcPr>
            <w:tcW w:w="9990" w:type="dxa"/>
            <w:gridSpan w:val="6"/>
            <w:tcBorders>
              <w:top w:val="single" w:sz="6" w:space="0" w:color="000001"/>
              <w:left w:val="single" w:sz="6" w:space="0" w:color="000001"/>
              <w:bottom w:val="single" w:sz="6" w:space="0" w:color="000001"/>
              <w:right w:val="single" w:sz="6" w:space="0" w:color="000001"/>
            </w:tcBorders>
            <w:shd w:val="clear" w:color="auto" w:fill="365F91" w:themeFill="accent1" w:themeFillShade="BF"/>
            <w:tcMar>
              <w:left w:w="100" w:type="dxa"/>
            </w:tcMar>
          </w:tcPr>
          <w:p w14:paraId="1AD770AA" w14:textId="769F5F54" w:rsidR="00AE6DA9" w:rsidRPr="00075E14" w:rsidRDefault="00AE6DA9" w:rsidP="00DF3BD8">
            <w:pPr>
              <w:spacing w:after="0" w:line="240" w:lineRule="auto"/>
              <w:jc w:val="both"/>
              <w:rPr>
                <w:rFonts w:ascii="Times New Roman" w:eastAsia="Verdana" w:hAnsi="Times New Roman" w:cs="Times New Roman"/>
                <w:b/>
                <w:bCs/>
                <w:lang w:val="es-CR"/>
              </w:rPr>
            </w:pPr>
            <w:bookmarkStart w:id="15" w:name="_Hlk2688297"/>
            <w:r w:rsidRPr="00075E14">
              <w:rPr>
                <w:rFonts w:ascii="Times New Roman" w:eastAsia="Verdana" w:hAnsi="Times New Roman" w:cs="Times New Roman"/>
                <w:b/>
                <w:lang w:val="es-CR"/>
              </w:rPr>
              <w:t>Semana 16</w:t>
            </w:r>
            <w:r w:rsidRPr="00075E14">
              <w:rPr>
                <w:rFonts w:ascii="Times New Roman" w:eastAsia="Verdana" w:hAnsi="Times New Roman" w:cs="Times New Roman"/>
                <w:lang w:val="es-CR"/>
              </w:rPr>
              <w:t>: Del 2</w:t>
            </w:r>
            <w:r w:rsidR="00621242">
              <w:rPr>
                <w:rFonts w:ascii="Times New Roman" w:eastAsia="Verdana" w:hAnsi="Times New Roman" w:cs="Times New Roman"/>
                <w:lang w:val="es-CR"/>
              </w:rPr>
              <w:t>9</w:t>
            </w:r>
            <w:r w:rsidRPr="00075E14">
              <w:rPr>
                <w:rFonts w:ascii="Times New Roman" w:eastAsia="Verdana" w:hAnsi="Times New Roman" w:cs="Times New Roman"/>
                <w:lang w:val="es-CR"/>
              </w:rPr>
              <w:t xml:space="preserve"> </w:t>
            </w:r>
            <w:r w:rsidR="00621242">
              <w:rPr>
                <w:rFonts w:ascii="Times New Roman" w:eastAsia="Verdana" w:hAnsi="Times New Roman" w:cs="Times New Roman"/>
                <w:lang w:val="es-CR"/>
              </w:rPr>
              <w:t>de junio al</w:t>
            </w:r>
            <w:bookmarkEnd w:id="15"/>
            <w:r w:rsidR="00621242">
              <w:rPr>
                <w:rFonts w:ascii="Times New Roman" w:eastAsia="Verdana" w:hAnsi="Times New Roman" w:cs="Times New Roman"/>
                <w:lang w:val="es-CR"/>
              </w:rPr>
              <w:t xml:space="preserve"> 04 de julio, 2020</w:t>
            </w:r>
          </w:p>
        </w:tc>
      </w:tr>
      <w:tr w:rsidR="003A348D" w:rsidRPr="00AC5540" w14:paraId="1EA38916" w14:textId="77777777" w:rsidTr="00236B34">
        <w:trPr>
          <w:trHeight w:val="1"/>
        </w:trPr>
        <w:tc>
          <w:tcPr>
            <w:tcW w:w="4755" w:type="dxa"/>
            <w:gridSpan w:val="2"/>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7BBE5127" w14:textId="7E1EED1C" w:rsidR="003A348D" w:rsidRPr="00075E14" w:rsidRDefault="00AE6DA9" w:rsidP="00AE6DA9">
            <w:pPr>
              <w:spacing w:after="0" w:line="240" w:lineRule="auto"/>
              <w:jc w:val="center"/>
              <w:rPr>
                <w:rFonts w:ascii="Times New Roman" w:eastAsia="Verdana" w:hAnsi="Times New Roman" w:cs="Times New Roman"/>
                <w:b/>
                <w:i/>
                <w:sz w:val="20"/>
                <w:szCs w:val="20"/>
                <w:lang w:val="es-CR"/>
              </w:rPr>
            </w:pPr>
            <w:r w:rsidRPr="00075E14">
              <w:rPr>
                <w:rFonts w:ascii="Times New Roman" w:eastAsia="Verdana" w:hAnsi="Times New Roman" w:cs="Times New Roman"/>
                <w:b/>
                <w:i/>
                <w:sz w:val="20"/>
                <w:szCs w:val="20"/>
                <w:lang w:val="es-CR"/>
              </w:rPr>
              <w:t>Clase teórica</w:t>
            </w:r>
          </w:p>
          <w:p w14:paraId="4F3C30EA" w14:textId="77777777" w:rsidR="003A348D" w:rsidRPr="00075E14" w:rsidRDefault="003A348D" w:rsidP="003A348D">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Introducción a la estadística no paramétrica (usos, alcances)</w:t>
            </w:r>
          </w:p>
          <w:p w14:paraId="532D62A3" w14:textId="77777777" w:rsidR="003A348D" w:rsidRPr="00075E14" w:rsidRDefault="003A348D" w:rsidP="003A348D">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Prueba de la suma de rangos de Wilcoxon: aproximación para muestras grandes y observaciones pareadas.</w:t>
            </w:r>
          </w:p>
          <w:p w14:paraId="0F2DFB0F" w14:textId="77777777" w:rsidR="003A348D" w:rsidRPr="00075E14" w:rsidRDefault="003A348D" w:rsidP="003A348D">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Prueba de Kruskal Wallis.</w:t>
            </w:r>
          </w:p>
          <w:p w14:paraId="18EDAF3A" w14:textId="77777777" w:rsidR="003A348D" w:rsidRPr="00075E14" w:rsidRDefault="003A348D" w:rsidP="00236B34">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Prueba de corridas</w:t>
            </w:r>
            <w:r w:rsidR="00236B34" w:rsidRPr="00075E14">
              <w:rPr>
                <w:rFonts w:ascii="Times New Roman" w:eastAsia="Verdana" w:hAnsi="Times New Roman" w:cs="Times New Roman"/>
                <w:sz w:val="20"/>
                <w:szCs w:val="20"/>
                <w:lang w:val="es-CR"/>
              </w:rPr>
              <w:t>.</w:t>
            </w:r>
          </w:p>
          <w:p w14:paraId="6E2F403E" w14:textId="77777777" w:rsidR="00F51DC9" w:rsidRPr="00075E14" w:rsidRDefault="00F51DC9" w:rsidP="00F51DC9">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Tendencias recientes en probabilidad y estadística.</w:t>
            </w:r>
          </w:p>
          <w:p w14:paraId="25C06C88" w14:textId="77777777" w:rsidR="00F51DC9" w:rsidRPr="00075E14" w:rsidRDefault="00F51DC9" w:rsidP="00F51DC9">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Aplicaciones en siguientes cursos del programa de Ingeniería Industrial (para II0306).</w:t>
            </w:r>
          </w:p>
          <w:p w14:paraId="6210675C" w14:textId="77777777" w:rsidR="00F51DC9" w:rsidRPr="00075E14" w:rsidRDefault="00F51DC9" w:rsidP="00F51DC9">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Aplicaciones de probabilidad y estadística en industria 4.0.</w:t>
            </w:r>
          </w:p>
          <w:p w14:paraId="57F63BDE" w14:textId="2A5A18FA" w:rsidR="00F51DC9" w:rsidRPr="00075E14" w:rsidRDefault="00F51DC9" w:rsidP="00F51DC9">
            <w:pPr>
              <w:spacing w:after="0" w:line="240" w:lineRule="auto"/>
              <w:jc w:val="both"/>
              <w:rPr>
                <w:rFonts w:ascii="Times New Roman" w:eastAsia="Verdana" w:hAnsi="Times New Roman" w:cs="Times New Roman"/>
                <w:lang w:val="es-CR"/>
              </w:rPr>
            </w:pPr>
            <w:r w:rsidRPr="00075E14">
              <w:rPr>
                <w:rFonts w:ascii="Times New Roman" w:eastAsia="Verdana" w:hAnsi="Times New Roman" w:cs="Times New Roman"/>
                <w:sz w:val="20"/>
                <w:szCs w:val="20"/>
                <w:lang w:val="es-CR"/>
              </w:rPr>
              <w:t>Práctica Examen Final.</w:t>
            </w:r>
          </w:p>
        </w:tc>
        <w:tc>
          <w:tcPr>
            <w:tcW w:w="5235" w:type="dxa"/>
            <w:gridSpan w:val="4"/>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3A87793F" w14:textId="77777777" w:rsidR="00AE6DA9" w:rsidRPr="00075E14" w:rsidRDefault="00AE6DA9" w:rsidP="00AE6DA9">
            <w:pPr>
              <w:spacing w:after="0" w:line="240" w:lineRule="auto"/>
              <w:jc w:val="center"/>
              <w:rPr>
                <w:rFonts w:ascii="Times New Roman" w:eastAsia="Verdana" w:hAnsi="Times New Roman" w:cs="Times New Roman"/>
                <w:b/>
                <w:i/>
                <w:iCs/>
                <w:sz w:val="20"/>
                <w:szCs w:val="20"/>
                <w:lang w:val="es-CR"/>
              </w:rPr>
            </w:pPr>
            <w:r w:rsidRPr="00075E14">
              <w:rPr>
                <w:rFonts w:ascii="Times New Roman" w:eastAsia="Verdana" w:hAnsi="Times New Roman" w:cs="Times New Roman"/>
                <w:b/>
                <w:i/>
                <w:iCs/>
                <w:sz w:val="20"/>
                <w:szCs w:val="20"/>
                <w:lang w:val="es-CR"/>
              </w:rPr>
              <w:t>Sesión de laboratorio</w:t>
            </w:r>
          </w:p>
          <w:p w14:paraId="753F761F" w14:textId="797741C9" w:rsidR="003A348D" w:rsidRPr="00075E14" w:rsidRDefault="00AE6DA9" w:rsidP="00AE6DA9">
            <w:pPr>
              <w:spacing w:after="0" w:line="240" w:lineRule="auto"/>
              <w:jc w:val="both"/>
              <w:rPr>
                <w:rFonts w:ascii="Times New Roman" w:hAnsi="Times New Roman" w:cs="Times New Roman"/>
                <w:lang w:val="es-CR"/>
              </w:rPr>
            </w:pPr>
            <w:r w:rsidRPr="00075E14">
              <w:rPr>
                <w:rFonts w:ascii="Times New Roman" w:eastAsia="Verdana" w:hAnsi="Times New Roman" w:cs="Times New Roman"/>
                <w:bCs/>
                <w:sz w:val="20"/>
                <w:szCs w:val="20"/>
                <w:lang w:val="es-CR"/>
              </w:rPr>
              <w:t>Sesión 7.2 de laboratorio: Estadística no paramétrica</w:t>
            </w:r>
          </w:p>
        </w:tc>
      </w:tr>
      <w:tr w:rsidR="00AE6DA9" w:rsidRPr="00AC5540" w14:paraId="6449BD35" w14:textId="77777777" w:rsidTr="005A280A">
        <w:trPr>
          <w:trHeight w:val="1"/>
        </w:trPr>
        <w:tc>
          <w:tcPr>
            <w:tcW w:w="9990" w:type="dxa"/>
            <w:gridSpan w:val="6"/>
            <w:tcBorders>
              <w:top w:val="single" w:sz="6" w:space="0" w:color="000001"/>
              <w:left w:val="single" w:sz="6" w:space="0" w:color="000001"/>
              <w:bottom w:val="single" w:sz="6" w:space="0" w:color="000001"/>
              <w:right w:val="single" w:sz="6" w:space="0" w:color="000001"/>
            </w:tcBorders>
            <w:shd w:val="clear" w:color="000000" w:fill="FFFFFF"/>
            <w:tcMar>
              <w:left w:w="100" w:type="dxa"/>
            </w:tcMar>
          </w:tcPr>
          <w:p w14:paraId="5A8D2164" w14:textId="70448B46" w:rsidR="00AE6DA9" w:rsidRDefault="00AE6DA9" w:rsidP="00AE6DA9">
            <w:pPr>
              <w:spacing w:after="0" w:line="240" w:lineRule="auto"/>
              <w:jc w:val="both"/>
              <w:rPr>
                <w:rFonts w:ascii="Times New Roman" w:eastAsia="Verdana" w:hAnsi="Times New Roman" w:cs="Times New Roman"/>
                <w:b/>
                <w:bCs/>
                <w:sz w:val="20"/>
                <w:szCs w:val="20"/>
                <w:lang w:val="es-CR"/>
              </w:rPr>
            </w:pPr>
            <w:r w:rsidRPr="00075E14">
              <w:rPr>
                <w:rFonts w:ascii="Times New Roman" w:eastAsia="Verdana" w:hAnsi="Times New Roman" w:cs="Times New Roman"/>
                <w:b/>
                <w:bCs/>
                <w:sz w:val="20"/>
                <w:szCs w:val="20"/>
                <w:lang w:val="es-CR"/>
              </w:rPr>
              <w:t>Lecturas asignadas</w:t>
            </w:r>
          </w:p>
          <w:p w14:paraId="767C4BB3" w14:textId="77777777" w:rsidR="00621242" w:rsidRPr="00621242" w:rsidRDefault="001657A0" w:rsidP="00621242">
            <w:pPr>
              <w:spacing w:after="0" w:line="240" w:lineRule="auto"/>
              <w:jc w:val="both"/>
              <w:rPr>
                <w:rFonts w:ascii="Times New Roman" w:eastAsia="Verdana" w:hAnsi="Times New Roman" w:cs="Times New Roman"/>
                <w:sz w:val="20"/>
                <w:szCs w:val="20"/>
              </w:rPr>
            </w:pPr>
            <w:sdt>
              <w:sdtPr>
                <w:rPr>
                  <w:rFonts w:ascii="Times New Roman" w:eastAsia="Verdana" w:hAnsi="Times New Roman" w:cs="Times New Roman"/>
                  <w:sz w:val="20"/>
                  <w:szCs w:val="20"/>
                  <w:lang w:val="es-CR"/>
                </w:rPr>
                <w:id w:val="-1034264431"/>
                <w:citation/>
              </w:sdtPr>
              <w:sdtEndPr/>
              <w:sdtContent>
                <w:r w:rsidR="00621242">
                  <w:rPr>
                    <w:rFonts w:ascii="Times New Roman" w:eastAsia="Verdana" w:hAnsi="Times New Roman" w:cs="Times New Roman"/>
                    <w:sz w:val="20"/>
                    <w:szCs w:val="20"/>
                    <w:lang w:val="es-CR"/>
                  </w:rPr>
                  <w:fldChar w:fldCharType="begin"/>
                </w:r>
                <w:r w:rsidR="00621242" w:rsidRPr="00621242">
                  <w:rPr>
                    <w:rFonts w:ascii="Times New Roman" w:eastAsia="Verdana" w:hAnsi="Times New Roman" w:cs="Times New Roman"/>
                    <w:sz w:val="20"/>
                    <w:szCs w:val="20"/>
                  </w:rPr>
                  <w:instrText xml:space="preserve">CITATION Dal08 \p 127-137 \l 5130 </w:instrText>
                </w:r>
                <w:r w:rsidR="00621242">
                  <w:rPr>
                    <w:rFonts w:ascii="Times New Roman" w:eastAsia="Verdana" w:hAnsi="Times New Roman" w:cs="Times New Roman"/>
                    <w:sz w:val="20"/>
                    <w:szCs w:val="20"/>
                    <w:lang w:val="es-CR"/>
                  </w:rPr>
                  <w:fldChar w:fldCharType="separate"/>
                </w:r>
                <w:r w:rsidR="00621242" w:rsidRPr="00621242">
                  <w:rPr>
                    <w:rFonts w:ascii="Times New Roman" w:eastAsia="Verdana" w:hAnsi="Times New Roman" w:cs="Times New Roman"/>
                    <w:noProof/>
                    <w:sz w:val="20"/>
                    <w:szCs w:val="20"/>
                  </w:rPr>
                  <w:t>(Dalgaard, 2008, págs. 127-137)</w:t>
                </w:r>
                <w:r w:rsidR="00621242">
                  <w:rPr>
                    <w:rFonts w:ascii="Times New Roman" w:eastAsia="Verdana" w:hAnsi="Times New Roman" w:cs="Times New Roman"/>
                    <w:sz w:val="20"/>
                    <w:szCs w:val="20"/>
                    <w:lang w:val="es-CR"/>
                  </w:rPr>
                  <w:fldChar w:fldCharType="end"/>
                </w:r>
              </w:sdtContent>
            </w:sdt>
          </w:p>
          <w:p w14:paraId="7346DD6E" w14:textId="77777777" w:rsidR="00AE6DA9" w:rsidRPr="00621242" w:rsidRDefault="00AE6DA9" w:rsidP="00AE6DA9">
            <w:pPr>
              <w:spacing w:after="0" w:line="240" w:lineRule="auto"/>
              <w:jc w:val="both"/>
              <w:rPr>
                <w:rFonts w:ascii="Times New Roman" w:eastAsia="Verdana" w:hAnsi="Times New Roman" w:cs="Times New Roman"/>
                <w:sz w:val="20"/>
                <w:szCs w:val="20"/>
              </w:rPr>
            </w:pPr>
            <w:r w:rsidRPr="00621242">
              <w:rPr>
                <w:rFonts w:ascii="Times New Roman" w:eastAsia="Verdana" w:hAnsi="Times New Roman" w:cs="Times New Roman"/>
                <w:sz w:val="20"/>
                <w:szCs w:val="20"/>
              </w:rPr>
              <w:t>(Webster, A; 2000; pp. 462-505)</w:t>
            </w:r>
          </w:p>
          <w:p w14:paraId="00A9B894" w14:textId="77777777" w:rsidR="00AE6DA9" w:rsidRPr="00075E14" w:rsidRDefault="00AE6DA9" w:rsidP="00AE6DA9">
            <w:pPr>
              <w:spacing w:after="0" w:line="240" w:lineRule="auto"/>
              <w:jc w:val="both"/>
              <w:rPr>
                <w:rFonts w:ascii="Times New Roman" w:eastAsia="Verdana" w:hAnsi="Times New Roman" w:cs="Times New Roman"/>
                <w:sz w:val="20"/>
                <w:szCs w:val="20"/>
              </w:rPr>
            </w:pPr>
            <w:r w:rsidRPr="00075E14">
              <w:rPr>
                <w:rFonts w:ascii="Times New Roman" w:eastAsia="Verdana" w:hAnsi="Times New Roman" w:cs="Times New Roman"/>
                <w:sz w:val="20"/>
                <w:szCs w:val="20"/>
              </w:rPr>
              <w:t>(Hines, W; Montgomery, D; 1993; pp. 643-661)</w:t>
            </w:r>
          </w:p>
          <w:p w14:paraId="0A1AC3BC" w14:textId="77777777" w:rsidR="00AE6DA9" w:rsidRPr="00075E14" w:rsidRDefault="00AE6DA9" w:rsidP="00AE6DA9">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(Rodríguez, L; 2007; pp. 188-268)</w:t>
            </w:r>
          </w:p>
          <w:p w14:paraId="65E6DA18" w14:textId="652E7080" w:rsidR="00AE6DA9" w:rsidRPr="00075E14" w:rsidRDefault="00AE6DA9" w:rsidP="00AE6DA9">
            <w:pPr>
              <w:spacing w:after="0" w:line="240" w:lineRule="auto"/>
              <w:jc w:val="both"/>
              <w:rPr>
                <w:rFonts w:ascii="Times New Roman" w:eastAsia="Verdana" w:hAnsi="Times New Roman" w:cs="Times New Roman"/>
                <w:sz w:val="20"/>
                <w:szCs w:val="20"/>
                <w:lang w:val="es-CR"/>
              </w:rPr>
            </w:pPr>
            <w:r w:rsidRPr="00075E14">
              <w:rPr>
                <w:rFonts w:ascii="Times New Roman" w:eastAsia="Verdana" w:hAnsi="Times New Roman" w:cs="Times New Roman"/>
                <w:sz w:val="20"/>
                <w:szCs w:val="20"/>
                <w:lang w:val="es-CR"/>
              </w:rPr>
              <w:t>(</w:t>
            </w:r>
            <w:proofErr w:type="spellStart"/>
            <w:r w:rsidRPr="00075E14">
              <w:rPr>
                <w:rFonts w:ascii="Times New Roman" w:eastAsia="Verdana" w:hAnsi="Times New Roman" w:cs="Times New Roman"/>
                <w:sz w:val="20"/>
                <w:szCs w:val="20"/>
                <w:lang w:val="es-CR"/>
              </w:rPr>
              <w:t>Walpole</w:t>
            </w:r>
            <w:proofErr w:type="spellEnd"/>
            <w:r w:rsidRPr="00075E14">
              <w:rPr>
                <w:rFonts w:ascii="Times New Roman" w:eastAsia="Verdana" w:hAnsi="Times New Roman" w:cs="Times New Roman"/>
                <w:sz w:val="20"/>
                <w:szCs w:val="20"/>
                <w:lang w:val="es-CR"/>
              </w:rPr>
              <w:t>, 1999, pp. 609-634)</w:t>
            </w:r>
          </w:p>
        </w:tc>
      </w:tr>
      <w:tr w:rsidR="003A348D" w:rsidRPr="00AC5540" w14:paraId="2773CA46" w14:textId="77777777" w:rsidTr="00C711DC">
        <w:trPr>
          <w:trHeight w:val="1"/>
        </w:trPr>
        <w:tc>
          <w:tcPr>
            <w:tcW w:w="9990" w:type="dxa"/>
            <w:gridSpan w:val="6"/>
            <w:tcBorders>
              <w:top w:val="single" w:sz="6" w:space="0" w:color="000001"/>
              <w:left w:val="single" w:sz="6" w:space="0" w:color="000001"/>
              <w:bottom w:val="single" w:sz="6" w:space="0" w:color="000001"/>
              <w:right w:val="single" w:sz="6" w:space="0" w:color="000001"/>
            </w:tcBorders>
            <w:shd w:val="clear" w:color="auto" w:fill="365F91" w:themeFill="accent1" w:themeFillShade="BF"/>
            <w:tcMar>
              <w:left w:w="100" w:type="dxa"/>
            </w:tcMar>
          </w:tcPr>
          <w:p w14:paraId="0BFDECD8" w14:textId="42825CFF" w:rsidR="003A348D" w:rsidRPr="00075E14" w:rsidRDefault="003A348D" w:rsidP="003A348D">
            <w:pPr>
              <w:spacing w:after="0" w:line="240" w:lineRule="auto"/>
              <w:jc w:val="both"/>
              <w:rPr>
                <w:rFonts w:ascii="Times New Roman" w:hAnsi="Times New Roman" w:cs="Times New Roman"/>
                <w:sz w:val="24"/>
                <w:szCs w:val="24"/>
                <w:lang w:val="es-CR"/>
              </w:rPr>
            </w:pPr>
            <w:bookmarkStart w:id="16" w:name="_Hlk2688357"/>
            <w:r w:rsidRPr="00075E14">
              <w:rPr>
                <w:rFonts w:ascii="Times New Roman" w:eastAsia="Verdana" w:hAnsi="Times New Roman" w:cs="Times New Roman"/>
                <w:b/>
                <w:sz w:val="24"/>
                <w:szCs w:val="24"/>
                <w:lang w:val="es-CR"/>
              </w:rPr>
              <w:t>Semana 17</w:t>
            </w:r>
            <w:r w:rsidRPr="00075E14">
              <w:rPr>
                <w:rFonts w:ascii="Times New Roman" w:eastAsia="Verdana" w:hAnsi="Times New Roman" w:cs="Times New Roman"/>
                <w:sz w:val="24"/>
                <w:szCs w:val="24"/>
                <w:lang w:val="es-CR"/>
              </w:rPr>
              <w:t xml:space="preserve">: Del </w:t>
            </w:r>
            <w:bookmarkEnd w:id="16"/>
            <w:r w:rsidR="00621242">
              <w:rPr>
                <w:rFonts w:ascii="Times New Roman" w:eastAsia="Verdana" w:hAnsi="Times New Roman" w:cs="Times New Roman"/>
                <w:sz w:val="24"/>
                <w:szCs w:val="24"/>
                <w:lang w:val="es-CR"/>
              </w:rPr>
              <w:t>06 al 11 de julio, 2020</w:t>
            </w:r>
          </w:p>
        </w:tc>
      </w:tr>
      <w:tr w:rsidR="00F51DC9" w:rsidRPr="00AC5540" w14:paraId="2FFDA707" w14:textId="77777777" w:rsidTr="00F51DC9">
        <w:trPr>
          <w:trHeight w:val="1"/>
        </w:trPr>
        <w:tc>
          <w:tcPr>
            <w:tcW w:w="9990" w:type="dxa"/>
            <w:gridSpan w:val="6"/>
            <w:tcBorders>
              <w:top w:val="single" w:sz="6" w:space="0" w:color="000001"/>
              <w:left w:val="single" w:sz="6" w:space="0" w:color="000001"/>
              <w:bottom w:val="single" w:sz="6" w:space="0" w:color="000001"/>
              <w:right w:val="single" w:sz="6" w:space="0" w:color="000001"/>
            </w:tcBorders>
            <w:shd w:val="clear" w:color="auto" w:fill="92CDDC" w:themeFill="accent5" w:themeFillTint="99"/>
            <w:tcMar>
              <w:left w:w="100" w:type="dxa"/>
            </w:tcMar>
          </w:tcPr>
          <w:p w14:paraId="1910831E" w14:textId="77777777" w:rsidR="00F51DC9" w:rsidRPr="00075E14" w:rsidRDefault="00F51DC9" w:rsidP="00F51DC9">
            <w:pPr>
              <w:shd w:val="clear" w:color="auto" w:fill="92CDDC" w:themeFill="accent5" w:themeFillTint="99"/>
              <w:spacing w:after="0" w:line="240" w:lineRule="auto"/>
              <w:jc w:val="both"/>
              <w:rPr>
                <w:rFonts w:ascii="Times New Roman" w:eastAsia="Verdana" w:hAnsi="Times New Roman" w:cs="Times New Roman"/>
                <w:b/>
                <w:bCs/>
                <w:sz w:val="20"/>
                <w:szCs w:val="20"/>
                <w:lang w:val="es-CR"/>
              </w:rPr>
            </w:pPr>
            <w:r w:rsidRPr="00075E14">
              <w:rPr>
                <w:rFonts w:ascii="Times New Roman" w:eastAsia="Verdana" w:hAnsi="Times New Roman" w:cs="Times New Roman"/>
                <w:b/>
                <w:bCs/>
                <w:sz w:val="20"/>
                <w:szCs w:val="20"/>
                <w:lang w:val="es-CR"/>
              </w:rPr>
              <w:t>Examen final</w:t>
            </w:r>
          </w:p>
          <w:p w14:paraId="6537FD4F" w14:textId="2CF81162" w:rsidR="00F51DC9" w:rsidRPr="00075E14" w:rsidRDefault="00F51DC9" w:rsidP="00F51DC9">
            <w:pPr>
              <w:shd w:val="clear" w:color="auto" w:fill="92CDDC" w:themeFill="accent5" w:themeFillTint="99"/>
              <w:spacing w:after="0" w:line="240" w:lineRule="auto"/>
              <w:jc w:val="both"/>
              <w:rPr>
                <w:rFonts w:ascii="Times New Roman" w:eastAsia="Verdana" w:hAnsi="Times New Roman" w:cs="Times New Roman"/>
                <w:b/>
                <w:bCs/>
                <w:sz w:val="20"/>
                <w:szCs w:val="20"/>
                <w:lang w:val="es-CR"/>
              </w:rPr>
            </w:pPr>
            <w:r w:rsidRPr="00075E14">
              <w:rPr>
                <w:rFonts w:ascii="Times New Roman" w:eastAsia="Verdana" w:hAnsi="Times New Roman" w:cs="Times New Roman"/>
                <w:b/>
                <w:bCs/>
                <w:sz w:val="20"/>
                <w:szCs w:val="20"/>
                <w:lang w:val="es-CR"/>
              </w:rPr>
              <w:t xml:space="preserve">Este examen es individual, se realiza </w:t>
            </w:r>
            <w:r w:rsidR="004E2FA3">
              <w:rPr>
                <w:rFonts w:ascii="Times New Roman" w:eastAsia="Verdana" w:hAnsi="Times New Roman" w:cs="Times New Roman"/>
                <w:b/>
                <w:bCs/>
                <w:sz w:val="20"/>
                <w:szCs w:val="20"/>
                <w:lang w:val="es-CR"/>
              </w:rPr>
              <w:t xml:space="preserve">de manera presencial </w:t>
            </w:r>
            <w:r w:rsidRPr="00075E14">
              <w:rPr>
                <w:rFonts w:ascii="Times New Roman" w:eastAsia="Verdana" w:hAnsi="Times New Roman" w:cs="Times New Roman"/>
                <w:b/>
                <w:bCs/>
                <w:sz w:val="20"/>
                <w:szCs w:val="20"/>
                <w:lang w:val="es-CR"/>
              </w:rPr>
              <w:t>mediante el sitio virtual de la cátedra. Se realiza e</w:t>
            </w:r>
            <w:r w:rsidR="004E2FA3">
              <w:rPr>
                <w:rFonts w:ascii="Times New Roman" w:eastAsia="Verdana" w:hAnsi="Times New Roman" w:cs="Times New Roman"/>
                <w:b/>
                <w:bCs/>
                <w:sz w:val="20"/>
                <w:szCs w:val="20"/>
                <w:lang w:val="es-CR"/>
              </w:rPr>
              <w:t>n el horario del curso.</w:t>
            </w:r>
          </w:p>
        </w:tc>
      </w:tr>
      <w:tr w:rsidR="003A348D" w:rsidRPr="00AC5540" w14:paraId="5BC2AB54" w14:textId="77777777" w:rsidTr="00C711DC">
        <w:trPr>
          <w:trHeight w:val="1"/>
        </w:trPr>
        <w:tc>
          <w:tcPr>
            <w:tcW w:w="9990" w:type="dxa"/>
            <w:gridSpan w:val="6"/>
            <w:tcBorders>
              <w:top w:val="single" w:sz="6" w:space="0" w:color="000001"/>
              <w:left w:val="single" w:sz="6" w:space="0" w:color="000001"/>
              <w:bottom w:val="single" w:sz="6" w:space="0" w:color="000001"/>
              <w:right w:val="single" w:sz="6" w:space="0" w:color="000001"/>
            </w:tcBorders>
            <w:shd w:val="clear" w:color="auto" w:fill="365F91" w:themeFill="accent1" w:themeFillShade="BF"/>
            <w:tcMar>
              <w:left w:w="100" w:type="dxa"/>
            </w:tcMar>
          </w:tcPr>
          <w:p w14:paraId="72C0712C" w14:textId="144B7515" w:rsidR="003A348D" w:rsidRPr="00075E14" w:rsidRDefault="003A348D" w:rsidP="003A348D">
            <w:pPr>
              <w:spacing w:after="0" w:line="240" w:lineRule="auto"/>
              <w:jc w:val="both"/>
              <w:rPr>
                <w:rFonts w:ascii="Times New Roman" w:hAnsi="Times New Roman" w:cs="Times New Roman"/>
                <w:sz w:val="24"/>
                <w:szCs w:val="24"/>
                <w:lang w:val="es-CR"/>
              </w:rPr>
            </w:pPr>
            <w:r w:rsidRPr="00075E14">
              <w:rPr>
                <w:rFonts w:ascii="Times New Roman" w:eastAsia="Verdana" w:hAnsi="Times New Roman" w:cs="Times New Roman"/>
                <w:b/>
                <w:lang w:val="es-CR"/>
              </w:rPr>
              <w:t>Semana 18</w:t>
            </w:r>
            <w:r w:rsidRPr="00075E14">
              <w:rPr>
                <w:rFonts w:ascii="Times New Roman" w:eastAsia="Verdana" w:hAnsi="Times New Roman" w:cs="Times New Roman"/>
                <w:lang w:val="es-CR"/>
              </w:rPr>
              <w:t xml:space="preserve">: Del </w:t>
            </w:r>
            <w:r w:rsidR="004E2FA3">
              <w:rPr>
                <w:rFonts w:ascii="Times New Roman" w:eastAsia="Verdana" w:hAnsi="Times New Roman" w:cs="Times New Roman"/>
                <w:lang w:val="es-CR"/>
              </w:rPr>
              <w:t>13 al 18 de julio, 2020</w:t>
            </w:r>
          </w:p>
        </w:tc>
      </w:tr>
      <w:tr w:rsidR="00F51DC9" w:rsidRPr="00AC5540" w14:paraId="3FFBAE31" w14:textId="77777777" w:rsidTr="00F51DC9">
        <w:trPr>
          <w:trHeight w:val="1"/>
        </w:trPr>
        <w:tc>
          <w:tcPr>
            <w:tcW w:w="9990" w:type="dxa"/>
            <w:gridSpan w:val="6"/>
            <w:tcBorders>
              <w:top w:val="single" w:sz="6" w:space="0" w:color="000001"/>
              <w:left w:val="single" w:sz="6" w:space="0" w:color="000001"/>
              <w:bottom w:val="single" w:sz="6" w:space="0" w:color="000001"/>
              <w:right w:val="single" w:sz="6" w:space="0" w:color="000001"/>
            </w:tcBorders>
            <w:shd w:val="clear" w:color="auto" w:fill="92CDDC" w:themeFill="accent5" w:themeFillTint="99"/>
            <w:tcMar>
              <w:left w:w="100" w:type="dxa"/>
            </w:tcMar>
          </w:tcPr>
          <w:p w14:paraId="336733B3" w14:textId="1EF12992" w:rsidR="00F51DC9" w:rsidRPr="00075E14" w:rsidRDefault="00F51DC9" w:rsidP="00F51DC9">
            <w:pPr>
              <w:shd w:val="clear" w:color="auto" w:fill="92CDDC" w:themeFill="accent5" w:themeFillTint="99"/>
              <w:spacing w:after="0" w:line="240" w:lineRule="auto"/>
              <w:jc w:val="both"/>
              <w:rPr>
                <w:rFonts w:ascii="Times New Roman" w:eastAsia="Verdana" w:hAnsi="Times New Roman" w:cs="Times New Roman"/>
                <w:b/>
                <w:bCs/>
                <w:sz w:val="20"/>
                <w:szCs w:val="20"/>
                <w:lang w:val="es-CR"/>
              </w:rPr>
            </w:pPr>
            <w:r w:rsidRPr="00075E14">
              <w:rPr>
                <w:rFonts w:ascii="Times New Roman" w:eastAsia="Verdana" w:hAnsi="Times New Roman" w:cs="Times New Roman"/>
                <w:b/>
                <w:bCs/>
                <w:sz w:val="20"/>
                <w:szCs w:val="20"/>
                <w:lang w:val="es-CR"/>
              </w:rPr>
              <w:t>Examen de ampliación y reposición del final</w:t>
            </w:r>
          </w:p>
          <w:p w14:paraId="0F07F982" w14:textId="2161C565" w:rsidR="00F51DC9" w:rsidRPr="00075E14" w:rsidRDefault="004E2FA3" w:rsidP="00F51DC9">
            <w:pPr>
              <w:spacing w:after="0" w:line="240" w:lineRule="auto"/>
              <w:jc w:val="both"/>
              <w:rPr>
                <w:rFonts w:ascii="Times New Roman" w:hAnsi="Times New Roman" w:cs="Times New Roman"/>
                <w:sz w:val="24"/>
                <w:szCs w:val="24"/>
                <w:lang w:val="es-CR"/>
              </w:rPr>
            </w:pPr>
            <w:r w:rsidRPr="00075E14">
              <w:rPr>
                <w:rFonts w:ascii="Times New Roman" w:eastAsia="Verdana" w:hAnsi="Times New Roman" w:cs="Times New Roman"/>
                <w:b/>
                <w:bCs/>
                <w:sz w:val="20"/>
                <w:szCs w:val="20"/>
                <w:lang w:val="es-CR"/>
              </w:rPr>
              <w:t xml:space="preserve">Este examen es individual, se realiza </w:t>
            </w:r>
            <w:r>
              <w:rPr>
                <w:rFonts w:ascii="Times New Roman" w:eastAsia="Verdana" w:hAnsi="Times New Roman" w:cs="Times New Roman"/>
                <w:b/>
                <w:bCs/>
                <w:sz w:val="20"/>
                <w:szCs w:val="20"/>
                <w:lang w:val="es-CR"/>
              </w:rPr>
              <w:t xml:space="preserve">de manera presencial </w:t>
            </w:r>
            <w:r w:rsidRPr="00075E14">
              <w:rPr>
                <w:rFonts w:ascii="Times New Roman" w:eastAsia="Verdana" w:hAnsi="Times New Roman" w:cs="Times New Roman"/>
                <w:b/>
                <w:bCs/>
                <w:sz w:val="20"/>
                <w:szCs w:val="20"/>
                <w:lang w:val="es-CR"/>
              </w:rPr>
              <w:t>mediante el sitio virtual de la cátedra. Se realiza e</w:t>
            </w:r>
            <w:r>
              <w:rPr>
                <w:rFonts w:ascii="Times New Roman" w:eastAsia="Verdana" w:hAnsi="Times New Roman" w:cs="Times New Roman"/>
                <w:b/>
                <w:bCs/>
                <w:sz w:val="20"/>
                <w:szCs w:val="20"/>
                <w:lang w:val="es-CR"/>
              </w:rPr>
              <w:t>n el horario del curso.</w:t>
            </w:r>
          </w:p>
        </w:tc>
      </w:tr>
    </w:tbl>
    <w:bookmarkEnd w:id="1"/>
    <w:bookmarkEnd w:id="2"/>
    <w:p w14:paraId="4E6057D2" w14:textId="522E34D7" w:rsidR="00D7239C" w:rsidRPr="00075E14" w:rsidRDefault="00F423E3" w:rsidP="008C4C6D">
      <w:pPr>
        <w:pStyle w:val="Encabezado1"/>
        <w:keepNext w:val="0"/>
        <w:pBdr>
          <w:top w:val="single" w:sz="12" w:space="1" w:color="548DD4"/>
          <w:bottom w:val="single" w:sz="24" w:space="1" w:color="548DD4"/>
        </w:pBdr>
        <w:shd w:val="clear" w:color="auto" w:fill="DBE5F1"/>
        <w:spacing w:before="120" w:line="240" w:lineRule="auto"/>
        <w:ind w:firstLine="284"/>
        <w:jc w:val="both"/>
        <w:outlineLvl w:val="0"/>
        <w:rPr>
          <w:rFonts w:ascii="Times New Roman" w:eastAsia="Times New Roman" w:hAnsi="Times New Roman" w:cs="Times New Roman"/>
          <w:b/>
          <w:caps/>
          <w:color w:val="000099"/>
          <w:sz w:val="24"/>
          <w:szCs w:val="24"/>
          <w:lang w:val="es-ES" w:eastAsia="es-ES"/>
        </w:rPr>
      </w:pPr>
      <w:r w:rsidRPr="00075E14">
        <w:rPr>
          <w:rFonts w:ascii="Times New Roman" w:eastAsia="Times New Roman" w:hAnsi="Times New Roman" w:cs="Times New Roman"/>
          <w:b/>
          <w:caps/>
          <w:color w:val="000099"/>
          <w:sz w:val="24"/>
          <w:szCs w:val="24"/>
          <w:lang w:val="es-ES" w:eastAsia="es-ES"/>
        </w:rPr>
        <w:lastRenderedPageBreak/>
        <w:t>Docentes</w:t>
      </w:r>
    </w:p>
    <w:p w14:paraId="611602A1" w14:textId="6E80DB20" w:rsidR="00F423E3" w:rsidRPr="00075E14" w:rsidRDefault="00F423E3" w:rsidP="001311A6">
      <w:pPr>
        <w:pStyle w:val="Contenidodelmarco"/>
        <w:ind w:firstLine="0"/>
        <w:jc w:val="center"/>
        <w:rPr>
          <w:rFonts w:ascii="Times New Roman" w:hAnsi="Times New Roman" w:cs="Times New Roman"/>
          <w:b/>
          <w:sz w:val="24"/>
          <w:szCs w:val="24"/>
        </w:rPr>
      </w:pPr>
      <w:r w:rsidRPr="00075E14">
        <w:rPr>
          <w:rFonts w:ascii="Times New Roman" w:hAnsi="Times New Roman" w:cs="Times New Roman"/>
          <w:b/>
          <w:sz w:val="24"/>
          <w:szCs w:val="24"/>
        </w:rPr>
        <w:t>Sede Rodrigo Facio</w:t>
      </w:r>
    </w:p>
    <w:p w14:paraId="246FD78C" w14:textId="77777777" w:rsidR="00EE77A3" w:rsidRPr="00075E14" w:rsidRDefault="00EE77A3" w:rsidP="00F423E3">
      <w:pPr>
        <w:pStyle w:val="Contenidodelmarco"/>
        <w:ind w:firstLine="0"/>
        <w:rPr>
          <w:rFonts w:ascii="Times New Roman" w:hAnsi="Times New Roman" w:cs="Times New Roman"/>
          <w:sz w:val="24"/>
          <w:szCs w:val="24"/>
        </w:rPr>
      </w:pPr>
    </w:p>
    <w:p w14:paraId="71ACCF67" w14:textId="77777777" w:rsidR="00F423E3" w:rsidRPr="00075E14" w:rsidRDefault="00F423E3" w:rsidP="00F423E3">
      <w:pPr>
        <w:pStyle w:val="Contenidodelmarco"/>
        <w:ind w:firstLine="0"/>
        <w:rPr>
          <w:rFonts w:ascii="Times New Roman" w:hAnsi="Times New Roman" w:cs="Times New Roman"/>
          <w:b/>
          <w:sz w:val="24"/>
          <w:szCs w:val="24"/>
        </w:rPr>
      </w:pPr>
      <w:r w:rsidRPr="00075E14">
        <w:rPr>
          <w:rFonts w:ascii="Times New Roman" w:hAnsi="Times New Roman" w:cs="Times New Roman"/>
          <w:b/>
          <w:sz w:val="24"/>
          <w:szCs w:val="24"/>
        </w:rPr>
        <w:t xml:space="preserve">Nombre: </w:t>
      </w:r>
      <w:r w:rsidR="001C1299" w:rsidRPr="00075E14">
        <w:rPr>
          <w:rFonts w:ascii="Times New Roman" w:hAnsi="Times New Roman" w:cs="Times New Roman"/>
          <w:b/>
          <w:sz w:val="24"/>
          <w:szCs w:val="24"/>
        </w:rPr>
        <w:t>Marco</w:t>
      </w:r>
      <w:r w:rsidR="00183517" w:rsidRPr="00075E14">
        <w:rPr>
          <w:rFonts w:ascii="Times New Roman" w:hAnsi="Times New Roman" w:cs="Times New Roman"/>
          <w:b/>
          <w:sz w:val="24"/>
          <w:szCs w:val="24"/>
        </w:rPr>
        <w:t>s</w:t>
      </w:r>
      <w:r w:rsidR="001C1299" w:rsidRPr="00075E14">
        <w:rPr>
          <w:rFonts w:ascii="Times New Roman" w:hAnsi="Times New Roman" w:cs="Times New Roman"/>
          <w:b/>
          <w:sz w:val="24"/>
          <w:szCs w:val="24"/>
        </w:rPr>
        <w:t xml:space="preserve"> González Víquez</w:t>
      </w:r>
    </w:p>
    <w:p w14:paraId="0D9D8F71" w14:textId="77777777" w:rsidR="00F423E3" w:rsidRPr="00075E14" w:rsidRDefault="00007194" w:rsidP="00F423E3">
      <w:pPr>
        <w:pStyle w:val="Contenidodelmarco"/>
        <w:ind w:firstLine="0"/>
        <w:rPr>
          <w:rFonts w:ascii="Times New Roman" w:hAnsi="Times New Roman" w:cs="Times New Roman"/>
          <w:sz w:val="24"/>
          <w:szCs w:val="24"/>
        </w:rPr>
      </w:pPr>
      <w:r w:rsidRPr="00075E14">
        <w:rPr>
          <w:rFonts w:ascii="Times New Roman" w:hAnsi="Times New Roman" w:cs="Times New Roman"/>
          <w:sz w:val="24"/>
          <w:szCs w:val="24"/>
        </w:rPr>
        <w:t>Teléfono Oficina</w:t>
      </w:r>
      <w:r w:rsidR="00F423E3" w:rsidRPr="00075E14">
        <w:rPr>
          <w:rFonts w:ascii="Times New Roman" w:hAnsi="Times New Roman" w:cs="Times New Roman"/>
          <w:sz w:val="24"/>
          <w:szCs w:val="24"/>
        </w:rPr>
        <w:t xml:space="preserve">: </w:t>
      </w:r>
      <w:r w:rsidRPr="00075E14">
        <w:rPr>
          <w:rFonts w:ascii="Times New Roman" w:hAnsi="Times New Roman" w:cs="Times New Roman"/>
          <w:sz w:val="24"/>
          <w:szCs w:val="24"/>
        </w:rPr>
        <w:t>25115695</w:t>
      </w:r>
    </w:p>
    <w:p w14:paraId="7094A09D" w14:textId="77777777" w:rsidR="00007194" w:rsidRPr="00075E14" w:rsidRDefault="00007194" w:rsidP="00F423E3">
      <w:pPr>
        <w:pStyle w:val="Contenidodelmarco"/>
        <w:ind w:firstLine="0"/>
        <w:rPr>
          <w:rFonts w:ascii="Times New Roman" w:hAnsi="Times New Roman" w:cs="Times New Roman"/>
          <w:sz w:val="24"/>
          <w:szCs w:val="24"/>
        </w:rPr>
      </w:pPr>
      <w:r w:rsidRPr="00075E14">
        <w:rPr>
          <w:rFonts w:ascii="Times New Roman" w:hAnsi="Times New Roman" w:cs="Times New Roman"/>
          <w:sz w:val="24"/>
          <w:szCs w:val="24"/>
        </w:rPr>
        <w:t>Skype: marco.gonzalez84</w:t>
      </w:r>
    </w:p>
    <w:p w14:paraId="10E29A94" w14:textId="3B379392" w:rsidR="00F423E3" w:rsidRPr="00075E14" w:rsidRDefault="00F423E3" w:rsidP="00F423E3">
      <w:pPr>
        <w:pStyle w:val="Contenidodelmarco"/>
        <w:ind w:firstLine="0"/>
        <w:rPr>
          <w:rFonts w:ascii="Times New Roman" w:hAnsi="Times New Roman" w:cs="Times New Roman"/>
          <w:sz w:val="24"/>
          <w:szCs w:val="24"/>
        </w:rPr>
      </w:pPr>
      <w:r w:rsidRPr="00075E14">
        <w:rPr>
          <w:rFonts w:ascii="Times New Roman" w:hAnsi="Times New Roman" w:cs="Times New Roman"/>
          <w:sz w:val="24"/>
          <w:szCs w:val="24"/>
        </w:rPr>
        <w:t>Correo electrónico:</w:t>
      </w:r>
      <w:r w:rsidR="00236B34" w:rsidRPr="00075E14">
        <w:rPr>
          <w:rFonts w:ascii="Times New Roman" w:hAnsi="Times New Roman" w:cs="Times New Roman"/>
          <w:sz w:val="24"/>
          <w:szCs w:val="24"/>
        </w:rPr>
        <w:t xml:space="preserve"> </w:t>
      </w:r>
      <w:hyperlink r:id="rId13" w:history="1">
        <w:r w:rsidR="00236B34" w:rsidRPr="00075E14">
          <w:rPr>
            <w:rStyle w:val="Hipervnculo"/>
            <w:rFonts w:ascii="Times New Roman" w:hAnsi="Times New Roman" w:cs="Times New Roman"/>
            <w:sz w:val="24"/>
            <w:szCs w:val="24"/>
          </w:rPr>
          <w:t>marcos.gonzalezviquez@ucr.ac.cr</w:t>
        </w:r>
      </w:hyperlink>
      <w:r w:rsidR="00236B34" w:rsidRPr="00075E14">
        <w:rPr>
          <w:rFonts w:ascii="Times New Roman" w:hAnsi="Times New Roman" w:cs="Times New Roman"/>
          <w:sz w:val="24"/>
          <w:szCs w:val="24"/>
        </w:rPr>
        <w:t xml:space="preserve"> </w:t>
      </w:r>
    </w:p>
    <w:p w14:paraId="4CE515AB" w14:textId="77777777" w:rsidR="00445E07" w:rsidRPr="00075E14" w:rsidRDefault="00445E07" w:rsidP="00F423E3">
      <w:pPr>
        <w:pStyle w:val="Contenidodelmarco"/>
        <w:ind w:firstLine="0"/>
        <w:rPr>
          <w:rFonts w:ascii="Times New Roman" w:hAnsi="Times New Roman" w:cs="Times New Roman"/>
          <w:b/>
          <w:sz w:val="24"/>
          <w:szCs w:val="24"/>
        </w:rPr>
      </w:pPr>
    </w:p>
    <w:p w14:paraId="6050D6D6" w14:textId="3A362E1D" w:rsidR="00D7239C" w:rsidRPr="00075E14" w:rsidRDefault="00F423E3" w:rsidP="005A62DC">
      <w:pPr>
        <w:pStyle w:val="Contenidodelmarco"/>
        <w:ind w:firstLine="0"/>
        <w:rPr>
          <w:rFonts w:ascii="Times New Roman" w:eastAsia="Verdana" w:hAnsi="Times New Roman" w:cs="Times New Roman"/>
          <w:sz w:val="24"/>
          <w:szCs w:val="24"/>
          <w:lang w:val="es-CR"/>
        </w:rPr>
      </w:pPr>
      <w:r w:rsidRPr="00075E14">
        <w:rPr>
          <w:rFonts w:ascii="Times New Roman" w:hAnsi="Times New Roman" w:cs="Times New Roman"/>
          <w:b/>
          <w:sz w:val="24"/>
          <w:szCs w:val="24"/>
        </w:rPr>
        <w:t>Perfil profesional y académico del profesor:</w:t>
      </w:r>
      <w:r w:rsidRPr="00075E14">
        <w:rPr>
          <w:rFonts w:ascii="Times New Roman" w:hAnsi="Times New Roman" w:cs="Times New Roman"/>
          <w:sz w:val="24"/>
          <w:szCs w:val="24"/>
        </w:rPr>
        <w:t xml:space="preserve"> </w:t>
      </w:r>
      <w:r w:rsidR="006118E5" w:rsidRPr="00075E14">
        <w:rPr>
          <w:rFonts w:ascii="Times New Roman" w:eastAsia="Verdana" w:hAnsi="Times New Roman" w:cs="Times New Roman"/>
          <w:sz w:val="24"/>
          <w:szCs w:val="24"/>
          <w:lang w:val="es-CR"/>
        </w:rPr>
        <w:t>Licenciado en Ingeniería Industrial de la Universidad de Costa Rica. Tiene grado de maestría académica en Antropología Social de la misma universidad con mención de honor por su tesis en estructura social, espacio y procesos rituales. Es profesor de la Escuela de Ingeniería Industrial desde el 2008. Trabaja como coordinador de proyectos de Trabajo Comunal Universitario. Es profesor del curs</w:t>
      </w:r>
      <w:r w:rsidRPr="00075E14">
        <w:rPr>
          <w:rFonts w:ascii="Times New Roman" w:eastAsia="Verdana" w:hAnsi="Times New Roman" w:cs="Times New Roman"/>
          <w:sz w:val="24"/>
          <w:szCs w:val="24"/>
          <w:lang w:val="es-CR"/>
        </w:rPr>
        <w:t>o de Probabilidad y Estadística</w:t>
      </w:r>
      <w:r w:rsidR="006118E5" w:rsidRPr="00075E14">
        <w:rPr>
          <w:rFonts w:ascii="Times New Roman" w:eastAsia="Verdana" w:hAnsi="Times New Roman" w:cs="Times New Roman"/>
          <w:sz w:val="24"/>
          <w:szCs w:val="24"/>
          <w:lang w:val="es-CR"/>
        </w:rPr>
        <w:t xml:space="preserve">, </w:t>
      </w:r>
      <w:r w:rsidR="00453E61" w:rsidRPr="00075E14">
        <w:rPr>
          <w:rFonts w:ascii="Times New Roman" w:eastAsia="Verdana" w:hAnsi="Times New Roman" w:cs="Times New Roman"/>
          <w:sz w:val="24"/>
          <w:szCs w:val="24"/>
          <w:lang w:val="es-CR"/>
        </w:rPr>
        <w:t xml:space="preserve">Calidad I, </w:t>
      </w:r>
      <w:r w:rsidR="006118E5" w:rsidRPr="00075E14">
        <w:rPr>
          <w:rFonts w:ascii="Times New Roman" w:eastAsia="Verdana" w:hAnsi="Times New Roman" w:cs="Times New Roman"/>
          <w:sz w:val="24"/>
          <w:szCs w:val="24"/>
          <w:lang w:val="es-CR"/>
        </w:rPr>
        <w:t>Investigación de Operaciones, Diseño del Trabajo e Ingeniería de Factores Humanos, Diseño de experimentos, Distribución de Instalaciones, además es profesor tutor de proyectos de graduación. Actualmente su investigación se enfoca en las relaciones entre cultura, espacio, diseño del trabajo y producción económica.</w:t>
      </w:r>
      <w:r w:rsidR="001C1299" w:rsidRPr="00075E14">
        <w:rPr>
          <w:rFonts w:ascii="Times New Roman" w:eastAsia="Verdana" w:hAnsi="Times New Roman" w:cs="Times New Roman"/>
          <w:sz w:val="24"/>
          <w:szCs w:val="24"/>
          <w:lang w:val="es-CR"/>
        </w:rPr>
        <w:t xml:space="preserve"> Se desempeña como consultor en temas de investigación cultural, economía, planificación estratégica, desarrollo organizacional, diseño de procesos y planificación territorial. Trabaja de manera independiente en temas de investigación social,</w:t>
      </w:r>
      <w:r w:rsidR="009F6478" w:rsidRPr="00075E14">
        <w:rPr>
          <w:rFonts w:ascii="Times New Roman" w:eastAsia="Verdana" w:hAnsi="Times New Roman" w:cs="Times New Roman"/>
          <w:sz w:val="24"/>
          <w:szCs w:val="24"/>
          <w:lang w:val="es-CR"/>
        </w:rPr>
        <w:t xml:space="preserve"> pobreza multidimensional, </w:t>
      </w:r>
      <w:r w:rsidR="001C1299" w:rsidRPr="00075E14">
        <w:rPr>
          <w:rFonts w:ascii="Times New Roman" w:eastAsia="Verdana" w:hAnsi="Times New Roman" w:cs="Times New Roman"/>
          <w:sz w:val="24"/>
          <w:szCs w:val="24"/>
          <w:lang w:val="es-CR"/>
        </w:rPr>
        <w:t>educación, salud y urbanismo.</w:t>
      </w:r>
    </w:p>
    <w:p w14:paraId="184EBCFE" w14:textId="77777777" w:rsidR="00D7239C" w:rsidRPr="00075E14" w:rsidRDefault="00D7239C" w:rsidP="005A62DC">
      <w:pPr>
        <w:spacing w:after="0" w:line="240" w:lineRule="auto"/>
        <w:jc w:val="both"/>
        <w:rPr>
          <w:rFonts w:ascii="Times New Roman" w:eastAsia="Verdana" w:hAnsi="Times New Roman" w:cs="Times New Roman"/>
          <w:sz w:val="24"/>
          <w:szCs w:val="24"/>
          <w:lang w:val="es-CR"/>
        </w:rPr>
      </w:pPr>
    </w:p>
    <w:p w14:paraId="1FB5094F" w14:textId="77777777" w:rsidR="00BE7954" w:rsidRPr="001311A6" w:rsidRDefault="00BE7954" w:rsidP="00BE7954">
      <w:pPr>
        <w:pStyle w:val="Contenidodelmarco"/>
        <w:ind w:firstLine="0"/>
        <w:rPr>
          <w:rFonts w:ascii="Times New Roman" w:hAnsi="Times New Roman" w:cs="Times New Roman"/>
          <w:b/>
          <w:sz w:val="24"/>
          <w:szCs w:val="24"/>
        </w:rPr>
      </w:pPr>
      <w:r w:rsidRPr="001311A6">
        <w:rPr>
          <w:rFonts w:ascii="Times New Roman" w:hAnsi="Times New Roman" w:cs="Times New Roman"/>
          <w:b/>
          <w:sz w:val="24"/>
          <w:szCs w:val="24"/>
        </w:rPr>
        <w:t>Nombre: Yendry Fernández Mora</w:t>
      </w:r>
    </w:p>
    <w:p w14:paraId="7F32D58A" w14:textId="77777777" w:rsidR="00BE7954" w:rsidRPr="001311A6" w:rsidRDefault="00BE7954" w:rsidP="00BE7954">
      <w:pPr>
        <w:pStyle w:val="Contenidodelmarco"/>
        <w:ind w:firstLine="0"/>
        <w:rPr>
          <w:rFonts w:ascii="Times New Roman" w:hAnsi="Times New Roman" w:cs="Times New Roman"/>
          <w:sz w:val="24"/>
          <w:szCs w:val="24"/>
        </w:rPr>
      </w:pPr>
      <w:r w:rsidRPr="001311A6">
        <w:rPr>
          <w:rFonts w:ascii="Times New Roman" w:hAnsi="Times New Roman" w:cs="Times New Roman"/>
          <w:sz w:val="24"/>
          <w:szCs w:val="24"/>
        </w:rPr>
        <w:t>Teléfono: 8827-37609</w:t>
      </w:r>
    </w:p>
    <w:p w14:paraId="5C371807" w14:textId="0B3B5CB8" w:rsidR="00BE7954" w:rsidRPr="001311A6" w:rsidRDefault="00BE7954" w:rsidP="00BE7954">
      <w:pPr>
        <w:pStyle w:val="Contenidodelmarco"/>
        <w:ind w:firstLine="0"/>
        <w:rPr>
          <w:rFonts w:ascii="Times New Roman" w:hAnsi="Times New Roman" w:cs="Times New Roman"/>
          <w:sz w:val="24"/>
          <w:szCs w:val="24"/>
        </w:rPr>
      </w:pPr>
      <w:r w:rsidRPr="001311A6">
        <w:rPr>
          <w:rFonts w:ascii="Times New Roman" w:hAnsi="Times New Roman" w:cs="Times New Roman"/>
          <w:sz w:val="24"/>
          <w:szCs w:val="24"/>
        </w:rPr>
        <w:t>Correo electrónico:</w:t>
      </w:r>
      <w:r w:rsidR="005C4F3B" w:rsidRPr="001311A6">
        <w:rPr>
          <w:rFonts w:ascii="Times New Roman" w:hAnsi="Times New Roman" w:cs="Times New Roman"/>
          <w:sz w:val="24"/>
          <w:szCs w:val="24"/>
        </w:rPr>
        <w:t xml:space="preserve"> </w:t>
      </w:r>
      <w:hyperlink r:id="rId14" w:history="1">
        <w:r w:rsidR="005C4F3B" w:rsidRPr="001311A6">
          <w:rPr>
            <w:rStyle w:val="Hipervnculo"/>
            <w:rFonts w:ascii="Times New Roman" w:hAnsi="Times New Roman" w:cs="Times New Roman"/>
            <w:color w:val="auto"/>
            <w:sz w:val="24"/>
            <w:szCs w:val="24"/>
          </w:rPr>
          <w:t>yendry.fernandez@ucr.ac.cr</w:t>
        </w:r>
      </w:hyperlink>
    </w:p>
    <w:p w14:paraId="3AD6CEC6" w14:textId="77777777" w:rsidR="005C4F3B" w:rsidRPr="001311A6" w:rsidRDefault="005C4F3B" w:rsidP="00BE7954">
      <w:pPr>
        <w:pStyle w:val="Contenidodelmarco"/>
        <w:ind w:firstLine="0"/>
        <w:rPr>
          <w:rFonts w:ascii="Times New Roman" w:hAnsi="Times New Roman" w:cs="Times New Roman"/>
          <w:b/>
          <w:sz w:val="24"/>
          <w:szCs w:val="24"/>
        </w:rPr>
      </w:pPr>
    </w:p>
    <w:p w14:paraId="48A198FD" w14:textId="08CAD266" w:rsidR="00BE7954" w:rsidRPr="001311A6" w:rsidRDefault="00BE7954" w:rsidP="005A62DC">
      <w:pPr>
        <w:pStyle w:val="Contenidodelmarco"/>
        <w:ind w:firstLine="0"/>
        <w:rPr>
          <w:rFonts w:ascii="Times New Roman" w:hAnsi="Times New Roman" w:cs="Times New Roman"/>
          <w:sz w:val="24"/>
          <w:szCs w:val="24"/>
        </w:rPr>
      </w:pPr>
      <w:r w:rsidRPr="001311A6">
        <w:rPr>
          <w:rFonts w:ascii="Times New Roman" w:hAnsi="Times New Roman" w:cs="Times New Roman"/>
          <w:b/>
          <w:sz w:val="24"/>
          <w:szCs w:val="24"/>
        </w:rPr>
        <w:t xml:space="preserve">Perfil profesional y académico de la profesora: </w:t>
      </w:r>
      <w:r w:rsidRPr="001311A6">
        <w:rPr>
          <w:rFonts w:ascii="Times New Roman" w:hAnsi="Times New Roman" w:cs="Times New Roman"/>
          <w:sz w:val="24"/>
          <w:szCs w:val="24"/>
        </w:rPr>
        <w:t>Licenciada en ingeniera industrial, miembro del Colegio Federado de Ingenieros y Arquitectos de Costa Rica. Se ha desempeñado como docente en la Universidad de Costa Rica, en la Escuela de Ingeniería Industrial desde el 2006, con cursos como Evaluación del desempeño, Calidad del servicio, Investigación de Operaciones, Probabilidad y estadística, Ingeniería de Calidad I y Proyecto Industrial. Ha sido profesora tutora y coordinadora de múltiples paneles de tesis. Miembro de las Comisiones de Trabajos Finales de Graduación, la de Revisión Curricular y Acreditación, Docencia entre otras. Además, ha realizado diferentes consultorías en temas como planificación estratégica, procesos, sistemas de gestión de igualdad y equidad de género, en empresas como SETENA, INAMU, Municipalidad de San José, Colegio Federado de Ingenieros y Arquitectos, Universidad Nacional, Colegio Universitario de Cartago, CONAPE, ARESEP, SINAC, entre otros.</w:t>
      </w:r>
    </w:p>
    <w:p w14:paraId="67F649FA" w14:textId="77777777" w:rsidR="001311A6" w:rsidRPr="001311A6" w:rsidRDefault="001311A6" w:rsidP="005A62DC">
      <w:pPr>
        <w:pStyle w:val="Contenidodelmarco"/>
        <w:ind w:firstLine="0"/>
        <w:rPr>
          <w:rFonts w:ascii="Times New Roman" w:hAnsi="Times New Roman" w:cs="Times New Roman"/>
          <w:sz w:val="24"/>
          <w:szCs w:val="24"/>
        </w:rPr>
      </w:pPr>
    </w:p>
    <w:p w14:paraId="0C4A5A61" w14:textId="328B5F0F" w:rsidR="001311A6" w:rsidRPr="001311A6" w:rsidRDefault="001311A6" w:rsidP="001311A6">
      <w:pPr>
        <w:pStyle w:val="m1866047897958652895gmail-m-6899597805395076984gmail-contenidodelmarco"/>
        <w:shd w:val="clear" w:color="auto" w:fill="FFFFFF"/>
        <w:spacing w:before="0" w:beforeAutospacing="0" w:after="0" w:afterAutospacing="0"/>
        <w:jc w:val="both"/>
        <w:rPr>
          <w:rFonts w:ascii="Verdana" w:hAnsi="Verdana"/>
          <w:b/>
          <w:sz w:val="20"/>
          <w:szCs w:val="20"/>
        </w:rPr>
      </w:pPr>
      <w:r w:rsidRPr="001311A6">
        <w:rPr>
          <w:rFonts w:ascii="Verdana" w:hAnsi="Verdana"/>
          <w:b/>
          <w:sz w:val="20"/>
          <w:szCs w:val="20"/>
          <w:lang w:val="es-ES"/>
        </w:rPr>
        <w:t>Nombre: Silvia Arguedas Méndez</w:t>
      </w:r>
    </w:p>
    <w:p w14:paraId="1B7A02DF" w14:textId="77777777" w:rsidR="001311A6" w:rsidRPr="006D4E5A" w:rsidRDefault="001311A6" w:rsidP="001311A6">
      <w:pPr>
        <w:pStyle w:val="m1866047897958652895gmail-m-6899597805395076984gmail-contenidodelmarco"/>
        <w:shd w:val="clear" w:color="auto" w:fill="FFFFFF"/>
        <w:spacing w:before="0" w:beforeAutospacing="0" w:after="0" w:afterAutospacing="0"/>
        <w:jc w:val="both"/>
        <w:rPr>
          <w:lang w:val="es-ES" w:eastAsia="es-ES"/>
        </w:rPr>
      </w:pPr>
      <w:r w:rsidRPr="006D4E5A">
        <w:rPr>
          <w:lang w:val="es-ES" w:eastAsia="es-ES"/>
        </w:rPr>
        <w:t>Teléfono Oficina: 25116638</w:t>
      </w:r>
    </w:p>
    <w:p w14:paraId="32CCF15D" w14:textId="77777777" w:rsidR="001311A6" w:rsidRPr="006D4E5A" w:rsidRDefault="001311A6" w:rsidP="001311A6">
      <w:pPr>
        <w:pStyle w:val="m1866047897958652895gmail-m-6899597805395076984gmail-contenidodelmarco"/>
        <w:shd w:val="clear" w:color="auto" w:fill="FFFFFF"/>
        <w:spacing w:before="0" w:beforeAutospacing="0" w:after="0" w:afterAutospacing="0"/>
        <w:jc w:val="both"/>
        <w:rPr>
          <w:lang w:val="es-ES" w:eastAsia="es-ES"/>
        </w:rPr>
      </w:pPr>
      <w:r w:rsidRPr="006D4E5A">
        <w:rPr>
          <w:lang w:val="es-ES" w:eastAsia="es-ES"/>
        </w:rPr>
        <w:t xml:space="preserve">Skype: </w:t>
      </w:r>
      <w:proofErr w:type="spellStart"/>
      <w:r w:rsidRPr="006D4E5A">
        <w:rPr>
          <w:lang w:val="es-ES" w:eastAsia="es-ES"/>
        </w:rPr>
        <w:t>silvia.arguedas.mendez</w:t>
      </w:r>
      <w:proofErr w:type="spellEnd"/>
    </w:p>
    <w:p w14:paraId="7B545A24" w14:textId="77777777" w:rsidR="001311A6" w:rsidRPr="006D4E5A" w:rsidRDefault="001311A6" w:rsidP="001311A6">
      <w:pPr>
        <w:pStyle w:val="m1866047897958652895gmail-m-6899597805395076984gmail-contenidodelmarco"/>
        <w:shd w:val="clear" w:color="auto" w:fill="FFFFFF"/>
        <w:spacing w:before="0" w:beforeAutospacing="0" w:after="0" w:afterAutospacing="0"/>
        <w:jc w:val="both"/>
        <w:rPr>
          <w:lang w:val="es-ES" w:eastAsia="es-ES"/>
        </w:rPr>
      </w:pPr>
      <w:r w:rsidRPr="006D4E5A">
        <w:rPr>
          <w:lang w:val="es-ES" w:eastAsia="es-ES"/>
        </w:rPr>
        <w:t>Correo electrónico: </w:t>
      </w:r>
      <w:hyperlink r:id="rId15" w:tgtFrame="_blank" w:history="1">
        <w:r w:rsidRPr="006D4E5A">
          <w:rPr>
            <w:lang w:eastAsia="es-ES"/>
          </w:rPr>
          <w:t>silvia.arguedas@ucr.ac.cr</w:t>
        </w:r>
      </w:hyperlink>
    </w:p>
    <w:p w14:paraId="6E1323B7" w14:textId="77777777" w:rsidR="001311A6" w:rsidRPr="001311A6" w:rsidRDefault="001311A6" w:rsidP="001311A6">
      <w:pPr>
        <w:pStyle w:val="Contenidodelmarco"/>
        <w:ind w:firstLine="0"/>
      </w:pPr>
      <w:r w:rsidRPr="001311A6">
        <w:rPr>
          <w:b/>
        </w:rPr>
        <w:t xml:space="preserve">Perfil profesional y académico del profesor: </w:t>
      </w:r>
      <w:r w:rsidRPr="001311A6">
        <w:t xml:space="preserve">Profesionalmente he laborado en proyectos de extensión docente en programas de capacitación técnica para empresas en el área de Matemática </w:t>
      </w:r>
      <w:r w:rsidRPr="001311A6">
        <w:lastRenderedPageBreak/>
        <w:t>y Estadística Básica. Docente en Enseñanza de la Matemática para la Educación Secundaria. Docente a nivel universitario en cursos de matemática y de Probabilidad y Estadística para Ingeniería; como investigadora en el análisis de factores causales del rendimiento académico en cursos iniciales de matemática universitaria. Licenciada en Enseñanza de la Matemática, Universidad de Costa Rica</w:t>
      </w:r>
    </w:p>
    <w:p w14:paraId="6F4E216F" w14:textId="77777777" w:rsidR="001311A6" w:rsidRPr="001311A6" w:rsidRDefault="001311A6" w:rsidP="001311A6">
      <w:pPr>
        <w:shd w:val="clear" w:color="auto" w:fill="FFFFFF"/>
        <w:rPr>
          <w:rFonts w:ascii="Verdana" w:eastAsia="Times New Roman" w:hAnsi="Verdana" w:cs="Tahoma"/>
          <w:sz w:val="20"/>
          <w:lang w:val="es-ES" w:eastAsia="es-ES"/>
        </w:rPr>
      </w:pPr>
      <w:r w:rsidRPr="001311A6">
        <w:rPr>
          <w:rFonts w:ascii="Verdana" w:eastAsia="Times New Roman" w:hAnsi="Verdana" w:cs="Tahoma"/>
          <w:sz w:val="20"/>
          <w:lang w:val="es-ES" w:eastAsia="es-ES"/>
        </w:rPr>
        <w:t>Máster en Tecnología Educativa, Instituto Tecnológico de Monterrey de México, reconocido por la Universidad Nacional de Costa Rica. Doctora en Educación, Universidad de Costa Rica.</w:t>
      </w:r>
    </w:p>
    <w:p w14:paraId="23658634" w14:textId="77777777" w:rsidR="001311A6" w:rsidRPr="001311A6" w:rsidRDefault="001311A6" w:rsidP="001311A6">
      <w:pPr>
        <w:pStyle w:val="m1866047897958652895gmail-m-6899597805395076984gmail-contenidodelmarco"/>
        <w:shd w:val="clear" w:color="auto" w:fill="FFFFFF"/>
        <w:spacing w:before="0" w:beforeAutospacing="0" w:after="0" w:afterAutospacing="0"/>
        <w:jc w:val="both"/>
        <w:rPr>
          <w:rFonts w:ascii="Verdana" w:hAnsi="Verdana"/>
          <w:b/>
          <w:sz w:val="20"/>
          <w:szCs w:val="20"/>
        </w:rPr>
      </w:pPr>
      <w:r w:rsidRPr="001311A6">
        <w:rPr>
          <w:rFonts w:ascii="Verdana" w:hAnsi="Verdana"/>
          <w:b/>
          <w:sz w:val="20"/>
          <w:szCs w:val="20"/>
          <w:lang w:val="es-ES"/>
        </w:rPr>
        <w:t>Nombre: Warner Carvajal Lizano</w:t>
      </w:r>
    </w:p>
    <w:p w14:paraId="08DA3B81" w14:textId="77777777" w:rsidR="001311A6" w:rsidRPr="001311A6" w:rsidRDefault="001311A6" w:rsidP="001311A6">
      <w:pPr>
        <w:pStyle w:val="m1866047897958652895gmail-m-6899597805395076984gmail-contenidodelmarco"/>
        <w:shd w:val="clear" w:color="auto" w:fill="FFFFFF"/>
        <w:spacing w:before="0" w:beforeAutospacing="0" w:after="0" w:afterAutospacing="0"/>
        <w:jc w:val="both"/>
        <w:rPr>
          <w:rFonts w:ascii="Verdana" w:hAnsi="Verdana"/>
          <w:sz w:val="20"/>
          <w:szCs w:val="20"/>
        </w:rPr>
      </w:pPr>
      <w:r w:rsidRPr="001311A6">
        <w:rPr>
          <w:rFonts w:ascii="Verdana" w:hAnsi="Verdana"/>
          <w:sz w:val="20"/>
          <w:szCs w:val="20"/>
          <w:lang w:val="es-ES"/>
        </w:rPr>
        <w:t>Teléfono Oficina: 2511-6638</w:t>
      </w:r>
    </w:p>
    <w:p w14:paraId="372989B3" w14:textId="77777777" w:rsidR="001311A6" w:rsidRPr="001311A6" w:rsidRDefault="001311A6" w:rsidP="001311A6">
      <w:pPr>
        <w:pStyle w:val="m1866047897958652895gmail-m-6899597805395076984gmail-contenidodelmarco"/>
        <w:shd w:val="clear" w:color="auto" w:fill="FFFFFF"/>
        <w:spacing w:before="0" w:beforeAutospacing="0" w:after="0" w:afterAutospacing="0"/>
        <w:jc w:val="both"/>
        <w:rPr>
          <w:rFonts w:ascii="Verdana" w:hAnsi="Verdana"/>
          <w:sz w:val="20"/>
          <w:szCs w:val="20"/>
        </w:rPr>
      </w:pPr>
      <w:r w:rsidRPr="001311A6">
        <w:rPr>
          <w:rFonts w:ascii="Verdana" w:hAnsi="Verdana"/>
          <w:sz w:val="20"/>
          <w:szCs w:val="20"/>
          <w:lang w:val="es-ES"/>
        </w:rPr>
        <w:t>Correo electrónico: </w:t>
      </w:r>
      <w:r w:rsidRPr="001311A6">
        <w:rPr>
          <w:rStyle w:val="Hipervnculo"/>
          <w:rFonts w:ascii="Verdana" w:hAnsi="Verdana"/>
          <w:color w:val="auto"/>
          <w:sz w:val="20"/>
          <w:szCs w:val="20"/>
          <w:lang w:val="es-ES"/>
        </w:rPr>
        <w:t>warner.carvajal@ucr.ac.cr</w:t>
      </w:r>
    </w:p>
    <w:p w14:paraId="4F945698" w14:textId="77777777" w:rsidR="001311A6" w:rsidRDefault="001311A6" w:rsidP="001311A6">
      <w:pPr>
        <w:pStyle w:val="Contenidodelmarco"/>
        <w:ind w:firstLine="0"/>
      </w:pPr>
      <w:r w:rsidRPr="001311A6">
        <w:rPr>
          <w:b/>
        </w:rPr>
        <w:t xml:space="preserve">Perfil profesional y académico del profesor: </w:t>
      </w:r>
      <w:r w:rsidRPr="001311A6">
        <w:t xml:space="preserve">Actualmente ocupa el puesto de Director de Tecnologías de Información y Comunicaciones en la Refinadora Costarricense de Petróleo (RECOPE) desde el 1 de agosto de 2010. En RECOPE ocupó </w:t>
      </w:r>
      <w:r w:rsidRPr="00423AC7">
        <w:t>los puestos de Director de Investigación y Desarrollo, asesor de Presidencia en temas de Tecnologías de Información, Jefe del Departamento de Sistemas, Ingeniero en Planificación de TI, Jefe del Departamento de Documentación e Información, Ingeniero de Proyectos de desarrollo energético, Administrador del Fondo de Ahorro y Préstamo. En la Universidad de Costa Rica ocupó el puesto de Jefe de la Oficina de Registro por seis años, organizador y director del programa de Maestría en Ingeniería Industrial por cuatro años y profesor de temas en tecnologías de Información desde 1988.</w:t>
      </w:r>
    </w:p>
    <w:p w14:paraId="7A76F095" w14:textId="77777777" w:rsidR="00EE77A3" w:rsidRPr="00075E14" w:rsidRDefault="00EE77A3" w:rsidP="005A62DC">
      <w:pPr>
        <w:pStyle w:val="Contenidodelmarco"/>
        <w:ind w:firstLine="0"/>
        <w:rPr>
          <w:rFonts w:ascii="Times New Roman" w:hAnsi="Times New Roman" w:cs="Times New Roman"/>
          <w:b/>
          <w:sz w:val="24"/>
          <w:szCs w:val="24"/>
        </w:rPr>
      </w:pPr>
    </w:p>
    <w:p w14:paraId="3FF879B1" w14:textId="60635CA0" w:rsidR="00EE77A3" w:rsidRPr="00075E14" w:rsidRDefault="00EE77A3" w:rsidP="001311A6">
      <w:pPr>
        <w:pStyle w:val="Contenidodelmarco"/>
        <w:ind w:firstLine="0"/>
        <w:jc w:val="center"/>
        <w:rPr>
          <w:rFonts w:ascii="Times New Roman" w:hAnsi="Times New Roman" w:cs="Times New Roman"/>
          <w:b/>
          <w:sz w:val="24"/>
          <w:szCs w:val="24"/>
        </w:rPr>
      </w:pPr>
      <w:r w:rsidRPr="00075E14">
        <w:rPr>
          <w:rFonts w:ascii="Times New Roman" w:hAnsi="Times New Roman" w:cs="Times New Roman"/>
          <w:b/>
          <w:sz w:val="24"/>
          <w:szCs w:val="24"/>
        </w:rPr>
        <w:t>Sede Interuniversitaria de Alajuela</w:t>
      </w:r>
    </w:p>
    <w:p w14:paraId="4285F858" w14:textId="77777777" w:rsidR="005C4F3B" w:rsidRPr="00075E14" w:rsidRDefault="005C4F3B" w:rsidP="005A62DC">
      <w:pPr>
        <w:pStyle w:val="m-7332965133534379354gmail-contenidodelmarco"/>
        <w:shd w:val="clear" w:color="auto" w:fill="FFFFFF"/>
        <w:spacing w:before="0" w:beforeAutospacing="0" w:after="0" w:afterAutospacing="0"/>
        <w:jc w:val="both"/>
        <w:rPr>
          <w:b/>
          <w:color w:val="222222"/>
          <w:lang w:val="es-ES"/>
        </w:rPr>
      </w:pPr>
    </w:p>
    <w:p w14:paraId="3A6154FE" w14:textId="5DC75147" w:rsidR="00EE17DB" w:rsidRPr="00075E14" w:rsidRDefault="00EE17DB" w:rsidP="005A62DC">
      <w:pPr>
        <w:pStyle w:val="m-7332965133534379354gmail-contenidodelmarco"/>
        <w:shd w:val="clear" w:color="auto" w:fill="FFFFFF"/>
        <w:spacing w:before="0" w:beforeAutospacing="0" w:after="0" w:afterAutospacing="0"/>
        <w:jc w:val="both"/>
        <w:rPr>
          <w:b/>
          <w:color w:val="222222"/>
        </w:rPr>
      </w:pPr>
      <w:r w:rsidRPr="00075E14">
        <w:rPr>
          <w:b/>
          <w:color w:val="222222"/>
          <w:lang w:val="es-ES"/>
        </w:rPr>
        <w:t>Nombre: Mario Gómez Camacho</w:t>
      </w:r>
    </w:p>
    <w:p w14:paraId="43065802" w14:textId="77777777" w:rsidR="00EE17DB" w:rsidRPr="00075E14" w:rsidRDefault="00EE17DB" w:rsidP="005A62DC">
      <w:pPr>
        <w:pStyle w:val="m-7332965133534379354gmail-contenidodelmarco"/>
        <w:shd w:val="clear" w:color="auto" w:fill="FFFFFF"/>
        <w:spacing w:before="0" w:beforeAutospacing="0" w:after="0" w:afterAutospacing="0"/>
        <w:jc w:val="both"/>
        <w:rPr>
          <w:rStyle w:val="Hipervnculo"/>
          <w:lang w:val="es-ES"/>
        </w:rPr>
      </w:pPr>
      <w:r w:rsidRPr="00075E14">
        <w:rPr>
          <w:color w:val="222222"/>
          <w:lang w:val="es-ES"/>
        </w:rPr>
        <w:t>Correo electrónico: </w:t>
      </w:r>
      <w:hyperlink r:id="rId16" w:history="1">
        <w:r w:rsidR="00E54BA5" w:rsidRPr="00075E14">
          <w:rPr>
            <w:rStyle w:val="Hipervnculo"/>
            <w:lang w:val="es-ES"/>
          </w:rPr>
          <w:t>mariojavier.gomez@ucr.ac.cr</w:t>
        </w:r>
      </w:hyperlink>
      <w:r w:rsidR="00E54BA5" w:rsidRPr="00075E14">
        <w:rPr>
          <w:color w:val="222222"/>
          <w:lang w:val="es-ES"/>
        </w:rPr>
        <w:t xml:space="preserve">, </w:t>
      </w:r>
      <w:hyperlink r:id="rId17" w:tgtFrame="_blank" w:history="1">
        <w:r w:rsidRPr="00075E14">
          <w:rPr>
            <w:rStyle w:val="Hipervnculo"/>
            <w:lang w:val="es-ES"/>
          </w:rPr>
          <w:t>manjago@gmail.com</w:t>
        </w:r>
      </w:hyperlink>
    </w:p>
    <w:p w14:paraId="656B265B" w14:textId="5897DF3D" w:rsidR="00EE17DB" w:rsidRPr="00075E14" w:rsidRDefault="00EE17DB" w:rsidP="005A62DC">
      <w:pPr>
        <w:pStyle w:val="m-7332965133534379354gmail-contenidodelmarco"/>
        <w:shd w:val="clear" w:color="auto" w:fill="FFFFFF"/>
        <w:spacing w:before="0" w:beforeAutospacing="0" w:after="0" w:afterAutospacing="0"/>
        <w:jc w:val="both"/>
        <w:rPr>
          <w:color w:val="222222"/>
        </w:rPr>
      </w:pPr>
      <w:r w:rsidRPr="00075E14">
        <w:rPr>
          <w:b/>
          <w:bCs/>
          <w:color w:val="222222"/>
          <w:lang w:val="es-ES"/>
        </w:rPr>
        <w:t>Perfil profesional y académico del profesor:</w:t>
      </w:r>
      <w:r w:rsidRPr="00075E14">
        <w:rPr>
          <w:color w:val="222222"/>
          <w:lang w:val="es-ES"/>
        </w:rPr>
        <w:t> </w:t>
      </w:r>
      <w:r w:rsidRPr="00075E14">
        <w:rPr>
          <w:color w:val="222222"/>
        </w:rPr>
        <w:t>Licenciado en Ingeniería Industrial de la Universidad de Costa Rica.</w:t>
      </w:r>
      <w:r w:rsidR="00457C69">
        <w:rPr>
          <w:color w:val="222222"/>
        </w:rPr>
        <w:t xml:space="preserve"> Actualmente, cursa la Maestría Académica en Estadística de la misma universidad. </w:t>
      </w:r>
      <w:r w:rsidRPr="00075E14">
        <w:rPr>
          <w:color w:val="222222"/>
        </w:rPr>
        <w:t xml:space="preserve">Es profesor de la </w:t>
      </w:r>
      <w:r w:rsidR="00457C69">
        <w:rPr>
          <w:color w:val="222222"/>
        </w:rPr>
        <w:t>Carrera</w:t>
      </w:r>
      <w:r w:rsidRPr="00075E14">
        <w:rPr>
          <w:color w:val="222222"/>
        </w:rPr>
        <w:t xml:space="preserve"> de Ingeniería Industrial desde el 2018.</w:t>
      </w:r>
      <w:r w:rsidR="00457C69">
        <w:rPr>
          <w:color w:val="222222"/>
        </w:rPr>
        <w:t xml:space="preserve"> Brinda el curso </w:t>
      </w:r>
      <w:r w:rsidRPr="00075E14">
        <w:rPr>
          <w:color w:val="222222"/>
        </w:rPr>
        <w:t>de Probabilidad y Estadística</w:t>
      </w:r>
      <w:r w:rsidR="00457C69">
        <w:rPr>
          <w:color w:val="222222"/>
        </w:rPr>
        <w:t xml:space="preserve"> y</w:t>
      </w:r>
      <w:r w:rsidRPr="00075E14">
        <w:rPr>
          <w:color w:val="222222"/>
        </w:rPr>
        <w:t xml:space="preserve"> además es asesor técnico</w:t>
      </w:r>
      <w:r w:rsidR="00457C69">
        <w:rPr>
          <w:color w:val="222222"/>
        </w:rPr>
        <w:t xml:space="preserve"> y director</w:t>
      </w:r>
      <w:r w:rsidRPr="00075E14">
        <w:rPr>
          <w:color w:val="222222"/>
        </w:rPr>
        <w:t xml:space="preserve"> de proyectos de graduación Ha trabajado en departamentos de Mejora Continua y Análisis de Datos en empresas de manufactura y servicios.</w:t>
      </w:r>
    </w:p>
    <w:p w14:paraId="5AAB64E5" w14:textId="6ACB2338" w:rsidR="00494B0A" w:rsidRPr="00075E14" w:rsidRDefault="00494B0A" w:rsidP="005A62DC">
      <w:pPr>
        <w:pStyle w:val="Contenidodelmarco"/>
        <w:ind w:firstLine="0"/>
        <w:rPr>
          <w:rFonts w:ascii="Times New Roman" w:hAnsi="Times New Roman" w:cs="Times New Roman"/>
          <w:b/>
          <w:sz w:val="24"/>
          <w:szCs w:val="24"/>
          <w:lang w:val="es-CR"/>
        </w:rPr>
      </w:pPr>
    </w:p>
    <w:p w14:paraId="6D7F5FA4" w14:textId="77777777" w:rsidR="005A62DC" w:rsidRPr="00075E14" w:rsidRDefault="005A62DC" w:rsidP="005A62DC">
      <w:pPr>
        <w:pStyle w:val="m-7332965133534379354gmail-contenidodelmarco"/>
        <w:shd w:val="clear" w:color="auto" w:fill="FFFFFF"/>
        <w:spacing w:before="0" w:beforeAutospacing="0" w:after="0" w:afterAutospacing="0"/>
        <w:jc w:val="both"/>
        <w:rPr>
          <w:b/>
          <w:color w:val="222222"/>
          <w:lang w:val="es-ES"/>
        </w:rPr>
      </w:pPr>
      <w:r w:rsidRPr="00075E14">
        <w:rPr>
          <w:b/>
          <w:color w:val="222222"/>
          <w:lang w:val="es-ES"/>
        </w:rPr>
        <w:t>Nombre: Pamela Castro Herrera</w:t>
      </w:r>
    </w:p>
    <w:p w14:paraId="4A850BFE" w14:textId="77777777" w:rsidR="005A62DC" w:rsidRPr="00075E14" w:rsidRDefault="005A62DC" w:rsidP="005A62DC">
      <w:pPr>
        <w:pStyle w:val="m-7332965133534379354gmail-contenidodelmarco"/>
        <w:shd w:val="clear" w:color="auto" w:fill="FFFFFF"/>
        <w:spacing w:before="0" w:beforeAutospacing="0" w:after="0" w:afterAutospacing="0"/>
        <w:jc w:val="both"/>
        <w:rPr>
          <w:color w:val="222222"/>
          <w:lang w:val="es-ES"/>
        </w:rPr>
      </w:pPr>
      <w:r w:rsidRPr="00075E14">
        <w:rPr>
          <w:b/>
          <w:color w:val="222222"/>
          <w:lang w:val="es-ES"/>
        </w:rPr>
        <w:t>Oficina:</w:t>
      </w:r>
      <w:r w:rsidRPr="00075E14">
        <w:rPr>
          <w:color w:val="222222"/>
          <w:lang w:val="es-ES"/>
        </w:rPr>
        <w:t xml:space="preserve"> Sede Interuniversitaria de Alajuela</w:t>
      </w:r>
    </w:p>
    <w:p w14:paraId="6D29DB06" w14:textId="77777777" w:rsidR="005A62DC" w:rsidRPr="00075E14" w:rsidRDefault="005A62DC" w:rsidP="005A62DC">
      <w:pPr>
        <w:pStyle w:val="m-7332965133534379354gmail-contenidodelmarco"/>
        <w:shd w:val="clear" w:color="auto" w:fill="FFFFFF"/>
        <w:spacing w:before="0" w:beforeAutospacing="0" w:after="0" w:afterAutospacing="0"/>
        <w:jc w:val="both"/>
        <w:rPr>
          <w:color w:val="222222"/>
          <w:lang w:val="es-ES"/>
        </w:rPr>
      </w:pPr>
      <w:r w:rsidRPr="00075E14">
        <w:rPr>
          <w:b/>
          <w:color w:val="222222"/>
          <w:lang w:val="es-ES"/>
        </w:rPr>
        <w:t>Teléfonos:</w:t>
      </w:r>
      <w:r w:rsidRPr="00075E14">
        <w:rPr>
          <w:color w:val="222222"/>
          <w:lang w:val="es-ES"/>
        </w:rPr>
        <w:t xml:space="preserve"> N/A</w:t>
      </w:r>
    </w:p>
    <w:p w14:paraId="79C46784" w14:textId="77777777" w:rsidR="005A62DC" w:rsidRPr="00075E14" w:rsidRDefault="005A62DC" w:rsidP="005A62DC">
      <w:pPr>
        <w:pStyle w:val="m-7332965133534379354gmail-contenidodelmarco"/>
        <w:shd w:val="clear" w:color="auto" w:fill="FFFFFF"/>
        <w:spacing w:before="0" w:beforeAutospacing="0" w:after="0" w:afterAutospacing="0"/>
        <w:jc w:val="both"/>
        <w:rPr>
          <w:color w:val="222222"/>
          <w:lang w:val="es-ES"/>
        </w:rPr>
      </w:pPr>
      <w:r w:rsidRPr="00075E14">
        <w:rPr>
          <w:b/>
          <w:color w:val="222222"/>
          <w:lang w:val="es-ES"/>
        </w:rPr>
        <w:t>Correo electrónico:</w:t>
      </w:r>
      <w:r w:rsidRPr="00075E14">
        <w:rPr>
          <w:color w:val="222222"/>
          <w:lang w:val="es-ES"/>
        </w:rPr>
        <w:t xml:space="preserve"> pamela.castro6@gmail.com</w:t>
      </w:r>
    </w:p>
    <w:p w14:paraId="7EC43A58" w14:textId="77777777" w:rsidR="005A62DC" w:rsidRPr="00075E14" w:rsidRDefault="005A62DC" w:rsidP="005A62DC">
      <w:pPr>
        <w:pStyle w:val="m-7332965133534379354gmail-contenidodelmarco"/>
        <w:shd w:val="clear" w:color="auto" w:fill="FFFFFF"/>
        <w:spacing w:before="0" w:beforeAutospacing="0" w:after="0" w:afterAutospacing="0"/>
        <w:jc w:val="both"/>
        <w:rPr>
          <w:color w:val="222222"/>
          <w:highlight w:val="yellow"/>
          <w:lang w:val="es-ES"/>
        </w:rPr>
      </w:pPr>
      <w:r w:rsidRPr="00075E14">
        <w:rPr>
          <w:color w:val="222222"/>
          <w:lang w:val="es-ES"/>
        </w:rPr>
        <w:t xml:space="preserve">Perfil profesional y académico del profesor: Licenciada en Ingeniería Industrial de la Universidad de Costa Rica, como estudiante de dicha institución brindó soporte al área de archivística y proyecto de acreditación de la Escuela de Ingeniería Industrial en la Sede Interuniversitaria de Alajuela. Profesora del curso de Laboratorio de probabilidad y estadística a partir del año 2019. Actualmente labora en BATO Shared </w:t>
      </w:r>
      <w:proofErr w:type="spellStart"/>
      <w:r w:rsidRPr="00075E14">
        <w:rPr>
          <w:color w:val="222222"/>
          <w:lang w:val="es-ES"/>
        </w:rPr>
        <w:t>Service</w:t>
      </w:r>
      <w:proofErr w:type="spellEnd"/>
      <w:r w:rsidRPr="00075E14">
        <w:rPr>
          <w:color w:val="222222"/>
          <w:lang w:val="es-ES"/>
        </w:rPr>
        <w:t xml:space="preserve"> Center Costa Rica en el departamento de cuentas por cobrar y brindando apoyo en proyectos basados en Mejora Continua. Cuenta con una capacitación en línea de herramientas Lean </w:t>
      </w:r>
      <w:proofErr w:type="spellStart"/>
      <w:r w:rsidRPr="00075E14">
        <w:rPr>
          <w:color w:val="222222"/>
          <w:lang w:val="es-ES"/>
        </w:rPr>
        <w:t>Six</w:t>
      </w:r>
      <w:proofErr w:type="spellEnd"/>
      <w:r w:rsidRPr="00075E14">
        <w:rPr>
          <w:color w:val="222222"/>
          <w:lang w:val="es-ES"/>
        </w:rPr>
        <w:t xml:space="preserve"> Sigma mediante el proveedor </w:t>
      </w:r>
      <w:proofErr w:type="spellStart"/>
      <w:r w:rsidRPr="00075E14">
        <w:rPr>
          <w:color w:val="222222"/>
          <w:lang w:val="es-ES"/>
        </w:rPr>
        <w:t>MoreSteam</w:t>
      </w:r>
      <w:proofErr w:type="spellEnd"/>
      <w:r w:rsidRPr="00075E14">
        <w:rPr>
          <w:color w:val="222222"/>
          <w:lang w:val="es-ES"/>
        </w:rPr>
        <w:t xml:space="preserve"> y con Certificación </w:t>
      </w:r>
      <w:proofErr w:type="spellStart"/>
      <w:r w:rsidRPr="00075E14">
        <w:rPr>
          <w:color w:val="222222"/>
          <w:lang w:val="es-ES"/>
        </w:rPr>
        <w:t>Yellow</w:t>
      </w:r>
      <w:proofErr w:type="spellEnd"/>
      <w:r w:rsidRPr="00075E14">
        <w:rPr>
          <w:color w:val="222222"/>
          <w:lang w:val="es-ES"/>
        </w:rPr>
        <w:t xml:space="preserve"> </w:t>
      </w:r>
      <w:proofErr w:type="spellStart"/>
      <w:r w:rsidRPr="00075E14">
        <w:rPr>
          <w:color w:val="222222"/>
          <w:lang w:val="es-ES"/>
        </w:rPr>
        <w:t>Belt</w:t>
      </w:r>
      <w:proofErr w:type="spellEnd"/>
      <w:r w:rsidRPr="00075E14">
        <w:rPr>
          <w:color w:val="222222"/>
          <w:lang w:val="es-ES"/>
        </w:rPr>
        <w:t xml:space="preserve"> otorgada por BSSC.</w:t>
      </w:r>
    </w:p>
    <w:p w14:paraId="0E1309B7" w14:textId="77777777" w:rsidR="005A62DC" w:rsidRPr="00075E14" w:rsidRDefault="005A62DC" w:rsidP="00F3560A">
      <w:pPr>
        <w:pStyle w:val="Contenidodelmarco"/>
        <w:ind w:firstLine="0"/>
        <w:rPr>
          <w:rFonts w:ascii="Times New Roman" w:hAnsi="Times New Roman" w:cs="Times New Roman"/>
          <w:b/>
          <w:sz w:val="24"/>
          <w:szCs w:val="24"/>
        </w:rPr>
      </w:pPr>
    </w:p>
    <w:p w14:paraId="1FF2160D" w14:textId="77777777" w:rsidR="006D4E5A" w:rsidRDefault="006D4E5A">
      <w:pPr>
        <w:spacing w:after="0"/>
        <w:rPr>
          <w:rFonts w:ascii="Times New Roman" w:eastAsia="Times New Roman" w:hAnsi="Times New Roman" w:cs="Times New Roman"/>
          <w:b/>
          <w:sz w:val="24"/>
          <w:szCs w:val="24"/>
          <w:lang w:val="es-ES" w:eastAsia="es-ES"/>
        </w:rPr>
      </w:pPr>
      <w:r>
        <w:rPr>
          <w:rFonts w:ascii="Times New Roman" w:hAnsi="Times New Roman" w:cs="Times New Roman"/>
          <w:b/>
          <w:sz w:val="24"/>
          <w:szCs w:val="24"/>
        </w:rPr>
        <w:br w:type="page"/>
      </w:r>
    </w:p>
    <w:p w14:paraId="55A9B185" w14:textId="27CA88E2" w:rsidR="00F3560A" w:rsidRPr="00075E14" w:rsidRDefault="00F3560A" w:rsidP="001311A6">
      <w:pPr>
        <w:pStyle w:val="Contenidodelmarco"/>
        <w:ind w:firstLine="0"/>
        <w:jc w:val="center"/>
        <w:rPr>
          <w:rFonts w:ascii="Times New Roman" w:hAnsi="Times New Roman" w:cs="Times New Roman"/>
          <w:b/>
          <w:sz w:val="24"/>
          <w:szCs w:val="24"/>
        </w:rPr>
      </w:pPr>
      <w:r w:rsidRPr="00075E14">
        <w:rPr>
          <w:rFonts w:ascii="Times New Roman" w:hAnsi="Times New Roman" w:cs="Times New Roman"/>
          <w:b/>
          <w:sz w:val="24"/>
          <w:szCs w:val="24"/>
        </w:rPr>
        <w:lastRenderedPageBreak/>
        <w:t>Sede Occidente</w:t>
      </w:r>
    </w:p>
    <w:p w14:paraId="6A0C1873" w14:textId="77777777" w:rsidR="00C51AA7" w:rsidRPr="00075E14" w:rsidRDefault="00C51AA7" w:rsidP="00F3560A">
      <w:pPr>
        <w:pStyle w:val="Contenidodelmarco"/>
        <w:ind w:firstLine="0"/>
        <w:rPr>
          <w:rFonts w:ascii="Times New Roman" w:hAnsi="Times New Roman" w:cs="Times New Roman"/>
          <w:b/>
          <w:sz w:val="24"/>
          <w:szCs w:val="24"/>
        </w:rPr>
      </w:pPr>
    </w:p>
    <w:p w14:paraId="6D12EB83" w14:textId="77777777" w:rsidR="00F3560A" w:rsidRPr="00075E14" w:rsidRDefault="00494B0A" w:rsidP="00F3560A">
      <w:pPr>
        <w:spacing w:after="0" w:line="240" w:lineRule="auto"/>
        <w:jc w:val="both"/>
        <w:rPr>
          <w:rFonts w:ascii="Times New Roman" w:eastAsia="Times New Roman" w:hAnsi="Times New Roman" w:cs="Times New Roman"/>
          <w:b/>
          <w:sz w:val="24"/>
          <w:szCs w:val="24"/>
          <w:lang w:val="es-ES" w:eastAsia="es-ES"/>
        </w:rPr>
      </w:pPr>
      <w:bookmarkStart w:id="17" w:name="OLE_LINK3"/>
      <w:bookmarkStart w:id="18" w:name="OLE_LINK4"/>
      <w:r w:rsidRPr="00075E14">
        <w:rPr>
          <w:rFonts w:ascii="Times New Roman" w:eastAsia="Times New Roman" w:hAnsi="Times New Roman" w:cs="Times New Roman"/>
          <w:b/>
          <w:sz w:val="24"/>
          <w:szCs w:val="24"/>
          <w:lang w:val="es-ES" w:eastAsia="es-ES"/>
        </w:rPr>
        <w:t xml:space="preserve">Nombre: </w:t>
      </w:r>
      <w:r w:rsidR="00F3560A" w:rsidRPr="00075E14">
        <w:rPr>
          <w:rFonts w:ascii="Times New Roman" w:eastAsia="Times New Roman" w:hAnsi="Times New Roman" w:cs="Times New Roman"/>
          <w:b/>
          <w:sz w:val="24"/>
          <w:szCs w:val="24"/>
          <w:lang w:val="es-ES" w:eastAsia="es-ES"/>
        </w:rPr>
        <w:t>Ing. Carlos Villalobos Araya</w:t>
      </w:r>
    </w:p>
    <w:p w14:paraId="09E1E479" w14:textId="77777777" w:rsidR="00F3560A" w:rsidRPr="00075E14" w:rsidRDefault="00F3560A" w:rsidP="00F3560A">
      <w:pPr>
        <w:spacing w:after="0" w:line="240" w:lineRule="auto"/>
        <w:jc w:val="both"/>
        <w:rPr>
          <w:rFonts w:ascii="Times New Roman" w:eastAsia="Times New Roman" w:hAnsi="Times New Roman" w:cs="Times New Roman"/>
          <w:i/>
          <w:sz w:val="24"/>
          <w:szCs w:val="24"/>
          <w:lang w:val="es-ES" w:eastAsia="es-ES"/>
        </w:rPr>
      </w:pPr>
      <w:r w:rsidRPr="00075E14">
        <w:rPr>
          <w:rFonts w:ascii="Times New Roman" w:eastAsia="Times New Roman" w:hAnsi="Times New Roman" w:cs="Times New Roman"/>
          <w:i/>
          <w:sz w:val="24"/>
          <w:szCs w:val="24"/>
          <w:lang w:val="es-ES" w:eastAsia="es-ES"/>
        </w:rPr>
        <w:t>B.S. Ingeniería Industrial. Universidad De Costa Rica.</w:t>
      </w:r>
    </w:p>
    <w:p w14:paraId="3A06AE61" w14:textId="77777777" w:rsidR="00F3560A" w:rsidRPr="00075E14" w:rsidRDefault="00F3560A" w:rsidP="00F3560A">
      <w:pPr>
        <w:spacing w:after="0" w:line="240" w:lineRule="auto"/>
        <w:jc w:val="both"/>
        <w:rPr>
          <w:rFonts w:ascii="Times New Roman" w:eastAsia="Times New Roman" w:hAnsi="Times New Roman" w:cs="Times New Roman"/>
          <w:i/>
          <w:sz w:val="24"/>
          <w:szCs w:val="24"/>
          <w:lang w:val="es-ES" w:eastAsia="es-ES"/>
        </w:rPr>
      </w:pPr>
      <w:r w:rsidRPr="00075E14">
        <w:rPr>
          <w:rFonts w:ascii="Times New Roman" w:eastAsia="Times New Roman" w:hAnsi="Times New Roman" w:cs="Times New Roman"/>
          <w:i/>
          <w:sz w:val="24"/>
          <w:szCs w:val="24"/>
          <w:lang w:val="es-ES" w:eastAsia="es-ES"/>
        </w:rPr>
        <w:t>Lic. Banca Y Finanzas. Universidad Estatal A Distancia.</w:t>
      </w:r>
    </w:p>
    <w:p w14:paraId="2D5C9076" w14:textId="77777777" w:rsidR="00F3560A" w:rsidRPr="00075E14" w:rsidRDefault="00F3560A" w:rsidP="00F3560A">
      <w:pPr>
        <w:spacing w:after="0" w:line="240" w:lineRule="auto"/>
        <w:jc w:val="both"/>
        <w:rPr>
          <w:rFonts w:ascii="Times New Roman" w:eastAsia="Times New Roman" w:hAnsi="Times New Roman" w:cs="Times New Roman"/>
          <w:i/>
          <w:sz w:val="24"/>
          <w:szCs w:val="24"/>
          <w:lang w:val="es-ES" w:eastAsia="es-ES"/>
        </w:rPr>
      </w:pPr>
      <w:proofErr w:type="spellStart"/>
      <w:r w:rsidRPr="00075E14">
        <w:rPr>
          <w:rFonts w:ascii="Times New Roman" w:eastAsia="Times New Roman" w:hAnsi="Times New Roman" w:cs="Times New Roman"/>
          <w:i/>
          <w:sz w:val="24"/>
          <w:szCs w:val="24"/>
          <w:lang w:val="es-ES" w:eastAsia="es-ES"/>
        </w:rPr>
        <w:t>M.Sc</w:t>
      </w:r>
      <w:proofErr w:type="spellEnd"/>
      <w:r w:rsidRPr="00075E14">
        <w:rPr>
          <w:rFonts w:ascii="Times New Roman" w:eastAsia="Times New Roman" w:hAnsi="Times New Roman" w:cs="Times New Roman"/>
          <w:i/>
          <w:sz w:val="24"/>
          <w:szCs w:val="24"/>
          <w:lang w:val="es-ES" w:eastAsia="es-ES"/>
        </w:rPr>
        <w:t>. Ingeniería Industrial (in fíeri). Universidad De Costa Rica.</w:t>
      </w:r>
    </w:p>
    <w:p w14:paraId="30C7D1AD" w14:textId="17A2CF06" w:rsidR="00F3560A" w:rsidRPr="00075E14" w:rsidRDefault="00F3560A" w:rsidP="00F3560A">
      <w:pPr>
        <w:spacing w:after="0" w:line="240" w:lineRule="auto"/>
        <w:jc w:val="both"/>
        <w:rPr>
          <w:rFonts w:ascii="Times New Roman" w:eastAsia="Times New Roman" w:hAnsi="Times New Roman" w:cs="Times New Roman"/>
          <w:sz w:val="24"/>
          <w:szCs w:val="24"/>
          <w:lang w:val="es-ES" w:eastAsia="es-ES"/>
        </w:rPr>
      </w:pPr>
      <w:r w:rsidRPr="00075E14">
        <w:rPr>
          <w:rFonts w:ascii="Times New Roman" w:eastAsia="Times New Roman" w:hAnsi="Times New Roman" w:cs="Times New Roman"/>
          <w:i/>
          <w:sz w:val="24"/>
          <w:szCs w:val="24"/>
          <w:lang w:val="es-ES" w:eastAsia="es-ES"/>
        </w:rPr>
        <w:t>CQE (</w:t>
      </w:r>
      <w:proofErr w:type="spellStart"/>
      <w:r w:rsidRPr="00075E14">
        <w:rPr>
          <w:rFonts w:ascii="Times New Roman" w:eastAsia="Times New Roman" w:hAnsi="Times New Roman" w:cs="Times New Roman"/>
          <w:i/>
          <w:sz w:val="24"/>
          <w:szCs w:val="24"/>
          <w:lang w:val="es-ES" w:eastAsia="es-ES"/>
        </w:rPr>
        <w:t>Cert</w:t>
      </w:r>
      <w:proofErr w:type="spellEnd"/>
      <w:r w:rsidRPr="00075E14">
        <w:rPr>
          <w:rFonts w:ascii="Times New Roman" w:eastAsia="Times New Roman" w:hAnsi="Times New Roman" w:cs="Times New Roman"/>
          <w:i/>
          <w:sz w:val="24"/>
          <w:szCs w:val="24"/>
          <w:lang w:val="es-ES" w:eastAsia="es-ES"/>
        </w:rPr>
        <w:t>. No. 57144)</w:t>
      </w:r>
      <w:r w:rsidR="005C4F3B" w:rsidRPr="00075E14">
        <w:rPr>
          <w:rFonts w:ascii="Times New Roman" w:eastAsia="Times New Roman" w:hAnsi="Times New Roman" w:cs="Times New Roman"/>
          <w:i/>
          <w:sz w:val="24"/>
          <w:szCs w:val="24"/>
          <w:lang w:val="es-ES" w:eastAsia="es-ES"/>
        </w:rPr>
        <w:t xml:space="preserve">, </w:t>
      </w:r>
      <w:r w:rsidRPr="00075E14">
        <w:rPr>
          <w:rFonts w:ascii="Times New Roman" w:eastAsia="Times New Roman" w:hAnsi="Times New Roman" w:cs="Times New Roman"/>
          <w:i/>
          <w:sz w:val="24"/>
          <w:szCs w:val="24"/>
          <w:lang w:val="es-ES" w:eastAsia="es-ES"/>
        </w:rPr>
        <w:t>CSSBB (</w:t>
      </w:r>
      <w:proofErr w:type="spellStart"/>
      <w:r w:rsidRPr="00075E14">
        <w:rPr>
          <w:rFonts w:ascii="Times New Roman" w:eastAsia="Times New Roman" w:hAnsi="Times New Roman" w:cs="Times New Roman"/>
          <w:i/>
          <w:sz w:val="24"/>
          <w:szCs w:val="24"/>
          <w:lang w:val="es-ES" w:eastAsia="es-ES"/>
        </w:rPr>
        <w:t>Cert</w:t>
      </w:r>
      <w:proofErr w:type="spellEnd"/>
      <w:r w:rsidRPr="00075E14">
        <w:rPr>
          <w:rFonts w:ascii="Times New Roman" w:eastAsia="Times New Roman" w:hAnsi="Times New Roman" w:cs="Times New Roman"/>
          <w:i/>
          <w:sz w:val="24"/>
          <w:szCs w:val="24"/>
          <w:lang w:val="es-ES" w:eastAsia="es-ES"/>
        </w:rPr>
        <w:t>. No. 15941)</w:t>
      </w:r>
      <w:r w:rsidR="005C4F3B" w:rsidRPr="00075E14">
        <w:rPr>
          <w:rFonts w:ascii="Times New Roman" w:eastAsia="Times New Roman" w:hAnsi="Times New Roman" w:cs="Times New Roman"/>
          <w:i/>
          <w:sz w:val="24"/>
          <w:szCs w:val="24"/>
          <w:lang w:val="es-ES" w:eastAsia="es-ES"/>
        </w:rPr>
        <w:t xml:space="preserve"> y </w:t>
      </w:r>
      <w:r w:rsidRPr="00075E14">
        <w:rPr>
          <w:rFonts w:ascii="Times New Roman" w:eastAsia="Times New Roman" w:hAnsi="Times New Roman" w:cs="Times New Roman"/>
          <w:i/>
          <w:sz w:val="24"/>
          <w:szCs w:val="24"/>
          <w:lang w:val="es-ES" w:eastAsia="es-ES"/>
        </w:rPr>
        <w:t xml:space="preserve">CCT </w:t>
      </w:r>
      <w:r w:rsidR="005C4F3B" w:rsidRPr="00075E14">
        <w:rPr>
          <w:rFonts w:ascii="Times New Roman" w:eastAsia="Times New Roman" w:hAnsi="Times New Roman" w:cs="Times New Roman"/>
          <w:i/>
          <w:sz w:val="24"/>
          <w:szCs w:val="24"/>
          <w:lang w:val="es-ES" w:eastAsia="es-ES"/>
        </w:rPr>
        <w:t>(</w:t>
      </w:r>
      <w:proofErr w:type="spellStart"/>
      <w:r w:rsidR="005C4F3B" w:rsidRPr="00075E14">
        <w:rPr>
          <w:rFonts w:ascii="Times New Roman" w:eastAsia="Times New Roman" w:hAnsi="Times New Roman" w:cs="Times New Roman"/>
          <w:i/>
          <w:sz w:val="24"/>
          <w:szCs w:val="24"/>
          <w:lang w:val="es-ES" w:eastAsia="es-ES"/>
        </w:rPr>
        <w:t>Cert</w:t>
      </w:r>
      <w:proofErr w:type="spellEnd"/>
      <w:r w:rsidR="005C4F3B" w:rsidRPr="00075E14">
        <w:rPr>
          <w:rFonts w:ascii="Times New Roman" w:eastAsia="Times New Roman" w:hAnsi="Times New Roman" w:cs="Times New Roman"/>
          <w:i/>
          <w:sz w:val="24"/>
          <w:szCs w:val="24"/>
          <w:lang w:val="es-ES" w:eastAsia="es-ES"/>
        </w:rPr>
        <w:t xml:space="preserve">. No. 1737) </w:t>
      </w:r>
      <w:r w:rsidRPr="00075E14">
        <w:rPr>
          <w:rFonts w:ascii="Times New Roman" w:eastAsia="Times New Roman" w:hAnsi="Times New Roman" w:cs="Times New Roman"/>
          <w:i/>
          <w:sz w:val="24"/>
          <w:szCs w:val="24"/>
          <w:lang w:val="es-ES" w:eastAsia="es-ES"/>
        </w:rPr>
        <w:t>por ASQ</w:t>
      </w:r>
      <w:r w:rsidR="005C4F3B" w:rsidRPr="00075E14">
        <w:rPr>
          <w:rFonts w:ascii="Times New Roman" w:eastAsia="Times New Roman" w:hAnsi="Times New Roman" w:cs="Times New Roman"/>
          <w:i/>
          <w:sz w:val="24"/>
          <w:szCs w:val="24"/>
          <w:lang w:val="es-ES" w:eastAsia="es-ES"/>
        </w:rPr>
        <w:t xml:space="preserve"> (American </w:t>
      </w:r>
      <w:proofErr w:type="spellStart"/>
      <w:r w:rsidR="005C4F3B" w:rsidRPr="00075E14">
        <w:rPr>
          <w:rFonts w:ascii="Times New Roman" w:eastAsia="Times New Roman" w:hAnsi="Times New Roman" w:cs="Times New Roman"/>
          <w:i/>
          <w:sz w:val="24"/>
          <w:szCs w:val="24"/>
          <w:lang w:val="es-ES" w:eastAsia="es-ES"/>
        </w:rPr>
        <w:t>Society</w:t>
      </w:r>
      <w:proofErr w:type="spellEnd"/>
      <w:r w:rsidR="005C4F3B" w:rsidRPr="00075E14">
        <w:rPr>
          <w:rFonts w:ascii="Times New Roman" w:eastAsia="Times New Roman" w:hAnsi="Times New Roman" w:cs="Times New Roman"/>
          <w:i/>
          <w:sz w:val="24"/>
          <w:szCs w:val="24"/>
          <w:lang w:val="es-ES" w:eastAsia="es-ES"/>
        </w:rPr>
        <w:t xml:space="preserve"> </w:t>
      </w:r>
      <w:proofErr w:type="spellStart"/>
      <w:r w:rsidR="005C4F3B" w:rsidRPr="00075E14">
        <w:rPr>
          <w:rFonts w:ascii="Times New Roman" w:eastAsia="Times New Roman" w:hAnsi="Times New Roman" w:cs="Times New Roman"/>
          <w:i/>
          <w:sz w:val="24"/>
          <w:szCs w:val="24"/>
          <w:lang w:val="es-ES" w:eastAsia="es-ES"/>
        </w:rPr>
        <w:t>for</w:t>
      </w:r>
      <w:proofErr w:type="spellEnd"/>
      <w:r w:rsidR="005C4F3B" w:rsidRPr="00075E14">
        <w:rPr>
          <w:rFonts w:ascii="Times New Roman" w:eastAsia="Times New Roman" w:hAnsi="Times New Roman" w:cs="Times New Roman"/>
          <w:i/>
          <w:sz w:val="24"/>
          <w:szCs w:val="24"/>
          <w:lang w:val="es-ES" w:eastAsia="es-ES"/>
        </w:rPr>
        <w:t xml:space="preserve"> </w:t>
      </w:r>
      <w:proofErr w:type="spellStart"/>
      <w:r w:rsidR="005C4F3B" w:rsidRPr="00075E14">
        <w:rPr>
          <w:rFonts w:ascii="Times New Roman" w:eastAsia="Times New Roman" w:hAnsi="Times New Roman" w:cs="Times New Roman"/>
          <w:i/>
          <w:sz w:val="24"/>
          <w:szCs w:val="24"/>
          <w:lang w:val="es-ES" w:eastAsia="es-ES"/>
        </w:rPr>
        <w:t>Quality</w:t>
      </w:r>
      <w:proofErr w:type="spellEnd"/>
      <w:r w:rsidR="005C4F3B" w:rsidRPr="00075E14">
        <w:rPr>
          <w:rFonts w:ascii="Times New Roman" w:eastAsia="Times New Roman" w:hAnsi="Times New Roman" w:cs="Times New Roman"/>
          <w:i/>
          <w:sz w:val="24"/>
          <w:szCs w:val="24"/>
          <w:lang w:val="es-ES" w:eastAsia="es-ES"/>
        </w:rPr>
        <w:t>)</w:t>
      </w:r>
      <w:r w:rsidRPr="00075E14">
        <w:rPr>
          <w:rFonts w:ascii="Times New Roman" w:eastAsia="Times New Roman" w:hAnsi="Times New Roman" w:cs="Times New Roman"/>
          <w:i/>
          <w:sz w:val="24"/>
          <w:szCs w:val="24"/>
          <w:lang w:val="es-ES" w:eastAsia="es-ES"/>
        </w:rPr>
        <w:t>.</w:t>
      </w:r>
    </w:p>
    <w:p w14:paraId="7CC39497" w14:textId="77777777" w:rsidR="00F3560A" w:rsidRPr="00075E14" w:rsidRDefault="00F3560A" w:rsidP="00F3560A">
      <w:pPr>
        <w:spacing w:after="0" w:line="240" w:lineRule="auto"/>
        <w:jc w:val="both"/>
        <w:rPr>
          <w:rFonts w:ascii="Times New Roman" w:eastAsia="Times New Roman" w:hAnsi="Times New Roman" w:cs="Times New Roman"/>
          <w:sz w:val="24"/>
          <w:szCs w:val="24"/>
          <w:lang w:val="es-ES" w:eastAsia="es-ES"/>
        </w:rPr>
      </w:pPr>
      <w:r w:rsidRPr="00075E14">
        <w:rPr>
          <w:rFonts w:ascii="Times New Roman" w:eastAsia="Times New Roman" w:hAnsi="Times New Roman" w:cs="Times New Roman"/>
          <w:sz w:val="24"/>
          <w:szCs w:val="24"/>
          <w:lang w:val="es-ES" w:eastAsia="es-ES"/>
        </w:rPr>
        <w:t>Teléfonos: 8708-8304</w:t>
      </w:r>
    </w:p>
    <w:p w14:paraId="76284E47" w14:textId="77777777" w:rsidR="00F3560A" w:rsidRPr="00075E14" w:rsidRDefault="00F3560A" w:rsidP="00F3560A">
      <w:pPr>
        <w:spacing w:after="0" w:line="240" w:lineRule="auto"/>
        <w:jc w:val="both"/>
        <w:rPr>
          <w:rStyle w:val="Hipervnculo"/>
          <w:rFonts w:ascii="Times New Roman" w:eastAsia="Times New Roman" w:hAnsi="Times New Roman" w:cs="Times New Roman"/>
          <w:sz w:val="24"/>
          <w:szCs w:val="24"/>
          <w:lang w:val="es-ES" w:eastAsia="es-ES"/>
        </w:rPr>
      </w:pPr>
      <w:r w:rsidRPr="00075E14">
        <w:rPr>
          <w:rFonts w:ascii="Times New Roman" w:eastAsia="Times New Roman" w:hAnsi="Times New Roman" w:cs="Times New Roman"/>
          <w:sz w:val="24"/>
          <w:szCs w:val="24"/>
          <w:lang w:val="es-ES" w:eastAsia="es-ES"/>
        </w:rPr>
        <w:t xml:space="preserve">Correo electrónico: </w:t>
      </w:r>
      <w:hyperlink r:id="rId18" w:history="1">
        <w:r w:rsidR="008D1CA0" w:rsidRPr="00075E14">
          <w:rPr>
            <w:rStyle w:val="Hipervnculo"/>
            <w:rFonts w:ascii="Times New Roman" w:eastAsia="Times New Roman" w:hAnsi="Times New Roman" w:cs="Times New Roman"/>
            <w:sz w:val="24"/>
            <w:szCs w:val="24"/>
            <w:lang w:val="es-ES" w:eastAsia="es-ES"/>
          </w:rPr>
          <w:t>carlos.villalobosaraya@ucr.ac.cr</w:t>
        </w:r>
      </w:hyperlink>
      <w:r w:rsidR="00543BBB" w:rsidRPr="00075E14">
        <w:rPr>
          <w:rFonts w:ascii="Times New Roman" w:eastAsia="Times New Roman" w:hAnsi="Times New Roman" w:cs="Times New Roman"/>
          <w:sz w:val="24"/>
          <w:szCs w:val="24"/>
          <w:lang w:val="es-ES" w:eastAsia="es-ES"/>
        </w:rPr>
        <w:t xml:space="preserve">, </w:t>
      </w:r>
      <w:hyperlink r:id="rId19" w:history="1">
        <w:r w:rsidR="00EE77A3" w:rsidRPr="00075E14">
          <w:rPr>
            <w:rStyle w:val="Hipervnculo"/>
            <w:rFonts w:ascii="Times New Roman" w:eastAsia="Times New Roman" w:hAnsi="Times New Roman" w:cs="Times New Roman"/>
            <w:sz w:val="24"/>
            <w:szCs w:val="24"/>
            <w:lang w:val="es-ES" w:eastAsia="es-ES"/>
          </w:rPr>
          <w:t>carlos.avillalobos.araya@gmail.com</w:t>
        </w:r>
      </w:hyperlink>
    </w:p>
    <w:p w14:paraId="7C67120F" w14:textId="77777777" w:rsidR="005C4F3B" w:rsidRPr="00075E14" w:rsidRDefault="005C4F3B" w:rsidP="00F3560A">
      <w:pPr>
        <w:spacing w:after="0" w:line="240" w:lineRule="auto"/>
        <w:jc w:val="both"/>
        <w:rPr>
          <w:rFonts w:ascii="Times New Roman" w:eastAsia="Times New Roman" w:hAnsi="Times New Roman" w:cs="Times New Roman"/>
          <w:b/>
          <w:sz w:val="24"/>
          <w:szCs w:val="24"/>
          <w:lang w:val="es-ES" w:eastAsia="es-ES"/>
        </w:rPr>
      </w:pPr>
    </w:p>
    <w:p w14:paraId="034FE984" w14:textId="289522DC" w:rsidR="00F3560A" w:rsidRPr="00075E14" w:rsidRDefault="00F3560A" w:rsidP="00F3560A">
      <w:pPr>
        <w:spacing w:after="0" w:line="240" w:lineRule="auto"/>
        <w:jc w:val="both"/>
        <w:rPr>
          <w:rFonts w:ascii="Times New Roman" w:eastAsia="Times New Roman" w:hAnsi="Times New Roman" w:cs="Times New Roman"/>
          <w:b/>
          <w:sz w:val="24"/>
          <w:szCs w:val="24"/>
          <w:lang w:val="es-ES" w:eastAsia="es-ES"/>
        </w:rPr>
      </w:pPr>
      <w:r w:rsidRPr="00075E14">
        <w:rPr>
          <w:rFonts w:ascii="Times New Roman" w:eastAsia="Times New Roman" w:hAnsi="Times New Roman" w:cs="Times New Roman"/>
          <w:b/>
          <w:sz w:val="24"/>
          <w:szCs w:val="24"/>
          <w:lang w:val="es-ES" w:eastAsia="es-ES"/>
        </w:rPr>
        <w:t>Perfil profesional y académico del profesor</w:t>
      </w:r>
    </w:p>
    <w:p w14:paraId="2BBE19D6" w14:textId="77777777" w:rsidR="00F3560A" w:rsidRPr="00075E14" w:rsidRDefault="00F3560A" w:rsidP="00F3560A">
      <w:pPr>
        <w:spacing w:after="0" w:line="240" w:lineRule="auto"/>
        <w:jc w:val="both"/>
        <w:rPr>
          <w:rFonts w:ascii="Times New Roman" w:eastAsia="Verdana" w:hAnsi="Times New Roman" w:cs="Times New Roman"/>
          <w:sz w:val="24"/>
          <w:szCs w:val="24"/>
          <w:lang w:val="es-CR" w:eastAsia="es-ES"/>
        </w:rPr>
      </w:pPr>
      <w:r w:rsidRPr="00075E14">
        <w:rPr>
          <w:rFonts w:ascii="Times New Roman" w:eastAsia="Verdana" w:hAnsi="Times New Roman" w:cs="Times New Roman"/>
          <w:sz w:val="24"/>
          <w:szCs w:val="24"/>
          <w:lang w:val="es-CR" w:eastAsia="es-ES"/>
        </w:rPr>
        <w:t>Experiencia en los cursos de Probabilidad y Estadística, Ingeniería de Calidad I, Ingeniería de Calidad II, Diseño Experimental y Diseño Experimental Avanzado de la Escuela de Ingeniería Industrial de la Universidad de Costa Rica. Ha colaborado con los programas de extensión docente de la Sede de Occidente de la Escuela: Técnico en Producción y Técnico en Calidad. Diferentes roles en proyectos de graduación (Director, Lector, Asesor Técnico), más de 10 años de experiencia como docente universitario.</w:t>
      </w:r>
    </w:p>
    <w:p w14:paraId="36F1F904" w14:textId="0D9677B7" w:rsidR="00F3560A" w:rsidRPr="00075E14" w:rsidRDefault="00F3560A" w:rsidP="00F3560A">
      <w:pPr>
        <w:spacing w:after="0" w:line="240" w:lineRule="auto"/>
        <w:jc w:val="both"/>
        <w:rPr>
          <w:rFonts w:ascii="Times New Roman" w:eastAsia="Verdana" w:hAnsi="Times New Roman" w:cs="Times New Roman"/>
          <w:sz w:val="24"/>
          <w:szCs w:val="24"/>
          <w:lang w:val="es-CR" w:eastAsia="es-ES"/>
        </w:rPr>
      </w:pPr>
      <w:r w:rsidRPr="00075E14">
        <w:rPr>
          <w:rFonts w:ascii="Times New Roman" w:eastAsia="Verdana" w:hAnsi="Times New Roman" w:cs="Times New Roman"/>
          <w:sz w:val="24"/>
          <w:szCs w:val="24"/>
          <w:lang w:val="es-CR" w:eastAsia="es-ES"/>
        </w:rPr>
        <w:t xml:space="preserve">Actualmente se desempeña como </w:t>
      </w:r>
      <w:r w:rsidRPr="00075E14">
        <w:rPr>
          <w:rFonts w:ascii="Times New Roman" w:eastAsia="Verdana" w:hAnsi="Times New Roman" w:cs="Times New Roman"/>
          <w:i/>
          <w:iCs/>
          <w:sz w:val="24"/>
          <w:szCs w:val="24"/>
          <w:lang w:val="es-CR" w:eastAsia="es-ES"/>
        </w:rPr>
        <w:t xml:space="preserve">Senior </w:t>
      </w:r>
      <w:proofErr w:type="spellStart"/>
      <w:r w:rsidRPr="00075E14">
        <w:rPr>
          <w:rFonts w:ascii="Times New Roman" w:eastAsia="Verdana" w:hAnsi="Times New Roman" w:cs="Times New Roman"/>
          <w:i/>
          <w:iCs/>
          <w:sz w:val="24"/>
          <w:szCs w:val="24"/>
          <w:lang w:val="es-CR" w:eastAsia="es-ES"/>
        </w:rPr>
        <w:t>Quality</w:t>
      </w:r>
      <w:proofErr w:type="spellEnd"/>
      <w:r w:rsidRPr="00075E14">
        <w:rPr>
          <w:rFonts w:ascii="Times New Roman" w:eastAsia="Verdana" w:hAnsi="Times New Roman" w:cs="Times New Roman"/>
          <w:i/>
          <w:iCs/>
          <w:sz w:val="24"/>
          <w:szCs w:val="24"/>
          <w:lang w:val="es-CR" w:eastAsia="es-ES"/>
        </w:rPr>
        <w:t xml:space="preserve"> </w:t>
      </w:r>
      <w:proofErr w:type="spellStart"/>
      <w:r w:rsidRPr="00075E14">
        <w:rPr>
          <w:rFonts w:ascii="Times New Roman" w:eastAsia="Verdana" w:hAnsi="Times New Roman" w:cs="Times New Roman"/>
          <w:i/>
          <w:iCs/>
          <w:sz w:val="24"/>
          <w:szCs w:val="24"/>
          <w:lang w:val="es-CR" w:eastAsia="es-ES"/>
        </w:rPr>
        <w:t>Engineer</w:t>
      </w:r>
      <w:proofErr w:type="spellEnd"/>
      <w:r w:rsidRPr="00075E14">
        <w:rPr>
          <w:rFonts w:ascii="Times New Roman" w:eastAsia="Verdana" w:hAnsi="Times New Roman" w:cs="Times New Roman"/>
          <w:sz w:val="24"/>
          <w:szCs w:val="24"/>
          <w:lang w:val="es-CR" w:eastAsia="es-ES"/>
        </w:rPr>
        <w:t xml:space="preserve"> para la organización </w:t>
      </w:r>
      <w:proofErr w:type="spellStart"/>
      <w:r w:rsidRPr="00075E14">
        <w:rPr>
          <w:rFonts w:ascii="Times New Roman" w:eastAsia="Verdana" w:hAnsi="Times New Roman" w:cs="Times New Roman"/>
          <w:sz w:val="24"/>
          <w:szCs w:val="24"/>
          <w:lang w:val="es-CR" w:eastAsia="es-ES"/>
        </w:rPr>
        <w:t>Resonetics</w:t>
      </w:r>
      <w:proofErr w:type="spellEnd"/>
      <w:r w:rsidR="005C4F3B" w:rsidRPr="00075E14">
        <w:rPr>
          <w:rFonts w:ascii="Times New Roman" w:eastAsia="Verdana" w:hAnsi="Times New Roman" w:cs="Times New Roman"/>
          <w:sz w:val="24"/>
          <w:szCs w:val="24"/>
          <w:lang w:val="es-CR" w:eastAsia="es-ES"/>
        </w:rPr>
        <w:t xml:space="preserve"> S.A</w:t>
      </w:r>
      <w:r w:rsidRPr="00075E14">
        <w:rPr>
          <w:rFonts w:ascii="Times New Roman" w:eastAsia="Verdana" w:hAnsi="Times New Roman" w:cs="Times New Roman"/>
          <w:sz w:val="24"/>
          <w:szCs w:val="24"/>
          <w:lang w:val="es-CR" w:eastAsia="es-ES"/>
        </w:rPr>
        <w:t xml:space="preserve">. </w:t>
      </w:r>
    </w:p>
    <w:p w14:paraId="7BEAE9DD" w14:textId="77777777" w:rsidR="00F3560A" w:rsidRPr="00075E14" w:rsidRDefault="00F3560A" w:rsidP="00F3560A">
      <w:pPr>
        <w:spacing w:after="0" w:line="240" w:lineRule="auto"/>
        <w:jc w:val="both"/>
        <w:rPr>
          <w:rFonts w:ascii="Times New Roman" w:eastAsia="Verdana" w:hAnsi="Times New Roman" w:cs="Times New Roman"/>
          <w:sz w:val="24"/>
          <w:szCs w:val="24"/>
          <w:lang w:val="es-CR" w:eastAsia="es-ES"/>
        </w:rPr>
      </w:pPr>
      <w:r w:rsidRPr="00075E14">
        <w:rPr>
          <w:rFonts w:ascii="Times New Roman" w:eastAsia="Verdana" w:hAnsi="Times New Roman" w:cs="Times New Roman"/>
          <w:sz w:val="24"/>
          <w:szCs w:val="24"/>
          <w:lang w:val="es-CR" w:eastAsia="es-ES"/>
        </w:rPr>
        <w:t xml:space="preserve">Cuenta con experiencia en procesos, equipos y calidad en la industria electrónica (componentes plásticos – moldeo por inyección) y en manufactura de dispositivos médicos. Desempeño y experiencia en gestión como Supervisor e Ingeniero de Calidad coordinando sostenimiento, mejora continua, desarrollo de producto / equipos y actividades de introducción de nuevos productos / tecnologías. Como parte de sus roles ha </w:t>
      </w:r>
      <w:proofErr w:type="spellStart"/>
      <w:r w:rsidRPr="00075E14">
        <w:rPr>
          <w:rFonts w:ascii="Times New Roman" w:eastAsia="Verdana" w:hAnsi="Times New Roman" w:cs="Times New Roman"/>
          <w:sz w:val="24"/>
          <w:szCs w:val="24"/>
          <w:lang w:val="es-CR" w:eastAsia="es-ES"/>
        </w:rPr>
        <w:t>tabajado</w:t>
      </w:r>
      <w:proofErr w:type="spellEnd"/>
      <w:r w:rsidRPr="00075E14">
        <w:rPr>
          <w:rFonts w:ascii="Times New Roman" w:eastAsia="Verdana" w:hAnsi="Times New Roman" w:cs="Times New Roman"/>
          <w:sz w:val="24"/>
          <w:szCs w:val="24"/>
          <w:lang w:val="es-CR" w:eastAsia="es-ES"/>
        </w:rPr>
        <w:t xml:space="preserve"> en arranques de industria en Costa Rica y actividades de transferencia de tecnología trabajando en asignaciones de corto y largo plazo en Chicago, Minnesota y New Hampshire (USA). </w:t>
      </w:r>
    </w:p>
    <w:p w14:paraId="7E1AB433" w14:textId="38B7FE31" w:rsidR="00F3560A" w:rsidRPr="00075E14" w:rsidRDefault="00F3560A" w:rsidP="00F3560A">
      <w:pPr>
        <w:pStyle w:val="Contenidodelmarco"/>
        <w:ind w:firstLine="0"/>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t xml:space="preserve">Cuenta con la certificación de </w:t>
      </w:r>
      <w:r w:rsidRPr="00075E14">
        <w:rPr>
          <w:rFonts w:ascii="Times New Roman" w:eastAsia="Verdana" w:hAnsi="Times New Roman" w:cs="Times New Roman"/>
          <w:i/>
          <w:iCs/>
          <w:sz w:val="24"/>
          <w:szCs w:val="24"/>
          <w:lang w:val="es-CR"/>
        </w:rPr>
        <w:t xml:space="preserve">Lean </w:t>
      </w:r>
      <w:proofErr w:type="spellStart"/>
      <w:r w:rsidRPr="00075E14">
        <w:rPr>
          <w:rFonts w:ascii="Times New Roman" w:eastAsia="Verdana" w:hAnsi="Times New Roman" w:cs="Times New Roman"/>
          <w:i/>
          <w:iCs/>
          <w:sz w:val="24"/>
          <w:szCs w:val="24"/>
          <w:lang w:val="es-CR"/>
        </w:rPr>
        <w:t>Manufacturing</w:t>
      </w:r>
      <w:proofErr w:type="spellEnd"/>
      <w:r w:rsidRPr="00075E14">
        <w:rPr>
          <w:rFonts w:ascii="Times New Roman" w:eastAsia="Verdana" w:hAnsi="Times New Roman" w:cs="Times New Roman"/>
          <w:i/>
          <w:iCs/>
          <w:sz w:val="24"/>
          <w:szCs w:val="24"/>
          <w:lang w:val="es-CR"/>
        </w:rPr>
        <w:t xml:space="preserve"> </w:t>
      </w:r>
      <w:proofErr w:type="spellStart"/>
      <w:r w:rsidRPr="00075E14">
        <w:rPr>
          <w:rFonts w:ascii="Times New Roman" w:eastAsia="Verdana" w:hAnsi="Times New Roman" w:cs="Times New Roman"/>
          <w:i/>
          <w:iCs/>
          <w:sz w:val="24"/>
          <w:szCs w:val="24"/>
          <w:lang w:val="es-CR"/>
        </w:rPr>
        <w:t>Level</w:t>
      </w:r>
      <w:proofErr w:type="spellEnd"/>
      <w:r w:rsidRPr="00075E14">
        <w:rPr>
          <w:rFonts w:ascii="Times New Roman" w:eastAsia="Verdana" w:hAnsi="Times New Roman" w:cs="Times New Roman"/>
          <w:sz w:val="24"/>
          <w:szCs w:val="24"/>
          <w:lang w:val="es-CR"/>
        </w:rPr>
        <w:t xml:space="preserve"> II, desarrollo de proyectos de mejora continua, proyectos </w:t>
      </w:r>
      <w:r w:rsidRPr="00075E14">
        <w:rPr>
          <w:rFonts w:ascii="Times New Roman" w:eastAsia="Verdana" w:hAnsi="Times New Roman" w:cs="Times New Roman"/>
          <w:i/>
          <w:iCs/>
          <w:sz w:val="24"/>
          <w:szCs w:val="24"/>
          <w:lang w:val="es-CR"/>
        </w:rPr>
        <w:t xml:space="preserve">Green </w:t>
      </w:r>
      <w:proofErr w:type="spellStart"/>
      <w:r w:rsidRPr="00075E14">
        <w:rPr>
          <w:rFonts w:ascii="Times New Roman" w:eastAsia="Verdana" w:hAnsi="Times New Roman" w:cs="Times New Roman"/>
          <w:i/>
          <w:iCs/>
          <w:sz w:val="24"/>
          <w:szCs w:val="24"/>
          <w:lang w:val="es-CR"/>
        </w:rPr>
        <w:t>Be</w:t>
      </w:r>
      <w:r w:rsidR="00EE17DB" w:rsidRPr="00075E14">
        <w:rPr>
          <w:rFonts w:ascii="Times New Roman" w:eastAsia="Verdana" w:hAnsi="Times New Roman" w:cs="Times New Roman"/>
          <w:i/>
          <w:iCs/>
          <w:sz w:val="24"/>
          <w:szCs w:val="24"/>
          <w:lang w:val="es-CR"/>
        </w:rPr>
        <w:t>lt</w:t>
      </w:r>
      <w:proofErr w:type="spellEnd"/>
      <w:r w:rsidR="00EE17DB" w:rsidRPr="00075E14">
        <w:rPr>
          <w:rFonts w:ascii="Times New Roman" w:eastAsia="Verdana" w:hAnsi="Times New Roman" w:cs="Times New Roman"/>
          <w:i/>
          <w:iCs/>
          <w:sz w:val="24"/>
          <w:szCs w:val="24"/>
          <w:lang w:val="es-CR"/>
        </w:rPr>
        <w:t xml:space="preserve"> – Black </w:t>
      </w:r>
      <w:proofErr w:type="spellStart"/>
      <w:r w:rsidR="00EE17DB" w:rsidRPr="00075E14">
        <w:rPr>
          <w:rFonts w:ascii="Times New Roman" w:eastAsia="Verdana" w:hAnsi="Times New Roman" w:cs="Times New Roman"/>
          <w:i/>
          <w:iCs/>
          <w:sz w:val="24"/>
          <w:szCs w:val="24"/>
          <w:lang w:val="es-CR"/>
        </w:rPr>
        <w:t>Belt</w:t>
      </w:r>
      <w:proofErr w:type="spellEnd"/>
      <w:r w:rsidR="00EE17DB" w:rsidRPr="00075E14">
        <w:rPr>
          <w:rFonts w:ascii="Times New Roman" w:eastAsia="Verdana" w:hAnsi="Times New Roman" w:cs="Times New Roman"/>
          <w:sz w:val="24"/>
          <w:szCs w:val="24"/>
          <w:lang w:val="es-CR"/>
        </w:rPr>
        <w:t>; dirección de e</w:t>
      </w:r>
      <w:r w:rsidRPr="00075E14">
        <w:rPr>
          <w:rFonts w:ascii="Times New Roman" w:eastAsia="Verdana" w:hAnsi="Times New Roman" w:cs="Times New Roman"/>
          <w:sz w:val="24"/>
          <w:szCs w:val="24"/>
          <w:lang w:val="es-CR"/>
        </w:rPr>
        <w:t xml:space="preserve">ventos </w:t>
      </w:r>
      <w:proofErr w:type="spellStart"/>
      <w:r w:rsidRPr="00075E14">
        <w:rPr>
          <w:rFonts w:ascii="Times New Roman" w:eastAsia="Verdana" w:hAnsi="Times New Roman" w:cs="Times New Roman"/>
          <w:sz w:val="24"/>
          <w:szCs w:val="24"/>
          <w:lang w:val="es-CR"/>
        </w:rPr>
        <w:t>Kaisen</w:t>
      </w:r>
      <w:proofErr w:type="spellEnd"/>
      <w:r w:rsidRPr="00075E14">
        <w:rPr>
          <w:rFonts w:ascii="Times New Roman" w:eastAsia="Verdana" w:hAnsi="Times New Roman" w:cs="Times New Roman"/>
          <w:sz w:val="24"/>
          <w:szCs w:val="24"/>
          <w:lang w:val="es-CR"/>
        </w:rPr>
        <w:t>. Amplio uso de las herramientas Seis Sigma. Certificado como CQE (</w:t>
      </w:r>
      <w:proofErr w:type="spellStart"/>
      <w:r w:rsidRPr="00075E14">
        <w:rPr>
          <w:rFonts w:ascii="Times New Roman" w:eastAsia="Verdana" w:hAnsi="Times New Roman" w:cs="Times New Roman"/>
          <w:i/>
          <w:iCs/>
          <w:sz w:val="24"/>
          <w:szCs w:val="24"/>
          <w:lang w:val="es-CR"/>
        </w:rPr>
        <w:t>Certified</w:t>
      </w:r>
      <w:proofErr w:type="spellEnd"/>
      <w:r w:rsidRPr="00075E14">
        <w:rPr>
          <w:rFonts w:ascii="Times New Roman" w:eastAsia="Verdana" w:hAnsi="Times New Roman" w:cs="Times New Roman"/>
          <w:i/>
          <w:iCs/>
          <w:sz w:val="24"/>
          <w:szCs w:val="24"/>
          <w:lang w:val="es-CR"/>
        </w:rPr>
        <w:t xml:space="preserve"> </w:t>
      </w:r>
      <w:proofErr w:type="spellStart"/>
      <w:r w:rsidRPr="00075E14">
        <w:rPr>
          <w:rFonts w:ascii="Times New Roman" w:eastAsia="Verdana" w:hAnsi="Times New Roman" w:cs="Times New Roman"/>
          <w:i/>
          <w:iCs/>
          <w:sz w:val="24"/>
          <w:szCs w:val="24"/>
          <w:lang w:val="es-CR"/>
        </w:rPr>
        <w:t>Quality</w:t>
      </w:r>
      <w:proofErr w:type="spellEnd"/>
      <w:r w:rsidRPr="00075E14">
        <w:rPr>
          <w:rFonts w:ascii="Times New Roman" w:eastAsia="Verdana" w:hAnsi="Times New Roman" w:cs="Times New Roman"/>
          <w:i/>
          <w:iCs/>
          <w:sz w:val="24"/>
          <w:szCs w:val="24"/>
          <w:lang w:val="es-CR"/>
        </w:rPr>
        <w:t xml:space="preserve"> </w:t>
      </w:r>
      <w:proofErr w:type="spellStart"/>
      <w:r w:rsidRPr="00075E14">
        <w:rPr>
          <w:rFonts w:ascii="Times New Roman" w:eastAsia="Verdana" w:hAnsi="Times New Roman" w:cs="Times New Roman"/>
          <w:i/>
          <w:iCs/>
          <w:sz w:val="24"/>
          <w:szCs w:val="24"/>
          <w:lang w:val="es-CR"/>
        </w:rPr>
        <w:t>Engineer</w:t>
      </w:r>
      <w:proofErr w:type="spellEnd"/>
      <w:r w:rsidRPr="00075E14">
        <w:rPr>
          <w:rFonts w:ascii="Times New Roman" w:eastAsia="Verdana" w:hAnsi="Times New Roman" w:cs="Times New Roman"/>
          <w:i/>
          <w:iCs/>
          <w:sz w:val="24"/>
          <w:szCs w:val="24"/>
          <w:lang w:val="es-CR"/>
        </w:rPr>
        <w:t xml:space="preserve"> - </w:t>
      </w:r>
      <w:proofErr w:type="spellStart"/>
      <w:r w:rsidRPr="00075E14">
        <w:rPr>
          <w:rFonts w:ascii="Times New Roman" w:eastAsia="Verdana" w:hAnsi="Times New Roman" w:cs="Times New Roman"/>
          <w:i/>
          <w:iCs/>
          <w:sz w:val="24"/>
          <w:szCs w:val="24"/>
          <w:lang w:val="es-CR"/>
        </w:rPr>
        <w:t>Cert</w:t>
      </w:r>
      <w:proofErr w:type="spellEnd"/>
      <w:r w:rsidRPr="00075E14">
        <w:rPr>
          <w:rFonts w:ascii="Times New Roman" w:eastAsia="Verdana" w:hAnsi="Times New Roman" w:cs="Times New Roman"/>
          <w:i/>
          <w:iCs/>
          <w:sz w:val="24"/>
          <w:szCs w:val="24"/>
          <w:lang w:val="es-CR"/>
        </w:rPr>
        <w:t xml:space="preserve"> No.</w:t>
      </w:r>
      <w:r w:rsidRPr="00075E14">
        <w:rPr>
          <w:rFonts w:ascii="Times New Roman" w:eastAsia="Verdana" w:hAnsi="Times New Roman" w:cs="Times New Roman"/>
          <w:sz w:val="24"/>
          <w:szCs w:val="24"/>
          <w:lang w:val="es-CR"/>
        </w:rPr>
        <w:t xml:space="preserve"> 57144), CSSBB (</w:t>
      </w:r>
      <w:proofErr w:type="spellStart"/>
      <w:r w:rsidRPr="00075E14">
        <w:rPr>
          <w:rFonts w:ascii="Times New Roman" w:eastAsia="Verdana" w:hAnsi="Times New Roman" w:cs="Times New Roman"/>
          <w:i/>
          <w:iCs/>
          <w:sz w:val="24"/>
          <w:szCs w:val="24"/>
          <w:lang w:val="es-CR"/>
        </w:rPr>
        <w:t>Certified</w:t>
      </w:r>
      <w:proofErr w:type="spellEnd"/>
      <w:r w:rsidRPr="00075E14">
        <w:rPr>
          <w:rFonts w:ascii="Times New Roman" w:eastAsia="Verdana" w:hAnsi="Times New Roman" w:cs="Times New Roman"/>
          <w:i/>
          <w:iCs/>
          <w:sz w:val="24"/>
          <w:szCs w:val="24"/>
          <w:lang w:val="es-CR"/>
        </w:rPr>
        <w:t xml:space="preserve"> </w:t>
      </w:r>
      <w:proofErr w:type="spellStart"/>
      <w:r w:rsidRPr="00075E14">
        <w:rPr>
          <w:rFonts w:ascii="Times New Roman" w:eastAsia="Verdana" w:hAnsi="Times New Roman" w:cs="Times New Roman"/>
          <w:i/>
          <w:iCs/>
          <w:sz w:val="24"/>
          <w:szCs w:val="24"/>
          <w:lang w:val="es-CR"/>
        </w:rPr>
        <w:t>Six</w:t>
      </w:r>
      <w:proofErr w:type="spellEnd"/>
      <w:r w:rsidRPr="00075E14">
        <w:rPr>
          <w:rFonts w:ascii="Times New Roman" w:eastAsia="Verdana" w:hAnsi="Times New Roman" w:cs="Times New Roman"/>
          <w:i/>
          <w:iCs/>
          <w:sz w:val="24"/>
          <w:szCs w:val="24"/>
          <w:lang w:val="es-CR"/>
        </w:rPr>
        <w:t xml:space="preserve"> Sigma Black </w:t>
      </w:r>
      <w:proofErr w:type="spellStart"/>
      <w:r w:rsidRPr="00075E14">
        <w:rPr>
          <w:rFonts w:ascii="Times New Roman" w:eastAsia="Verdana" w:hAnsi="Times New Roman" w:cs="Times New Roman"/>
          <w:i/>
          <w:iCs/>
          <w:sz w:val="24"/>
          <w:szCs w:val="24"/>
          <w:lang w:val="es-CR"/>
        </w:rPr>
        <w:t>Belt</w:t>
      </w:r>
      <w:proofErr w:type="spellEnd"/>
      <w:r w:rsidRPr="00075E14">
        <w:rPr>
          <w:rFonts w:ascii="Times New Roman" w:eastAsia="Verdana" w:hAnsi="Times New Roman" w:cs="Times New Roman"/>
          <w:i/>
          <w:iCs/>
          <w:sz w:val="24"/>
          <w:szCs w:val="24"/>
          <w:lang w:val="es-CR"/>
        </w:rPr>
        <w:t xml:space="preserve"> – </w:t>
      </w:r>
      <w:proofErr w:type="spellStart"/>
      <w:r w:rsidRPr="00075E14">
        <w:rPr>
          <w:rFonts w:ascii="Times New Roman" w:eastAsia="Verdana" w:hAnsi="Times New Roman" w:cs="Times New Roman"/>
          <w:i/>
          <w:iCs/>
          <w:sz w:val="24"/>
          <w:szCs w:val="24"/>
          <w:lang w:val="es-CR"/>
        </w:rPr>
        <w:t>Cert</w:t>
      </w:r>
      <w:proofErr w:type="spellEnd"/>
      <w:r w:rsidRPr="00075E14">
        <w:rPr>
          <w:rFonts w:ascii="Times New Roman" w:eastAsia="Verdana" w:hAnsi="Times New Roman" w:cs="Times New Roman"/>
          <w:i/>
          <w:iCs/>
          <w:sz w:val="24"/>
          <w:szCs w:val="24"/>
          <w:lang w:val="es-CR"/>
        </w:rPr>
        <w:t xml:space="preserve"> No.</w:t>
      </w:r>
      <w:r w:rsidRPr="00075E14">
        <w:rPr>
          <w:rFonts w:ascii="Times New Roman" w:eastAsia="Verdana" w:hAnsi="Times New Roman" w:cs="Times New Roman"/>
          <w:sz w:val="24"/>
          <w:szCs w:val="24"/>
          <w:lang w:val="es-CR"/>
        </w:rPr>
        <w:t xml:space="preserve"> 15941) y CCT (</w:t>
      </w:r>
      <w:proofErr w:type="spellStart"/>
      <w:r w:rsidRPr="00075E14">
        <w:rPr>
          <w:rFonts w:ascii="Times New Roman" w:eastAsia="Verdana" w:hAnsi="Times New Roman" w:cs="Times New Roman"/>
          <w:i/>
          <w:iCs/>
          <w:sz w:val="24"/>
          <w:szCs w:val="24"/>
          <w:lang w:val="es-CR"/>
        </w:rPr>
        <w:t>Certified</w:t>
      </w:r>
      <w:proofErr w:type="spellEnd"/>
      <w:r w:rsidRPr="00075E14">
        <w:rPr>
          <w:rFonts w:ascii="Times New Roman" w:eastAsia="Verdana" w:hAnsi="Times New Roman" w:cs="Times New Roman"/>
          <w:i/>
          <w:iCs/>
          <w:sz w:val="24"/>
          <w:szCs w:val="24"/>
          <w:lang w:val="es-CR"/>
        </w:rPr>
        <w:t xml:space="preserve"> </w:t>
      </w:r>
      <w:proofErr w:type="spellStart"/>
      <w:r w:rsidRPr="00075E14">
        <w:rPr>
          <w:rFonts w:ascii="Times New Roman" w:eastAsia="Verdana" w:hAnsi="Times New Roman" w:cs="Times New Roman"/>
          <w:i/>
          <w:iCs/>
          <w:sz w:val="24"/>
          <w:szCs w:val="24"/>
          <w:lang w:val="es-CR"/>
        </w:rPr>
        <w:t>Calibration</w:t>
      </w:r>
      <w:proofErr w:type="spellEnd"/>
      <w:r w:rsidRPr="00075E14">
        <w:rPr>
          <w:rFonts w:ascii="Times New Roman" w:eastAsia="Verdana" w:hAnsi="Times New Roman" w:cs="Times New Roman"/>
          <w:i/>
          <w:iCs/>
          <w:sz w:val="24"/>
          <w:szCs w:val="24"/>
          <w:lang w:val="es-CR"/>
        </w:rPr>
        <w:t xml:space="preserve"> </w:t>
      </w:r>
      <w:proofErr w:type="spellStart"/>
      <w:r w:rsidRPr="00075E14">
        <w:rPr>
          <w:rFonts w:ascii="Times New Roman" w:eastAsia="Verdana" w:hAnsi="Times New Roman" w:cs="Times New Roman"/>
          <w:i/>
          <w:iCs/>
          <w:sz w:val="24"/>
          <w:szCs w:val="24"/>
          <w:lang w:val="es-CR"/>
        </w:rPr>
        <w:t>Technician</w:t>
      </w:r>
      <w:proofErr w:type="spellEnd"/>
      <w:r w:rsidRPr="00075E14">
        <w:rPr>
          <w:rFonts w:ascii="Times New Roman" w:eastAsia="Verdana" w:hAnsi="Times New Roman" w:cs="Times New Roman"/>
          <w:i/>
          <w:iCs/>
          <w:sz w:val="24"/>
          <w:szCs w:val="24"/>
          <w:lang w:val="es-CR"/>
        </w:rPr>
        <w:t xml:space="preserve"> – </w:t>
      </w:r>
      <w:proofErr w:type="spellStart"/>
      <w:r w:rsidRPr="00075E14">
        <w:rPr>
          <w:rFonts w:ascii="Times New Roman" w:eastAsia="Verdana" w:hAnsi="Times New Roman" w:cs="Times New Roman"/>
          <w:i/>
          <w:iCs/>
          <w:sz w:val="24"/>
          <w:szCs w:val="24"/>
          <w:lang w:val="es-CR"/>
        </w:rPr>
        <w:t>Cert</w:t>
      </w:r>
      <w:proofErr w:type="spellEnd"/>
      <w:r w:rsidRPr="00075E14">
        <w:rPr>
          <w:rFonts w:ascii="Times New Roman" w:eastAsia="Verdana" w:hAnsi="Times New Roman" w:cs="Times New Roman"/>
          <w:i/>
          <w:iCs/>
          <w:sz w:val="24"/>
          <w:szCs w:val="24"/>
          <w:lang w:val="es-CR"/>
        </w:rPr>
        <w:t xml:space="preserve"> No.</w:t>
      </w:r>
      <w:r w:rsidRPr="00075E14">
        <w:rPr>
          <w:rFonts w:ascii="Times New Roman" w:eastAsia="Verdana" w:hAnsi="Times New Roman" w:cs="Times New Roman"/>
          <w:sz w:val="24"/>
          <w:szCs w:val="24"/>
          <w:lang w:val="es-CR"/>
        </w:rPr>
        <w:t xml:space="preserve"> 1737) por la ASQ (</w:t>
      </w:r>
      <w:r w:rsidRPr="00075E14">
        <w:rPr>
          <w:rFonts w:ascii="Times New Roman" w:eastAsia="Verdana" w:hAnsi="Times New Roman" w:cs="Times New Roman"/>
          <w:i/>
          <w:iCs/>
          <w:sz w:val="24"/>
          <w:szCs w:val="24"/>
          <w:lang w:val="es-CR"/>
        </w:rPr>
        <w:t xml:space="preserve">American </w:t>
      </w:r>
      <w:proofErr w:type="spellStart"/>
      <w:r w:rsidRPr="00075E14">
        <w:rPr>
          <w:rFonts w:ascii="Times New Roman" w:eastAsia="Verdana" w:hAnsi="Times New Roman" w:cs="Times New Roman"/>
          <w:i/>
          <w:iCs/>
          <w:sz w:val="24"/>
          <w:szCs w:val="24"/>
          <w:lang w:val="es-CR"/>
        </w:rPr>
        <w:t>Society</w:t>
      </w:r>
      <w:proofErr w:type="spellEnd"/>
      <w:r w:rsidRPr="00075E14">
        <w:rPr>
          <w:rFonts w:ascii="Times New Roman" w:eastAsia="Verdana" w:hAnsi="Times New Roman" w:cs="Times New Roman"/>
          <w:i/>
          <w:iCs/>
          <w:sz w:val="24"/>
          <w:szCs w:val="24"/>
          <w:lang w:val="es-CR"/>
        </w:rPr>
        <w:t xml:space="preserve"> </w:t>
      </w:r>
      <w:proofErr w:type="spellStart"/>
      <w:r w:rsidR="00927CC6" w:rsidRPr="00075E14">
        <w:rPr>
          <w:rFonts w:ascii="Times New Roman" w:eastAsia="Verdana" w:hAnsi="Times New Roman" w:cs="Times New Roman"/>
          <w:i/>
          <w:iCs/>
          <w:sz w:val="24"/>
          <w:szCs w:val="24"/>
          <w:lang w:val="es-CR"/>
        </w:rPr>
        <w:t>f</w:t>
      </w:r>
      <w:r w:rsidRPr="00075E14">
        <w:rPr>
          <w:rFonts w:ascii="Times New Roman" w:eastAsia="Verdana" w:hAnsi="Times New Roman" w:cs="Times New Roman"/>
          <w:i/>
          <w:iCs/>
          <w:sz w:val="24"/>
          <w:szCs w:val="24"/>
          <w:lang w:val="es-CR"/>
        </w:rPr>
        <w:t>or</w:t>
      </w:r>
      <w:proofErr w:type="spellEnd"/>
      <w:r w:rsidRPr="00075E14">
        <w:rPr>
          <w:rFonts w:ascii="Times New Roman" w:eastAsia="Verdana" w:hAnsi="Times New Roman" w:cs="Times New Roman"/>
          <w:i/>
          <w:iCs/>
          <w:sz w:val="24"/>
          <w:szCs w:val="24"/>
          <w:lang w:val="es-CR"/>
        </w:rPr>
        <w:t xml:space="preserve"> </w:t>
      </w:r>
      <w:proofErr w:type="spellStart"/>
      <w:r w:rsidRPr="00075E14">
        <w:rPr>
          <w:rFonts w:ascii="Times New Roman" w:eastAsia="Verdana" w:hAnsi="Times New Roman" w:cs="Times New Roman"/>
          <w:i/>
          <w:iCs/>
          <w:sz w:val="24"/>
          <w:szCs w:val="24"/>
          <w:lang w:val="es-CR"/>
        </w:rPr>
        <w:t>Quality</w:t>
      </w:r>
      <w:proofErr w:type="spellEnd"/>
      <w:r w:rsidRPr="00075E14">
        <w:rPr>
          <w:rFonts w:ascii="Times New Roman" w:eastAsia="Verdana" w:hAnsi="Times New Roman" w:cs="Times New Roman"/>
          <w:sz w:val="24"/>
          <w:szCs w:val="24"/>
          <w:lang w:val="es-CR"/>
        </w:rPr>
        <w:t>).</w:t>
      </w:r>
      <w:bookmarkEnd w:id="17"/>
      <w:bookmarkEnd w:id="18"/>
    </w:p>
    <w:p w14:paraId="617FFE8A" w14:textId="470F8FF4" w:rsidR="00F3560A" w:rsidRDefault="00F3560A">
      <w:pPr>
        <w:spacing w:after="0" w:line="240" w:lineRule="auto"/>
        <w:jc w:val="both"/>
        <w:rPr>
          <w:rFonts w:ascii="Times New Roman" w:eastAsia="Verdana" w:hAnsi="Times New Roman" w:cs="Times New Roman"/>
          <w:sz w:val="24"/>
          <w:szCs w:val="24"/>
          <w:lang w:val="es-CR"/>
        </w:rPr>
      </w:pPr>
    </w:p>
    <w:p w14:paraId="3B1258E9" w14:textId="5471FDE0" w:rsidR="000775FC" w:rsidRDefault="000775FC">
      <w:pPr>
        <w:spacing w:after="0" w:line="240" w:lineRule="auto"/>
        <w:jc w:val="both"/>
        <w:rPr>
          <w:rFonts w:ascii="Times New Roman" w:eastAsia="Times New Roman" w:hAnsi="Times New Roman" w:cs="Times New Roman"/>
          <w:b/>
          <w:sz w:val="24"/>
          <w:szCs w:val="24"/>
          <w:lang w:val="es-ES" w:eastAsia="es-ES"/>
        </w:rPr>
      </w:pPr>
      <w:r w:rsidRPr="00075E14">
        <w:rPr>
          <w:rFonts w:ascii="Times New Roman" w:eastAsia="Times New Roman" w:hAnsi="Times New Roman" w:cs="Times New Roman"/>
          <w:b/>
          <w:sz w:val="24"/>
          <w:szCs w:val="24"/>
          <w:lang w:val="es-ES" w:eastAsia="es-ES"/>
        </w:rPr>
        <w:t xml:space="preserve">Nombre: Ing. </w:t>
      </w:r>
      <w:r w:rsidR="00BC67A5">
        <w:rPr>
          <w:rFonts w:ascii="Times New Roman" w:eastAsia="Verdana" w:hAnsi="Times New Roman" w:cs="Times New Roman"/>
          <w:sz w:val="24"/>
          <w:szCs w:val="24"/>
          <w:lang w:val="es-CR"/>
        </w:rPr>
        <w:t>John Paniagua Jiménez</w:t>
      </w:r>
    </w:p>
    <w:p w14:paraId="4F0F1FF1" w14:textId="04EAF446" w:rsidR="000775FC" w:rsidRDefault="000775FC" w:rsidP="000775FC">
      <w:pPr>
        <w:spacing w:after="0" w:line="240" w:lineRule="auto"/>
        <w:jc w:val="both"/>
        <w:rPr>
          <w:rFonts w:ascii="Times New Roman" w:eastAsia="Times New Roman" w:hAnsi="Times New Roman" w:cs="Times New Roman"/>
          <w:sz w:val="24"/>
          <w:szCs w:val="24"/>
          <w:lang w:val="es-ES" w:eastAsia="es-ES"/>
        </w:rPr>
      </w:pPr>
      <w:r w:rsidRPr="00075E14">
        <w:rPr>
          <w:rFonts w:ascii="Times New Roman" w:eastAsia="Times New Roman" w:hAnsi="Times New Roman" w:cs="Times New Roman"/>
          <w:sz w:val="24"/>
          <w:szCs w:val="24"/>
          <w:lang w:val="es-ES" w:eastAsia="es-ES"/>
        </w:rPr>
        <w:t>Correo electrónico:</w:t>
      </w:r>
      <w:r w:rsidR="002952E8" w:rsidRPr="002952E8">
        <w:rPr>
          <w:lang w:val="es-CR"/>
        </w:rPr>
        <w:t xml:space="preserve"> </w:t>
      </w:r>
      <w:proofErr w:type="spellStart"/>
      <w:r w:rsidR="00BC67A5">
        <w:rPr>
          <w:lang w:val="es-CR"/>
        </w:rPr>
        <w:t>jpaniaguaj.ii</w:t>
      </w:r>
      <w:proofErr w:type="spellEnd"/>
      <w:r w:rsidR="002952E8" w:rsidRPr="002952E8">
        <w:rPr>
          <w:rFonts w:ascii="Times New Roman" w:eastAsia="Times New Roman" w:hAnsi="Times New Roman" w:cs="Times New Roman"/>
          <w:sz w:val="24"/>
          <w:szCs w:val="24"/>
          <w:lang w:val="es-ES" w:eastAsia="es-ES"/>
        </w:rPr>
        <w:t>@</w:t>
      </w:r>
      <w:r w:rsidR="00BC67A5">
        <w:rPr>
          <w:rFonts w:ascii="Times New Roman" w:eastAsia="Times New Roman" w:hAnsi="Times New Roman" w:cs="Times New Roman"/>
          <w:sz w:val="24"/>
          <w:szCs w:val="24"/>
          <w:lang w:val="es-ES" w:eastAsia="es-ES"/>
        </w:rPr>
        <w:t>gmail.com</w:t>
      </w:r>
    </w:p>
    <w:p w14:paraId="7AC93421" w14:textId="77777777" w:rsidR="000775FC" w:rsidRDefault="000775FC" w:rsidP="000775FC">
      <w:pPr>
        <w:spacing w:after="0" w:line="240" w:lineRule="auto"/>
        <w:jc w:val="both"/>
        <w:rPr>
          <w:rFonts w:ascii="Times New Roman" w:eastAsia="Times New Roman" w:hAnsi="Times New Roman" w:cs="Times New Roman"/>
          <w:sz w:val="24"/>
          <w:szCs w:val="24"/>
          <w:lang w:val="es-ES" w:eastAsia="es-ES"/>
        </w:rPr>
      </w:pPr>
    </w:p>
    <w:p w14:paraId="6DF2963A" w14:textId="345F8BD6" w:rsidR="000775FC" w:rsidRDefault="000775FC" w:rsidP="000775FC">
      <w:pPr>
        <w:spacing w:after="0" w:line="240" w:lineRule="auto"/>
        <w:jc w:val="both"/>
        <w:rPr>
          <w:rFonts w:ascii="Times New Roman" w:eastAsia="Times New Roman" w:hAnsi="Times New Roman" w:cs="Times New Roman"/>
          <w:bCs/>
          <w:sz w:val="24"/>
          <w:szCs w:val="24"/>
          <w:lang w:val="es-ES" w:eastAsia="es-ES"/>
        </w:rPr>
      </w:pPr>
      <w:r w:rsidRPr="00075E14">
        <w:rPr>
          <w:rFonts w:ascii="Times New Roman" w:eastAsia="Times New Roman" w:hAnsi="Times New Roman" w:cs="Times New Roman"/>
          <w:b/>
          <w:sz w:val="24"/>
          <w:szCs w:val="24"/>
          <w:lang w:val="es-ES" w:eastAsia="es-ES"/>
        </w:rPr>
        <w:t>Perfil profesional y académico del profesor</w:t>
      </w:r>
      <w:r w:rsidR="00052C93">
        <w:rPr>
          <w:rFonts w:ascii="Times New Roman" w:eastAsia="Times New Roman" w:hAnsi="Times New Roman" w:cs="Times New Roman"/>
          <w:b/>
          <w:sz w:val="24"/>
          <w:szCs w:val="24"/>
          <w:lang w:val="es-ES" w:eastAsia="es-ES"/>
        </w:rPr>
        <w:t>:</w:t>
      </w:r>
      <w:r w:rsidR="00052C93">
        <w:rPr>
          <w:rFonts w:ascii="Times New Roman" w:eastAsia="Times New Roman" w:hAnsi="Times New Roman" w:cs="Times New Roman"/>
          <w:bCs/>
          <w:sz w:val="24"/>
          <w:szCs w:val="24"/>
          <w:lang w:val="es-ES" w:eastAsia="es-ES"/>
        </w:rPr>
        <w:t xml:space="preserve"> </w:t>
      </w:r>
    </w:p>
    <w:p w14:paraId="50847020" w14:textId="611DCB38" w:rsidR="00BC67A5" w:rsidRDefault="00BC67A5" w:rsidP="000775FC">
      <w:pPr>
        <w:spacing w:after="0" w:line="240" w:lineRule="auto"/>
        <w:jc w:val="both"/>
        <w:rPr>
          <w:rFonts w:ascii="Times New Roman" w:eastAsia="Times New Roman" w:hAnsi="Times New Roman" w:cs="Times New Roman"/>
          <w:bCs/>
          <w:sz w:val="24"/>
          <w:szCs w:val="24"/>
          <w:lang w:val="es-ES" w:eastAsia="es-ES"/>
        </w:rPr>
      </w:pPr>
      <w:r w:rsidRPr="00BC67A5">
        <w:rPr>
          <w:rFonts w:ascii="Times New Roman" w:eastAsia="Times New Roman" w:hAnsi="Times New Roman" w:cs="Times New Roman"/>
          <w:bCs/>
          <w:sz w:val="24"/>
          <w:szCs w:val="24"/>
          <w:lang w:val="es-ES" w:eastAsia="es-ES"/>
        </w:rPr>
        <w:t>Perfil profesional y académico de la profesora: Licenciado en Ingeniería Industrial de la Universidad de Costa Rica, profesor de dicha institución desde el año 2015 de los cursos Laboratorio de Probabilidad y Estadística y Distribución y Localización de Instalaciones, además de ser profesor tutor y asesor en proyectos de graduación para la escuela de Ingeniería Industrial, actualmente labora para la empresa FIFCO en el área de Continuidad de Negocio.</w:t>
      </w:r>
    </w:p>
    <w:p w14:paraId="4F0A0965" w14:textId="4F1750AA" w:rsidR="00BC67A5" w:rsidRDefault="00BC67A5" w:rsidP="000775FC">
      <w:pPr>
        <w:spacing w:after="0" w:line="240" w:lineRule="auto"/>
        <w:jc w:val="both"/>
        <w:rPr>
          <w:rFonts w:ascii="Times New Roman" w:eastAsia="Times New Roman" w:hAnsi="Times New Roman" w:cs="Times New Roman"/>
          <w:bCs/>
          <w:sz w:val="24"/>
          <w:szCs w:val="24"/>
          <w:lang w:val="es-ES" w:eastAsia="es-ES"/>
        </w:rPr>
      </w:pPr>
    </w:p>
    <w:p w14:paraId="4C7E75F4" w14:textId="77777777" w:rsidR="00BC67A5" w:rsidRDefault="00BC67A5" w:rsidP="000775FC">
      <w:pPr>
        <w:spacing w:after="0" w:line="240" w:lineRule="auto"/>
        <w:jc w:val="both"/>
        <w:rPr>
          <w:rFonts w:ascii="Times New Roman" w:eastAsia="Times New Roman" w:hAnsi="Times New Roman" w:cs="Times New Roman"/>
          <w:bCs/>
          <w:sz w:val="24"/>
          <w:szCs w:val="24"/>
          <w:lang w:val="es-ES" w:eastAsia="es-ES"/>
        </w:rPr>
      </w:pPr>
    </w:p>
    <w:p w14:paraId="0654D146" w14:textId="624020F5" w:rsidR="00D7239C" w:rsidRPr="00075E14" w:rsidRDefault="006118E5" w:rsidP="008C4C6D">
      <w:pPr>
        <w:pStyle w:val="Encabezado1"/>
        <w:keepNext w:val="0"/>
        <w:pBdr>
          <w:top w:val="single" w:sz="12" w:space="1" w:color="548DD4"/>
          <w:bottom w:val="single" w:sz="24" w:space="1" w:color="548DD4"/>
        </w:pBdr>
        <w:shd w:val="clear" w:color="auto" w:fill="DBE5F1"/>
        <w:spacing w:before="120" w:line="240" w:lineRule="auto"/>
        <w:ind w:firstLine="284"/>
        <w:jc w:val="both"/>
        <w:outlineLvl w:val="0"/>
        <w:rPr>
          <w:rFonts w:ascii="Times New Roman" w:eastAsia="Times New Roman" w:hAnsi="Times New Roman" w:cs="Times New Roman"/>
          <w:b/>
          <w:color w:val="000099"/>
          <w:sz w:val="24"/>
          <w:szCs w:val="24"/>
          <w:lang w:val="es-ES" w:eastAsia="es-ES"/>
        </w:rPr>
      </w:pPr>
      <w:r w:rsidRPr="00075E14">
        <w:rPr>
          <w:rFonts w:ascii="Times New Roman" w:eastAsia="Times New Roman" w:hAnsi="Times New Roman" w:cs="Times New Roman"/>
          <w:b/>
          <w:color w:val="000099"/>
          <w:sz w:val="24"/>
          <w:szCs w:val="24"/>
          <w:lang w:val="es-ES" w:eastAsia="es-ES"/>
        </w:rPr>
        <w:lastRenderedPageBreak/>
        <w:t>METODOLOGÍA DE LA ENSEÑANZA/APRENDIZAJE</w:t>
      </w:r>
    </w:p>
    <w:p w14:paraId="7EED156F" w14:textId="77777777" w:rsidR="00D7239C" w:rsidRPr="00075E14" w:rsidRDefault="006118E5">
      <w:pPr>
        <w:spacing w:after="0" w:line="24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t xml:space="preserve">Interesa el aprendizaje significativo (no memorístico), por lo que se procura que los alumnos vayan interiorizando actitudes positivas hacia lo que aprenden y hacia el mismo proceso de aprender, por lo que se estimulan actitudes de autonomía (actuación independiente, con iniciativa), reflexión, responsabilidad personal sobre su propio aprendizaje y profundos hábitos de estudio sistemático. </w:t>
      </w:r>
    </w:p>
    <w:p w14:paraId="685C4D91" w14:textId="77777777" w:rsidR="00D7239C" w:rsidRPr="00075E14" w:rsidRDefault="00D7239C">
      <w:pPr>
        <w:spacing w:after="0" w:line="240" w:lineRule="auto"/>
        <w:ind w:firstLine="284"/>
        <w:jc w:val="both"/>
        <w:rPr>
          <w:rFonts w:ascii="Times New Roman" w:eastAsia="Verdana" w:hAnsi="Times New Roman" w:cs="Times New Roman"/>
          <w:sz w:val="24"/>
          <w:szCs w:val="24"/>
          <w:lang w:val="es-CR"/>
        </w:rPr>
      </w:pPr>
    </w:p>
    <w:p w14:paraId="38189276" w14:textId="77777777" w:rsidR="00D7239C" w:rsidRPr="00075E14" w:rsidRDefault="006118E5">
      <w:pPr>
        <w:spacing w:after="0" w:line="24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t>En las exposiciones se utiliza una aproximación intuitiva con un mínimo de formalidad matemática, ilustrando los fundamentos con ejemplos prácticos sin demostrarlos formalmente.</w:t>
      </w:r>
    </w:p>
    <w:p w14:paraId="41D9084E" w14:textId="77777777" w:rsidR="006A7493" w:rsidRDefault="006A7493">
      <w:pPr>
        <w:spacing w:after="0" w:line="240" w:lineRule="auto"/>
        <w:jc w:val="both"/>
        <w:rPr>
          <w:rFonts w:ascii="Times New Roman" w:eastAsia="Verdana" w:hAnsi="Times New Roman" w:cs="Times New Roman"/>
          <w:sz w:val="24"/>
          <w:szCs w:val="24"/>
          <w:lang w:val="es-CR"/>
        </w:rPr>
      </w:pPr>
    </w:p>
    <w:p w14:paraId="19396A4D" w14:textId="6D21B992" w:rsidR="00D7239C" w:rsidRPr="00075E14" w:rsidRDefault="006118E5">
      <w:pPr>
        <w:spacing w:after="0" w:line="24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t>Se utilizan las siguientes formas de enseñanza:</w:t>
      </w:r>
    </w:p>
    <w:p w14:paraId="4AAFCC8F" w14:textId="77777777" w:rsidR="00D7239C" w:rsidRPr="00075E14" w:rsidRDefault="006118E5">
      <w:pPr>
        <w:spacing w:after="0" w:line="24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i/>
          <w:iCs/>
          <w:sz w:val="24"/>
          <w:szCs w:val="24"/>
          <w:lang w:val="es-CR"/>
        </w:rPr>
        <w:t xml:space="preserve">Exposiciones magistrales, </w:t>
      </w:r>
      <w:r w:rsidRPr="00075E14">
        <w:rPr>
          <w:rFonts w:ascii="Times New Roman" w:eastAsia="Verdana" w:hAnsi="Times New Roman" w:cs="Times New Roman"/>
          <w:sz w:val="24"/>
          <w:szCs w:val="24"/>
          <w:lang w:val="es-CR"/>
        </w:rPr>
        <w:t>con el propósito de asegurar la recepción de contenidos seleccionados y la conexión con los conocimientos previos de los alumnos.</w:t>
      </w:r>
    </w:p>
    <w:p w14:paraId="554779D1" w14:textId="520C0378" w:rsidR="00D7239C" w:rsidRPr="00075E14" w:rsidRDefault="006118E5">
      <w:pPr>
        <w:spacing w:after="0" w:line="24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i/>
          <w:iCs/>
          <w:sz w:val="24"/>
          <w:szCs w:val="24"/>
          <w:lang w:val="es-CR"/>
        </w:rPr>
        <w:t>Desarrollo y discusión de casos teórico</w:t>
      </w:r>
      <w:r w:rsidR="00075E14">
        <w:rPr>
          <w:rFonts w:ascii="Times New Roman" w:eastAsia="Verdana" w:hAnsi="Times New Roman" w:cs="Times New Roman"/>
          <w:i/>
          <w:iCs/>
          <w:sz w:val="24"/>
          <w:szCs w:val="24"/>
          <w:lang w:val="es-CR"/>
        </w:rPr>
        <w:t>s y práctico</w:t>
      </w:r>
      <w:r w:rsidRPr="00075E14">
        <w:rPr>
          <w:rFonts w:ascii="Times New Roman" w:eastAsia="Verdana" w:hAnsi="Times New Roman" w:cs="Times New Roman"/>
          <w:i/>
          <w:iCs/>
          <w:sz w:val="24"/>
          <w:szCs w:val="24"/>
          <w:lang w:val="es-CR"/>
        </w:rPr>
        <w:t>s</w:t>
      </w:r>
      <w:r w:rsidRPr="00075E14">
        <w:rPr>
          <w:rFonts w:ascii="Times New Roman" w:eastAsia="Verdana" w:hAnsi="Times New Roman" w:cs="Times New Roman"/>
          <w:sz w:val="24"/>
          <w:szCs w:val="24"/>
          <w:lang w:val="es-CR"/>
        </w:rPr>
        <w:t>: como técnica de aprendizaje basado en problemas</w:t>
      </w:r>
      <w:r w:rsidR="006D4E5A">
        <w:rPr>
          <w:rFonts w:ascii="Times New Roman" w:eastAsia="Verdana" w:hAnsi="Times New Roman" w:cs="Times New Roman"/>
          <w:sz w:val="24"/>
          <w:szCs w:val="24"/>
          <w:lang w:val="es-CR"/>
        </w:rPr>
        <w:t xml:space="preserve"> </w:t>
      </w:r>
      <w:r w:rsidR="00075E14">
        <w:rPr>
          <w:rFonts w:ascii="Times New Roman" w:eastAsia="Verdana" w:hAnsi="Times New Roman" w:cs="Times New Roman"/>
          <w:sz w:val="24"/>
          <w:szCs w:val="24"/>
          <w:lang w:val="es-CR"/>
        </w:rPr>
        <w:t>y a partir de datos y contextos reales.</w:t>
      </w:r>
    </w:p>
    <w:p w14:paraId="32192809" w14:textId="77777777" w:rsidR="00D7239C" w:rsidRPr="00075E14" w:rsidRDefault="006118E5">
      <w:pPr>
        <w:spacing w:after="0" w:line="24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i/>
          <w:iCs/>
          <w:sz w:val="24"/>
          <w:szCs w:val="24"/>
          <w:lang w:val="es-CR"/>
        </w:rPr>
        <w:t>Tutorías</w:t>
      </w:r>
      <w:r w:rsidRPr="00075E14">
        <w:rPr>
          <w:rFonts w:ascii="Times New Roman" w:eastAsia="Verdana" w:hAnsi="Times New Roman" w:cs="Times New Roman"/>
          <w:sz w:val="24"/>
          <w:szCs w:val="24"/>
          <w:lang w:val="es-CR"/>
        </w:rPr>
        <w:t>: donde se cuestionan concepciones erróneas y se adoptan medidas adecuadas al nivel de comprensión. Los estudiantes deben asegurar una preparación previa.</w:t>
      </w:r>
    </w:p>
    <w:p w14:paraId="0A21A455" w14:textId="77777777" w:rsidR="00D7239C" w:rsidRPr="00075E14" w:rsidRDefault="006118E5">
      <w:pPr>
        <w:spacing w:after="0" w:line="24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i/>
          <w:iCs/>
          <w:sz w:val="24"/>
          <w:szCs w:val="24"/>
          <w:lang w:val="es-CR"/>
        </w:rPr>
        <w:t>Laboratorio</w:t>
      </w:r>
      <w:r w:rsidRPr="00075E14">
        <w:rPr>
          <w:rFonts w:ascii="Times New Roman" w:eastAsia="Verdana" w:hAnsi="Times New Roman" w:cs="Times New Roman"/>
          <w:sz w:val="24"/>
          <w:szCs w:val="24"/>
          <w:lang w:val="es-CR"/>
        </w:rPr>
        <w:t>: en el que se desarrollan conceptos y aplicaciones. Todo estudiante debe trabajar conforme las normas que se adjuntan a este programa.</w:t>
      </w:r>
    </w:p>
    <w:p w14:paraId="47AA1A29" w14:textId="36162D04" w:rsidR="00562F4B" w:rsidRPr="00075E14" w:rsidRDefault="00562F4B">
      <w:pPr>
        <w:spacing w:after="0" w:line="240" w:lineRule="auto"/>
        <w:jc w:val="both"/>
        <w:rPr>
          <w:rFonts w:ascii="Times New Roman" w:eastAsia="Verdana" w:hAnsi="Times New Roman" w:cs="Times New Roman"/>
          <w:sz w:val="24"/>
          <w:szCs w:val="24"/>
          <w:lang w:val="es-CR"/>
        </w:rPr>
      </w:pPr>
      <w:r w:rsidRPr="006A7493">
        <w:rPr>
          <w:rFonts w:ascii="Times New Roman" w:eastAsia="Verdana" w:hAnsi="Times New Roman" w:cs="Times New Roman"/>
          <w:i/>
          <w:iCs/>
          <w:sz w:val="24"/>
          <w:szCs w:val="24"/>
          <w:lang w:val="es-CR"/>
        </w:rPr>
        <w:t>Tareas:</w:t>
      </w:r>
      <w:r w:rsidRPr="00075E14">
        <w:rPr>
          <w:rFonts w:ascii="Times New Roman" w:eastAsia="Verdana" w:hAnsi="Times New Roman" w:cs="Times New Roman"/>
          <w:sz w:val="24"/>
          <w:szCs w:val="24"/>
          <w:lang w:val="es-CR"/>
        </w:rPr>
        <w:t xml:space="preserve"> actividades para que los y las estudiantes fortalezcan sus investigaciones y lecturas.</w:t>
      </w:r>
    </w:p>
    <w:p w14:paraId="4EC33CAD" w14:textId="77777777" w:rsidR="00165B4A" w:rsidRPr="00075E14" w:rsidRDefault="00165B4A">
      <w:pPr>
        <w:spacing w:after="0" w:line="240" w:lineRule="auto"/>
        <w:jc w:val="both"/>
        <w:rPr>
          <w:rFonts w:ascii="Times New Roman" w:eastAsia="Verdana" w:hAnsi="Times New Roman" w:cs="Times New Roman"/>
          <w:b/>
          <w:color w:val="000099"/>
          <w:sz w:val="24"/>
          <w:szCs w:val="24"/>
          <w:lang w:val="es-CR"/>
        </w:rPr>
      </w:pPr>
    </w:p>
    <w:p w14:paraId="00788583" w14:textId="77777777" w:rsidR="00E260F7" w:rsidRPr="00075E14" w:rsidRDefault="00E260F7" w:rsidP="00E260F7">
      <w:pPr>
        <w:pStyle w:val="Encabezado1"/>
        <w:keepNext w:val="0"/>
        <w:pBdr>
          <w:top w:val="single" w:sz="12" w:space="1" w:color="548DD4"/>
          <w:bottom w:val="single" w:sz="24" w:space="1" w:color="548DD4"/>
        </w:pBdr>
        <w:shd w:val="clear" w:color="auto" w:fill="DBE5F1"/>
        <w:spacing w:before="120" w:line="240" w:lineRule="auto"/>
        <w:ind w:firstLine="284"/>
        <w:jc w:val="both"/>
        <w:outlineLvl w:val="0"/>
        <w:rPr>
          <w:rFonts w:ascii="Times New Roman" w:eastAsia="Times New Roman" w:hAnsi="Times New Roman" w:cs="Times New Roman"/>
          <w:b/>
          <w:caps/>
          <w:color w:val="000099"/>
          <w:sz w:val="24"/>
          <w:szCs w:val="24"/>
          <w:lang w:val="es-ES" w:eastAsia="es-ES"/>
        </w:rPr>
      </w:pPr>
      <w:bookmarkStart w:id="19" w:name="_Hlk2688722"/>
      <w:r w:rsidRPr="00075E14">
        <w:rPr>
          <w:rFonts w:ascii="Times New Roman" w:eastAsia="Times New Roman" w:hAnsi="Times New Roman" w:cs="Times New Roman"/>
          <w:b/>
          <w:caps/>
          <w:color w:val="000099"/>
          <w:sz w:val="24"/>
          <w:szCs w:val="24"/>
          <w:lang w:val="es-ES" w:eastAsia="es-ES"/>
        </w:rPr>
        <w:t>Uso de software</w:t>
      </w:r>
    </w:p>
    <w:p w14:paraId="2AA69462" w14:textId="059F5E3E" w:rsidR="00E260F7" w:rsidRPr="00075E14" w:rsidRDefault="009258D1">
      <w:pPr>
        <w:spacing w:after="0" w:line="24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t>En las clases de teoría y laboratorio s</w:t>
      </w:r>
      <w:r w:rsidR="00E260F7" w:rsidRPr="00075E14">
        <w:rPr>
          <w:rFonts w:ascii="Times New Roman" w:eastAsia="Verdana" w:hAnsi="Times New Roman" w:cs="Times New Roman"/>
          <w:sz w:val="24"/>
          <w:szCs w:val="24"/>
          <w:lang w:val="es-CR"/>
        </w:rPr>
        <w:t>e usarán los siguientes software</w:t>
      </w:r>
      <w:r w:rsidR="00E24FAA" w:rsidRPr="00075E14">
        <w:rPr>
          <w:rFonts w:ascii="Times New Roman" w:eastAsia="Verdana" w:hAnsi="Times New Roman" w:cs="Times New Roman"/>
          <w:sz w:val="24"/>
          <w:szCs w:val="24"/>
          <w:lang w:val="es-CR"/>
        </w:rPr>
        <w:t>s</w:t>
      </w:r>
      <w:r w:rsidR="00E260F7" w:rsidRPr="00075E14">
        <w:rPr>
          <w:rFonts w:ascii="Times New Roman" w:eastAsia="Verdana" w:hAnsi="Times New Roman" w:cs="Times New Roman"/>
          <w:sz w:val="24"/>
          <w:szCs w:val="24"/>
          <w:lang w:val="es-CR"/>
        </w:rPr>
        <w:t xml:space="preserve"> libres</w:t>
      </w:r>
      <w:r w:rsidR="00927CC6" w:rsidRPr="00075E14">
        <w:rPr>
          <w:rFonts w:ascii="Times New Roman" w:eastAsia="Verdana" w:hAnsi="Times New Roman" w:cs="Times New Roman"/>
          <w:sz w:val="24"/>
          <w:szCs w:val="24"/>
          <w:lang w:val="es-CR"/>
        </w:rPr>
        <w:t>:</w:t>
      </w:r>
    </w:p>
    <w:p w14:paraId="53974A5E" w14:textId="77777777" w:rsidR="00E260F7" w:rsidRPr="00075E14" w:rsidRDefault="00FF4315" w:rsidP="00FF4315">
      <w:pPr>
        <w:pStyle w:val="Prrafodelista"/>
        <w:numPr>
          <w:ilvl w:val="0"/>
          <w:numId w:val="5"/>
        </w:numPr>
        <w:rPr>
          <w:rFonts w:ascii="Times New Roman" w:eastAsia="Verdana" w:hAnsi="Times New Roman" w:cs="Times New Roman"/>
          <w:sz w:val="24"/>
          <w:szCs w:val="24"/>
          <w:lang w:val="es-CR" w:eastAsia="en-US"/>
        </w:rPr>
      </w:pPr>
      <w:proofErr w:type="spellStart"/>
      <w:r w:rsidRPr="00075E14">
        <w:rPr>
          <w:rFonts w:ascii="Times New Roman" w:eastAsia="Verdana" w:hAnsi="Times New Roman" w:cs="Times New Roman"/>
          <w:sz w:val="24"/>
          <w:szCs w:val="24"/>
          <w:lang w:val="es-CR" w:eastAsia="en-US"/>
        </w:rPr>
        <w:t>Jamovi</w:t>
      </w:r>
      <w:proofErr w:type="spellEnd"/>
      <w:r w:rsidRPr="00075E14">
        <w:rPr>
          <w:rFonts w:ascii="Times New Roman" w:eastAsia="Verdana" w:hAnsi="Times New Roman" w:cs="Times New Roman"/>
          <w:sz w:val="24"/>
          <w:szCs w:val="24"/>
          <w:lang w:val="es-CR" w:eastAsia="en-US"/>
        </w:rPr>
        <w:t xml:space="preserve"> (</w:t>
      </w:r>
      <w:hyperlink r:id="rId20" w:history="1">
        <w:r w:rsidRPr="00075E14">
          <w:rPr>
            <w:rStyle w:val="Hipervnculo"/>
            <w:rFonts w:ascii="Times New Roman" w:eastAsia="Verdana" w:hAnsi="Times New Roman" w:cs="Times New Roman"/>
            <w:sz w:val="24"/>
            <w:szCs w:val="24"/>
            <w:lang w:val="es-CR" w:eastAsia="en-US"/>
          </w:rPr>
          <w:t>https://www.jamovi.org/</w:t>
        </w:r>
      </w:hyperlink>
      <w:r w:rsidRPr="00075E14">
        <w:rPr>
          <w:rFonts w:ascii="Times New Roman" w:eastAsia="Verdana" w:hAnsi="Times New Roman" w:cs="Times New Roman"/>
          <w:sz w:val="24"/>
          <w:szCs w:val="24"/>
          <w:lang w:val="es-CR" w:eastAsia="en-US"/>
        </w:rPr>
        <w:t>)</w:t>
      </w:r>
    </w:p>
    <w:p w14:paraId="6E0CEA86" w14:textId="77777777" w:rsidR="00FF4315" w:rsidRPr="00075E14" w:rsidRDefault="00FF4315" w:rsidP="00FF4315">
      <w:pPr>
        <w:pStyle w:val="Prrafodelista"/>
        <w:numPr>
          <w:ilvl w:val="0"/>
          <w:numId w:val="5"/>
        </w:numPr>
        <w:rPr>
          <w:rFonts w:ascii="Times New Roman" w:eastAsia="Verdana" w:hAnsi="Times New Roman" w:cs="Times New Roman"/>
          <w:sz w:val="24"/>
          <w:szCs w:val="24"/>
          <w:lang w:val="es-CR" w:eastAsia="en-US"/>
        </w:rPr>
      </w:pPr>
      <w:r w:rsidRPr="00075E14">
        <w:rPr>
          <w:rFonts w:ascii="Times New Roman" w:eastAsia="Verdana" w:hAnsi="Times New Roman" w:cs="Times New Roman"/>
          <w:sz w:val="24"/>
          <w:szCs w:val="24"/>
          <w:lang w:val="es-CR" w:eastAsia="en-US"/>
        </w:rPr>
        <w:t>Hojas de cálculo y complementos de Google drive (</w:t>
      </w:r>
      <w:hyperlink r:id="rId21" w:history="1">
        <w:r w:rsidRPr="00075E14">
          <w:rPr>
            <w:rStyle w:val="Hipervnculo"/>
            <w:rFonts w:ascii="Times New Roman" w:eastAsia="Verdana" w:hAnsi="Times New Roman" w:cs="Times New Roman"/>
            <w:sz w:val="24"/>
            <w:szCs w:val="24"/>
            <w:lang w:val="es-CR" w:eastAsia="en-US"/>
          </w:rPr>
          <w:t>https://www.google.com/intl/es/sheets/about/</w:t>
        </w:r>
      </w:hyperlink>
      <w:r w:rsidRPr="00075E14">
        <w:rPr>
          <w:rFonts w:ascii="Times New Roman" w:eastAsia="Verdana" w:hAnsi="Times New Roman" w:cs="Times New Roman"/>
          <w:sz w:val="24"/>
          <w:szCs w:val="24"/>
          <w:lang w:val="es-CR" w:eastAsia="en-US"/>
        </w:rPr>
        <w:t>)</w:t>
      </w:r>
    </w:p>
    <w:p w14:paraId="008E0E45" w14:textId="77777777" w:rsidR="00FF4315" w:rsidRPr="00075E14" w:rsidRDefault="00FF4315" w:rsidP="00FF4315">
      <w:pPr>
        <w:pStyle w:val="Prrafodelista"/>
        <w:numPr>
          <w:ilvl w:val="0"/>
          <w:numId w:val="5"/>
        </w:numPr>
        <w:rPr>
          <w:rFonts w:ascii="Times New Roman" w:eastAsia="Verdana" w:hAnsi="Times New Roman" w:cs="Times New Roman"/>
          <w:sz w:val="24"/>
          <w:szCs w:val="24"/>
          <w:lang w:val="en-US" w:eastAsia="en-US"/>
        </w:rPr>
      </w:pPr>
      <w:r w:rsidRPr="00075E14">
        <w:rPr>
          <w:rFonts w:ascii="Times New Roman" w:eastAsia="Verdana" w:hAnsi="Times New Roman" w:cs="Times New Roman"/>
          <w:sz w:val="24"/>
          <w:szCs w:val="24"/>
          <w:lang w:val="en-US" w:eastAsia="en-US"/>
        </w:rPr>
        <w:t>Libre office 5.0 (</w:t>
      </w:r>
      <w:hyperlink r:id="rId22" w:history="1">
        <w:r w:rsidRPr="00075E14">
          <w:rPr>
            <w:rStyle w:val="Hipervnculo"/>
            <w:rFonts w:ascii="Times New Roman" w:eastAsia="Verdana" w:hAnsi="Times New Roman" w:cs="Times New Roman"/>
            <w:sz w:val="24"/>
            <w:szCs w:val="24"/>
            <w:lang w:val="en-US" w:eastAsia="en-US"/>
          </w:rPr>
          <w:t>https://es.libreoffice.org/</w:t>
        </w:r>
      </w:hyperlink>
      <w:r w:rsidRPr="00075E14">
        <w:rPr>
          <w:rFonts w:ascii="Times New Roman" w:eastAsia="Verdana" w:hAnsi="Times New Roman" w:cs="Times New Roman"/>
          <w:sz w:val="24"/>
          <w:szCs w:val="24"/>
          <w:lang w:val="en-US" w:eastAsia="en-US"/>
        </w:rPr>
        <w:t>)</w:t>
      </w:r>
    </w:p>
    <w:p w14:paraId="64C61CA5" w14:textId="77777777" w:rsidR="00FF4315" w:rsidRPr="00075E14" w:rsidRDefault="00FF4315" w:rsidP="00FF4315">
      <w:pPr>
        <w:pStyle w:val="Prrafodelista"/>
        <w:numPr>
          <w:ilvl w:val="0"/>
          <w:numId w:val="5"/>
        </w:numPr>
        <w:rPr>
          <w:rFonts w:ascii="Times New Roman" w:eastAsia="Verdana" w:hAnsi="Times New Roman" w:cs="Times New Roman"/>
          <w:sz w:val="24"/>
          <w:szCs w:val="24"/>
          <w:lang w:val="en-US" w:eastAsia="en-US"/>
        </w:rPr>
      </w:pPr>
      <w:r w:rsidRPr="00075E14">
        <w:rPr>
          <w:rFonts w:ascii="Times New Roman" w:eastAsia="Verdana" w:hAnsi="Times New Roman" w:cs="Times New Roman"/>
          <w:sz w:val="24"/>
          <w:szCs w:val="24"/>
          <w:lang w:val="en-US" w:eastAsia="en-US"/>
        </w:rPr>
        <w:t>R studio (</w:t>
      </w:r>
      <w:hyperlink r:id="rId23" w:history="1">
        <w:r w:rsidR="009258D1" w:rsidRPr="00075E14">
          <w:rPr>
            <w:rStyle w:val="Hipervnculo"/>
            <w:rFonts w:ascii="Times New Roman" w:eastAsia="Verdana" w:hAnsi="Times New Roman" w:cs="Times New Roman"/>
            <w:sz w:val="24"/>
            <w:szCs w:val="24"/>
            <w:lang w:val="en-US" w:eastAsia="en-US"/>
          </w:rPr>
          <w:t>https://www.rstudio.com/</w:t>
        </w:r>
      </w:hyperlink>
      <w:r w:rsidRPr="00075E14">
        <w:rPr>
          <w:rFonts w:ascii="Times New Roman" w:eastAsia="Verdana" w:hAnsi="Times New Roman" w:cs="Times New Roman"/>
          <w:sz w:val="24"/>
          <w:szCs w:val="24"/>
          <w:lang w:val="en-US" w:eastAsia="en-US"/>
        </w:rPr>
        <w:t>)</w:t>
      </w:r>
    </w:p>
    <w:p w14:paraId="1F45CCE5" w14:textId="77777777" w:rsidR="009258D1" w:rsidRPr="00075E14" w:rsidRDefault="009258D1" w:rsidP="00FF4315">
      <w:pPr>
        <w:pStyle w:val="Prrafodelista"/>
        <w:numPr>
          <w:ilvl w:val="0"/>
          <w:numId w:val="5"/>
        </w:numPr>
        <w:rPr>
          <w:rFonts w:ascii="Times New Roman" w:eastAsia="Verdana" w:hAnsi="Times New Roman" w:cs="Times New Roman"/>
          <w:sz w:val="24"/>
          <w:szCs w:val="24"/>
          <w:lang w:val="es-CR" w:eastAsia="en-US"/>
        </w:rPr>
      </w:pPr>
      <w:r w:rsidRPr="00075E14">
        <w:rPr>
          <w:rFonts w:ascii="Times New Roman" w:eastAsia="Verdana" w:hAnsi="Times New Roman" w:cs="Times New Roman"/>
          <w:sz w:val="24"/>
          <w:szCs w:val="24"/>
          <w:lang w:val="es-CR" w:eastAsia="en-US"/>
        </w:rPr>
        <w:t xml:space="preserve">Aplicación móvil </w:t>
      </w:r>
      <w:proofErr w:type="spellStart"/>
      <w:r w:rsidRPr="00075E14">
        <w:rPr>
          <w:rFonts w:ascii="Times New Roman" w:eastAsia="Verdana" w:hAnsi="Times New Roman" w:cs="Times New Roman"/>
          <w:sz w:val="24"/>
          <w:szCs w:val="24"/>
          <w:lang w:val="es-CR" w:eastAsia="en-US"/>
        </w:rPr>
        <w:t>Probability</w:t>
      </w:r>
      <w:proofErr w:type="spellEnd"/>
      <w:r w:rsidRPr="00075E14">
        <w:rPr>
          <w:rFonts w:ascii="Times New Roman" w:eastAsia="Verdana" w:hAnsi="Times New Roman" w:cs="Times New Roman"/>
          <w:sz w:val="24"/>
          <w:szCs w:val="24"/>
          <w:lang w:val="es-CR" w:eastAsia="en-US"/>
        </w:rPr>
        <w:t xml:space="preserve"> </w:t>
      </w:r>
      <w:proofErr w:type="spellStart"/>
      <w:r w:rsidRPr="00075E14">
        <w:rPr>
          <w:rFonts w:ascii="Times New Roman" w:eastAsia="Verdana" w:hAnsi="Times New Roman" w:cs="Times New Roman"/>
          <w:sz w:val="24"/>
          <w:szCs w:val="24"/>
          <w:lang w:val="es-CR" w:eastAsia="en-US"/>
        </w:rPr>
        <w:t>Distribution</w:t>
      </w:r>
      <w:proofErr w:type="spellEnd"/>
      <w:r w:rsidRPr="00075E14">
        <w:rPr>
          <w:rFonts w:ascii="Times New Roman" w:eastAsia="Verdana" w:hAnsi="Times New Roman" w:cs="Times New Roman"/>
          <w:sz w:val="24"/>
          <w:szCs w:val="24"/>
          <w:lang w:val="es-CR" w:eastAsia="en-US"/>
        </w:rPr>
        <w:t xml:space="preserve"> </w:t>
      </w:r>
    </w:p>
    <w:p w14:paraId="53D24229" w14:textId="77777777" w:rsidR="009258D1" w:rsidRPr="00075E14" w:rsidRDefault="001657A0" w:rsidP="009258D1">
      <w:pPr>
        <w:pStyle w:val="Prrafodelista"/>
        <w:numPr>
          <w:ilvl w:val="1"/>
          <w:numId w:val="5"/>
        </w:numPr>
        <w:rPr>
          <w:rFonts w:ascii="Times New Roman" w:eastAsia="Verdana" w:hAnsi="Times New Roman" w:cs="Times New Roman"/>
          <w:sz w:val="24"/>
          <w:szCs w:val="24"/>
          <w:lang w:val="es-CR" w:eastAsia="en-US"/>
        </w:rPr>
      </w:pPr>
      <w:hyperlink r:id="rId24" w:history="1">
        <w:r w:rsidR="009258D1" w:rsidRPr="00075E14">
          <w:rPr>
            <w:rStyle w:val="Hipervnculo"/>
            <w:rFonts w:ascii="Times New Roman" w:eastAsia="Verdana" w:hAnsi="Times New Roman" w:cs="Times New Roman"/>
            <w:sz w:val="24"/>
            <w:szCs w:val="24"/>
            <w:lang w:val="es-CR" w:eastAsia="en-US"/>
          </w:rPr>
          <w:t>https://homepage.divms.uiowa.edu/~mbognar/</w:t>
        </w:r>
      </w:hyperlink>
    </w:p>
    <w:p w14:paraId="4440F7FC" w14:textId="12C3B997" w:rsidR="009258D1" w:rsidRPr="00075E14" w:rsidRDefault="001657A0" w:rsidP="009258D1">
      <w:pPr>
        <w:pStyle w:val="Prrafodelista"/>
        <w:numPr>
          <w:ilvl w:val="1"/>
          <w:numId w:val="5"/>
        </w:numPr>
        <w:rPr>
          <w:rFonts w:ascii="Times New Roman" w:eastAsia="Verdana" w:hAnsi="Times New Roman" w:cs="Times New Roman"/>
          <w:sz w:val="24"/>
          <w:szCs w:val="24"/>
          <w:lang w:val="es-CR" w:eastAsia="en-US"/>
        </w:rPr>
      </w:pPr>
      <w:hyperlink r:id="rId25" w:history="1">
        <w:r w:rsidR="00927CC6" w:rsidRPr="00075E14">
          <w:rPr>
            <w:rStyle w:val="Hipervnculo"/>
            <w:rFonts w:ascii="Times New Roman" w:eastAsia="Verdana" w:hAnsi="Times New Roman" w:cs="Times New Roman"/>
            <w:sz w:val="24"/>
            <w:szCs w:val="24"/>
            <w:lang w:val="es-CR" w:eastAsia="en-US"/>
          </w:rPr>
          <w:t>https://play.google.com/store/apps/details?id=com.mbognar.probdist&amp;hl=es_419</w:t>
        </w:r>
      </w:hyperlink>
    </w:p>
    <w:p w14:paraId="6B7B57B4" w14:textId="77777777" w:rsidR="00927CC6" w:rsidRPr="00075E14" w:rsidRDefault="00927CC6" w:rsidP="00927CC6">
      <w:pPr>
        <w:rPr>
          <w:rFonts w:ascii="Times New Roman" w:eastAsia="Verdana" w:hAnsi="Times New Roman" w:cs="Times New Roman"/>
          <w:sz w:val="24"/>
          <w:szCs w:val="24"/>
          <w:lang w:val="es-CR"/>
        </w:rPr>
      </w:pPr>
    </w:p>
    <w:bookmarkEnd w:id="19"/>
    <w:p w14:paraId="0B765744" w14:textId="77777777" w:rsidR="00D7239C" w:rsidRPr="00075E14" w:rsidRDefault="006118E5" w:rsidP="008C4C6D">
      <w:pPr>
        <w:pStyle w:val="Encabezado1"/>
        <w:keepNext w:val="0"/>
        <w:pBdr>
          <w:top w:val="single" w:sz="12" w:space="1" w:color="548DD4"/>
          <w:bottom w:val="single" w:sz="24" w:space="1" w:color="548DD4"/>
        </w:pBdr>
        <w:shd w:val="clear" w:color="auto" w:fill="DBE5F1"/>
        <w:spacing w:before="120" w:line="240" w:lineRule="auto"/>
        <w:ind w:firstLine="284"/>
        <w:jc w:val="both"/>
        <w:outlineLvl w:val="0"/>
        <w:rPr>
          <w:rFonts w:ascii="Times New Roman" w:eastAsia="Times New Roman" w:hAnsi="Times New Roman" w:cs="Times New Roman"/>
          <w:b/>
          <w:color w:val="000099"/>
          <w:sz w:val="24"/>
          <w:szCs w:val="24"/>
          <w:lang w:val="es-ES" w:eastAsia="es-ES"/>
        </w:rPr>
      </w:pPr>
      <w:r w:rsidRPr="00075E14">
        <w:rPr>
          <w:rFonts w:ascii="Times New Roman" w:eastAsia="Times New Roman" w:hAnsi="Times New Roman" w:cs="Times New Roman"/>
          <w:b/>
          <w:color w:val="000099"/>
          <w:sz w:val="24"/>
          <w:szCs w:val="24"/>
          <w:lang w:val="es-ES" w:eastAsia="es-ES"/>
        </w:rPr>
        <w:t>EVALUACIÓN</w:t>
      </w:r>
    </w:p>
    <w:p w14:paraId="55FE8193" w14:textId="77777777" w:rsidR="00D7239C" w:rsidRPr="00075E14" w:rsidRDefault="00D72220">
      <w:pPr>
        <w:numPr>
          <w:ilvl w:val="0"/>
          <w:numId w:val="2"/>
        </w:numPr>
        <w:tabs>
          <w:tab w:val="left" w:pos="0"/>
        </w:tabs>
        <w:spacing w:after="0" w:line="240" w:lineRule="auto"/>
        <w:ind w:firstLine="90"/>
        <w:jc w:val="both"/>
        <w:rPr>
          <w:rFonts w:ascii="Times New Roman" w:eastAsia="Verdana" w:hAnsi="Times New Roman" w:cs="Times New Roman"/>
          <w:b/>
          <w:bCs/>
          <w:sz w:val="24"/>
          <w:szCs w:val="24"/>
        </w:rPr>
      </w:pPr>
      <w:r w:rsidRPr="00075E14">
        <w:rPr>
          <w:rFonts w:ascii="Times New Roman" w:eastAsia="Verdana" w:hAnsi="Times New Roman" w:cs="Times New Roman"/>
          <w:b/>
          <w:bCs/>
          <w:sz w:val="24"/>
          <w:szCs w:val="24"/>
        </w:rPr>
        <w:t>Examen final (2</w:t>
      </w:r>
      <w:r w:rsidR="00370844" w:rsidRPr="00075E14">
        <w:rPr>
          <w:rFonts w:ascii="Times New Roman" w:eastAsia="Verdana" w:hAnsi="Times New Roman" w:cs="Times New Roman"/>
          <w:b/>
          <w:bCs/>
          <w:sz w:val="24"/>
          <w:szCs w:val="24"/>
        </w:rPr>
        <w:t>5</w:t>
      </w:r>
      <w:r w:rsidR="006118E5" w:rsidRPr="00075E14">
        <w:rPr>
          <w:rFonts w:ascii="Times New Roman" w:eastAsia="Verdana" w:hAnsi="Times New Roman" w:cs="Times New Roman"/>
          <w:b/>
          <w:bCs/>
          <w:sz w:val="24"/>
          <w:szCs w:val="24"/>
        </w:rPr>
        <w:t>%)</w:t>
      </w:r>
    </w:p>
    <w:p w14:paraId="1FBDD53F" w14:textId="77777777" w:rsidR="00D7239C" w:rsidRPr="00075E14" w:rsidRDefault="00D72220">
      <w:pPr>
        <w:numPr>
          <w:ilvl w:val="0"/>
          <w:numId w:val="2"/>
        </w:numPr>
        <w:tabs>
          <w:tab w:val="left" w:pos="0"/>
        </w:tabs>
        <w:spacing w:after="0" w:line="240" w:lineRule="auto"/>
        <w:ind w:firstLine="90"/>
        <w:jc w:val="both"/>
        <w:rPr>
          <w:rFonts w:ascii="Times New Roman" w:eastAsia="Verdana" w:hAnsi="Times New Roman" w:cs="Times New Roman"/>
          <w:b/>
          <w:bCs/>
          <w:sz w:val="24"/>
          <w:szCs w:val="24"/>
          <w:lang w:val="es-CR"/>
        </w:rPr>
      </w:pPr>
      <w:r w:rsidRPr="00075E14">
        <w:rPr>
          <w:rFonts w:ascii="Times New Roman" w:eastAsia="Verdana" w:hAnsi="Times New Roman" w:cs="Times New Roman"/>
          <w:b/>
          <w:bCs/>
          <w:sz w:val="24"/>
          <w:szCs w:val="24"/>
          <w:lang w:val="es-CR"/>
        </w:rPr>
        <w:t>Dos exámenes parciales (15</w:t>
      </w:r>
      <w:r w:rsidR="006118E5" w:rsidRPr="00075E14">
        <w:rPr>
          <w:rFonts w:ascii="Times New Roman" w:eastAsia="Verdana" w:hAnsi="Times New Roman" w:cs="Times New Roman"/>
          <w:b/>
          <w:bCs/>
          <w:sz w:val="24"/>
          <w:szCs w:val="24"/>
          <w:lang w:val="es-CR"/>
        </w:rPr>
        <w:t>% c/u)</w:t>
      </w:r>
    </w:p>
    <w:p w14:paraId="50AA9A7E" w14:textId="77777777" w:rsidR="00D7239C" w:rsidRPr="00075E14" w:rsidRDefault="00D72220">
      <w:pPr>
        <w:numPr>
          <w:ilvl w:val="0"/>
          <w:numId w:val="2"/>
        </w:numPr>
        <w:tabs>
          <w:tab w:val="left" w:pos="0"/>
        </w:tabs>
        <w:spacing w:after="0" w:line="240" w:lineRule="auto"/>
        <w:ind w:firstLine="90"/>
        <w:jc w:val="both"/>
        <w:rPr>
          <w:rFonts w:ascii="Times New Roman" w:eastAsia="Verdana" w:hAnsi="Times New Roman" w:cs="Times New Roman"/>
          <w:b/>
          <w:bCs/>
          <w:sz w:val="24"/>
          <w:szCs w:val="24"/>
        </w:rPr>
      </w:pPr>
      <w:proofErr w:type="spellStart"/>
      <w:r w:rsidRPr="00075E14">
        <w:rPr>
          <w:rFonts w:ascii="Times New Roman" w:eastAsia="Verdana" w:hAnsi="Times New Roman" w:cs="Times New Roman"/>
          <w:b/>
          <w:bCs/>
          <w:sz w:val="24"/>
          <w:szCs w:val="24"/>
        </w:rPr>
        <w:t>Laboratorio</w:t>
      </w:r>
      <w:proofErr w:type="spellEnd"/>
      <w:r w:rsidRPr="00075E14">
        <w:rPr>
          <w:rFonts w:ascii="Times New Roman" w:eastAsia="Verdana" w:hAnsi="Times New Roman" w:cs="Times New Roman"/>
          <w:b/>
          <w:bCs/>
          <w:sz w:val="24"/>
          <w:szCs w:val="24"/>
        </w:rPr>
        <w:t xml:space="preserve"> (3</w:t>
      </w:r>
      <w:r w:rsidR="00D47260" w:rsidRPr="00075E14">
        <w:rPr>
          <w:rFonts w:ascii="Times New Roman" w:eastAsia="Verdana" w:hAnsi="Times New Roman" w:cs="Times New Roman"/>
          <w:b/>
          <w:bCs/>
          <w:sz w:val="24"/>
          <w:szCs w:val="24"/>
        </w:rPr>
        <w:t>5</w:t>
      </w:r>
      <w:r w:rsidR="006118E5" w:rsidRPr="00075E14">
        <w:rPr>
          <w:rFonts w:ascii="Times New Roman" w:eastAsia="Verdana" w:hAnsi="Times New Roman" w:cs="Times New Roman"/>
          <w:b/>
          <w:bCs/>
          <w:sz w:val="24"/>
          <w:szCs w:val="24"/>
        </w:rPr>
        <w:t>%)</w:t>
      </w:r>
    </w:p>
    <w:p w14:paraId="3BF5ADFD" w14:textId="5AA575EC" w:rsidR="00D7239C" w:rsidRPr="00075E14" w:rsidRDefault="006118E5" w:rsidP="00D22B3B">
      <w:pPr>
        <w:numPr>
          <w:ilvl w:val="0"/>
          <w:numId w:val="2"/>
        </w:numPr>
        <w:tabs>
          <w:tab w:val="left" w:pos="0"/>
        </w:tabs>
        <w:spacing w:after="0" w:line="240" w:lineRule="auto"/>
        <w:ind w:firstLine="90"/>
        <w:jc w:val="both"/>
        <w:rPr>
          <w:rFonts w:ascii="Times New Roman" w:eastAsia="Verdana" w:hAnsi="Times New Roman" w:cs="Times New Roman"/>
          <w:b/>
          <w:bCs/>
          <w:sz w:val="24"/>
          <w:szCs w:val="24"/>
        </w:rPr>
      </w:pPr>
      <w:proofErr w:type="spellStart"/>
      <w:r w:rsidRPr="00075E14">
        <w:rPr>
          <w:rFonts w:ascii="Times New Roman" w:eastAsia="Verdana" w:hAnsi="Times New Roman" w:cs="Times New Roman"/>
          <w:b/>
          <w:bCs/>
          <w:sz w:val="24"/>
          <w:szCs w:val="24"/>
        </w:rPr>
        <w:t>Exámenes</w:t>
      </w:r>
      <w:proofErr w:type="spellEnd"/>
      <w:r w:rsidRPr="00075E14">
        <w:rPr>
          <w:rFonts w:ascii="Times New Roman" w:eastAsia="Verdana" w:hAnsi="Times New Roman" w:cs="Times New Roman"/>
          <w:b/>
          <w:bCs/>
          <w:sz w:val="24"/>
          <w:szCs w:val="24"/>
        </w:rPr>
        <w:t xml:space="preserve"> </w:t>
      </w:r>
      <w:proofErr w:type="spellStart"/>
      <w:r w:rsidRPr="00075E14">
        <w:rPr>
          <w:rFonts w:ascii="Times New Roman" w:eastAsia="Verdana" w:hAnsi="Times New Roman" w:cs="Times New Roman"/>
          <w:b/>
          <w:bCs/>
          <w:sz w:val="24"/>
          <w:szCs w:val="24"/>
        </w:rPr>
        <w:t>cortos</w:t>
      </w:r>
      <w:proofErr w:type="spellEnd"/>
      <w:r w:rsidR="006D4E5A">
        <w:rPr>
          <w:rFonts w:ascii="Times New Roman" w:eastAsia="Verdana" w:hAnsi="Times New Roman" w:cs="Times New Roman"/>
          <w:b/>
          <w:bCs/>
          <w:sz w:val="24"/>
          <w:szCs w:val="24"/>
        </w:rPr>
        <w:t xml:space="preserve"> y </w:t>
      </w:r>
      <w:proofErr w:type="spellStart"/>
      <w:r w:rsidR="006D4E5A">
        <w:rPr>
          <w:rFonts w:ascii="Times New Roman" w:eastAsia="Verdana" w:hAnsi="Times New Roman" w:cs="Times New Roman"/>
          <w:b/>
          <w:bCs/>
          <w:sz w:val="24"/>
          <w:szCs w:val="24"/>
        </w:rPr>
        <w:t>tareas</w:t>
      </w:r>
      <w:proofErr w:type="spellEnd"/>
      <w:r w:rsidRPr="00075E14">
        <w:rPr>
          <w:rFonts w:ascii="Times New Roman" w:eastAsia="Verdana" w:hAnsi="Times New Roman" w:cs="Times New Roman"/>
          <w:b/>
          <w:bCs/>
          <w:sz w:val="24"/>
          <w:szCs w:val="24"/>
        </w:rPr>
        <w:t xml:space="preserve"> </w:t>
      </w:r>
      <w:r w:rsidR="00D72220" w:rsidRPr="00075E14">
        <w:rPr>
          <w:rFonts w:ascii="Times New Roman" w:eastAsia="Verdana" w:hAnsi="Times New Roman" w:cs="Times New Roman"/>
          <w:b/>
          <w:bCs/>
          <w:sz w:val="24"/>
          <w:szCs w:val="24"/>
        </w:rPr>
        <w:t>(10</w:t>
      </w:r>
      <w:r w:rsidRPr="00075E14">
        <w:rPr>
          <w:rFonts w:ascii="Times New Roman" w:eastAsia="Verdana" w:hAnsi="Times New Roman" w:cs="Times New Roman"/>
          <w:b/>
          <w:bCs/>
          <w:sz w:val="24"/>
          <w:szCs w:val="24"/>
        </w:rPr>
        <w:t>%)</w:t>
      </w:r>
    </w:p>
    <w:p w14:paraId="5B20910F" w14:textId="77777777" w:rsidR="00B70B08" w:rsidRPr="00075E14" w:rsidRDefault="00B70B08">
      <w:pPr>
        <w:spacing w:after="0" w:line="240" w:lineRule="auto"/>
        <w:jc w:val="both"/>
        <w:rPr>
          <w:rFonts w:ascii="Times New Roman" w:eastAsia="Verdana" w:hAnsi="Times New Roman" w:cs="Times New Roman"/>
          <w:sz w:val="24"/>
          <w:szCs w:val="24"/>
          <w:lang w:val="es-CR"/>
        </w:rPr>
      </w:pPr>
    </w:p>
    <w:p w14:paraId="0B69D79A" w14:textId="77777777" w:rsidR="00D7239C" w:rsidRPr="00075E14" w:rsidRDefault="006118E5">
      <w:pPr>
        <w:spacing w:after="0" w:line="24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t xml:space="preserve">Exámenes cortos: Se realizarán en todas las semanas de clases en horario ordinario. Exámenes parciales y final: Se realizarán conforme se indica en el cronograma. </w:t>
      </w:r>
    </w:p>
    <w:p w14:paraId="7680D8AD" w14:textId="77777777" w:rsidR="00D7239C" w:rsidRPr="00075E14" w:rsidRDefault="00D7239C">
      <w:pPr>
        <w:spacing w:after="0" w:line="240" w:lineRule="auto"/>
        <w:jc w:val="both"/>
        <w:rPr>
          <w:rFonts w:ascii="Times New Roman" w:eastAsia="Verdana" w:hAnsi="Times New Roman" w:cs="Times New Roman"/>
          <w:sz w:val="24"/>
          <w:szCs w:val="24"/>
          <w:lang w:val="es-CR"/>
        </w:rPr>
      </w:pPr>
    </w:p>
    <w:p w14:paraId="64F56DD5" w14:textId="51373600" w:rsidR="002952E8" w:rsidRDefault="006118E5">
      <w:pPr>
        <w:spacing w:after="0" w:line="24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t>Se reponen exámenes solamente por fuerza mayor o caso fortuito, conforme el procedimiento establecido por la Universidad de Costa Rica.</w:t>
      </w:r>
    </w:p>
    <w:p w14:paraId="1352D542" w14:textId="77777777" w:rsidR="002952E8" w:rsidRDefault="002952E8">
      <w:pPr>
        <w:spacing w:after="0" w:line="240" w:lineRule="auto"/>
        <w:jc w:val="both"/>
        <w:rPr>
          <w:rFonts w:ascii="Times New Roman" w:eastAsia="Verdana" w:hAnsi="Times New Roman" w:cs="Times New Roman"/>
          <w:sz w:val="24"/>
          <w:szCs w:val="24"/>
          <w:lang w:val="es-CR"/>
        </w:rPr>
      </w:pPr>
      <w:r>
        <w:rPr>
          <w:rFonts w:ascii="Times New Roman" w:eastAsia="Verdana" w:hAnsi="Times New Roman" w:cs="Times New Roman"/>
          <w:sz w:val="24"/>
          <w:szCs w:val="24"/>
          <w:lang w:val="es-CR"/>
        </w:rPr>
        <w:t>Las entregas tardías de exámenes implican la penalización siguiente:</w:t>
      </w:r>
    </w:p>
    <w:p w14:paraId="4E1F8121" w14:textId="518754C5" w:rsidR="002952E8" w:rsidRDefault="002952E8" w:rsidP="002952E8">
      <w:pPr>
        <w:pStyle w:val="Prrafodelista"/>
        <w:numPr>
          <w:ilvl w:val="0"/>
          <w:numId w:val="11"/>
        </w:numPr>
        <w:rPr>
          <w:rFonts w:ascii="Times New Roman" w:eastAsia="Verdana" w:hAnsi="Times New Roman" w:cs="Times New Roman"/>
          <w:sz w:val="24"/>
          <w:szCs w:val="24"/>
          <w:lang w:val="es-CR"/>
        </w:rPr>
      </w:pPr>
      <w:r>
        <w:rPr>
          <w:rFonts w:ascii="Times New Roman" w:eastAsia="Verdana" w:hAnsi="Times New Roman" w:cs="Times New Roman"/>
          <w:sz w:val="24"/>
          <w:szCs w:val="24"/>
          <w:lang w:val="es-CR"/>
        </w:rPr>
        <w:t>25 puntos si no entregó a la hora indicada, pero sí el día correcto.</w:t>
      </w:r>
    </w:p>
    <w:p w14:paraId="20581E33" w14:textId="77777777" w:rsidR="002952E8" w:rsidRDefault="002952E8" w:rsidP="002952E8">
      <w:pPr>
        <w:pStyle w:val="Prrafodelista"/>
        <w:numPr>
          <w:ilvl w:val="0"/>
          <w:numId w:val="11"/>
        </w:numPr>
        <w:rPr>
          <w:rFonts w:ascii="Times New Roman" w:eastAsia="Verdana" w:hAnsi="Times New Roman" w:cs="Times New Roman"/>
          <w:sz w:val="24"/>
          <w:szCs w:val="24"/>
          <w:lang w:val="es-CR"/>
        </w:rPr>
      </w:pPr>
      <w:r>
        <w:rPr>
          <w:rFonts w:ascii="Times New Roman" w:eastAsia="Verdana" w:hAnsi="Times New Roman" w:cs="Times New Roman"/>
          <w:sz w:val="24"/>
          <w:szCs w:val="24"/>
          <w:lang w:val="es-CR"/>
        </w:rPr>
        <w:t>35 puntos por cada día adicional</w:t>
      </w:r>
    </w:p>
    <w:p w14:paraId="130249E3" w14:textId="248D4158" w:rsidR="00D7239C" w:rsidRPr="00075E14" w:rsidRDefault="00D7239C">
      <w:pPr>
        <w:spacing w:after="0" w:line="240" w:lineRule="auto"/>
        <w:jc w:val="both"/>
        <w:rPr>
          <w:rFonts w:ascii="Times New Roman" w:eastAsia="Verdana" w:hAnsi="Times New Roman" w:cs="Times New Roman"/>
          <w:sz w:val="24"/>
          <w:szCs w:val="24"/>
          <w:lang w:val="es-CR"/>
        </w:rPr>
      </w:pPr>
    </w:p>
    <w:p w14:paraId="59D94D59" w14:textId="77777777" w:rsidR="00D7239C" w:rsidRPr="00075E14" w:rsidRDefault="006118E5">
      <w:pPr>
        <w:spacing w:after="0" w:line="240" w:lineRule="auto"/>
        <w:jc w:val="both"/>
        <w:rPr>
          <w:rFonts w:ascii="Times New Roman" w:eastAsia="Verdana" w:hAnsi="Times New Roman" w:cs="Times New Roman"/>
          <w:i/>
          <w:sz w:val="24"/>
          <w:szCs w:val="24"/>
          <w:lang w:val="es-CR"/>
        </w:rPr>
      </w:pPr>
      <w:r w:rsidRPr="00075E14">
        <w:rPr>
          <w:rFonts w:ascii="Times New Roman" w:eastAsia="Verdana" w:hAnsi="Times New Roman" w:cs="Times New Roman"/>
          <w:i/>
          <w:iCs/>
          <w:sz w:val="24"/>
          <w:szCs w:val="24"/>
          <w:lang w:val="es-CR"/>
        </w:rPr>
        <w:t xml:space="preserve">Artículo 24 del reglamento de régimen estudiantil: </w:t>
      </w:r>
    </w:p>
    <w:p w14:paraId="00793EE8" w14:textId="77777777" w:rsidR="00D7239C" w:rsidRPr="00075E14" w:rsidRDefault="006118E5">
      <w:pPr>
        <w:spacing w:after="0" w:line="240" w:lineRule="auto"/>
        <w:jc w:val="both"/>
        <w:rPr>
          <w:rFonts w:ascii="Times New Roman" w:eastAsia="Verdana" w:hAnsi="Times New Roman" w:cs="Times New Roman"/>
          <w:i/>
          <w:sz w:val="24"/>
          <w:szCs w:val="24"/>
          <w:lang w:val="es-CR"/>
        </w:rPr>
      </w:pPr>
      <w:r w:rsidRPr="00075E14">
        <w:rPr>
          <w:rFonts w:ascii="Times New Roman" w:eastAsia="Verdana" w:hAnsi="Times New Roman" w:cs="Times New Roman"/>
          <w:i/>
          <w:iCs/>
          <w:sz w:val="24"/>
          <w:szCs w:val="24"/>
          <w:lang w:val="es-CR"/>
        </w:rPr>
        <w:t>Cuando el estudiante se vea imposibilitado, por razones justificadas, para efectuar una evaluación en la fecha fijada, puede presentar una solicitud de reposición a más tardar en 5 días hábiles a partir del momento en que se reintegre normalmente a sus estudios. Esta solicitud debe presentarla ante el profesor que imparte el curso, adjuntando la documentación y las razones por la cuales no pudo efectuar la prueba, con el fin de que el profesor(a) determine, en los tres días hábiles posteriores a la presentación de la solicitud, si procede una reposición. Si ésta procede, el profesor(a) deberá fijar la fecha de reposición, la cual no podrá establecerse en un plazo menor de cinco días hábiles contados a partir del momento en que el estudiante se reintegre normalmente a sus estudios. Son justificaciones: la muerte de un pariente, la enfermedad del estudiante u otra situación de fuerza mayor o caso fortuito. En caso de rechazo, esta decisión podrá ser apelada ante la dirección de la unidad académica en los cinco días hábiles posteriores a la notificación del rechazo, según lo establecido en este reglamento.</w:t>
      </w:r>
    </w:p>
    <w:p w14:paraId="466EE927" w14:textId="77777777" w:rsidR="00D7239C" w:rsidRPr="00075E14" w:rsidRDefault="00D7239C">
      <w:pPr>
        <w:spacing w:after="0" w:line="240" w:lineRule="auto"/>
        <w:rPr>
          <w:rFonts w:ascii="Times New Roman" w:eastAsia="Verdana" w:hAnsi="Times New Roman" w:cs="Times New Roman"/>
          <w:sz w:val="24"/>
          <w:szCs w:val="24"/>
          <w:lang w:val="es-CR"/>
        </w:rPr>
      </w:pPr>
    </w:p>
    <w:p w14:paraId="3E859732" w14:textId="77777777" w:rsidR="00F15B5C" w:rsidRPr="00075E14" w:rsidRDefault="00F15B5C" w:rsidP="00F15B5C">
      <w:pPr>
        <w:pStyle w:val="Encabezado1"/>
        <w:keepNext w:val="0"/>
        <w:pBdr>
          <w:top w:val="single" w:sz="12" w:space="1" w:color="548DD4"/>
          <w:bottom w:val="single" w:sz="24" w:space="1" w:color="548DD4"/>
        </w:pBdr>
        <w:shd w:val="clear" w:color="auto" w:fill="DBE5F1"/>
        <w:spacing w:before="120" w:line="240" w:lineRule="auto"/>
        <w:ind w:firstLine="284"/>
        <w:jc w:val="both"/>
        <w:outlineLvl w:val="0"/>
        <w:rPr>
          <w:rFonts w:ascii="Times New Roman" w:eastAsia="Times New Roman" w:hAnsi="Times New Roman" w:cs="Times New Roman"/>
          <w:b/>
          <w:color w:val="000099"/>
          <w:sz w:val="24"/>
          <w:szCs w:val="24"/>
          <w:lang w:val="es-ES" w:eastAsia="es-ES"/>
        </w:rPr>
      </w:pPr>
      <w:r w:rsidRPr="00075E14">
        <w:rPr>
          <w:rFonts w:ascii="Times New Roman" w:eastAsia="Times New Roman" w:hAnsi="Times New Roman" w:cs="Times New Roman"/>
          <w:b/>
          <w:color w:val="000099"/>
          <w:sz w:val="24"/>
          <w:szCs w:val="24"/>
          <w:lang w:val="es-ES" w:eastAsia="es-ES"/>
        </w:rPr>
        <w:t>LABORATORIO</w:t>
      </w:r>
    </w:p>
    <w:p w14:paraId="6E9B0F2A" w14:textId="77777777" w:rsidR="00075E14" w:rsidRPr="00075E14" w:rsidRDefault="00075E14" w:rsidP="00075E14">
      <w:pPr>
        <w:spacing w:after="0" w:line="240" w:lineRule="auto"/>
        <w:jc w:val="both"/>
        <w:rPr>
          <w:rFonts w:ascii="Times New Roman" w:eastAsia="Verdana" w:hAnsi="Times New Roman" w:cs="Times New Roman"/>
          <w:b/>
          <w:sz w:val="24"/>
          <w:szCs w:val="24"/>
          <w:lang w:val="es-CR"/>
        </w:rPr>
      </w:pPr>
      <w:r w:rsidRPr="00075E14">
        <w:rPr>
          <w:rFonts w:ascii="Times New Roman" w:eastAsia="Verdana" w:hAnsi="Times New Roman" w:cs="Times New Roman"/>
          <w:b/>
          <w:sz w:val="24"/>
          <w:szCs w:val="24"/>
          <w:lang w:val="es-CR"/>
        </w:rPr>
        <w:t>Se evaluarán 7 reportes de laboratorio, todos con igual valor (100/7). Los reportes se entregarán en los cinco días naturales siguientes a la segunda sesión de cada laboratorio, de manera digital y serán enviados al correo electrónico del asistente de cada grupo</w:t>
      </w:r>
    </w:p>
    <w:p w14:paraId="4DA1B851" w14:textId="77777777" w:rsidR="00075E14" w:rsidRPr="00075E14" w:rsidRDefault="00075E14" w:rsidP="00075E14">
      <w:pPr>
        <w:spacing w:after="0" w:line="24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t>Los reportes contendrán, al menos los siguientes apartados:</w:t>
      </w:r>
    </w:p>
    <w:p w14:paraId="5028D138" w14:textId="77777777" w:rsidR="00075E14" w:rsidRPr="00075E14" w:rsidRDefault="00075E14" w:rsidP="00075E14">
      <w:pPr>
        <w:numPr>
          <w:ilvl w:val="0"/>
          <w:numId w:val="9"/>
        </w:numPr>
        <w:spacing w:after="0" w:line="240" w:lineRule="auto"/>
        <w:ind w:left="2160"/>
        <w:rPr>
          <w:rFonts w:ascii="Times New Roman" w:eastAsia="Verdana" w:hAnsi="Times New Roman" w:cs="Times New Roman"/>
          <w:sz w:val="24"/>
          <w:szCs w:val="24"/>
        </w:rPr>
      </w:pPr>
      <w:proofErr w:type="spellStart"/>
      <w:r w:rsidRPr="00075E14">
        <w:rPr>
          <w:rFonts w:ascii="Times New Roman" w:eastAsia="Verdana" w:hAnsi="Times New Roman" w:cs="Times New Roman"/>
          <w:sz w:val="24"/>
          <w:szCs w:val="24"/>
        </w:rPr>
        <w:t>Portada</w:t>
      </w:r>
      <w:proofErr w:type="spellEnd"/>
    </w:p>
    <w:p w14:paraId="48EF2A5C" w14:textId="77777777" w:rsidR="00075E14" w:rsidRPr="00075E14" w:rsidRDefault="00075E14" w:rsidP="00075E14">
      <w:pPr>
        <w:numPr>
          <w:ilvl w:val="0"/>
          <w:numId w:val="9"/>
        </w:numPr>
        <w:spacing w:after="0" w:line="240" w:lineRule="auto"/>
        <w:ind w:left="2160"/>
        <w:rPr>
          <w:rFonts w:ascii="Times New Roman" w:eastAsia="Verdana" w:hAnsi="Times New Roman" w:cs="Times New Roman"/>
          <w:sz w:val="24"/>
          <w:szCs w:val="24"/>
        </w:rPr>
      </w:pPr>
      <w:proofErr w:type="spellStart"/>
      <w:r w:rsidRPr="00075E14">
        <w:rPr>
          <w:rFonts w:ascii="Times New Roman" w:eastAsia="Verdana" w:hAnsi="Times New Roman" w:cs="Times New Roman"/>
          <w:sz w:val="24"/>
          <w:szCs w:val="24"/>
        </w:rPr>
        <w:t>Resumen</w:t>
      </w:r>
      <w:proofErr w:type="spellEnd"/>
    </w:p>
    <w:p w14:paraId="1A38DD2C" w14:textId="77777777" w:rsidR="00075E14" w:rsidRPr="00075E14" w:rsidRDefault="00075E14" w:rsidP="00075E14">
      <w:pPr>
        <w:numPr>
          <w:ilvl w:val="0"/>
          <w:numId w:val="9"/>
        </w:numPr>
        <w:spacing w:after="0" w:line="240" w:lineRule="auto"/>
        <w:ind w:left="2160"/>
        <w:rPr>
          <w:rFonts w:ascii="Times New Roman" w:eastAsia="Verdana" w:hAnsi="Times New Roman" w:cs="Times New Roman"/>
          <w:sz w:val="24"/>
          <w:szCs w:val="24"/>
        </w:rPr>
      </w:pPr>
      <w:proofErr w:type="spellStart"/>
      <w:r w:rsidRPr="00075E14">
        <w:rPr>
          <w:rFonts w:ascii="Times New Roman" w:eastAsia="Verdana" w:hAnsi="Times New Roman" w:cs="Times New Roman"/>
          <w:sz w:val="24"/>
          <w:szCs w:val="24"/>
        </w:rPr>
        <w:t>Introducción</w:t>
      </w:r>
      <w:proofErr w:type="spellEnd"/>
      <w:r w:rsidRPr="00075E14">
        <w:rPr>
          <w:rFonts w:ascii="Times New Roman" w:eastAsia="Verdana" w:hAnsi="Times New Roman" w:cs="Times New Roman"/>
          <w:sz w:val="24"/>
          <w:szCs w:val="24"/>
        </w:rPr>
        <w:t xml:space="preserve"> del </w:t>
      </w:r>
      <w:proofErr w:type="spellStart"/>
      <w:r w:rsidRPr="00075E14">
        <w:rPr>
          <w:rFonts w:ascii="Times New Roman" w:eastAsia="Verdana" w:hAnsi="Times New Roman" w:cs="Times New Roman"/>
          <w:sz w:val="24"/>
          <w:szCs w:val="24"/>
        </w:rPr>
        <w:t>caso</w:t>
      </w:r>
      <w:proofErr w:type="spellEnd"/>
    </w:p>
    <w:p w14:paraId="12899AFB" w14:textId="77777777" w:rsidR="00075E14" w:rsidRPr="00075E14" w:rsidRDefault="00075E14" w:rsidP="00075E14">
      <w:pPr>
        <w:numPr>
          <w:ilvl w:val="0"/>
          <w:numId w:val="9"/>
        </w:numPr>
        <w:spacing w:after="0" w:line="240" w:lineRule="auto"/>
        <w:ind w:left="2160"/>
        <w:rPr>
          <w:rFonts w:ascii="Times New Roman" w:eastAsia="Verdana" w:hAnsi="Times New Roman" w:cs="Times New Roman"/>
          <w:sz w:val="24"/>
          <w:szCs w:val="24"/>
        </w:rPr>
      </w:pPr>
      <w:proofErr w:type="spellStart"/>
      <w:r w:rsidRPr="00075E14">
        <w:rPr>
          <w:rFonts w:ascii="Times New Roman" w:eastAsia="Verdana" w:hAnsi="Times New Roman" w:cs="Times New Roman"/>
          <w:sz w:val="24"/>
          <w:szCs w:val="24"/>
        </w:rPr>
        <w:t>Diseño</w:t>
      </w:r>
      <w:proofErr w:type="spellEnd"/>
      <w:r w:rsidRPr="00075E14">
        <w:rPr>
          <w:rFonts w:ascii="Times New Roman" w:eastAsia="Verdana" w:hAnsi="Times New Roman" w:cs="Times New Roman"/>
          <w:sz w:val="24"/>
          <w:szCs w:val="24"/>
        </w:rPr>
        <w:t xml:space="preserve"> </w:t>
      </w:r>
      <w:proofErr w:type="spellStart"/>
      <w:r w:rsidRPr="00075E14">
        <w:rPr>
          <w:rFonts w:ascii="Times New Roman" w:eastAsia="Verdana" w:hAnsi="Times New Roman" w:cs="Times New Roman"/>
          <w:sz w:val="24"/>
          <w:szCs w:val="24"/>
        </w:rPr>
        <w:t>metodológico</w:t>
      </w:r>
      <w:proofErr w:type="spellEnd"/>
      <w:r w:rsidRPr="00075E14">
        <w:rPr>
          <w:rFonts w:ascii="Times New Roman" w:eastAsia="Verdana" w:hAnsi="Times New Roman" w:cs="Times New Roman"/>
          <w:sz w:val="24"/>
          <w:szCs w:val="24"/>
        </w:rPr>
        <w:t xml:space="preserve"> (marco </w:t>
      </w:r>
      <w:proofErr w:type="spellStart"/>
      <w:r w:rsidRPr="00075E14">
        <w:rPr>
          <w:rFonts w:ascii="Times New Roman" w:eastAsia="Verdana" w:hAnsi="Times New Roman" w:cs="Times New Roman"/>
          <w:sz w:val="24"/>
          <w:szCs w:val="24"/>
        </w:rPr>
        <w:t>teórico</w:t>
      </w:r>
      <w:proofErr w:type="spellEnd"/>
      <w:r w:rsidRPr="00075E14">
        <w:rPr>
          <w:rFonts w:ascii="Times New Roman" w:eastAsia="Verdana" w:hAnsi="Times New Roman" w:cs="Times New Roman"/>
          <w:sz w:val="24"/>
          <w:szCs w:val="24"/>
        </w:rPr>
        <w:t>)</w:t>
      </w:r>
    </w:p>
    <w:p w14:paraId="440B594A" w14:textId="77777777" w:rsidR="00075E14" w:rsidRPr="00075E14" w:rsidRDefault="00075E14" w:rsidP="00075E14">
      <w:pPr>
        <w:numPr>
          <w:ilvl w:val="0"/>
          <w:numId w:val="9"/>
        </w:numPr>
        <w:spacing w:after="0" w:line="240" w:lineRule="auto"/>
        <w:ind w:left="2160"/>
        <w:rPr>
          <w:rFonts w:ascii="Times New Roman" w:eastAsia="Verdana" w:hAnsi="Times New Roman" w:cs="Times New Roman"/>
          <w:sz w:val="24"/>
          <w:szCs w:val="24"/>
        </w:rPr>
      </w:pPr>
      <w:proofErr w:type="spellStart"/>
      <w:r w:rsidRPr="00075E14">
        <w:rPr>
          <w:rFonts w:ascii="Times New Roman" w:eastAsia="Verdana" w:hAnsi="Times New Roman" w:cs="Times New Roman"/>
          <w:sz w:val="24"/>
          <w:szCs w:val="24"/>
        </w:rPr>
        <w:t>Análisis</w:t>
      </w:r>
      <w:proofErr w:type="spellEnd"/>
      <w:r w:rsidRPr="00075E14">
        <w:rPr>
          <w:rFonts w:ascii="Times New Roman" w:eastAsia="Verdana" w:hAnsi="Times New Roman" w:cs="Times New Roman"/>
          <w:sz w:val="24"/>
          <w:szCs w:val="24"/>
        </w:rPr>
        <w:t xml:space="preserve"> de </w:t>
      </w:r>
      <w:proofErr w:type="spellStart"/>
      <w:r w:rsidRPr="00075E14">
        <w:rPr>
          <w:rFonts w:ascii="Times New Roman" w:eastAsia="Verdana" w:hAnsi="Times New Roman" w:cs="Times New Roman"/>
          <w:sz w:val="24"/>
          <w:szCs w:val="24"/>
        </w:rPr>
        <w:t>resultados</w:t>
      </w:r>
      <w:proofErr w:type="spellEnd"/>
    </w:p>
    <w:p w14:paraId="026D3804" w14:textId="77777777" w:rsidR="00075E14" w:rsidRPr="00075E14" w:rsidRDefault="00075E14" w:rsidP="00075E14">
      <w:pPr>
        <w:numPr>
          <w:ilvl w:val="0"/>
          <w:numId w:val="9"/>
        </w:numPr>
        <w:spacing w:after="0" w:line="240" w:lineRule="auto"/>
        <w:ind w:left="2160"/>
        <w:rPr>
          <w:rFonts w:ascii="Times New Roman" w:eastAsia="Verdana" w:hAnsi="Times New Roman" w:cs="Times New Roman"/>
          <w:sz w:val="24"/>
          <w:szCs w:val="24"/>
        </w:rPr>
      </w:pPr>
      <w:proofErr w:type="spellStart"/>
      <w:r w:rsidRPr="00075E14">
        <w:rPr>
          <w:rFonts w:ascii="Times New Roman" w:eastAsia="Verdana" w:hAnsi="Times New Roman" w:cs="Times New Roman"/>
          <w:sz w:val="24"/>
          <w:szCs w:val="24"/>
        </w:rPr>
        <w:t>Conclusiones</w:t>
      </w:r>
      <w:proofErr w:type="spellEnd"/>
    </w:p>
    <w:p w14:paraId="330A938C" w14:textId="77777777" w:rsidR="00075E14" w:rsidRPr="00075E14" w:rsidRDefault="00075E14" w:rsidP="00075E14">
      <w:pPr>
        <w:numPr>
          <w:ilvl w:val="0"/>
          <w:numId w:val="9"/>
        </w:numPr>
        <w:spacing w:after="0" w:line="240" w:lineRule="auto"/>
        <w:ind w:left="2160"/>
        <w:rPr>
          <w:rFonts w:ascii="Times New Roman" w:eastAsia="Verdana" w:hAnsi="Times New Roman" w:cs="Times New Roman"/>
          <w:sz w:val="24"/>
          <w:szCs w:val="24"/>
        </w:rPr>
      </w:pPr>
      <w:proofErr w:type="spellStart"/>
      <w:r w:rsidRPr="00075E14">
        <w:rPr>
          <w:rFonts w:ascii="Times New Roman" w:eastAsia="Verdana" w:hAnsi="Times New Roman" w:cs="Times New Roman"/>
          <w:sz w:val="24"/>
          <w:szCs w:val="24"/>
        </w:rPr>
        <w:t>Anexos</w:t>
      </w:r>
      <w:proofErr w:type="spellEnd"/>
    </w:p>
    <w:p w14:paraId="37CB2E24" w14:textId="77777777" w:rsidR="00075E14" w:rsidRPr="00075E14" w:rsidRDefault="00075E14" w:rsidP="00075E14">
      <w:pPr>
        <w:numPr>
          <w:ilvl w:val="0"/>
          <w:numId w:val="9"/>
        </w:numPr>
        <w:spacing w:after="0" w:line="240" w:lineRule="auto"/>
        <w:ind w:left="2160"/>
        <w:rPr>
          <w:rFonts w:ascii="Times New Roman" w:eastAsia="Verdana" w:hAnsi="Times New Roman" w:cs="Times New Roman"/>
          <w:sz w:val="24"/>
          <w:szCs w:val="24"/>
        </w:rPr>
      </w:pPr>
      <w:proofErr w:type="spellStart"/>
      <w:r w:rsidRPr="00075E14">
        <w:rPr>
          <w:rFonts w:ascii="Times New Roman" w:eastAsia="Verdana" w:hAnsi="Times New Roman" w:cs="Times New Roman"/>
          <w:sz w:val="24"/>
          <w:szCs w:val="24"/>
        </w:rPr>
        <w:t>Bibliografía</w:t>
      </w:r>
      <w:proofErr w:type="spellEnd"/>
    </w:p>
    <w:p w14:paraId="08B5E21D" w14:textId="3990160D" w:rsidR="00075E14" w:rsidRDefault="00075E14" w:rsidP="00075E14">
      <w:pPr>
        <w:numPr>
          <w:ilvl w:val="0"/>
          <w:numId w:val="9"/>
        </w:numPr>
        <w:spacing w:after="0" w:line="240" w:lineRule="auto"/>
        <w:ind w:left="2160"/>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t>Hoja de cálculo anexada al reporte</w:t>
      </w:r>
    </w:p>
    <w:p w14:paraId="67AAC0BE" w14:textId="276B4499" w:rsidR="00953B1A" w:rsidRPr="00075E14" w:rsidRDefault="00953B1A" w:rsidP="00075E14">
      <w:pPr>
        <w:numPr>
          <w:ilvl w:val="0"/>
          <w:numId w:val="9"/>
        </w:numPr>
        <w:spacing w:after="0" w:line="240" w:lineRule="auto"/>
        <w:ind w:left="2160"/>
        <w:rPr>
          <w:rFonts w:ascii="Times New Roman" w:eastAsia="Verdana" w:hAnsi="Times New Roman" w:cs="Times New Roman"/>
          <w:sz w:val="24"/>
          <w:szCs w:val="24"/>
          <w:lang w:val="es-CR"/>
        </w:rPr>
      </w:pPr>
      <w:r>
        <w:rPr>
          <w:rFonts w:ascii="Times New Roman" w:eastAsia="Verdana" w:hAnsi="Times New Roman" w:cs="Times New Roman"/>
          <w:sz w:val="24"/>
          <w:szCs w:val="24"/>
          <w:lang w:val="es-CR"/>
        </w:rPr>
        <w:t>Anexo</w:t>
      </w:r>
      <w:r w:rsidR="00C722F3">
        <w:rPr>
          <w:rFonts w:ascii="Times New Roman" w:eastAsia="Verdana" w:hAnsi="Times New Roman" w:cs="Times New Roman"/>
          <w:sz w:val="24"/>
          <w:szCs w:val="24"/>
          <w:lang w:val="es-CR"/>
        </w:rPr>
        <w:t xml:space="preserve"> </w:t>
      </w:r>
      <w:r>
        <w:rPr>
          <w:rFonts w:ascii="Times New Roman" w:eastAsia="Verdana" w:hAnsi="Times New Roman" w:cs="Times New Roman"/>
          <w:sz w:val="24"/>
          <w:szCs w:val="24"/>
          <w:lang w:val="es-CR"/>
        </w:rPr>
        <w:t>Registro de lluvia de ideas producida en la clase teórica</w:t>
      </w:r>
    </w:p>
    <w:p w14:paraId="44B02D81" w14:textId="77777777" w:rsidR="00075E14" w:rsidRPr="00075E14" w:rsidRDefault="00075E14" w:rsidP="00075E14">
      <w:pPr>
        <w:spacing w:after="0" w:line="240" w:lineRule="auto"/>
        <w:jc w:val="both"/>
        <w:rPr>
          <w:rFonts w:ascii="Times New Roman" w:eastAsia="Verdana" w:hAnsi="Times New Roman" w:cs="Times New Roman"/>
          <w:b/>
          <w:sz w:val="24"/>
          <w:szCs w:val="24"/>
          <w:lang w:val="es-CR"/>
        </w:rPr>
      </w:pPr>
    </w:p>
    <w:p w14:paraId="35CE85D4" w14:textId="77777777" w:rsidR="00075E14" w:rsidRPr="00075E14" w:rsidRDefault="00075E14" w:rsidP="00075E14">
      <w:pPr>
        <w:spacing w:after="0" w:line="24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t>Letra: Times New Roman #12</w:t>
      </w:r>
    </w:p>
    <w:p w14:paraId="4EF0F94C" w14:textId="77777777" w:rsidR="00075E14" w:rsidRPr="00075E14" w:rsidRDefault="00075E14" w:rsidP="00075E14">
      <w:pPr>
        <w:spacing w:after="0" w:line="24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t>Espacio: espacio y medio</w:t>
      </w:r>
    </w:p>
    <w:p w14:paraId="0D98A5F0" w14:textId="77777777" w:rsidR="00075E14" w:rsidRPr="00075E14" w:rsidRDefault="00075E14" w:rsidP="00075E14">
      <w:pPr>
        <w:spacing w:after="0" w:line="24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t xml:space="preserve">Márgenes izquierdo y derecho: -2 y -2 </w:t>
      </w:r>
      <w:proofErr w:type="spellStart"/>
      <w:r w:rsidRPr="00075E14">
        <w:rPr>
          <w:rFonts w:ascii="Times New Roman" w:eastAsia="Verdana" w:hAnsi="Times New Roman" w:cs="Times New Roman"/>
          <w:sz w:val="24"/>
          <w:szCs w:val="24"/>
          <w:lang w:val="es-CR"/>
        </w:rPr>
        <w:t>pts</w:t>
      </w:r>
      <w:proofErr w:type="spellEnd"/>
    </w:p>
    <w:p w14:paraId="3422AD0C" w14:textId="77777777" w:rsidR="00075E14" w:rsidRPr="00075E14" w:rsidRDefault="00075E14" w:rsidP="00075E14">
      <w:pPr>
        <w:spacing w:after="0" w:line="24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t xml:space="preserve">Márgenes superior e inferior: -2 </w:t>
      </w:r>
      <w:proofErr w:type="spellStart"/>
      <w:r w:rsidRPr="00075E14">
        <w:rPr>
          <w:rFonts w:ascii="Times New Roman" w:eastAsia="Verdana" w:hAnsi="Times New Roman" w:cs="Times New Roman"/>
          <w:sz w:val="24"/>
          <w:szCs w:val="24"/>
          <w:lang w:val="es-CR"/>
        </w:rPr>
        <w:t>pts</w:t>
      </w:r>
      <w:proofErr w:type="spellEnd"/>
      <w:r w:rsidRPr="00075E14">
        <w:rPr>
          <w:rFonts w:ascii="Times New Roman" w:eastAsia="Verdana" w:hAnsi="Times New Roman" w:cs="Times New Roman"/>
          <w:sz w:val="24"/>
          <w:szCs w:val="24"/>
          <w:lang w:val="es-CR"/>
        </w:rPr>
        <w:t xml:space="preserve"> y -2 </w:t>
      </w:r>
      <w:proofErr w:type="spellStart"/>
      <w:r w:rsidRPr="00075E14">
        <w:rPr>
          <w:rFonts w:ascii="Times New Roman" w:eastAsia="Verdana" w:hAnsi="Times New Roman" w:cs="Times New Roman"/>
          <w:sz w:val="24"/>
          <w:szCs w:val="24"/>
          <w:lang w:val="es-CR"/>
        </w:rPr>
        <w:t>pts</w:t>
      </w:r>
      <w:proofErr w:type="spellEnd"/>
    </w:p>
    <w:p w14:paraId="31557C6D" w14:textId="77777777" w:rsidR="00075E14" w:rsidRPr="00075E14" w:rsidRDefault="00075E14" w:rsidP="00075E14">
      <w:pPr>
        <w:spacing w:after="0" w:line="24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t>Citación: norma APA sexta versión</w:t>
      </w:r>
    </w:p>
    <w:p w14:paraId="26BDC4F7" w14:textId="77777777" w:rsidR="00075E14" w:rsidRPr="00075E14" w:rsidRDefault="00075E14" w:rsidP="00075E14">
      <w:pPr>
        <w:spacing w:after="0" w:line="24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lastRenderedPageBreak/>
        <w:t>En el sitio virtual ver:</w:t>
      </w:r>
    </w:p>
    <w:p w14:paraId="5939F818" w14:textId="77777777" w:rsidR="00075E14" w:rsidRPr="00075E14" w:rsidRDefault="00075E14" w:rsidP="00075E14">
      <w:pPr>
        <w:numPr>
          <w:ilvl w:val="0"/>
          <w:numId w:val="10"/>
        </w:numPr>
        <w:spacing w:after="0" w:line="24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t>“</w:t>
      </w:r>
      <w:r w:rsidRPr="00075E14">
        <w:rPr>
          <w:rFonts w:ascii="Times New Roman" w:eastAsia="Verdana" w:hAnsi="Times New Roman" w:cs="Times New Roman"/>
          <w:i/>
          <w:sz w:val="24"/>
          <w:szCs w:val="24"/>
          <w:lang w:val="es-CR"/>
        </w:rPr>
        <w:t>Formato informes de laboratorio.doc</w:t>
      </w:r>
      <w:r w:rsidRPr="00075E14">
        <w:rPr>
          <w:rFonts w:ascii="Times New Roman" w:eastAsia="Verdana" w:hAnsi="Times New Roman" w:cs="Times New Roman"/>
          <w:sz w:val="24"/>
          <w:szCs w:val="24"/>
          <w:lang w:val="es-CR"/>
        </w:rPr>
        <w:t xml:space="preserve">”. </w:t>
      </w:r>
    </w:p>
    <w:p w14:paraId="1FEF8BAF" w14:textId="77777777" w:rsidR="00075E14" w:rsidRPr="00075E14" w:rsidRDefault="00075E14" w:rsidP="00075E14">
      <w:pPr>
        <w:numPr>
          <w:ilvl w:val="0"/>
          <w:numId w:val="10"/>
        </w:numPr>
        <w:spacing w:after="0" w:line="24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sz w:val="24"/>
          <w:szCs w:val="24"/>
          <w:lang w:val="es-CR"/>
        </w:rPr>
        <w:t>“</w:t>
      </w:r>
      <w:r w:rsidRPr="00075E14">
        <w:rPr>
          <w:rFonts w:ascii="Times New Roman" w:eastAsia="Verdana" w:hAnsi="Times New Roman" w:cs="Times New Roman"/>
          <w:i/>
          <w:sz w:val="24"/>
          <w:szCs w:val="24"/>
          <w:lang w:val="es-CR"/>
        </w:rPr>
        <w:t>Cuadro de aspectos evaluativos mínimos del informe de laboratorio.doc</w:t>
      </w:r>
      <w:r w:rsidRPr="00075E14">
        <w:rPr>
          <w:rFonts w:ascii="Times New Roman" w:eastAsia="Verdana" w:hAnsi="Times New Roman" w:cs="Times New Roman"/>
          <w:sz w:val="24"/>
          <w:szCs w:val="24"/>
          <w:lang w:val="es-CR"/>
        </w:rPr>
        <w:t>”. La calificación de los informes se basará en la categorización de aspectos evaluativos que se adjunta.</w:t>
      </w:r>
    </w:p>
    <w:p w14:paraId="43CE7FAE" w14:textId="77777777" w:rsidR="00075E14" w:rsidRPr="00075E14" w:rsidRDefault="00075E14" w:rsidP="00075E14">
      <w:pPr>
        <w:spacing w:after="0" w:line="240" w:lineRule="auto"/>
        <w:jc w:val="both"/>
        <w:rPr>
          <w:rFonts w:ascii="Times New Roman" w:eastAsia="Verdana" w:hAnsi="Times New Roman" w:cs="Times New Roman"/>
          <w:b/>
          <w:sz w:val="24"/>
          <w:szCs w:val="24"/>
          <w:lang w:val="es-CR"/>
        </w:rPr>
      </w:pPr>
    </w:p>
    <w:p w14:paraId="64051E82" w14:textId="77777777" w:rsidR="00075E14" w:rsidRPr="00075E14" w:rsidRDefault="00075E14" w:rsidP="00075E14">
      <w:pPr>
        <w:spacing w:after="0" w:line="240" w:lineRule="auto"/>
        <w:jc w:val="both"/>
        <w:rPr>
          <w:rFonts w:ascii="Times New Roman" w:eastAsia="Verdana" w:hAnsi="Times New Roman" w:cs="Times New Roman"/>
          <w:b/>
          <w:sz w:val="24"/>
          <w:szCs w:val="24"/>
          <w:lang w:val="es-CR"/>
        </w:rPr>
      </w:pPr>
      <w:r w:rsidRPr="00075E14">
        <w:rPr>
          <w:rFonts w:ascii="Times New Roman" w:eastAsia="Verdana" w:hAnsi="Times New Roman" w:cs="Times New Roman"/>
          <w:b/>
          <w:sz w:val="24"/>
          <w:szCs w:val="24"/>
          <w:lang w:val="es-CR"/>
        </w:rPr>
        <w:t>Las asistencias a las sesiones de laboratorio son obligatorias y la ausencia a uno de estos constituye la pérdida automática del laboratorio de esa fecha.  Se repondrán sesiones de laboratorio con la debida justificación presentada por el o la estudiante en los tres días hábiles siguientes a la sesión.</w:t>
      </w:r>
    </w:p>
    <w:p w14:paraId="33705B70" w14:textId="77777777" w:rsidR="00075E14" w:rsidRPr="00075E14" w:rsidRDefault="00075E14" w:rsidP="00075E14">
      <w:pPr>
        <w:spacing w:after="0" w:line="240" w:lineRule="auto"/>
        <w:jc w:val="both"/>
        <w:rPr>
          <w:rFonts w:ascii="Times New Roman" w:eastAsia="Verdana" w:hAnsi="Times New Roman" w:cs="Times New Roman"/>
          <w:b/>
          <w:sz w:val="24"/>
          <w:szCs w:val="24"/>
          <w:lang w:val="es-CR"/>
        </w:rPr>
      </w:pPr>
    </w:p>
    <w:p w14:paraId="787094FA" w14:textId="77777777" w:rsidR="00075E14" w:rsidRPr="00075E14" w:rsidRDefault="00075E14" w:rsidP="00075E14">
      <w:pPr>
        <w:spacing w:after="0" w:line="240" w:lineRule="auto"/>
        <w:jc w:val="both"/>
        <w:rPr>
          <w:rFonts w:ascii="Times New Roman" w:eastAsia="Verdana" w:hAnsi="Times New Roman" w:cs="Times New Roman"/>
          <w:b/>
          <w:sz w:val="24"/>
          <w:szCs w:val="24"/>
          <w:lang w:val="es-CR"/>
        </w:rPr>
      </w:pPr>
      <w:r w:rsidRPr="00075E14">
        <w:rPr>
          <w:rFonts w:ascii="Times New Roman" w:eastAsia="Verdana" w:hAnsi="Times New Roman" w:cs="Times New Roman"/>
          <w:b/>
          <w:sz w:val="24"/>
          <w:szCs w:val="24"/>
          <w:lang w:val="es-CR"/>
        </w:rPr>
        <w:t xml:space="preserve">Como parte de los criterios de evaluación, se tomará en cuenta que aquel estudiante o grupo de trabajo que incurra en alguna falta tal como, copia, plagio, ayudas no permitidas a otros, utilización de material no autorizado, comunicación o actuación ilícita en cualquiera de las entregas, </w:t>
      </w:r>
      <w:r w:rsidRPr="00075E14">
        <w:rPr>
          <w:rFonts w:ascii="Times New Roman" w:eastAsia="Verdana" w:hAnsi="Times New Roman" w:cs="Times New Roman"/>
          <w:b/>
          <w:sz w:val="24"/>
          <w:szCs w:val="24"/>
          <w:u w:val="single"/>
          <w:lang w:val="es-CR"/>
        </w:rPr>
        <w:t>perderá automáticamente el curso con nota 5.0 y será sujeto del debido proceso ante las instancias respectivas.</w:t>
      </w:r>
    </w:p>
    <w:p w14:paraId="12102AFE" w14:textId="77777777" w:rsidR="00075E14" w:rsidRPr="00075E14" w:rsidRDefault="00075E14" w:rsidP="00075E14">
      <w:pPr>
        <w:spacing w:after="0" w:line="240" w:lineRule="auto"/>
        <w:ind w:left="360"/>
        <w:jc w:val="both"/>
        <w:rPr>
          <w:rFonts w:ascii="Times New Roman" w:eastAsia="Verdana" w:hAnsi="Times New Roman" w:cs="Times New Roman"/>
          <w:i/>
          <w:sz w:val="24"/>
          <w:szCs w:val="24"/>
          <w:u w:val="single"/>
          <w:lang w:val="es-CR"/>
        </w:rPr>
      </w:pPr>
    </w:p>
    <w:p w14:paraId="114E029B" w14:textId="77777777" w:rsidR="00075E14" w:rsidRPr="00075E14" w:rsidRDefault="00075E14" w:rsidP="00075E14">
      <w:pPr>
        <w:spacing w:after="0" w:line="360" w:lineRule="auto"/>
        <w:jc w:val="both"/>
        <w:rPr>
          <w:rFonts w:ascii="Times New Roman" w:eastAsia="Verdana" w:hAnsi="Times New Roman" w:cs="Times New Roman"/>
          <w:sz w:val="24"/>
          <w:szCs w:val="24"/>
          <w:lang w:val="es-CR"/>
        </w:rPr>
      </w:pPr>
      <w:r w:rsidRPr="00075E14">
        <w:rPr>
          <w:rFonts w:ascii="Times New Roman" w:eastAsia="Verdana" w:hAnsi="Times New Roman" w:cs="Times New Roman"/>
          <w:b/>
          <w:sz w:val="24"/>
          <w:szCs w:val="24"/>
          <w:lang w:val="es-CR"/>
        </w:rPr>
        <w:t>Nota:</w:t>
      </w:r>
      <w:r w:rsidRPr="00075E14">
        <w:rPr>
          <w:rFonts w:ascii="Times New Roman" w:eastAsia="Verdana" w:hAnsi="Times New Roman" w:cs="Times New Roman"/>
          <w:sz w:val="24"/>
          <w:szCs w:val="24"/>
          <w:lang w:val="es-CR"/>
        </w:rPr>
        <w:t xml:space="preserve"> El curso de laboratorio equivale a un </w:t>
      </w:r>
      <w:r w:rsidRPr="00075E14">
        <w:rPr>
          <w:rFonts w:ascii="Times New Roman" w:eastAsia="Verdana" w:hAnsi="Times New Roman" w:cs="Times New Roman"/>
          <w:b/>
          <w:sz w:val="24"/>
          <w:szCs w:val="24"/>
          <w:lang w:val="es-CR"/>
        </w:rPr>
        <w:t>35%</w:t>
      </w:r>
      <w:r w:rsidRPr="00075E14">
        <w:rPr>
          <w:rFonts w:ascii="Times New Roman" w:eastAsia="Verdana" w:hAnsi="Times New Roman" w:cs="Times New Roman"/>
          <w:sz w:val="24"/>
          <w:szCs w:val="24"/>
          <w:lang w:val="es-CR"/>
        </w:rPr>
        <w:t xml:space="preserve"> del total del curso de Probabilidad y Estadística.</w:t>
      </w:r>
    </w:p>
    <w:p w14:paraId="5843EEFF" w14:textId="7FFFA95F" w:rsidR="00D7239C" w:rsidRPr="00075E14" w:rsidRDefault="006118E5" w:rsidP="008C4C6D">
      <w:pPr>
        <w:pStyle w:val="Encabezado1"/>
        <w:keepNext w:val="0"/>
        <w:pBdr>
          <w:top w:val="single" w:sz="12" w:space="1" w:color="548DD4"/>
          <w:bottom w:val="single" w:sz="24" w:space="1" w:color="548DD4"/>
        </w:pBdr>
        <w:shd w:val="clear" w:color="auto" w:fill="DBE5F1"/>
        <w:spacing w:before="120" w:line="240" w:lineRule="auto"/>
        <w:ind w:firstLine="284"/>
        <w:jc w:val="both"/>
        <w:outlineLvl w:val="0"/>
        <w:rPr>
          <w:rFonts w:ascii="Times New Roman" w:eastAsia="Times New Roman" w:hAnsi="Times New Roman" w:cs="Times New Roman"/>
          <w:b/>
          <w:color w:val="000099"/>
          <w:sz w:val="24"/>
          <w:szCs w:val="24"/>
          <w:lang w:val="es-ES" w:eastAsia="es-ES"/>
        </w:rPr>
      </w:pPr>
      <w:r w:rsidRPr="00075E14">
        <w:rPr>
          <w:rFonts w:ascii="Times New Roman" w:eastAsia="Times New Roman" w:hAnsi="Times New Roman" w:cs="Times New Roman"/>
          <w:b/>
          <w:color w:val="000099"/>
          <w:sz w:val="24"/>
          <w:szCs w:val="24"/>
          <w:lang w:val="es-ES" w:eastAsia="es-ES"/>
        </w:rPr>
        <w:t>BIBLIOGRAFÍA</w:t>
      </w:r>
    </w:p>
    <w:bookmarkStart w:id="20" w:name="_Hlk2690700" w:displacedByCustomXml="next"/>
    <w:sdt>
      <w:sdtPr>
        <w:rPr>
          <w:rFonts w:ascii="Times New Roman" w:eastAsiaTheme="minorEastAsia" w:hAnsi="Times New Roman" w:cs="Times New Roman"/>
          <w:color w:val="auto"/>
          <w:sz w:val="24"/>
          <w:szCs w:val="24"/>
        </w:rPr>
        <w:id w:val="-380325369"/>
        <w:docPartObj>
          <w:docPartGallery w:val="Bibliographies"/>
          <w:docPartUnique/>
        </w:docPartObj>
      </w:sdtPr>
      <w:sdtEndPr/>
      <w:sdtContent>
        <w:p w14:paraId="4134A01A" w14:textId="77777777" w:rsidR="003B2AC0" w:rsidRPr="00075E14" w:rsidRDefault="003B2AC0">
          <w:pPr>
            <w:pStyle w:val="Ttulo1"/>
            <w:rPr>
              <w:rFonts w:ascii="Times New Roman" w:hAnsi="Times New Roman" w:cs="Times New Roman"/>
              <w:sz w:val="24"/>
              <w:szCs w:val="24"/>
              <w:lang w:val="es-CR"/>
            </w:rPr>
          </w:pPr>
        </w:p>
        <w:bookmarkStart w:id="21" w:name="_Hlk2688788" w:displacedByCustomXml="next"/>
        <w:sdt>
          <w:sdtPr>
            <w:rPr>
              <w:rFonts w:ascii="Times New Roman" w:hAnsi="Times New Roman" w:cs="Times New Roman"/>
              <w:sz w:val="24"/>
              <w:szCs w:val="24"/>
            </w:rPr>
            <w:id w:val="111145805"/>
            <w:bibliography/>
          </w:sdtPr>
          <w:sdtEndPr/>
          <w:sdtContent>
            <w:p w14:paraId="45B1E318" w14:textId="77777777" w:rsidR="000E06E6" w:rsidRPr="00BD7205" w:rsidRDefault="003B2AC0" w:rsidP="000E06E6">
              <w:pPr>
                <w:pStyle w:val="Bibliografa"/>
                <w:ind w:left="720" w:hanging="720"/>
                <w:rPr>
                  <w:noProof/>
                  <w:sz w:val="24"/>
                  <w:szCs w:val="24"/>
                </w:rPr>
              </w:pPr>
              <w:r w:rsidRPr="00075E14">
                <w:rPr>
                  <w:rFonts w:ascii="Times New Roman" w:hAnsi="Times New Roman" w:cs="Times New Roman"/>
                  <w:sz w:val="24"/>
                  <w:szCs w:val="24"/>
                </w:rPr>
                <w:fldChar w:fldCharType="begin"/>
              </w:r>
              <w:r w:rsidRPr="00AC5540">
                <w:rPr>
                  <w:rFonts w:ascii="Times New Roman" w:hAnsi="Times New Roman" w:cs="Times New Roman"/>
                  <w:sz w:val="24"/>
                  <w:szCs w:val="24"/>
                </w:rPr>
                <w:instrText xml:space="preserve"> BIBLIOGRAPHY </w:instrText>
              </w:r>
              <w:r w:rsidRPr="00075E14">
                <w:rPr>
                  <w:rFonts w:ascii="Times New Roman" w:hAnsi="Times New Roman" w:cs="Times New Roman"/>
                  <w:sz w:val="24"/>
                  <w:szCs w:val="24"/>
                </w:rPr>
                <w:fldChar w:fldCharType="separate"/>
              </w:r>
              <w:r w:rsidR="000E06E6" w:rsidRPr="00BD7205">
                <w:rPr>
                  <w:noProof/>
                </w:rPr>
                <w:t xml:space="preserve">Dalgaard, P. (2008). </w:t>
              </w:r>
              <w:r w:rsidR="000E06E6" w:rsidRPr="00BD7205">
                <w:rPr>
                  <w:i/>
                  <w:iCs/>
                  <w:noProof/>
                </w:rPr>
                <w:t>Introductory Statistics with R.</w:t>
              </w:r>
              <w:r w:rsidR="000E06E6" w:rsidRPr="00BD7205">
                <w:rPr>
                  <w:noProof/>
                </w:rPr>
                <w:t xml:space="preserve"> Denmark: Springer.</w:t>
              </w:r>
            </w:p>
            <w:p w14:paraId="5461FB77" w14:textId="77777777" w:rsidR="000E06E6" w:rsidRDefault="000E06E6" w:rsidP="000E06E6">
              <w:pPr>
                <w:pStyle w:val="Bibliografa"/>
                <w:ind w:left="720" w:hanging="720"/>
                <w:rPr>
                  <w:noProof/>
                  <w:lang w:val="es-ES"/>
                </w:rPr>
              </w:pPr>
              <w:r>
                <w:rPr>
                  <w:noProof/>
                  <w:lang w:val="es-ES"/>
                </w:rPr>
                <w:t xml:space="preserve">Gómez, M. (2014). </w:t>
              </w:r>
              <w:r>
                <w:rPr>
                  <w:i/>
                  <w:iCs/>
                  <w:noProof/>
                  <w:lang w:val="es-ES"/>
                </w:rPr>
                <w:t>Elementos de estadística descriptiva.</w:t>
              </w:r>
              <w:r>
                <w:rPr>
                  <w:noProof/>
                  <w:lang w:val="es-ES"/>
                </w:rPr>
                <w:t xml:space="preserve"> San José, Costa Rica: EUNED.</w:t>
              </w:r>
            </w:p>
            <w:p w14:paraId="4DF8E5B6" w14:textId="77777777" w:rsidR="000E06E6" w:rsidRDefault="000E06E6" w:rsidP="000E06E6">
              <w:pPr>
                <w:pStyle w:val="Bibliografa"/>
                <w:ind w:left="720" w:hanging="720"/>
                <w:rPr>
                  <w:noProof/>
                  <w:lang w:val="es-ES"/>
                </w:rPr>
              </w:pPr>
              <w:r w:rsidRPr="00BD7205">
                <w:rPr>
                  <w:noProof/>
                </w:rPr>
                <w:t xml:space="preserve">Griffiths, D. (2009). </w:t>
              </w:r>
              <w:r w:rsidRPr="00BD7205">
                <w:rPr>
                  <w:i/>
                  <w:iCs/>
                  <w:noProof/>
                </w:rPr>
                <w:t>Head First Statistics.</w:t>
              </w:r>
              <w:r w:rsidRPr="00BD7205">
                <w:rPr>
                  <w:noProof/>
                </w:rPr>
                <w:t xml:space="preserve"> </w:t>
              </w:r>
              <w:r>
                <w:rPr>
                  <w:noProof/>
                  <w:lang w:val="es-ES"/>
                </w:rPr>
                <w:t>USA: O´Reilly.</w:t>
              </w:r>
            </w:p>
            <w:p w14:paraId="60915D05" w14:textId="77777777" w:rsidR="000E06E6" w:rsidRDefault="000E06E6" w:rsidP="000E06E6">
              <w:pPr>
                <w:pStyle w:val="Bibliografa"/>
                <w:ind w:left="720" w:hanging="720"/>
                <w:rPr>
                  <w:noProof/>
                  <w:lang w:val="es-ES"/>
                </w:rPr>
              </w:pPr>
              <w:r>
                <w:rPr>
                  <w:noProof/>
                  <w:lang w:val="es-ES"/>
                </w:rPr>
                <w:t xml:space="preserve">Gutiérrez, A., Dennis, Z., &amp; Dewar, J. (2014). </w:t>
              </w:r>
              <w:r>
                <w:rPr>
                  <w:i/>
                  <w:iCs/>
                  <w:noProof/>
                  <w:lang w:val="es-ES"/>
                </w:rPr>
                <w:t>Probabilidad y Estadística. Nociones y destrezas orientado a competencias.</w:t>
              </w:r>
              <w:r>
                <w:rPr>
                  <w:noProof/>
                  <w:lang w:val="es-ES"/>
                </w:rPr>
                <w:t xml:space="preserve"> México D.F.: McGraw Hill Interamericana Editores.</w:t>
              </w:r>
            </w:p>
            <w:p w14:paraId="43AA63DB" w14:textId="77777777" w:rsidR="000E06E6" w:rsidRDefault="000E06E6" w:rsidP="000E06E6">
              <w:pPr>
                <w:pStyle w:val="Bibliografa"/>
                <w:ind w:left="720" w:hanging="720"/>
                <w:rPr>
                  <w:noProof/>
                  <w:lang w:val="es-ES"/>
                </w:rPr>
              </w:pPr>
              <w:r>
                <w:rPr>
                  <w:noProof/>
                  <w:lang w:val="es-ES"/>
                </w:rPr>
                <w:t xml:space="preserve">Hines, W., &amp; Montgomery, D. (1993). </w:t>
              </w:r>
              <w:r>
                <w:rPr>
                  <w:i/>
                  <w:iCs/>
                  <w:noProof/>
                  <w:lang w:val="es-ES"/>
                </w:rPr>
                <w:t>Probabilidad y Estadística para Ingeniería y Administración.</w:t>
              </w:r>
              <w:r>
                <w:rPr>
                  <w:noProof/>
                  <w:lang w:val="es-ES"/>
                </w:rPr>
                <w:t xml:space="preserve"> México D.F.: Compañía Editorial Continental.</w:t>
              </w:r>
            </w:p>
            <w:p w14:paraId="7AC596A1" w14:textId="77777777" w:rsidR="000E06E6" w:rsidRDefault="000E06E6" w:rsidP="000E06E6">
              <w:pPr>
                <w:pStyle w:val="Bibliografa"/>
                <w:ind w:left="720" w:hanging="720"/>
                <w:rPr>
                  <w:noProof/>
                  <w:lang w:val="es-ES"/>
                </w:rPr>
              </w:pPr>
              <w:r>
                <w:rPr>
                  <w:noProof/>
                  <w:lang w:val="es-ES"/>
                </w:rPr>
                <w:t xml:space="preserve">Nieves, A., &amp; Domínguez, F. (2010). </w:t>
              </w:r>
              <w:r>
                <w:rPr>
                  <w:i/>
                  <w:iCs/>
                  <w:noProof/>
                  <w:lang w:val="es-ES"/>
                </w:rPr>
                <w:t>Probabilidad y Estadística para ingeniería: un enfoque moderno.</w:t>
              </w:r>
              <w:r>
                <w:rPr>
                  <w:noProof/>
                  <w:lang w:val="es-ES"/>
                </w:rPr>
                <w:t xml:space="preserve"> México D.F.: México D.F.: McGraw Hill Interamericana Editores S.A.</w:t>
              </w:r>
            </w:p>
            <w:p w14:paraId="0930A909" w14:textId="77777777" w:rsidR="000E06E6" w:rsidRDefault="000E06E6" w:rsidP="000E06E6">
              <w:pPr>
                <w:pStyle w:val="Bibliografa"/>
                <w:ind w:left="720" w:hanging="720"/>
                <w:rPr>
                  <w:noProof/>
                  <w:lang w:val="es-ES"/>
                </w:rPr>
              </w:pPr>
              <w:r>
                <w:rPr>
                  <w:noProof/>
                  <w:lang w:val="es-ES"/>
                </w:rPr>
                <w:t xml:space="preserve">Rodríguez, L. (2007). </w:t>
              </w:r>
              <w:r>
                <w:rPr>
                  <w:i/>
                  <w:iCs/>
                  <w:noProof/>
                  <w:lang w:val="es-ES"/>
                </w:rPr>
                <w:t>Probabilidad y Estadística básica para ingenieros.</w:t>
              </w:r>
              <w:r>
                <w:rPr>
                  <w:noProof/>
                  <w:lang w:val="es-ES"/>
                </w:rPr>
                <w:t xml:space="preserve"> Guayaquil, Ecuador: Escuela Superior Politécnica del Litoral.</w:t>
              </w:r>
            </w:p>
            <w:p w14:paraId="2AD16C34" w14:textId="77777777" w:rsidR="000E06E6" w:rsidRDefault="000E06E6" w:rsidP="000E06E6">
              <w:pPr>
                <w:pStyle w:val="Bibliografa"/>
                <w:ind w:left="720" w:hanging="720"/>
                <w:rPr>
                  <w:noProof/>
                  <w:lang w:val="es-ES"/>
                </w:rPr>
              </w:pPr>
              <w:r>
                <w:rPr>
                  <w:noProof/>
                  <w:lang w:val="es-ES"/>
                </w:rPr>
                <w:t xml:space="preserve">Walpole, R. (1999). </w:t>
              </w:r>
              <w:r>
                <w:rPr>
                  <w:i/>
                  <w:iCs/>
                  <w:noProof/>
                  <w:lang w:val="es-ES"/>
                </w:rPr>
                <w:t>Probabilidad y Estadística para ingenieros.</w:t>
              </w:r>
              <w:r>
                <w:rPr>
                  <w:noProof/>
                  <w:lang w:val="es-ES"/>
                </w:rPr>
                <w:t xml:space="preserve"> México D.F.: México D.F.: Prentice Hall Hispanoamericana.</w:t>
              </w:r>
            </w:p>
            <w:p w14:paraId="30291C3F" w14:textId="24D3794A" w:rsidR="000E06E6" w:rsidRPr="00150CE9" w:rsidRDefault="000E06E6" w:rsidP="003035AD">
              <w:pPr>
                <w:pStyle w:val="Bibliografa"/>
                <w:ind w:left="720" w:hanging="720"/>
                <w:rPr>
                  <w:rFonts w:ascii="Times New Roman" w:hAnsi="Times New Roman" w:cs="Times New Roman"/>
                  <w:sz w:val="24"/>
                  <w:szCs w:val="24"/>
                </w:rPr>
              </w:pPr>
              <w:r>
                <w:rPr>
                  <w:noProof/>
                  <w:lang w:val="es-ES"/>
                </w:rPr>
                <w:t xml:space="preserve">Webster, A. (2000). </w:t>
              </w:r>
              <w:r>
                <w:rPr>
                  <w:i/>
                  <w:iCs/>
                  <w:noProof/>
                  <w:lang w:val="es-ES"/>
                </w:rPr>
                <w:t>Estadística aplicada a los negocios y la economía.</w:t>
              </w:r>
              <w:r>
                <w:rPr>
                  <w:noProof/>
                  <w:lang w:val="es-ES"/>
                </w:rPr>
                <w:t xml:space="preserve"> Bogotá, Colombia: Mc Graw Hill Interamericana S.A.</w:t>
              </w:r>
              <w:r w:rsidR="003B2AC0" w:rsidRPr="00075E14">
                <w:rPr>
                  <w:rFonts w:ascii="Times New Roman" w:hAnsi="Times New Roman" w:cs="Times New Roman"/>
                  <w:b/>
                  <w:bCs/>
                  <w:noProof/>
                  <w:sz w:val="24"/>
                  <w:szCs w:val="24"/>
                </w:rPr>
                <w:fldChar w:fldCharType="end"/>
              </w:r>
            </w:p>
          </w:sdtContent>
        </w:sdt>
        <w:bookmarkEnd w:id="21" w:displacedByCustomXml="next"/>
      </w:sdtContent>
    </w:sdt>
    <w:bookmarkEnd w:id="20" w:displacedByCustomXml="prev"/>
    <w:sectPr w:rsidR="000E06E6" w:rsidRPr="00150CE9" w:rsidSect="00C0533F">
      <w:headerReference w:type="default" r:id="rId26"/>
      <w:footerReference w:type="default" r:id="rId27"/>
      <w:pgSz w:w="12240" w:h="15840"/>
      <w:pgMar w:top="1985" w:right="1134" w:bottom="992" w:left="1134"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1EA04" w14:textId="77777777" w:rsidR="001657A0" w:rsidRDefault="001657A0">
      <w:pPr>
        <w:spacing w:after="0" w:line="240" w:lineRule="auto"/>
      </w:pPr>
      <w:r>
        <w:separator/>
      </w:r>
    </w:p>
  </w:endnote>
  <w:endnote w:type="continuationSeparator" w:id="0">
    <w:p w14:paraId="0119941E" w14:textId="77777777" w:rsidR="001657A0" w:rsidRDefault="0016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C491D" w14:textId="77777777" w:rsidR="00BD7205" w:rsidRDefault="00BD7205">
    <w:pPr>
      <w:pStyle w:val="Piedepgina"/>
      <w:jc w:val="right"/>
    </w:pPr>
  </w:p>
  <w:p w14:paraId="307D937C" w14:textId="77777777" w:rsidR="00BD7205" w:rsidRDefault="00BD7205" w:rsidP="008C4C6D">
    <w:pPr>
      <w:pStyle w:val="Piedepgina"/>
      <w:tabs>
        <w:tab w:val="clear" w:pos="8838"/>
        <w:tab w:val="left" w:pos="8828"/>
      </w:tabs>
    </w:pPr>
    <w:r>
      <w:rPr>
        <w:noProof/>
        <w:lang w:val="es-CR" w:eastAsia="es-CR"/>
      </w:rPr>
      <mc:AlternateContent>
        <mc:Choice Requires="wps">
          <w:drawing>
            <wp:anchor distT="0" distB="0" distL="114300" distR="114300" simplePos="0" relativeHeight="251658240" behindDoc="1" locked="0" layoutInCell="1" allowOverlap="1" wp14:anchorId="4C1B5ACA" wp14:editId="5076C502">
              <wp:simplePos x="0" y="0"/>
              <wp:positionH relativeFrom="column">
                <wp:posOffset>-34925</wp:posOffset>
              </wp:positionH>
              <wp:positionV relativeFrom="paragraph">
                <wp:posOffset>-158115</wp:posOffset>
              </wp:positionV>
              <wp:extent cx="3352800" cy="225425"/>
              <wp:effectExtent l="3175" t="3810" r="0" b="0"/>
              <wp:wrapNone/>
              <wp:docPr id="4" name="Text Box 6"/>
              <wp:cNvGraphicFramePr/>
              <a:graphic xmlns:a="http://schemas.openxmlformats.org/drawingml/2006/main">
                <a:graphicData uri="http://schemas.microsoft.com/office/word/2010/wordprocessingShape">
                  <wps:wsp>
                    <wps:cNvSpPr/>
                    <wps:spPr>
                      <a:xfrm>
                        <a:off x="0" y="0"/>
                        <a:ext cx="3352320" cy="2246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E06995C" w14:textId="77777777" w:rsidR="00BD7205" w:rsidRDefault="00BD7205" w:rsidP="008C4C6D">
                          <w:pPr>
                            <w:pStyle w:val="Contenidodelmarco"/>
                            <w:rPr>
                              <w:sz w:val="14"/>
                            </w:rPr>
                          </w:pPr>
                          <w:r>
                            <w:rPr>
                              <w:sz w:val="14"/>
                            </w:rPr>
                            <w:t>Programa reconocido como sustancialmente equivalente por CEAB</w:t>
                          </w:r>
                        </w:p>
                        <w:p w14:paraId="7E361E55" w14:textId="77777777" w:rsidR="00BD7205" w:rsidRDefault="00BD7205" w:rsidP="008C4C6D">
                          <w:pPr>
                            <w:pStyle w:val="Contenidodelmarco"/>
                            <w:rPr>
                              <w:sz w:val="14"/>
                            </w:rPr>
                          </w:pPr>
                        </w:p>
                      </w:txbxContent>
                    </wps:txbx>
                    <wps:bodyPr>
                      <a:noAutofit/>
                    </wps:bodyPr>
                  </wps:wsp>
                </a:graphicData>
              </a:graphic>
            </wp:anchor>
          </w:drawing>
        </mc:Choice>
        <mc:Fallback>
          <w:pict>
            <v:rect w14:anchorId="4C1B5ACA" id="Text Box 6" o:spid="_x0000_s1026" style="position:absolute;margin-left:-2.75pt;margin-top:-12.45pt;width:264pt;height:17.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" stroked="f">
              <v:textbox>
                <w:txbxContent>
                  <w:p w14:paraId="1E06995C" w14:textId="77777777" w:rsidR="00BD7205" w:rsidRDefault="00BD7205" w:rsidP="008C4C6D">
                    <w:pPr>
                      <w:pStyle w:val="Contenidodelmarco"/>
                      <w:rPr>
                        <w:sz w:val="14"/>
                      </w:rPr>
                    </w:pPr>
                    <w:r>
                      <w:rPr>
                        <w:sz w:val="14"/>
                      </w:rPr>
                      <w:t>Programa reconocido como sustancialmente equivalente por CEAB</w:t>
                    </w:r>
                  </w:p>
                  <w:p w14:paraId="7E361E55" w14:textId="77777777" w:rsidR="00BD7205" w:rsidRDefault="00BD7205" w:rsidP="008C4C6D">
                    <w:pPr>
                      <w:pStyle w:val="Contenidodelmarco"/>
                      <w:rPr>
                        <w:sz w:val="14"/>
                      </w:rPr>
                    </w:pPr>
                  </w:p>
                </w:txbxContent>
              </v:textbox>
            </v:rect>
          </w:pict>
        </mc:Fallback>
      </mc:AlternateContent>
    </w:r>
    <w:r>
      <w:rPr>
        <w:noProof/>
        <w:lang w:val="es-CR" w:eastAsia="es-CR"/>
      </w:rPr>
      <mc:AlternateContent>
        <mc:Choice Requires="wps">
          <w:drawing>
            <wp:anchor distT="0" distB="0" distL="114300" distR="114300" simplePos="0" relativeHeight="251660288" behindDoc="1" locked="0" layoutInCell="1" allowOverlap="1" wp14:anchorId="7770BE75" wp14:editId="3B477B73">
              <wp:simplePos x="0" y="0"/>
              <wp:positionH relativeFrom="column">
                <wp:posOffset>5033010</wp:posOffset>
              </wp:positionH>
              <wp:positionV relativeFrom="paragraph">
                <wp:posOffset>-158115</wp:posOffset>
              </wp:positionV>
              <wp:extent cx="717550" cy="225425"/>
              <wp:effectExtent l="3810" t="3810" r="3175" b="0"/>
              <wp:wrapNone/>
              <wp:docPr id="6" name="Text Box 7"/>
              <wp:cNvGraphicFramePr/>
              <a:graphic xmlns:a="http://schemas.openxmlformats.org/drawingml/2006/main">
                <a:graphicData uri="http://schemas.microsoft.com/office/word/2010/wordprocessingShape">
                  <wps:wsp>
                    <wps:cNvSpPr/>
                    <wps:spPr>
                      <a:xfrm>
                        <a:off x="0" y="0"/>
                        <a:ext cx="716760" cy="224640"/>
                      </a:xfrm>
                      <a:prstGeom prst="rect">
                        <a:avLst/>
                      </a:prstGeom>
                      <a:noFill/>
                      <a:ln>
                        <a:noFill/>
                      </a:ln>
                    </wps:spPr>
                    <wps:style>
                      <a:lnRef idx="0">
                        <a:scrgbClr r="0" g="0" b="0"/>
                      </a:lnRef>
                      <a:fillRef idx="0">
                        <a:scrgbClr r="0" g="0" b="0"/>
                      </a:fillRef>
                      <a:effectRef idx="0">
                        <a:scrgbClr r="0" g="0" b="0"/>
                      </a:effectRef>
                      <a:fontRef idx="minor"/>
                    </wps:style>
                    <wps:txbx>
                      <w:txbxContent>
                        <w:p w14:paraId="33C21250" w14:textId="77777777" w:rsidR="00BD7205" w:rsidRDefault="00BD7205" w:rsidP="008C4C6D">
                          <w:pPr>
                            <w:pStyle w:val="Contenidodelmarco"/>
                            <w:jc w:val="right"/>
                          </w:pPr>
                          <w:r>
                            <w:fldChar w:fldCharType="begin"/>
                          </w:r>
                          <w:r>
                            <w:instrText>PAGE</w:instrText>
                          </w:r>
                          <w:r>
                            <w:fldChar w:fldCharType="separate"/>
                          </w:r>
                          <w:r>
                            <w:rPr>
                              <w:noProof/>
                            </w:rPr>
                            <w:t>1</w:t>
                          </w:r>
                          <w:r>
                            <w:fldChar w:fldCharType="end"/>
                          </w:r>
                        </w:p>
                      </w:txbxContent>
                    </wps:txbx>
                    <wps:bodyPr>
                      <a:noAutofit/>
                    </wps:bodyPr>
                  </wps:wsp>
                </a:graphicData>
              </a:graphic>
            </wp:anchor>
          </w:drawing>
        </mc:Choice>
        <mc:Fallback>
          <w:pict>
            <v:rect w14:anchorId="7770BE75" id="Text Box 7" o:spid="_x0000_s1027" style="position:absolute;margin-left:396.3pt;margin-top:-12.45pt;width:56.5pt;height:17.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" filled="f" stroked="f">
              <v:textbox>
                <w:txbxContent>
                  <w:p w14:paraId="33C21250" w14:textId="77777777" w:rsidR="00BD7205" w:rsidRDefault="00BD7205" w:rsidP="008C4C6D">
                    <w:pPr>
                      <w:pStyle w:val="Contenidodelmarco"/>
                      <w:jc w:val="right"/>
                    </w:pPr>
                    <w:r>
                      <w:fldChar w:fldCharType="begin"/>
                    </w:r>
                    <w:r>
                      <w:instrText>PAGE</w:instrText>
                    </w:r>
                    <w:r>
                      <w:fldChar w:fldCharType="separate"/>
                    </w:r>
                    <w:r>
                      <w:rPr>
                        <w:noProof/>
                      </w:rPr>
                      <w:t>1</w:t>
                    </w:r>
                    <w:r>
                      <w:fldChar w:fldCharType="end"/>
                    </w:r>
                  </w:p>
                </w:txbxContent>
              </v:textbox>
            </v:rect>
          </w:pict>
        </mc:Fallback>
      </mc:AlternateContent>
    </w:r>
    <w:r>
      <w:rPr>
        <w:noProof/>
        <w:lang w:val="es-CR" w:eastAsia="es-CR"/>
      </w:rPr>
      <w:drawing>
        <wp:anchor distT="0" distB="0" distL="133350" distR="118110" simplePos="0" relativeHeight="251656192" behindDoc="1" locked="0" layoutInCell="1" allowOverlap="1" wp14:anchorId="4057C8D0" wp14:editId="02BFABD5">
          <wp:simplePos x="0" y="0"/>
          <wp:positionH relativeFrom="column">
            <wp:posOffset>-55880</wp:posOffset>
          </wp:positionH>
          <wp:positionV relativeFrom="paragraph">
            <wp:posOffset>-284480</wp:posOffset>
          </wp:positionV>
          <wp:extent cx="6339840" cy="676910"/>
          <wp:effectExtent l="0" t="0" r="0" b="0"/>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
                  <pic:cNvPicPr>
                    <a:picLocks noChangeAspect="1" noChangeArrowheads="1"/>
                  </pic:cNvPicPr>
                </pic:nvPicPr>
                <pic:blipFill>
                  <a:blip r:embed="rId1"/>
                  <a:srcRect r="3324"/>
                  <a:stretch>
                    <a:fillRect/>
                  </a:stretch>
                </pic:blipFill>
                <pic:spPr bwMode="auto">
                  <a:xfrm>
                    <a:off x="0" y="0"/>
                    <a:ext cx="6339840" cy="676910"/>
                  </a:xfrm>
                  <a:prstGeom prst="rect">
                    <a:avLst/>
                  </a:prstGeom>
                </pic:spPr>
              </pic:pic>
            </a:graphicData>
          </a:graphic>
        </wp:anchor>
      </w:drawing>
    </w:r>
    <w:r>
      <w:tab/>
    </w:r>
  </w:p>
  <w:p w14:paraId="5C8FCD7E" w14:textId="77777777" w:rsidR="00BD7205" w:rsidRDefault="00BD72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CF2EF" w14:textId="77777777" w:rsidR="001657A0" w:rsidRDefault="001657A0">
      <w:pPr>
        <w:spacing w:after="0" w:line="240" w:lineRule="auto"/>
      </w:pPr>
      <w:r>
        <w:separator/>
      </w:r>
    </w:p>
  </w:footnote>
  <w:footnote w:type="continuationSeparator" w:id="0">
    <w:p w14:paraId="4438AAE7" w14:textId="77777777" w:rsidR="001657A0" w:rsidRDefault="00165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8ABDD" w14:textId="77777777" w:rsidR="00BD7205" w:rsidRDefault="00BD7205">
    <w:pPr>
      <w:pStyle w:val="Encabezado"/>
      <w:rPr>
        <w:rFonts w:hint="eastAsia"/>
      </w:rPr>
    </w:pPr>
  </w:p>
  <w:tbl>
    <w:tblPr>
      <w:tblStyle w:val="Tablaconcuadrcula"/>
      <w:tblW w:w="8357" w:type="dxa"/>
      <w:tblInd w:w="15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75"/>
      <w:gridCol w:w="5382"/>
    </w:tblGrid>
    <w:tr w:rsidR="00BD7205" w14:paraId="2EA9BC8D" w14:textId="77777777" w:rsidTr="00440D0C">
      <w:tc>
        <w:tcPr>
          <w:tcW w:w="2975" w:type="dxa"/>
          <w:shd w:val="clear" w:color="auto" w:fill="auto"/>
        </w:tcPr>
        <w:p w14:paraId="2AE61B8C" w14:textId="77777777" w:rsidR="00BD7205" w:rsidRDefault="00BD7205" w:rsidP="008C4C6D">
          <w:pPr>
            <w:pStyle w:val="Encabezamiento"/>
            <w:jc w:val="center"/>
          </w:pPr>
          <w:r>
            <w:rPr>
              <w:noProof/>
            </w:rPr>
            <w:drawing>
              <wp:anchor distT="0" distB="0" distL="114300" distR="114300" simplePos="0" relativeHeight="251654144" behindDoc="1" locked="0" layoutInCell="1" allowOverlap="1" wp14:anchorId="00CBAA54" wp14:editId="205208B2">
                <wp:simplePos x="0" y="0"/>
                <wp:positionH relativeFrom="column">
                  <wp:posOffset>-65405</wp:posOffset>
                </wp:positionH>
                <wp:positionV relativeFrom="paragraph">
                  <wp:posOffset>6985</wp:posOffset>
                </wp:positionV>
                <wp:extent cx="1600200" cy="596900"/>
                <wp:effectExtent l="0" t="0" r="0" b="0"/>
                <wp:wrapSquare wrapText="bothSides"/>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6"/>
                        <pic:cNvPicPr>
                          <a:picLocks noChangeAspect="1" noChangeArrowheads="1"/>
                        </pic:cNvPicPr>
                      </pic:nvPicPr>
                      <pic:blipFill>
                        <a:blip r:embed="rId1"/>
                        <a:stretch>
                          <a:fillRect/>
                        </a:stretch>
                      </pic:blipFill>
                      <pic:spPr bwMode="auto">
                        <a:xfrm>
                          <a:off x="0" y="0"/>
                          <a:ext cx="1600200" cy="596900"/>
                        </a:xfrm>
                        <a:prstGeom prst="rect">
                          <a:avLst/>
                        </a:prstGeom>
                      </pic:spPr>
                    </pic:pic>
                  </a:graphicData>
                </a:graphic>
              </wp:anchor>
            </w:drawing>
          </w:r>
        </w:p>
      </w:tc>
      <w:tc>
        <w:tcPr>
          <w:tcW w:w="5381" w:type="dxa"/>
          <w:shd w:val="clear" w:color="auto" w:fill="auto"/>
          <w:tcMar>
            <w:left w:w="103" w:type="dxa"/>
          </w:tcMar>
        </w:tcPr>
        <w:p w14:paraId="58BB90AA" w14:textId="36FA34C3" w:rsidR="00BD7205" w:rsidRDefault="00BD7205" w:rsidP="00C0533F">
          <w:pPr>
            <w:pStyle w:val="Encabezamiento"/>
            <w:tabs>
              <w:tab w:val="left" w:pos="637"/>
              <w:tab w:val="center" w:pos="2585"/>
            </w:tabs>
          </w:pPr>
          <w:r>
            <w:tab/>
          </w:r>
          <w:r>
            <w:tab/>
          </w:r>
          <w:r>
            <w:rPr>
              <w:noProof/>
            </w:rPr>
            <w:drawing>
              <wp:anchor distT="0" distB="0" distL="114300" distR="114300" simplePos="0" relativeHeight="251655168" behindDoc="1" locked="0" layoutInCell="1" allowOverlap="1" wp14:anchorId="062466A4" wp14:editId="3D82559E">
                <wp:simplePos x="0" y="0"/>
                <wp:positionH relativeFrom="column">
                  <wp:posOffset>80645</wp:posOffset>
                </wp:positionH>
                <wp:positionV relativeFrom="paragraph">
                  <wp:posOffset>167005</wp:posOffset>
                </wp:positionV>
                <wp:extent cx="1981200" cy="329565"/>
                <wp:effectExtent l="0" t="0" r="0" b="0"/>
                <wp:wrapSquare wrapText="bothSides"/>
                <wp:docPr id="3" name="Imagen 7" descr="EII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7" descr="EII horizontal"/>
                        <pic:cNvPicPr>
                          <a:picLocks noChangeAspect="1" noChangeArrowheads="1"/>
                        </pic:cNvPicPr>
                      </pic:nvPicPr>
                      <pic:blipFill>
                        <a:blip r:embed="rId2"/>
                        <a:stretch>
                          <a:fillRect/>
                        </a:stretch>
                      </pic:blipFill>
                      <pic:spPr bwMode="auto">
                        <a:xfrm>
                          <a:off x="0" y="0"/>
                          <a:ext cx="1981200" cy="329565"/>
                        </a:xfrm>
                        <a:prstGeom prst="rect">
                          <a:avLst/>
                        </a:prstGeom>
                      </pic:spPr>
                    </pic:pic>
                  </a:graphicData>
                </a:graphic>
              </wp:anchor>
            </w:drawing>
          </w:r>
        </w:p>
      </w:tc>
    </w:tr>
  </w:tbl>
  <w:p w14:paraId="40B32B30" w14:textId="77777777" w:rsidR="00BD7205" w:rsidRPr="00C0533F" w:rsidRDefault="00BD7205" w:rsidP="00C0533F">
    <w:pPr>
      <w:pStyle w:val="Cuerpodetext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156B6"/>
    <w:multiLevelType w:val="multilevel"/>
    <w:tmpl w:val="98BC01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E2C65E6"/>
    <w:multiLevelType w:val="multilevel"/>
    <w:tmpl w:val="E81C2FE4"/>
    <w:lvl w:ilvl="0">
      <w:start w:val="1"/>
      <w:numFmt w:val="decimal"/>
      <w:lvlText w:val="%1."/>
      <w:lvlJc w:val="left"/>
      <w:pPr>
        <w:ind w:left="720" w:hanging="360"/>
      </w:pPr>
      <w:rPr>
        <w:rFonts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15:restartNumberingAfterBreak="0">
    <w:nsid w:val="0FCE7A03"/>
    <w:multiLevelType w:val="multilevel"/>
    <w:tmpl w:val="4CF4C1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6B00818"/>
    <w:multiLevelType w:val="multilevel"/>
    <w:tmpl w:val="83D29006"/>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15:restartNumberingAfterBreak="0">
    <w:nsid w:val="16E87416"/>
    <w:multiLevelType w:val="hybridMultilevel"/>
    <w:tmpl w:val="2A00AE2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50499"/>
    <w:multiLevelType w:val="hybridMultilevel"/>
    <w:tmpl w:val="4072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F14D49"/>
    <w:multiLevelType w:val="multilevel"/>
    <w:tmpl w:val="719873EE"/>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15:restartNumberingAfterBreak="0">
    <w:nsid w:val="53802C0A"/>
    <w:multiLevelType w:val="hybridMultilevel"/>
    <w:tmpl w:val="1A5234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F55B82"/>
    <w:multiLevelType w:val="hybridMultilevel"/>
    <w:tmpl w:val="8E8C03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A5775B"/>
    <w:multiLevelType w:val="multilevel"/>
    <w:tmpl w:val="812279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79A17923"/>
    <w:multiLevelType w:val="multilevel"/>
    <w:tmpl w:val="1D6C308E"/>
    <w:lvl w:ilvl="0">
      <w:start w:val="1"/>
      <w:numFmt w:val="bullet"/>
      <w:lvlText w:val=""/>
      <w:lvlJc w:val="left"/>
      <w:pPr>
        <w:ind w:left="720" w:hanging="360"/>
      </w:pPr>
      <w:rPr>
        <w:rFonts w:ascii="Symbol" w:hAnsi="Symbol" w:cs="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1"/>
  </w:num>
  <w:num w:numId="2">
    <w:abstractNumId w:val="6"/>
  </w:num>
  <w:num w:numId="3">
    <w:abstractNumId w:val="9"/>
  </w:num>
  <w:num w:numId="4">
    <w:abstractNumId w:val="0"/>
  </w:num>
  <w:num w:numId="5">
    <w:abstractNumId w:val="4"/>
  </w:num>
  <w:num w:numId="6">
    <w:abstractNumId w:val="2"/>
  </w:num>
  <w:num w:numId="7">
    <w:abstractNumId w:val="5"/>
  </w:num>
  <w:num w:numId="8">
    <w:abstractNumId w:val="8"/>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9C"/>
    <w:rsid w:val="00007194"/>
    <w:rsid w:val="000120E1"/>
    <w:rsid w:val="00052C93"/>
    <w:rsid w:val="00060BC9"/>
    <w:rsid w:val="00064422"/>
    <w:rsid w:val="00075E14"/>
    <w:rsid w:val="000775FC"/>
    <w:rsid w:val="000977D9"/>
    <w:rsid w:val="000B6E47"/>
    <w:rsid w:val="000C0E6A"/>
    <w:rsid w:val="000D013B"/>
    <w:rsid w:val="000E06E6"/>
    <w:rsid w:val="000F5CA8"/>
    <w:rsid w:val="00113CCD"/>
    <w:rsid w:val="001311A6"/>
    <w:rsid w:val="00133349"/>
    <w:rsid w:val="0015094E"/>
    <w:rsid w:val="00150CE9"/>
    <w:rsid w:val="00163EF1"/>
    <w:rsid w:val="001657A0"/>
    <w:rsid w:val="00165B4A"/>
    <w:rsid w:val="00172FBB"/>
    <w:rsid w:val="00183109"/>
    <w:rsid w:val="00183517"/>
    <w:rsid w:val="00191A66"/>
    <w:rsid w:val="001934E6"/>
    <w:rsid w:val="00194113"/>
    <w:rsid w:val="00196519"/>
    <w:rsid w:val="001A59D8"/>
    <w:rsid w:val="001C1299"/>
    <w:rsid w:val="001C1AEE"/>
    <w:rsid w:val="001E2E0A"/>
    <w:rsid w:val="001F0A36"/>
    <w:rsid w:val="001F199A"/>
    <w:rsid w:val="001F1E1B"/>
    <w:rsid w:val="00204813"/>
    <w:rsid w:val="00231DAA"/>
    <w:rsid w:val="00236B34"/>
    <w:rsid w:val="00237DB1"/>
    <w:rsid w:val="002465F1"/>
    <w:rsid w:val="002474F0"/>
    <w:rsid w:val="002807C2"/>
    <w:rsid w:val="0028470F"/>
    <w:rsid w:val="002952E8"/>
    <w:rsid w:val="00296FB0"/>
    <w:rsid w:val="0029714F"/>
    <w:rsid w:val="002A368F"/>
    <w:rsid w:val="002B6447"/>
    <w:rsid w:val="002C01B8"/>
    <w:rsid w:val="002F4599"/>
    <w:rsid w:val="003035AD"/>
    <w:rsid w:val="003058FD"/>
    <w:rsid w:val="00306BBD"/>
    <w:rsid w:val="00306BE7"/>
    <w:rsid w:val="00315F10"/>
    <w:rsid w:val="00316F2B"/>
    <w:rsid w:val="00333F8C"/>
    <w:rsid w:val="00340D85"/>
    <w:rsid w:val="00342B30"/>
    <w:rsid w:val="0034789B"/>
    <w:rsid w:val="00354EED"/>
    <w:rsid w:val="003579EC"/>
    <w:rsid w:val="00362AA1"/>
    <w:rsid w:val="00370844"/>
    <w:rsid w:val="00391F5F"/>
    <w:rsid w:val="003A0765"/>
    <w:rsid w:val="003A2D8A"/>
    <w:rsid w:val="003A348D"/>
    <w:rsid w:val="003B00A2"/>
    <w:rsid w:val="003B2AC0"/>
    <w:rsid w:val="003C7CAC"/>
    <w:rsid w:val="003E7186"/>
    <w:rsid w:val="003F04BA"/>
    <w:rsid w:val="003F52E1"/>
    <w:rsid w:val="003F7059"/>
    <w:rsid w:val="003F7180"/>
    <w:rsid w:val="004133DC"/>
    <w:rsid w:val="0041730D"/>
    <w:rsid w:val="00422ABC"/>
    <w:rsid w:val="00427136"/>
    <w:rsid w:val="00434E23"/>
    <w:rsid w:val="00440D0C"/>
    <w:rsid w:val="00441579"/>
    <w:rsid w:val="00445E07"/>
    <w:rsid w:val="00446658"/>
    <w:rsid w:val="00447BA5"/>
    <w:rsid w:val="00453E4C"/>
    <w:rsid w:val="00453E61"/>
    <w:rsid w:val="00457C69"/>
    <w:rsid w:val="00461DB7"/>
    <w:rsid w:val="00470ABC"/>
    <w:rsid w:val="00483E5B"/>
    <w:rsid w:val="00494B0A"/>
    <w:rsid w:val="004A051E"/>
    <w:rsid w:val="004B04D1"/>
    <w:rsid w:val="004C2C31"/>
    <w:rsid w:val="004C4B7E"/>
    <w:rsid w:val="004D0EC1"/>
    <w:rsid w:val="004D5784"/>
    <w:rsid w:val="004E2FA3"/>
    <w:rsid w:val="004E3697"/>
    <w:rsid w:val="004F2C77"/>
    <w:rsid w:val="004F498A"/>
    <w:rsid w:val="00507978"/>
    <w:rsid w:val="00515850"/>
    <w:rsid w:val="0053131E"/>
    <w:rsid w:val="0053727E"/>
    <w:rsid w:val="00543BBB"/>
    <w:rsid w:val="00547090"/>
    <w:rsid w:val="00550B0A"/>
    <w:rsid w:val="005614CC"/>
    <w:rsid w:val="0056220A"/>
    <w:rsid w:val="00562F4B"/>
    <w:rsid w:val="00565ADB"/>
    <w:rsid w:val="005A197B"/>
    <w:rsid w:val="005A280A"/>
    <w:rsid w:val="005A62DC"/>
    <w:rsid w:val="005B7793"/>
    <w:rsid w:val="005C4F3B"/>
    <w:rsid w:val="005D385C"/>
    <w:rsid w:val="005D4392"/>
    <w:rsid w:val="005D4A6F"/>
    <w:rsid w:val="005D6443"/>
    <w:rsid w:val="005E7BCB"/>
    <w:rsid w:val="005F3D65"/>
    <w:rsid w:val="006115B3"/>
    <w:rsid w:val="006118E5"/>
    <w:rsid w:val="00621242"/>
    <w:rsid w:val="006234EF"/>
    <w:rsid w:val="00625CE2"/>
    <w:rsid w:val="00642BDC"/>
    <w:rsid w:val="00647F47"/>
    <w:rsid w:val="00664332"/>
    <w:rsid w:val="006662C0"/>
    <w:rsid w:val="00667F4A"/>
    <w:rsid w:val="00674FC5"/>
    <w:rsid w:val="00681724"/>
    <w:rsid w:val="00683568"/>
    <w:rsid w:val="00686FAC"/>
    <w:rsid w:val="00687733"/>
    <w:rsid w:val="006A2FDF"/>
    <w:rsid w:val="006A7493"/>
    <w:rsid w:val="006B4003"/>
    <w:rsid w:val="006C03F1"/>
    <w:rsid w:val="006C7F7C"/>
    <w:rsid w:val="006D4E5A"/>
    <w:rsid w:val="007034B7"/>
    <w:rsid w:val="00703DFD"/>
    <w:rsid w:val="00705D61"/>
    <w:rsid w:val="00706151"/>
    <w:rsid w:val="0071091D"/>
    <w:rsid w:val="007319A1"/>
    <w:rsid w:val="00735432"/>
    <w:rsid w:val="007367DD"/>
    <w:rsid w:val="00737753"/>
    <w:rsid w:val="00750703"/>
    <w:rsid w:val="007511FB"/>
    <w:rsid w:val="00754064"/>
    <w:rsid w:val="007540DF"/>
    <w:rsid w:val="00763194"/>
    <w:rsid w:val="007717D2"/>
    <w:rsid w:val="007747B5"/>
    <w:rsid w:val="007933D9"/>
    <w:rsid w:val="0079685F"/>
    <w:rsid w:val="007A251F"/>
    <w:rsid w:val="007A7FF2"/>
    <w:rsid w:val="007E3A19"/>
    <w:rsid w:val="007F6982"/>
    <w:rsid w:val="00815703"/>
    <w:rsid w:val="00816935"/>
    <w:rsid w:val="00827047"/>
    <w:rsid w:val="00842093"/>
    <w:rsid w:val="00852AA4"/>
    <w:rsid w:val="008531C7"/>
    <w:rsid w:val="00853AEE"/>
    <w:rsid w:val="00864DBB"/>
    <w:rsid w:val="00870FE8"/>
    <w:rsid w:val="00876E57"/>
    <w:rsid w:val="00883C1A"/>
    <w:rsid w:val="008871DA"/>
    <w:rsid w:val="00894007"/>
    <w:rsid w:val="00896CAD"/>
    <w:rsid w:val="008A0E73"/>
    <w:rsid w:val="008A32BE"/>
    <w:rsid w:val="008A3AE4"/>
    <w:rsid w:val="008A7E37"/>
    <w:rsid w:val="008C4C6D"/>
    <w:rsid w:val="008D1CA0"/>
    <w:rsid w:val="008E2A00"/>
    <w:rsid w:val="008E478E"/>
    <w:rsid w:val="0091103C"/>
    <w:rsid w:val="00911F53"/>
    <w:rsid w:val="009131F6"/>
    <w:rsid w:val="009258D1"/>
    <w:rsid w:val="00927CC6"/>
    <w:rsid w:val="0093095D"/>
    <w:rsid w:val="009411E5"/>
    <w:rsid w:val="00945C18"/>
    <w:rsid w:val="00947A37"/>
    <w:rsid w:val="00953B1A"/>
    <w:rsid w:val="00960B84"/>
    <w:rsid w:val="0098481F"/>
    <w:rsid w:val="00985E2D"/>
    <w:rsid w:val="00993699"/>
    <w:rsid w:val="00996DC3"/>
    <w:rsid w:val="009A31F4"/>
    <w:rsid w:val="009B6D4C"/>
    <w:rsid w:val="009C3919"/>
    <w:rsid w:val="009E113C"/>
    <w:rsid w:val="009E42DA"/>
    <w:rsid w:val="009F6478"/>
    <w:rsid w:val="00A0175A"/>
    <w:rsid w:val="00A06307"/>
    <w:rsid w:val="00A43DAE"/>
    <w:rsid w:val="00A56308"/>
    <w:rsid w:val="00A61F12"/>
    <w:rsid w:val="00A746BF"/>
    <w:rsid w:val="00A77978"/>
    <w:rsid w:val="00A90DCD"/>
    <w:rsid w:val="00AB34EE"/>
    <w:rsid w:val="00AC11EA"/>
    <w:rsid w:val="00AC264F"/>
    <w:rsid w:val="00AC39FF"/>
    <w:rsid w:val="00AC5540"/>
    <w:rsid w:val="00AC72C9"/>
    <w:rsid w:val="00AC7AC9"/>
    <w:rsid w:val="00AD2D20"/>
    <w:rsid w:val="00AE6DA9"/>
    <w:rsid w:val="00B0060A"/>
    <w:rsid w:val="00B179F9"/>
    <w:rsid w:val="00B17A4C"/>
    <w:rsid w:val="00B224F5"/>
    <w:rsid w:val="00B25148"/>
    <w:rsid w:val="00B538B1"/>
    <w:rsid w:val="00B60E41"/>
    <w:rsid w:val="00B62390"/>
    <w:rsid w:val="00B70B08"/>
    <w:rsid w:val="00B74E7B"/>
    <w:rsid w:val="00B82B88"/>
    <w:rsid w:val="00B866CC"/>
    <w:rsid w:val="00B86ACB"/>
    <w:rsid w:val="00B92724"/>
    <w:rsid w:val="00B939A9"/>
    <w:rsid w:val="00B94842"/>
    <w:rsid w:val="00B94CC0"/>
    <w:rsid w:val="00B9649E"/>
    <w:rsid w:val="00BB556A"/>
    <w:rsid w:val="00BC3C7F"/>
    <w:rsid w:val="00BC67A5"/>
    <w:rsid w:val="00BD7205"/>
    <w:rsid w:val="00BE001C"/>
    <w:rsid w:val="00BE6964"/>
    <w:rsid w:val="00BE7954"/>
    <w:rsid w:val="00BF4B5A"/>
    <w:rsid w:val="00C00F35"/>
    <w:rsid w:val="00C0533F"/>
    <w:rsid w:val="00C110E0"/>
    <w:rsid w:val="00C15FE2"/>
    <w:rsid w:val="00C2019A"/>
    <w:rsid w:val="00C20458"/>
    <w:rsid w:val="00C31500"/>
    <w:rsid w:val="00C51AA7"/>
    <w:rsid w:val="00C711DC"/>
    <w:rsid w:val="00C72004"/>
    <w:rsid w:val="00C722F3"/>
    <w:rsid w:val="00C724A0"/>
    <w:rsid w:val="00C77CD7"/>
    <w:rsid w:val="00C92969"/>
    <w:rsid w:val="00CA56A0"/>
    <w:rsid w:val="00CD2E30"/>
    <w:rsid w:val="00CE20BC"/>
    <w:rsid w:val="00CF20C6"/>
    <w:rsid w:val="00CF63B6"/>
    <w:rsid w:val="00D22B3B"/>
    <w:rsid w:val="00D230CA"/>
    <w:rsid w:val="00D40DA3"/>
    <w:rsid w:val="00D47260"/>
    <w:rsid w:val="00D54429"/>
    <w:rsid w:val="00D6140D"/>
    <w:rsid w:val="00D66599"/>
    <w:rsid w:val="00D72220"/>
    <w:rsid w:val="00D7239C"/>
    <w:rsid w:val="00D879BE"/>
    <w:rsid w:val="00D957E7"/>
    <w:rsid w:val="00DB621D"/>
    <w:rsid w:val="00DC49DB"/>
    <w:rsid w:val="00DE1320"/>
    <w:rsid w:val="00DE60EA"/>
    <w:rsid w:val="00DE6846"/>
    <w:rsid w:val="00DF3BD8"/>
    <w:rsid w:val="00E13E86"/>
    <w:rsid w:val="00E24FAA"/>
    <w:rsid w:val="00E260F7"/>
    <w:rsid w:val="00E43A34"/>
    <w:rsid w:val="00E533C6"/>
    <w:rsid w:val="00E54BA5"/>
    <w:rsid w:val="00E55E15"/>
    <w:rsid w:val="00E6529F"/>
    <w:rsid w:val="00E70B27"/>
    <w:rsid w:val="00E8386D"/>
    <w:rsid w:val="00E849AA"/>
    <w:rsid w:val="00E9653A"/>
    <w:rsid w:val="00EA5110"/>
    <w:rsid w:val="00EB68E6"/>
    <w:rsid w:val="00EC4E79"/>
    <w:rsid w:val="00EC6542"/>
    <w:rsid w:val="00ED28D5"/>
    <w:rsid w:val="00EE17DB"/>
    <w:rsid w:val="00EE77A3"/>
    <w:rsid w:val="00F05832"/>
    <w:rsid w:val="00F11522"/>
    <w:rsid w:val="00F126F1"/>
    <w:rsid w:val="00F15B5C"/>
    <w:rsid w:val="00F3130A"/>
    <w:rsid w:val="00F3560A"/>
    <w:rsid w:val="00F41C34"/>
    <w:rsid w:val="00F423E3"/>
    <w:rsid w:val="00F441DE"/>
    <w:rsid w:val="00F51DC9"/>
    <w:rsid w:val="00F707B5"/>
    <w:rsid w:val="00F709CB"/>
    <w:rsid w:val="00F70DB3"/>
    <w:rsid w:val="00F76895"/>
    <w:rsid w:val="00F81556"/>
    <w:rsid w:val="00F92317"/>
    <w:rsid w:val="00FA6D71"/>
    <w:rsid w:val="00FB0366"/>
    <w:rsid w:val="00FB33CC"/>
    <w:rsid w:val="00FC541F"/>
    <w:rsid w:val="00FF0022"/>
    <w:rsid w:val="00FF0F2F"/>
    <w:rsid w:val="00FF431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5D3E8"/>
  <w15:docId w15:val="{D31F4909-EF40-45EC-8499-C0D85DB8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style>
  <w:style w:type="paragraph" w:styleId="Ttulo1">
    <w:name w:val="heading 1"/>
    <w:basedOn w:val="Normal"/>
    <w:next w:val="Normal"/>
    <w:link w:val="Ttulo1Car"/>
    <w:uiPriority w:val="9"/>
    <w:qFormat/>
    <w:rsid w:val="001C12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do"/>
    <w:qFormat/>
  </w:style>
  <w:style w:type="paragraph" w:customStyle="1" w:styleId="Encabezado2">
    <w:name w:val="Encabezado 2"/>
    <w:basedOn w:val="Encabezado"/>
  </w:style>
  <w:style w:type="paragraph" w:customStyle="1" w:styleId="Encabezado3">
    <w:name w:val="Encabezado 3"/>
    <w:basedOn w:val="Encabezado"/>
  </w:style>
  <w:style w:type="character" w:customStyle="1" w:styleId="HeaderChar">
    <w:name w:val="Header Char"/>
    <w:basedOn w:val="Fuentedeprrafopredeter"/>
    <w:link w:val="Encabezamiento"/>
    <w:uiPriority w:val="99"/>
    <w:qFormat/>
    <w:rsid w:val="00F41ABD"/>
  </w:style>
  <w:style w:type="character" w:customStyle="1" w:styleId="PiedepginaCar">
    <w:name w:val="Pie de página Car"/>
    <w:basedOn w:val="Fuentedeprrafopredeter"/>
    <w:link w:val="Piedepgina"/>
    <w:uiPriority w:val="99"/>
    <w:qFormat/>
    <w:rsid w:val="00F41ABD"/>
  </w:style>
  <w:style w:type="character" w:styleId="Refdecomentario">
    <w:name w:val="annotation reference"/>
    <w:basedOn w:val="Fuentedeprrafopredeter"/>
    <w:uiPriority w:val="99"/>
    <w:semiHidden/>
    <w:unhideWhenUsed/>
    <w:qFormat/>
    <w:rsid w:val="00837E46"/>
    <w:rPr>
      <w:sz w:val="16"/>
      <w:szCs w:val="16"/>
    </w:rPr>
  </w:style>
  <w:style w:type="character" w:customStyle="1" w:styleId="TextocomentarioCar">
    <w:name w:val="Texto comentario Car"/>
    <w:basedOn w:val="Fuentedeprrafopredeter"/>
    <w:link w:val="Textocomentario"/>
    <w:uiPriority w:val="99"/>
    <w:semiHidden/>
    <w:qFormat/>
    <w:rsid w:val="00837E46"/>
    <w:rPr>
      <w:sz w:val="20"/>
      <w:szCs w:val="20"/>
    </w:rPr>
  </w:style>
  <w:style w:type="character" w:customStyle="1" w:styleId="AsuntodelcomentarioCar">
    <w:name w:val="Asunto del comentario Car"/>
    <w:basedOn w:val="TextocomentarioCar"/>
    <w:link w:val="Asuntodelcomentario"/>
    <w:uiPriority w:val="99"/>
    <w:semiHidden/>
    <w:qFormat/>
    <w:rsid w:val="00837E46"/>
    <w:rPr>
      <w:b/>
      <w:bCs/>
      <w:sz w:val="20"/>
      <w:szCs w:val="20"/>
    </w:rPr>
  </w:style>
  <w:style w:type="character" w:customStyle="1" w:styleId="TextodegloboCar">
    <w:name w:val="Texto de globo Car"/>
    <w:basedOn w:val="Fuentedeprrafopredeter"/>
    <w:link w:val="Textodeglobo"/>
    <w:uiPriority w:val="99"/>
    <w:semiHidden/>
    <w:qFormat/>
    <w:rsid w:val="00837E46"/>
    <w:rPr>
      <w:rFonts w:ascii="Segoe UI" w:hAnsi="Segoe UI" w:cs="Segoe UI"/>
      <w:sz w:val="18"/>
      <w:szCs w:val="18"/>
    </w:rPr>
  </w:style>
  <w:style w:type="character" w:customStyle="1" w:styleId="ListLabel1">
    <w:name w:val="ListLabel 1"/>
    <w:qFormat/>
    <w:rPr>
      <w:rFonts w:cs="Courier New"/>
    </w:rPr>
  </w:style>
  <w:style w:type="character" w:customStyle="1" w:styleId="EnlacedeInternet">
    <w:name w:val="Enlace de Internet"/>
    <w:rPr>
      <w:color w:val="000080"/>
      <w:u w:val="single"/>
    </w:rPr>
  </w:style>
  <w:style w:type="paragraph" w:styleId="Encabezado">
    <w:name w:val="header"/>
    <w:basedOn w:val="Normal"/>
    <w:next w:val="Cuerpodetexto"/>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link w:val="HeaderChar"/>
    <w:unhideWhenUsed/>
    <w:rsid w:val="00F41ABD"/>
    <w:pPr>
      <w:tabs>
        <w:tab w:val="center" w:pos="4419"/>
        <w:tab w:val="right" w:pos="8838"/>
      </w:tabs>
      <w:spacing w:after="0" w:line="240" w:lineRule="auto"/>
    </w:pPr>
  </w:style>
  <w:style w:type="paragraph" w:styleId="Piedepgina">
    <w:name w:val="footer"/>
    <w:basedOn w:val="Normal"/>
    <w:link w:val="PiedepginaCar"/>
    <w:unhideWhenUsed/>
    <w:rsid w:val="00F41ABD"/>
    <w:pPr>
      <w:tabs>
        <w:tab w:val="center" w:pos="4419"/>
        <w:tab w:val="right" w:pos="8838"/>
      </w:tabs>
      <w:spacing w:after="0" w:line="240" w:lineRule="auto"/>
    </w:pPr>
  </w:style>
  <w:style w:type="paragraph" w:styleId="Prrafodelista">
    <w:name w:val="List Paragraph"/>
    <w:basedOn w:val="Normal"/>
    <w:uiPriority w:val="34"/>
    <w:qFormat/>
    <w:rsid w:val="00750DF2"/>
    <w:pPr>
      <w:spacing w:after="0" w:line="240" w:lineRule="auto"/>
      <w:ind w:left="720" w:firstLine="284"/>
      <w:contextualSpacing/>
      <w:jc w:val="both"/>
    </w:pPr>
    <w:rPr>
      <w:rFonts w:ascii="Verdana" w:eastAsia="Times New Roman" w:hAnsi="Verdana" w:cs="Tahoma"/>
      <w:sz w:val="20"/>
      <w:lang w:val="es-ES" w:eastAsia="es-ES"/>
    </w:rPr>
  </w:style>
  <w:style w:type="paragraph" w:styleId="Textocomentario">
    <w:name w:val="annotation text"/>
    <w:basedOn w:val="Normal"/>
    <w:link w:val="TextocomentarioCar"/>
    <w:uiPriority w:val="99"/>
    <w:semiHidden/>
    <w:unhideWhenUsed/>
    <w:qFormat/>
    <w:rsid w:val="00837E46"/>
    <w:pPr>
      <w:spacing w:line="240" w:lineRule="auto"/>
    </w:pPr>
    <w:rPr>
      <w:sz w:val="20"/>
      <w:szCs w:val="20"/>
    </w:rPr>
  </w:style>
  <w:style w:type="paragraph" w:styleId="Asuntodelcomentario">
    <w:name w:val="annotation subject"/>
    <w:basedOn w:val="Textocomentario"/>
    <w:link w:val="AsuntodelcomentarioCar"/>
    <w:uiPriority w:val="99"/>
    <w:semiHidden/>
    <w:unhideWhenUsed/>
    <w:qFormat/>
    <w:rsid w:val="00837E46"/>
    <w:rPr>
      <w:b/>
      <w:bCs/>
    </w:rPr>
  </w:style>
  <w:style w:type="paragraph" w:styleId="Textodeglobo">
    <w:name w:val="Balloon Text"/>
    <w:basedOn w:val="Normal"/>
    <w:link w:val="TextodegloboCar"/>
    <w:uiPriority w:val="99"/>
    <w:semiHidden/>
    <w:unhideWhenUsed/>
    <w:qFormat/>
    <w:rsid w:val="00837E46"/>
    <w:pPr>
      <w:spacing w:after="0" w:line="240" w:lineRule="auto"/>
    </w:pPr>
    <w:rPr>
      <w:rFonts w:ascii="Segoe UI" w:hAnsi="Segoe UI" w:cs="Segoe UI"/>
      <w:sz w:val="18"/>
      <w:szCs w:val="18"/>
    </w:rPr>
  </w:style>
  <w:style w:type="paragraph" w:styleId="Cita">
    <w:name w:val="Quote"/>
    <w:basedOn w:val="Normal"/>
    <w:qFormat/>
  </w:style>
  <w:style w:type="paragraph" w:customStyle="1" w:styleId="Ttulo10">
    <w:name w:val="Título1"/>
    <w:basedOn w:val="Encabezado"/>
  </w:style>
  <w:style w:type="paragraph" w:styleId="Subttulo">
    <w:name w:val="Subtitle"/>
    <w:basedOn w:val="Encabezado"/>
  </w:style>
  <w:style w:type="table" w:styleId="Tablaconcuadrcula">
    <w:name w:val="Table Grid"/>
    <w:basedOn w:val="Tablanormal"/>
    <w:rsid w:val="008C4C6D"/>
    <w:pPr>
      <w:spacing w:line="240" w:lineRule="auto"/>
    </w:pPr>
    <w:rPr>
      <w:rFonts w:ascii="Times New Roman" w:eastAsia="Times New Roman" w:hAnsi="Times New Roman" w:cs="Times New Roman"/>
      <w:sz w:val="20"/>
      <w:szCs w:val="20"/>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marco">
    <w:name w:val="Contenido del marco"/>
    <w:basedOn w:val="Normal"/>
    <w:qFormat/>
    <w:rsid w:val="008C4C6D"/>
    <w:pPr>
      <w:spacing w:after="0" w:line="240" w:lineRule="auto"/>
      <w:ind w:firstLine="284"/>
      <w:jc w:val="both"/>
    </w:pPr>
    <w:rPr>
      <w:rFonts w:ascii="Verdana" w:eastAsia="Times New Roman" w:hAnsi="Verdana" w:cs="Tahoma"/>
      <w:sz w:val="20"/>
      <w:lang w:val="es-ES" w:eastAsia="es-ES"/>
    </w:rPr>
  </w:style>
  <w:style w:type="character" w:customStyle="1" w:styleId="Ttulo1Car">
    <w:name w:val="Título 1 Car"/>
    <w:basedOn w:val="Fuentedeprrafopredeter"/>
    <w:link w:val="Ttulo1"/>
    <w:uiPriority w:val="9"/>
    <w:rsid w:val="001C1299"/>
    <w:rPr>
      <w:rFonts w:asciiTheme="majorHAnsi" w:eastAsiaTheme="majorEastAsia" w:hAnsiTheme="majorHAnsi" w:cstheme="majorBidi"/>
      <w:color w:val="365F91" w:themeColor="accent1" w:themeShade="BF"/>
      <w:sz w:val="32"/>
      <w:szCs w:val="32"/>
    </w:rPr>
  </w:style>
  <w:style w:type="character" w:styleId="Hipervnculo">
    <w:name w:val="Hyperlink"/>
    <w:basedOn w:val="Fuentedeprrafopredeter"/>
    <w:uiPriority w:val="99"/>
    <w:unhideWhenUsed/>
    <w:rsid w:val="001C1299"/>
    <w:rPr>
      <w:color w:val="0000FF" w:themeColor="hyperlink"/>
      <w:u w:val="single"/>
    </w:rPr>
  </w:style>
  <w:style w:type="character" w:customStyle="1" w:styleId="UnresolvedMention1">
    <w:name w:val="Unresolved Mention1"/>
    <w:basedOn w:val="Fuentedeprrafopredeter"/>
    <w:uiPriority w:val="99"/>
    <w:semiHidden/>
    <w:unhideWhenUsed/>
    <w:rsid w:val="001C1299"/>
    <w:rPr>
      <w:color w:val="808080"/>
      <w:shd w:val="clear" w:color="auto" w:fill="E6E6E6"/>
    </w:rPr>
  </w:style>
  <w:style w:type="paragraph" w:styleId="Textonotapie">
    <w:name w:val="footnote text"/>
    <w:basedOn w:val="Normal"/>
    <w:link w:val="TextonotapieCar"/>
    <w:uiPriority w:val="99"/>
    <w:semiHidden/>
    <w:unhideWhenUsed/>
    <w:rsid w:val="008E2A0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E2A00"/>
    <w:rPr>
      <w:sz w:val="20"/>
      <w:szCs w:val="20"/>
    </w:rPr>
  </w:style>
  <w:style w:type="character" w:styleId="Refdenotaalpie">
    <w:name w:val="footnote reference"/>
    <w:basedOn w:val="Fuentedeprrafopredeter"/>
    <w:uiPriority w:val="99"/>
    <w:semiHidden/>
    <w:unhideWhenUsed/>
    <w:rsid w:val="008E2A00"/>
    <w:rPr>
      <w:vertAlign w:val="superscript"/>
    </w:rPr>
  </w:style>
  <w:style w:type="character" w:customStyle="1" w:styleId="UnresolvedMention2">
    <w:name w:val="Unresolved Mention2"/>
    <w:basedOn w:val="Fuentedeprrafopredeter"/>
    <w:uiPriority w:val="99"/>
    <w:semiHidden/>
    <w:unhideWhenUsed/>
    <w:rsid w:val="00C15FE2"/>
    <w:rPr>
      <w:color w:val="808080"/>
      <w:shd w:val="clear" w:color="auto" w:fill="E6E6E6"/>
    </w:rPr>
  </w:style>
  <w:style w:type="paragraph" w:customStyle="1" w:styleId="m-7332965133534379354gmail-contenidodelmarco">
    <w:name w:val="m_-7332965133534379354gmail-contenidodelmarco"/>
    <w:basedOn w:val="Normal"/>
    <w:rsid w:val="00EE17DB"/>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paragraph" w:styleId="Bibliografa">
    <w:name w:val="Bibliography"/>
    <w:basedOn w:val="Normal"/>
    <w:next w:val="Normal"/>
    <w:uiPriority w:val="37"/>
    <w:unhideWhenUsed/>
    <w:rsid w:val="003B2AC0"/>
  </w:style>
  <w:style w:type="paragraph" w:customStyle="1" w:styleId="m1866047897958652895gmail-m-6899597805395076984gmail-contenidodelmarco">
    <w:name w:val="m_1866047897958652895gmail-m_-6899597805395076984gmail-contenidodelmarco"/>
    <w:basedOn w:val="Normal"/>
    <w:rsid w:val="001311A6"/>
    <w:pPr>
      <w:spacing w:before="100" w:beforeAutospacing="1" w:after="100" w:afterAutospacing="1" w:line="240" w:lineRule="auto"/>
    </w:pPr>
    <w:rPr>
      <w:rFonts w:ascii="Times New Roman" w:eastAsia="Times New Roman" w:hAnsi="Times New Roman" w:cs="Times New Roman"/>
      <w:sz w:val="24"/>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7551">
      <w:bodyDiv w:val="1"/>
      <w:marLeft w:val="0"/>
      <w:marRight w:val="0"/>
      <w:marTop w:val="0"/>
      <w:marBottom w:val="0"/>
      <w:divBdr>
        <w:top w:val="none" w:sz="0" w:space="0" w:color="auto"/>
        <w:left w:val="none" w:sz="0" w:space="0" w:color="auto"/>
        <w:bottom w:val="none" w:sz="0" w:space="0" w:color="auto"/>
        <w:right w:val="none" w:sz="0" w:space="0" w:color="auto"/>
      </w:divBdr>
    </w:div>
    <w:div w:id="51663123">
      <w:bodyDiv w:val="1"/>
      <w:marLeft w:val="0"/>
      <w:marRight w:val="0"/>
      <w:marTop w:val="0"/>
      <w:marBottom w:val="0"/>
      <w:divBdr>
        <w:top w:val="none" w:sz="0" w:space="0" w:color="auto"/>
        <w:left w:val="none" w:sz="0" w:space="0" w:color="auto"/>
        <w:bottom w:val="none" w:sz="0" w:space="0" w:color="auto"/>
        <w:right w:val="none" w:sz="0" w:space="0" w:color="auto"/>
      </w:divBdr>
    </w:div>
    <w:div w:id="100272155">
      <w:bodyDiv w:val="1"/>
      <w:marLeft w:val="0"/>
      <w:marRight w:val="0"/>
      <w:marTop w:val="0"/>
      <w:marBottom w:val="0"/>
      <w:divBdr>
        <w:top w:val="none" w:sz="0" w:space="0" w:color="auto"/>
        <w:left w:val="none" w:sz="0" w:space="0" w:color="auto"/>
        <w:bottom w:val="none" w:sz="0" w:space="0" w:color="auto"/>
        <w:right w:val="none" w:sz="0" w:space="0" w:color="auto"/>
      </w:divBdr>
    </w:div>
    <w:div w:id="119694588">
      <w:bodyDiv w:val="1"/>
      <w:marLeft w:val="0"/>
      <w:marRight w:val="0"/>
      <w:marTop w:val="0"/>
      <w:marBottom w:val="0"/>
      <w:divBdr>
        <w:top w:val="none" w:sz="0" w:space="0" w:color="auto"/>
        <w:left w:val="none" w:sz="0" w:space="0" w:color="auto"/>
        <w:bottom w:val="none" w:sz="0" w:space="0" w:color="auto"/>
        <w:right w:val="none" w:sz="0" w:space="0" w:color="auto"/>
      </w:divBdr>
    </w:div>
    <w:div w:id="131867117">
      <w:bodyDiv w:val="1"/>
      <w:marLeft w:val="0"/>
      <w:marRight w:val="0"/>
      <w:marTop w:val="0"/>
      <w:marBottom w:val="0"/>
      <w:divBdr>
        <w:top w:val="none" w:sz="0" w:space="0" w:color="auto"/>
        <w:left w:val="none" w:sz="0" w:space="0" w:color="auto"/>
        <w:bottom w:val="none" w:sz="0" w:space="0" w:color="auto"/>
        <w:right w:val="none" w:sz="0" w:space="0" w:color="auto"/>
      </w:divBdr>
    </w:div>
    <w:div w:id="134487960">
      <w:bodyDiv w:val="1"/>
      <w:marLeft w:val="0"/>
      <w:marRight w:val="0"/>
      <w:marTop w:val="0"/>
      <w:marBottom w:val="0"/>
      <w:divBdr>
        <w:top w:val="none" w:sz="0" w:space="0" w:color="auto"/>
        <w:left w:val="none" w:sz="0" w:space="0" w:color="auto"/>
        <w:bottom w:val="none" w:sz="0" w:space="0" w:color="auto"/>
        <w:right w:val="none" w:sz="0" w:space="0" w:color="auto"/>
      </w:divBdr>
    </w:div>
    <w:div w:id="169679335">
      <w:bodyDiv w:val="1"/>
      <w:marLeft w:val="0"/>
      <w:marRight w:val="0"/>
      <w:marTop w:val="0"/>
      <w:marBottom w:val="0"/>
      <w:divBdr>
        <w:top w:val="none" w:sz="0" w:space="0" w:color="auto"/>
        <w:left w:val="none" w:sz="0" w:space="0" w:color="auto"/>
        <w:bottom w:val="none" w:sz="0" w:space="0" w:color="auto"/>
        <w:right w:val="none" w:sz="0" w:space="0" w:color="auto"/>
      </w:divBdr>
    </w:div>
    <w:div w:id="305472706">
      <w:bodyDiv w:val="1"/>
      <w:marLeft w:val="0"/>
      <w:marRight w:val="0"/>
      <w:marTop w:val="0"/>
      <w:marBottom w:val="0"/>
      <w:divBdr>
        <w:top w:val="none" w:sz="0" w:space="0" w:color="auto"/>
        <w:left w:val="none" w:sz="0" w:space="0" w:color="auto"/>
        <w:bottom w:val="none" w:sz="0" w:space="0" w:color="auto"/>
        <w:right w:val="none" w:sz="0" w:space="0" w:color="auto"/>
      </w:divBdr>
    </w:div>
    <w:div w:id="305622373">
      <w:bodyDiv w:val="1"/>
      <w:marLeft w:val="0"/>
      <w:marRight w:val="0"/>
      <w:marTop w:val="0"/>
      <w:marBottom w:val="0"/>
      <w:divBdr>
        <w:top w:val="none" w:sz="0" w:space="0" w:color="auto"/>
        <w:left w:val="none" w:sz="0" w:space="0" w:color="auto"/>
        <w:bottom w:val="none" w:sz="0" w:space="0" w:color="auto"/>
        <w:right w:val="none" w:sz="0" w:space="0" w:color="auto"/>
      </w:divBdr>
    </w:div>
    <w:div w:id="374157511">
      <w:bodyDiv w:val="1"/>
      <w:marLeft w:val="0"/>
      <w:marRight w:val="0"/>
      <w:marTop w:val="0"/>
      <w:marBottom w:val="0"/>
      <w:divBdr>
        <w:top w:val="none" w:sz="0" w:space="0" w:color="auto"/>
        <w:left w:val="none" w:sz="0" w:space="0" w:color="auto"/>
        <w:bottom w:val="none" w:sz="0" w:space="0" w:color="auto"/>
        <w:right w:val="none" w:sz="0" w:space="0" w:color="auto"/>
      </w:divBdr>
    </w:div>
    <w:div w:id="538083058">
      <w:bodyDiv w:val="1"/>
      <w:marLeft w:val="0"/>
      <w:marRight w:val="0"/>
      <w:marTop w:val="0"/>
      <w:marBottom w:val="0"/>
      <w:divBdr>
        <w:top w:val="none" w:sz="0" w:space="0" w:color="auto"/>
        <w:left w:val="none" w:sz="0" w:space="0" w:color="auto"/>
        <w:bottom w:val="none" w:sz="0" w:space="0" w:color="auto"/>
        <w:right w:val="none" w:sz="0" w:space="0" w:color="auto"/>
      </w:divBdr>
    </w:div>
    <w:div w:id="566376965">
      <w:bodyDiv w:val="1"/>
      <w:marLeft w:val="0"/>
      <w:marRight w:val="0"/>
      <w:marTop w:val="0"/>
      <w:marBottom w:val="0"/>
      <w:divBdr>
        <w:top w:val="none" w:sz="0" w:space="0" w:color="auto"/>
        <w:left w:val="none" w:sz="0" w:space="0" w:color="auto"/>
        <w:bottom w:val="none" w:sz="0" w:space="0" w:color="auto"/>
        <w:right w:val="none" w:sz="0" w:space="0" w:color="auto"/>
      </w:divBdr>
    </w:div>
    <w:div w:id="571621183">
      <w:bodyDiv w:val="1"/>
      <w:marLeft w:val="0"/>
      <w:marRight w:val="0"/>
      <w:marTop w:val="0"/>
      <w:marBottom w:val="0"/>
      <w:divBdr>
        <w:top w:val="none" w:sz="0" w:space="0" w:color="auto"/>
        <w:left w:val="none" w:sz="0" w:space="0" w:color="auto"/>
        <w:bottom w:val="none" w:sz="0" w:space="0" w:color="auto"/>
        <w:right w:val="none" w:sz="0" w:space="0" w:color="auto"/>
      </w:divBdr>
    </w:div>
    <w:div w:id="573004919">
      <w:bodyDiv w:val="1"/>
      <w:marLeft w:val="0"/>
      <w:marRight w:val="0"/>
      <w:marTop w:val="0"/>
      <w:marBottom w:val="0"/>
      <w:divBdr>
        <w:top w:val="none" w:sz="0" w:space="0" w:color="auto"/>
        <w:left w:val="none" w:sz="0" w:space="0" w:color="auto"/>
        <w:bottom w:val="none" w:sz="0" w:space="0" w:color="auto"/>
        <w:right w:val="none" w:sz="0" w:space="0" w:color="auto"/>
      </w:divBdr>
    </w:div>
    <w:div w:id="573247599">
      <w:bodyDiv w:val="1"/>
      <w:marLeft w:val="0"/>
      <w:marRight w:val="0"/>
      <w:marTop w:val="0"/>
      <w:marBottom w:val="0"/>
      <w:divBdr>
        <w:top w:val="none" w:sz="0" w:space="0" w:color="auto"/>
        <w:left w:val="none" w:sz="0" w:space="0" w:color="auto"/>
        <w:bottom w:val="none" w:sz="0" w:space="0" w:color="auto"/>
        <w:right w:val="none" w:sz="0" w:space="0" w:color="auto"/>
      </w:divBdr>
    </w:div>
    <w:div w:id="583104096">
      <w:bodyDiv w:val="1"/>
      <w:marLeft w:val="0"/>
      <w:marRight w:val="0"/>
      <w:marTop w:val="0"/>
      <w:marBottom w:val="0"/>
      <w:divBdr>
        <w:top w:val="none" w:sz="0" w:space="0" w:color="auto"/>
        <w:left w:val="none" w:sz="0" w:space="0" w:color="auto"/>
        <w:bottom w:val="none" w:sz="0" w:space="0" w:color="auto"/>
        <w:right w:val="none" w:sz="0" w:space="0" w:color="auto"/>
      </w:divBdr>
    </w:div>
    <w:div w:id="640042954">
      <w:bodyDiv w:val="1"/>
      <w:marLeft w:val="0"/>
      <w:marRight w:val="0"/>
      <w:marTop w:val="0"/>
      <w:marBottom w:val="0"/>
      <w:divBdr>
        <w:top w:val="none" w:sz="0" w:space="0" w:color="auto"/>
        <w:left w:val="none" w:sz="0" w:space="0" w:color="auto"/>
        <w:bottom w:val="none" w:sz="0" w:space="0" w:color="auto"/>
        <w:right w:val="none" w:sz="0" w:space="0" w:color="auto"/>
      </w:divBdr>
    </w:div>
    <w:div w:id="661356331">
      <w:bodyDiv w:val="1"/>
      <w:marLeft w:val="0"/>
      <w:marRight w:val="0"/>
      <w:marTop w:val="0"/>
      <w:marBottom w:val="0"/>
      <w:divBdr>
        <w:top w:val="none" w:sz="0" w:space="0" w:color="auto"/>
        <w:left w:val="none" w:sz="0" w:space="0" w:color="auto"/>
        <w:bottom w:val="none" w:sz="0" w:space="0" w:color="auto"/>
        <w:right w:val="none" w:sz="0" w:space="0" w:color="auto"/>
      </w:divBdr>
    </w:div>
    <w:div w:id="689841566">
      <w:bodyDiv w:val="1"/>
      <w:marLeft w:val="0"/>
      <w:marRight w:val="0"/>
      <w:marTop w:val="0"/>
      <w:marBottom w:val="0"/>
      <w:divBdr>
        <w:top w:val="none" w:sz="0" w:space="0" w:color="auto"/>
        <w:left w:val="none" w:sz="0" w:space="0" w:color="auto"/>
        <w:bottom w:val="none" w:sz="0" w:space="0" w:color="auto"/>
        <w:right w:val="none" w:sz="0" w:space="0" w:color="auto"/>
      </w:divBdr>
    </w:div>
    <w:div w:id="725836128">
      <w:bodyDiv w:val="1"/>
      <w:marLeft w:val="0"/>
      <w:marRight w:val="0"/>
      <w:marTop w:val="0"/>
      <w:marBottom w:val="0"/>
      <w:divBdr>
        <w:top w:val="none" w:sz="0" w:space="0" w:color="auto"/>
        <w:left w:val="none" w:sz="0" w:space="0" w:color="auto"/>
        <w:bottom w:val="none" w:sz="0" w:space="0" w:color="auto"/>
        <w:right w:val="none" w:sz="0" w:space="0" w:color="auto"/>
      </w:divBdr>
    </w:div>
    <w:div w:id="734625607">
      <w:bodyDiv w:val="1"/>
      <w:marLeft w:val="0"/>
      <w:marRight w:val="0"/>
      <w:marTop w:val="0"/>
      <w:marBottom w:val="0"/>
      <w:divBdr>
        <w:top w:val="none" w:sz="0" w:space="0" w:color="auto"/>
        <w:left w:val="none" w:sz="0" w:space="0" w:color="auto"/>
        <w:bottom w:val="none" w:sz="0" w:space="0" w:color="auto"/>
        <w:right w:val="none" w:sz="0" w:space="0" w:color="auto"/>
      </w:divBdr>
    </w:div>
    <w:div w:id="826169999">
      <w:bodyDiv w:val="1"/>
      <w:marLeft w:val="0"/>
      <w:marRight w:val="0"/>
      <w:marTop w:val="0"/>
      <w:marBottom w:val="0"/>
      <w:divBdr>
        <w:top w:val="none" w:sz="0" w:space="0" w:color="auto"/>
        <w:left w:val="none" w:sz="0" w:space="0" w:color="auto"/>
        <w:bottom w:val="none" w:sz="0" w:space="0" w:color="auto"/>
        <w:right w:val="none" w:sz="0" w:space="0" w:color="auto"/>
      </w:divBdr>
    </w:div>
    <w:div w:id="833564980">
      <w:bodyDiv w:val="1"/>
      <w:marLeft w:val="0"/>
      <w:marRight w:val="0"/>
      <w:marTop w:val="0"/>
      <w:marBottom w:val="0"/>
      <w:divBdr>
        <w:top w:val="none" w:sz="0" w:space="0" w:color="auto"/>
        <w:left w:val="none" w:sz="0" w:space="0" w:color="auto"/>
        <w:bottom w:val="none" w:sz="0" w:space="0" w:color="auto"/>
        <w:right w:val="none" w:sz="0" w:space="0" w:color="auto"/>
      </w:divBdr>
    </w:div>
    <w:div w:id="879823806">
      <w:bodyDiv w:val="1"/>
      <w:marLeft w:val="0"/>
      <w:marRight w:val="0"/>
      <w:marTop w:val="0"/>
      <w:marBottom w:val="0"/>
      <w:divBdr>
        <w:top w:val="none" w:sz="0" w:space="0" w:color="auto"/>
        <w:left w:val="none" w:sz="0" w:space="0" w:color="auto"/>
        <w:bottom w:val="none" w:sz="0" w:space="0" w:color="auto"/>
        <w:right w:val="none" w:sz="0" w:space="0" w:color="auto"/>
      </w:divBdr>
    </w:div>
    <w:div w:id="896168620">
      <w:bodyDiv w:val="1"/>
      <w:marLeft w:val="0"/>
      <w:marRight w:val="0"/>
      <w:marTop w:val="0"/>
      <w:marBottom w:val="0"/>
      <w:divBdr>
        <w:top w:val="none" w:sz="0" w:space="0" w:color="auto"/>
        <w:left w:val="none" w:sz="0" w:space="0" w:color="auto"/>
        <w:bottom w:val="none" w:sz="0" w:space="0" w:color="auto"/>
        <w:right w:val="none" w:sz="0" w:space="0" w:color="auto"/>
      </w:divBdr>
    </w:div>
    <w:div w:id="919370097">
      <w:bodyDiv w:val="1"/>
      <w:marLeft w:val="0"/>
      <w:marRight w:val="0"/>
      <w:marTop w:val="0"/>
      <w:marBottom w:val="0"/>
      <w:divBdr>
        <w:top w:val="none" w:sz="0" w:space="0" w:color="auto"/>
        <w:left w:val="none" w:sz="0" w:space="0" w:color="auto"/>
        <w:bottom w:val="none" w:sz="0" w:space="0" w:color="auto"/>
        <w:right w:val="none" w:sz="0" w:space="0" w:color="auto"/>
      </w:divBdr>
      <w:divsChild>
        <w:div w:id="210925309">
          <w:marLeft w:val="0"/>
          <w:marRight w:val="0"/>
          <w:marTop w:val="0"/>
          <w:marBottom w:val="0"/>
          <w:divBdr>
            <w:top w:val="none" w:sz="0" w:space="0" w:color="auto"/>
            <w:left w:val="none" w:sz="0" w:space="0" w:color="auto"/>
            <w:bottom w:val="none" w:sz="0" w:space="0" w:color="auto"/>
            <w:right w:val="none" w:sz="0" w:space="0" w:color="auto"/>
          </w:divBdr>
        </w:div>
        <w:div w:id="1845969829">
          <w:marLeft w:val="0"/>
          <w:marRight w:val="0"/>
          <w:marTop w:val="0"/>
          <w:marBottom w:val="0"/>
          <w:divBdr>
            <w:top w:val="none" w:sz="0" w:space="0" w:color="auto"/>
            <w:left w:val="none" w:sz="0" w:space="0" w:color="auto"/>
            <w:bottom w:val="none" w:sz="0" w:space="0" w:color="auto"/>
            <w:right w:val="none" w:sz="0" w:space="0" w:color="auto"/>
          </w:divBdr>
        </w:div>
      </w:divsChild>
    </w:div>
    <w:div w:id="932738636">
      <w:bodyDiv w:val="1"/>
      <w:marLeft w:val="0"/>
      <w:marRight w:val="0"/>
      <w:marTop w:val="0"/>
      <w:marBottom w:val="0"/>
      <w:divBdr>
        <w:top w:val="none" w:sz="0" w:space="0" w:color="auto"/>
        <w:left w:val="none" w:sz="0" w:space="0" w:color="auto"/>
        <w:bottom w:val="none" w:sz="0" w:space="0" w:color="auto"/>
        <w:right w:val="none" w:sz="0" w:space="0" w:color="auto"/>
      </w:divBdr>
    </w:div>
    <w:div w:id="983003745">
      <w:bodyDiv w:val="1"/>
      <w:marLeft w:val="0"/>
      <w:marRight w:val="0"/>
      <w:marTop w:val="0"/>
      <w:marBottom w:val="0"/>
      <w:divBdr>
        <w:top w:val="none" w:sz="0" w:space="0" w:color="auto"/>
        <w:left w:val="none" w:sz="0" w:space="0" w:color="auto"/>
        <w:bottom w:val="none" w:sz="0" w:space="0" w:color="auto"/>
        <w:right w:val="none" w:sz="0" w:space="0" w:color="auto"/>
      </w:divBdr>
      <w:divsChild>
        <w:div w:id="1147748585">
          <w:marLeft w:val="547"/>
          <w:marRight w:val="0"/>
          <w:marTop w:val="0"/>
          <w:marBottom w:val="0"/>
          <w:divBdr>
            <w:top w:val="none" w:sz="0" w:space="0" w:color="auto"/>
            <w:left w:val="none" w:sz="0" w:space="0" w:color="auto"/>
            <w:bottom w:val="none" w:sz="0" w:space="0" w:color="auto"/>
            <w:right w:val="none" w:sz="0" w:space="0" w:color="auto"/>
          </w:divBdr>
        </w:div>
      </w:divsChild>
    </w:div>
    <w:div w:id="1015418849">
      <w:bodyDiv w:val="1"/>
      <w:marLeft w:val="0"/>
      <w:marRight w:val="0"/>
      <w:marTop w:val="0"/>
      <w:marBottom w:val="0"/>
      <w:divBdr>
        <w:top w:val="none" w:sz="0" w:space="0" w:color="auto"/>
        <w:left w:val="none" w:sz="0" w:space="0" w:color="auto"/>
        <w:bottom w:val="none" w:sz="0" w:space="0" w:color="auto"/>
        <w:right w:val="none" w:sz="0" w:space="0" w:color="auto"/>
      </w:divBdr>
    </w:div>
    <w:div w:id="1034842260">
      <w:bodyDiv w:val="1"/>
      <w:marLeft w:val="0"/>
      <w:marRight w:val="0"/>
      <w:marTop w:val="0"/>
      <w:marBottom w:val="0"/>
      <w:divBdr>
        <w:top w:val="none" w:sz="0" w:space="0" w:color="auto"/>
        <w:left w:val="none" w:sz="0" w:space="0" w:color="auto"/>
        <w:bottom w:val="none" w:sz="0" w:space="0" w:color="auto"/>
        <w:right w:val="none" w:sz="0" w:space="0" w:color="auto"/>
      </w:divBdr>
    </w:div>
    <w:div w:id="1040206611">
      <w:bodyDiv w:val="1"/>
      <w:marLeft w:val="0"/>
      <w:marRight w:val="0"/>
      <w:marTop w:val="0"/>
      <w:marBottom w:val="0"/>
      <w:divBdr>
        <w:top w:val="none" w:sz="0" w:space="0" w:color="auto"/>
        <w:left w:val="none" w:sz="0" w:space="0" w:color="auto"/>
        <w:bottom w:val="none" w:sz="0" w:space="0" w:color="auto"/>
        <w:right w:val="none" w:sz="0" w:space="0" w:color="auto"/>
      </w:divBdr>
    </w:div>
    <w:div w:id="1081560008">
      <w:bodyDiv w:val="1"/>
      <w:marLeft w:val="0"/>
      <w:marRight w:val="0"/>
      <w:marTop w:val="0"/>
      <w:marBottom w:val="0"/>
      <w:divBdr>
        <w:top w:val="none" w:sz="0" w:space="0" w:color="auto"/>
        <w:left w:val="none" w:sz="0" w:space="0" w:color="auto"/>
        <w:bottom w:val="none" w:sz="0" w:space="0" w:color="auto"/>
        <w:right w:val="none" w:sz="0" w:space="0" w:color="auto"/>
      </w:divBdr>
    </w:div>
    <w:div w:id="1092317578">
      <w:bodyDiv w:val="1"/>
      <w:marLeft w:val="0"/>
      <w:marRight w:val="0"/>
      <w:marTop w:val="0"/>
      <w:marBottom w:val="0"/>
      <w:divBdr>
        <w:top w:val="none" w:sz="0" w:space="0" w:color="auto"/>
        <w:left w:val="none" w:sz="0" w:space="0" w:color="auto"/>
        <w:bottom w:val="none" w:sz="0" w:space="0" w:color="auto"/>
        <w:right w:val="none" w:sz="0" w:space="0" w:color="auto"/>
      </w:divBdr>
    </w:div>
    <w:div w:id="1309046497">
      <w:bodyDiv w:val="1"/>
      <w:marLeft w:val="0"/>
      <w:marRight w:val="0"/>
      <w:marTop w:val="0"/>
      <w:marBottom w:val="0"/>
      <w:divBdr>
        <w:top w:val="none" w:sz="0" w:space="0" w:color="auto"/>
        <w:left w:val="none" w:sz="0" w:space="0" w:color="auto"/>
        <w:bottom w:val="none" w:sz="0" w:space="0" w:color="auto"/>
        <w:right w:val="none" w:sz="0" w:space="0" w:color="auto"/>
      </w:divBdr>
    </w:div>
    <w:div w:id="1358197045">
      <w:bodyDiv w:val="1"/>
      <w:marLeft w:val="0"/>
      <w:marRight w:val="0"/>
      <w:marTop w:val="0"/>
      <w:marBottom w:val="0"/>
      <w:divBdr>
        <w:top w:val="none" w:sz="0" w:space="0" w:color="auto"/>
        <w:left w:val="none" w:sz="0" w:space="0" w:color="auto"/>
        <w:bottom w:val="none" w:sz="0" w:space="0" w:color="auto"/>
        <w:right w:val="none" w:sz="0" w:space="0" w:color="auto"/>
      </w:divBdr>
    </w:div>
    <w:div w:id="1363478757">
      <w:bodyDiv w:val="1"/>
      <w:marLeft w:val="0"/>
      <w:marRight w:val="0"/>
      <w:marTop w:val="0"/>
      <w:marBottom w:val="0"/>
      <w:divBdr>
        <w:top w:val="none" w:sz="0" w:space="0" w:color="auto"/>
        <w:left w:val="none" w:sz="0" w:space="0" w:color="auto"/>
        <w:bottom w:val="none" w:sz="0" w:space="0" w:color="auto"/>
        <w:right w:val="none" w:sz="0" w:space="0" w:color="auto"/>
      </w:divBdr>
    </w:div>
    <w:div w:id="1494682598">
      <w:bodyDiv w:val="1"/>
      <w:marLeft w:val="0"/>
      <w:marRight w:val="0"/>
      <w:marTop w:val="0"/>
      <w:marBottom w:val="0"/>
      <w:divBdr>
        <w:top w:val="none" w:sz="0" w:space="0" w:color="auto"/>
        <w:left w:val="none" w:sz="0" w:space="0" w:color="auto"/>
        <w:bottom w:val="none" w:sz="0" w:space="0" w:color="auto"/>
        <w:right w:val="none" w:sz="0" w:space="0" w:color="auto"/>
      </w:divBdr>
    </w:div>
    <w:div w:id="1562011431">
      <w:bodyDiv w:val="1"/>
      <w:marLeft w:val="0"/>
      <w:marRight w:val="0"/>
      <w:marTop w:val="0"/>
      <w:marBottom w:val="0"/>
      <w:divBdr>
        <w:top w:val="none" w:sz="0" w:space="0" w:color="auto"/>
        <w:left w:val="none" w:sz="0" w:space="0" w:color="auto"/>
        <w:bottom w:val="none" w:sz="0" w:space="0" w:color="auto"/>
        <w:right w:val="none" w:sz="0" w:space="0" w:color="auto"/>
      </w:divBdr>
    </w:div>
    <w:div w:id="1626500872">
      <w:bodyDiv w:val="1"/>
      <w:marLeft w:val="0"/>
      <w:marRight w:val="0"/>
      <w:marTop w:val="0"/>
      <w:marBottom w:val="0"/>
      <w:divBdr>
        <w:top w:val="none" w:sz="0" w:space="0" w:color="auto"/>
        <w:left w:val="none" w:sz="0" w:space="0" w:color="auto"/>
        <w:bottom w:val="none" w:sz="0" w:space="0" w:color="auto"/>
        <w:right w:val="none" w:sz="0" w:space="0" w:color="auto"/>
      </w:divBdr>
    </w:div>
    <w:div w:id="1678776318">
      <w:bodyDiv w:val="1"/>
      <w:marLeft w:val="0"/>
      <w:marRight w:val="0"/>
      <w:marTop w:val="0"/>
      <w:marBottom w:val="0"/>
      <w:divBdr>
        <w:top w:val="none" w:sz="0" w:space="0" w:color="auto"/>
        <w:left w:val="none" w:sz="0" w:space="0" w:color="auto"/>
        <w:bottom w:val="none" w:sz="0" w:space="0" w:color="auto"/>
        <w:right w:val="none" w:sz="0" w:space="0" w:color="auto"/>
      </w:divBdr>
    </w:div>
    <w:div w:id="1684161520">
      <w:bodyDiv w:val="1"/>
      <w:marLeft w:val="0"/>
      <w:marRight w:val="0"/>
      <w:marTop w:val="0"/>
      <w:marBottom w:val="0"/>
      <w:divBdr>
        <w:top w:val="none" w:sz="0" w:space="0" w:color="auto"/>
        <w:left w:val="none" w:sz="0" w:space="0" w:color="auto"/>
        <w:bottom w:val="none" w:sz="0" w:space="0" w:color="auto"/>
        <w:right w:val="none" w:sz="0" w:space="0" w:color="auto"/>
      </w:divBdr>
    </w:div>
    <w:div w:id="1690175865">
      <w:bodyDiv w:val="1"/>
      <w:marLeft w:val="0"/>
      <w:marRight w:val="0"/>
      <w:marTop w:val="0"/>
      <w:marBottom w:val="0"/>
      <w:divBdr>
        <w:top w:val="none" w:sz="0" w:space="0" w:color="auto"/>
        <w:left w:val="none" w:sz="0" w:space="0" w:color="auto"/>
        <w:bottom w:val="none" w:sz="0" w:space="0" w:color="auto"/>
        <w:right w:val="none" w:sz="0" w:space="0" w:color="auto"/>
      </w:divBdr>
    </w:div>
    <w:div w:id="1771588905">
      <w:bodyDiv w:val="1"/>
      <w:marLeft w:val="0"/>
      <w:marRight w:val="0"/>
      <w:marTop w:val="0"/>
      <w:marBottom w:val="0"/>
      <w:divBdr>
        <w:top w:val="none" w:sz="0" w:space="0" w:color="auto"/>
        <w:left w:val="none" w:sz="0" w:space="0" w:color="auto"/>
        <w:bottom w:val="none" w:sz="0" w:space="0" w:color="auto"/>
        <w:right w:val="none" w:sz="0" w:space="0" w:color="auto"/>
      </w:divBdr>
    </w:div>
    <w:div w:id="1802961764">
      <w:bodyDiv w:val="1"/>
      <w:marLeft w:val="0"/>
      <w:marRight w:val="0"/>
      <w:marTop w:val="0"/>
      <w:marBottom w:val="0"/>
      <w:divBdr>
        <w:top w:val="none" w:sz="0" w:space="0" w:color="auto"/>
        <w:left w:val="none" w:sz="0" w:space="0" w:color="auto"/>
        <w:bottom w:val="none" w:sz="0" w:space="0" w:color="auto"/>
        <w:right w:val="none" w:sz="0" w:space="0" w:color="auto"/>
      </w:divBdr>
    </w:div>
    <w:div w:id="1857226878">
      <w:bodyDiv w:val="1"/>
      <w:marLeft w:val="0"/>
      <w:marRight w:val="0"/>
      <w:marTop w:val="0"/>
      <w:marBottom w:val="0"/>
      <w:divBdr>
        <w:top w:val="none" w:sz="0" w:space="0" w:color="auto"/>
        <w:left w:val="none" w:sz="0" w:space="0" w:color="auto"/>
        <w:bottom w:val="none" w:sz="0" w:space="0" w:color="auto"/>
        <w:right w:val="none" w:sz="0" w:space="0" w:color="auto"/>
      </w:divBdr>
    </w:div>
    <w:div w:id="1902905772">
      <w:bodyDiv w:val="1"/>
      <w:marLeft w:val="0"/>
      <w:marRight w:val="0"/>
      <w:marTop w:val="0"/>
      <w:marBottom w:val="0"/>
      <w:divBdr>
        <w:top w:val="none" w:sz="0" w:space="0" w:color="auto"/>
        <w:left w:val="none" w:sz="0" w:space="0" w:color="auto"/>
        <w:bottom w:val="none" w:sz="0" w:space="0" w:color="auto"/>
        <w:right w:val="none" w:sz="0" w:space="0" w:color="auto"/>
      </w:divBdr>
    </w:div>
    <w:div w:id="1953897148">
      <w:bodyDiv w:val="1"/>
      <w:marLeft w:val="0"/>
      <w:marRight w:val="0"/>
      <w:marTop w:val="0"/>
      <w:marBottom w:val="0"/>
      <w:divBdr>
        <w:top w:val="none" w:sz="0" w:space="0" w:color="auto"/>
        <w:left w:val="none" w:sz="0" w:space="0" w:color="auto"/>
        <w:bottom w:val="none" w:sz="0" w:space="0" w:color="auto"/>
        <w:right w:val="none" w:sz="0" w:space="0" w:color="auto"/>
      </w:divBdr>
    </w:div>
    <w:div w:id="2001153265">
      <w:bodyDiv w:val="1"/>
      <w:marLeft w:val="0"/>
      <w:marRight w:val="0"/>
      <w:marTop w:val="0"/>
      <w:marBottom w:val="0"/>
      <w:divBdr>
        <w:top w:val="none" w:sz="0" w:space="0" w:color="auto"/>
        <w:left w:val="none" w:sz="0" w:space="0" w:color="auto"/>
        <w:bottom w:val="none" w:sz="0" w:space="0" w:color="auto"/>
        <w:right w:val="none" w:sz="0" w:space="0" w:color="auto"/>
      </w:divBdr>
    </w:div>
    <w:div w:id="2023970879">
      <w:bodyDiv w:val="1"/>
      <w:marLeft w:val="0"/>
      <w:marRight w:val="0"/>
      <w:marTop w:val="0"/>
      <w:marBottom w:val="0"/>
      <w:divBdr>
        <w:top w:val="none" w:sz="0" w:space="0" w:color="auto"/>
        <w:left w:val="none" w:sz="0" w:space="0" w:color="auto"/>
        <w:bottom w:val="none" w:sz="0" w:space="0" w:color="auto"/>
        <w:right w:val="none" w:sz="0" w:space="0" w:color="auto"/>
      </w:divBdr>
    </w:div>
    <w:div w:id="2027441929">
      <w:bodyDiv w:val="1"/>
      <w:marLeft w:val="0"/>
      <w:marRight w:val="0"/>
      <w:marTop w:val="0"/>
      <w:marBottom w:val="0"/>
      <w:divBdr>
        <w:top w:val="none" w:sz="0" w:space="0" w:color="auto"/>
        <w:left w:val="none" w:sz="0" w:space="0" w:color="auto"/>
        <w:bottom w:val="none" w:sz="0" w:space="0" w:color="auto"/>
        <w:right w:val="none" w:sz="0" w:space="0" w:color="auto"/>
      </w:divBdr>
    </w:div>
    <w:div w:id="2085374363">
      <w:bodyDiv w:val="1"/>
      <w:marLeft w:val="0"/>
      <w:marRight w:val="0"/>
      <w:marTop w:val="0"/>
      <w:marBottom w:val="0"/>
      <w:divBdr>
        <w:top w:val="none" w:sz="0" w:space="0" w:color="auto"/>
        <w:left w:val="none" w:sz="0" w:space="0" w:color="auto"/>
        <w:bottom w:val="none" w:sz="0" w:space="0" w:color="auto"/>
        <w:right w:val="none" w:sz="0" w:space="0" w:color="auto"/>
      </w:divBdr>
    </w:div>
    <w:div w:id="2117866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marcos.gonzalezviquez@ucr.ac.cr" TargetMode="External"/><Relationship Id="rId18" Type="http://schemas.openxmlformats.org/officeDocument/2006/relationships/hyperlink" Target="mailto:carlos.villalobosaraya@ucr.ac.c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ogle.com/intl/es/sheets/about/"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mailto:manjago@gmail.com" TargetMode="External"/><Relationship Id="rId25" Type="http://schemas.openxmlformats.org/officeDocument/2006/relationships/hyperlink" Target="https://play.google.com/store/apps/details?id=com.mbognar.probdist&amp;hl=es_419" TargetMode="External"/><Relationship Id="rId2" Type="http://schemas.openxmlformats.org/officeDocument/2006/relationships/numbering" Target="numbering.xml"/><Relationship Id="rId16" Type="http://schemas.openxmlformats.org/officeDocument/2006/relationships/hyperlink" Target="mailto:mariojavier.gomez@ucr.ac.cr" TargetMode="External"/><Relationship Id="rId20" Type="http://schemas.openxmlformats.org/officeDocument/2006/relationships/hyperlink" Target="https://www.jamovi.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homepage.divms.uiowa.edu/~mbognar/" TargetMode="External"/><Relationship Id="rId5" Type="http://schemas.openxmlformats.org/officeDocument/2006/relationships/webSettings" Target="webSettings.xml"/><Relationship Id="rId15" Type="http://schemas.openxmlformats.org/officeDocument/2006/relationships/hyperlink" Target="mailto:silvia.arguedas@ucr.ac.cr" TargetMode="External"/><Relationship Id="rId23" Type="http://schemas.openxmlformats.org/officeDocument/2006/relationships/hyperlink" Target="https://www.rstudio.com/" TargetMode="External"/><Relationship Id="rId28"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mailto:carlos.avillalobos.araya@gmail.com"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yendry.fernandez@ucr.ac.cr" TargetMode="External"/><Relationship Id="rId22" Type="http://schemas.openxmlformats.org/officeDocument/2006/relationships/hyperlink" Target="https://es.libreoffice.org/"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0AA8EC-5FFF-45C1-B456-96B7328212BD}" type="doc">
      <dgm:prSet loTypeId="urn:microsoft.com/office/officeart/2005/8/layout/bProcess4" loCatId="process" qsTypeId="urn:microsoft.com/office/officeart/2005/8/quickstyle/simple1" qsCatId="simple" csTypeId="urn:microsoft.com/office/officeart/2005/8/colors/accent1_1" csCatId="accent1" phldr="1"/>
      <dgm:spPr/>
      <dgm:t>
        <a:bodyPr/>
        <a:lstStyle/>
        <a:p>
          <a:endParaRPr lang="es-CR"/>
        </a:p>
      </dgm:t>
    </dgm:pt>
    <dgm:pt modelId="{5272ECA3-6D7E-4148-84F2-E11324F7D346}">
      <dgm:prSet phldrT="[Texto]" custT="1"/>
      <dgm:spPr/>
      <dgm:t>
        <a:bodyPr/>
        <a:lstStyle/>
        <a:p>
          <a:r>
            <a:rPr lang="es-CR" sz="800" b="0" i="0" u="none" dirty="0">
              <a:latin typeface="Calibri Light" panose="020F0302020204030204" pitchFamily="34" charset="0"/>
              <a:cs typeface="Calibri Light" panose="020F0302020204030204" pitchFamily="34" charset="0"/>
            </a:rPr>
            <a:t>Una base de conocimientos para la ingeniería</a:t>
          </a:r>
          <a:endParaRPr lang="es-CR" sz="800" dirty="0">
            <a:latin typeface="Calibri Light" panose="020F0302020204030204" pitchFamily="34" charset="0"/>
            <a:cs typeface="Calibri Light" panose="020F0302020204030204" pitchFamily="34" charset="0"/>
          </a:endParaRPr>
        </a:p>
      </dgm:t>
    </dgm:pt>
    <dgm:pt modelId="{3C9EABAF-ED6E-45B4-8F1A-5AE4B93529E6}" type="parTrans" cxnId="{7A89339F-0082-44D9-ABF5-A13A78BC042E}">
      <dgm:prSet/>
      <dgm:spPr/>
      <dgm:t>
        <a:bodyPr/>
        <a:lstStyle/>
        <a:p>
          <a:endParaRPr lang="es-CR" sz="800">
            <a:latin typeface="Calibri Light" panose="020F0302020204030204" pitchFamily="34" charset="0"/>
            <a:cs typeface="Calibri Light" panose="020F0302020204030204" pitchFamily="34" charset="0"/>
          </a:endParaRPr>
        </a:p>
      </dgm:t>
    </dgm:pt>
    <dgm:pt modelId="{3EF37577-E747-4BED-A9D6-813FE32BD7B4}" type="sibTrans" cxnId="{7A89339F-0082-44D9-ABF5-A13A78BC042E}">
      <dgm:prSet/>
      <dgm:spPr/>
      <dgm:t>
        <a:bodyPr/>
        <a:lstStyle/>
        <a:p>
          <a:endParaRPr lang="es-CR" sz="800">
            <a:latin typeface="Calibri Light" panose="020F0302020204030204" pitchFamily="34" charset="0"/>
            <a:cs typeface="Calibri Light" panose="020F0302020204030204" pitchFamily="34" charset="0"/>
          </a:endParaRPr>
        </a:p>
      </dgm:t>
    </dgm:pt>
    <dgm:pt modelId="{61210CB1-EC93-411F-B263-34D453025FE0}">
      <dgm:prSet custT="1"/>
      <dgm:spPr/>
      <dgm:t>
        <a:bodyPr/>
        <a:lstStyle/>
        <a:p>
          <a:r>
            <a:rPr lang="es-CR" sz="800" b="0" i="0" u="none" dirty="0">
              <a:latin typeface="Calibri Light" panose="020F0302020204030204" pitchFamily="34" charset="0"/>
              <a:cs typeface="Calibri Light" panose="020F0302020204030204" pitchFamily="34" charset="0"/>
            </a:rPr>
            <a:t>Habilidad analítica</a:t>
          </a:r>
          <a:endParaRPr lang="es-CR" sz="800" dirty="0">
            <a:latin typeface="Calibri Light" panose="020F0302020204030204" pitchFamily="34" charset="0"/>
            <a:cs typeface="Calibri Light" panose="020F0302020204030204" pitchFamily="34" charset="0"/>
          </a:endParaRPr>
        </a:p>
      </dgm:t>
    </dgm:pt>
    <dgm:pt modelId="{DEEC1A27-D578-4F18-945B-0DBEB8083F14}" type="parTrans" cxnId="{8336D80F-52AB-4489-886D-5911928898D4}">
      <dgm:prSet/>
      <dgm:spPr/>
      <dgm:t>
        <a:bodyPr/>
        <a:lstStyle/>
        <a:p>
          <a:endParaRPr lang="es-CR" sz="800">
            <a:latin typeface="Calibri Light" panose="020F0302020204030204" pitchFamily="34" charset="0"/>
            <a:cs typeface="Calibri Light" panose="020F0302020204030204" pitchFamily="34" charset="0"/>
          </a:endParaRPr>
        </a:p>
      </dgm:t>
    </dgm:pt>
    <dgm:pt modelId="{9532D055-D72E-4590-864D-51D4D4AA8CCC}" type="sibTrans" cxnId="{8336D80F-52AB-4489-886D-5911928898D4}">
      <dgm:prSet/>
      <dgm:spPr/>
      <dgm:t>
        <a:bodyPr/>
        <a:lstStyle/>
        <a:p>
          <a:endParaRPr lang="es-CR" sz="800">
            <a:latin typeface="Calibri Light" panose="020F0302020204030204" pitchFamily="34" charset="0"/>
            <a:cs typeface="Calibri Light" panose="020F0302020204030204" pitchFamily="34" charset="0"/>
          </a:endParaRPr>
        </a:p>
      </dgm:t>
    </dgm:pt>
    <dgm:pt modelId="{B2506FAF-071D-42E4-A7A4-93E2F7204093}">
      <dgm:prSet custT="1"/>
      <dgm:spPr/>
      <dgm:t>
        <a:bodyPr/>
        <a:lstStyle/>
        <a:p>
          <a:r>
            <a:rPr lang="es-CR" sz="800" b="0" i="0" u="none" dirty="0">
              <a:latin typeface="Calibri Light" panose="020F0302020204030204" pitchFamily="34" charset="0"/>
              <a:cs typeface="Calibri Light" panose="020F0302020204030204" pitchFamily="34" charset="0"/>
            </a:rPr>
            <a:t>Investigación</a:t>
          </a:r>
          <a:endParaRPr lang="es-CR" sz="800" dirty="0">
            <a:latin typeface="Calibri Light" panose="020F0302020204030204" pitchFamily="34" charset="0"/>
            <a:cs typeface="Calibri Light" panose="020F0302020204030204" pitchFamily="34" charset="0"/>
          </a:endParaRPr>
        </a:p>
      </dgm:t>
    </dgm:pt>
    <dgm:pt modelId="{F99F8E6A-7DF7-45C9-A47E-5E7B72A09972}" type="parTrans" cxnId="{4912F2DB-417C-482F-AAAA-7BCB153BF1D7}">
      <dgm:prSet/>
      <dgm:spPr/>
      <dgm:t>
        <a:bodyPr/>
        <a:lstStyle/>
        <a:p>
          <a:endParaRPr lang="es-CR" sz="800">
            <a:latin typeface="Calibri Light" panose="020F0302020204030204" pitchFamily="34" charset="0"/>
            <a:cs typeface="Calibri Light" panose="020F0302020204030204" pitchFamily="34" charset="0"/>
          </a:endParaRPr>
        </a:p>
      </dgm:t>
    </dgm:pt>
    <dgm:pt modelId="{E4A7C6A9-1DBF-46FF-A86F-3171CC3A990A}" type="sibTrans" cxnId="{4912F2DB-417C-482F-AAAA-7BCB153BF1D7}">
      <dgm:prSet/>
      <dgm:spPr/>
      <dgm:t>
        <a:bodyPr/>
        <a:lstStyle/>
        <a:p>
          <a:endParaRPr lang="es-CR" sz="800">
            <a:latin typeface="Calibri Light" panose="020F0302020204030204" pitchFamily="34" charset="0"/>
            <a:cs typeface="Calibri Light" panose="020F0302020204030204" pitchFamily="34" charset="0"/>
          </a:endParaRPr>
        </a:p>
      </dgm:t>
    </dgm:pt>
    <dgm:pt modelId="{12CDF033-2BAD-4C37-9E11-81F8199C265A}">
      <dgm:prSet custT="1"/>
      <dgm:spPr/>
      <dgm:t>
        <a:bodyPr/>
        <a:lstStyle/>
        <a:p>
          <a:r>
            <a:rPr lang="es-CR" sz="800" b="0" i="0" u="none" dirty="0">
              <a:latin typeface="Calibri Light" panose="020F0302020204030204" pitchFamily="34" charset="0"/>
              <a:cs typeface="Calibri Light" panose="020F0302020204030204" pitchFamily="34" charset="0"/>
            </a:rPr>
            <a:t>Diseño</a:t>
          </a:r>
          <a:endParaRPr lang="es-CR" sz="800" dirty="0">
            <a:latin typeface="Calibri Light" panose="020F0302020204030204" pitchFamily="34" charset="0"/>
            <a:cs typeface="Calibri Light" panose="020F0302020204030204" pitchFamily="34" charset="0"/>
          </a:endParaRPr>
        </a:p>
      </dgm:t>
    </dgm:pt>
    <dgm:pt modelId="{65CDF54F-F86F-432B-9150-EF725AE010BB}" type="parTrans" cxnId="{170270BF-0C7B-4107-B619-BEF5FC75D84C}">
      <dgm:prSet/>
      <dgm:spPr/>
      <dgm:t>
        <a:bodyPr/>
        <a:lstStyle/>
        <a:p>
          <a:endParaRPr lang="es-CR" sz="800">
            <a:latin typeface="Calibri Light" panose="020F0302020204030204" pitchFamily="34" charset="0"/>
            <a:cs typeface="Calibri Light" panose="020F0302020204030204" pitchFamily="34" charset="0"/>
          </a:endParaRPr>
        </a:p>
      </dgm:t>
    </dgm:pt>
    <dgm:pt modelId="{4040AC3D-7228-4AD9-9B68-5AC0947E0179}" type="sibTrans" cxnId="{170270BF-0C7B-4107-B619-BEF5FC75D84C}">
      <dgm:prSet/>
      <dgm:spPr/>
      <dgm:t>
        <a:bodyPr/>
        <a:lstStyle/>
        <a:p>
          <a:endParaRPr lang="es-CR" sz="800">
            <a:latin typeface="Calibri Light" panose="020F0302020204030204" pitchFamily="34" charset="0"/>
            <a:cs typeface="Calibri Light" panose="020F0302020204030204" pitchFamily="34" charset="0"/>
          </a:endParaRPr>
        </a:p>
      </dgm:t>
    </dgm:pt>
    <dgm:pt modelId="{B22A4797-E021-4B58-BAFE-ADD40893C465}">
      <dgm:prSet custT="1"/>
      <dgm:spPr/>
      <dgm:t>
        <a:bodyPr/>
        <a:lstStyle/>
        <a:p>
          <a:r>
            <a:rPr lang="es-CR" sz="800" b="0" i="0" u="none" dirty="0">
              <a:latin typeface="Calibri Light" panose="020F0302020204030204" pitchFamily="34" charset="0"/>
              <a:cs typeface="Calibri Light" panose="020F0302020204030204" pitchFamily="34" charset="0"/>
            </a:rPr>
            <a:t>Uso de herramientas de ingeniería</a:t>
          </a:r>
          <a:endParaRPr lang="es-CR" sz="800" dirty="0">
            <a:latin typeface="Calibri Light" panose="020F0302020204030204" pitchFamily="34" charset="0"/>
            <a:cs typeface="Calibri Light" panose="020F0302020204030204" pitchFamily="34" charset="0"/>
          </a:endParaRPr>
        </a:p>
      </dgm:t>
    </dgm:pt>
    <dgm:pt modelId="{ED933D73-A17B-48DF-AF45-A245DE86FC72}" type="parTrans" cxnId="{6576FFE0-856B-4030-80B2-FF85E5EF9805}">
      <dgm:prSet/>
      <dgm:spPr/>
      <dgm:t>
        <a:bodyPr/>
        <a:lstStyle/>
        <a:p>
          <a:endParaRPr lang="es-CR" sz="800">
            <a:latin typeface="Calibri Light" panose="020F0302020204030204" pitchFamily="34" charset="0"/>
            <a:cs typeface="Calibri Light" panose="020F0302020204030204" pitchFamily="34" charset="0"/>
          </a:endParaRPr>
        </a:p>
      </dgm:t>
    </dgm:pt>
    <dgm:pt modelId="{8E6F6C27-4FE9-4FE7-B388-3042CE4C093C}" type="sibTrans" cxnId="{6576FFE0-856B-4030-80B2-FF85E5EF9805}">
      <dgm:prSet/>
      <dgm:spPr/>
      <dgm:t>
        <a:bodyPr/>
        <a:lstStyle/>
        <a:p>
          <a:endParaRPr lang="es-CR" sz="800">
            <a:latin typeface="Calibri Light" panose="020F0302020204030204" pitchFamily="34" charset="0"/>
            <a:cs typeface="Calibri Light" panose="020F0302020204030204" pitchFamily="34" charset="0"/>
          </a:endParaRPr>
        </a:p>
      </dgm:t>
    </dgm:pt>
    <dgm:pt modelId="{B5880823-1140-4D23-AF28-AFC9DA90CC74}">
      <dgm:prSet custT="1"/>
      <dgm:spPr/>
      <dgm:t>
        <a:bodyPr/>
        <a:lstStyle/>
        <a:p>
          <a:r>
            <a:rPr lang="es-CR" sz="800" b="0" i="0" u="none" dirty="0">
              <a:latin typeface="Calibri Light" panose="020F0302020204030204" pitchFamily="34" charset="0"/>
              <a:cs typeface="Calibri Light" panose="020F0302020204030204" pitchFamily="34" charset="0"/>
            </a:rPr>
            <a:t>Compromiso con la sostenibilidad</a:t>
          </a:r>
          <a:endParaRPr lang="es-CR" sz="800" dirty="0">
            <a:latin typeface="Calibri Light" panose="020F0302020204030204" pitchFamily="34" charset="0"/>
            <a:cs typeface="Calibri Light" panose="020F0302020204030204" pitchFamily="34" charset="0"/>
          </a:endParaRPr>
        </a:p>
      </dgm:t>
    </dgm:pt>
    <dgm:pt modelId="{B7B34B31-2089-4EE3-BEB9-00ED62BEDB46}" type="parTrans" cxnId="{2D01FE85-2895-45E4-B6BD-73129B0DEBB3}">
      <dgm:prSet/>
      <dgm:spPr/>
      <dgm:t>
        <a:bodyPr/>
        <a:lstStyle/>
        <a:p>
          <a:endParaRPr lang="es-CR" sz="800">
            <a:latin typeface="Calibri Light" panose="020F0302020204030204" pitchFamily="34" charset="0"/>
            <a:cs typeface="Calibri Light" panose="020F0302020204030204" pitchFamily="34" charset="0"/>
          </a:endParaRPr>
        </a:p>
      </dgm:t>
    </dgm:pt>
    <dgm:pt modelId="{F4D08D28-947E-4A2A-BE3A-825E0728C6EE}" type="sibTrans" cxnId="{2D01FE85-2895-45E4-B6BD-73129B0DEBB3}">
      <dgm:prSet/>
      <dgm:spPr/>
      <dgm:t>
        <a:bodyPr/>
        <a:lstStyle/>
        <a:p>
          <a:endParaRPr lang="es-CR" sz="800">
            <a:latin typeface="Calibri Light" panose="020F0302020204030204" pitchFamily="34" charset="0"/>
            <a:cs typeface="Calibri Light" panose="020F0302020204030204" pitchFamily="34" charset="0"/>
          </a:endParaRPr>
        </a:p>
      </dgm:t>
    </dgm:pt>
    <dgm:pt modelId="{63DDF533-2B57-4FE6-A40B-78EA62790E55}">
      <dgm:prSet custT="1"/>
      <dgm:spPr/>
      <dgm:t>
        <a:bodyPr/>
        <a:lstStyle/>
        <a:p>
          <a:r>
            <a:rPr lang="es-CR" sz="800" b="0" i="0" u="none" dirty="0">
              <a:latin typeface="Calibri Light" panose="020F0302020204030204" pitchFamily="34" charset="0"/>
              <a:cs typeface="Calibri Light" panose="020F0302020204030204" pitchFamily="34" charset="0"/>
            </a:rPr>
            <a:t>Ingeniería económica y gestión de proyectos</a:t>
          </a:r>
          <a:endParaRPr lang="es-CR" sz="800" dirty="0">
            <a:latin typeface="Calibri Light" panose="020F0302020204030204" pitchFamily="34" charset="0"/>
            <a:cs typeface="Calibri Light" panose="020F0302020204030204" pitchFamily="34" charset="0"/>
          </a:endParaRPr>
        </a:p>
      </dgm:t>
    </dgm:pt>
    <dgm:pt modelId="{8DC04ECD-4766-4986-B153-A97BFFC27554}" type="parTrans" cxnId="{FEAC6342-ACD1-4B41-8CD0-3CF2FF541908}">
      <dgm:prSet/>
      <dgm:spPr/>
      <dgm:t>
        <a:bodyPr/>
        <a:lstStyle/>
        <a:p>
          <a:endParaRPr lang="es-CR" sz="800">
            <a:latin typeface="Calibri Light" panose="020F0302020204030204" pitchFamily="34" charset="0"/>
            <a:cs typeface="Calibri Light" panose="020F0302020204030204" pitchFamily="34" charset="0"/>
          </a:endParaRPr>
        </a:p>
      </dgm:t>
    </dgm:pt>
    <dgm:pt modelId="{C3CFF9BB-AC83-4489-90DF-AC9F8A2134E0}" type="sibTrans" cxnId="{FEAC6342-ACD1-4B41-8CD0-3CF2FF541908}">
      <dgm:prSet/>
      <dgm:spPr/>
      <dgm:t>
        <a:bodyPr/>
        <a:lstStyle/>
        <a:p>
          <a:endParaRPr lang="es-CR" sz="800">
            <a:latin typeface="Calibri Light" panose="020F0302020204030204" pitchFamily="34" charset="0"/>
            <a:cs typeface="Calibri Light" panose="020F0302020204030204" pitchFamily="34" charset="0"/>
          </a:endParaRPr>
        </a:p>
      </dgm:t>
    </dgm:pt>
    <dgm:pt modelId="{44CBAE36-089B-46F6-AE1B-ADC7881B1F3B}">
      <dgm:prSet custT="1"/>
      <dgm:spPr/>
      <dgm:t>
        <a:bodyPr/>
        <a:lstStyle/>
        <a:p>
          <a:r>
            <a:rPr lang="es-CR" sz="800" b="0" i="0" u="none" dirty="0">
              <a:latin typeface="Calibri Light" panose="020F0302020204030204" pitchFamily="34" charset="0"/>
              <a:cs typeface="Calibri Light" panose="020F0302020204030204" pitchFamily="34" charset="0"/>
            </a:rPr>
            <a:t>Ética y equidad</a:t>
          </a:r>
          <a:endParaRPr lang="es-CR" sz="800" dirty="0">
            <a:latin typeface="Calibri Light" panose="020F0302020204030204" pitchFamily="34" charset="0"/>
            <a:cs typeface="Calibri Light" panose="020F0302020204030204" pitchFamily="34" charset="0"/>
          </a:endParaRPr>
        </a:p>
      </dgm:t>
    </dgm:pt>
    <dgm:pt modelId="{8F65953A-7CB8-4F4B-B269-5315ABBA4DDA}" type="parTrans" cxnId="{352EFEE7-974F-4819-8B66-C4456C4FBB18}">
      <dgm:prSet/>
      <dgm:spPr/>
      <dgm:t>
        <a:bodyPr/>
        <a:lstStyle/>
        <a:p>
          <a:endParaRPr lang="es-CR" sz="800">
            <a:latin typeface="Calibri Light" panose="020F0302020204030204" pitchFamily="34" charset="0"/>
            <a:cs typeface="Calibri Light" panose="020F0302020204030204" pitchFamily="34" charset="0"/>
          </a:endParaRPr>
        </a:p>
      </dgm:t>
    </dgm:pt>
    <dgm:pt modelId="{EF37C808-4160-4921-9C1C-25A5EE10EDAE}" type="sibTrans" cxnId="{352EFEE7-974F-4819-8B66-C4456C4FBB18}">
      <dgm:prSet/>
      <dgm:spPr/>
      <dgm:t>
        <a:bodyPr/>
        <a:lstStyle/>
        <a:p>
          <a:endParaRPr lang="es-CR" sz="800">
            <a:latin typeface="Calibri Light" panose="020F0302020204030204" pitchFamily="34" charset="0"/>
            <a:cs typeface="Calibri Light" panose="020F0302020204030204" pitchFamily="34" charset="0"/>
          </a:endParaRPr>
        </a:p>
      </dgm:t>
    </dgm:pt>
    <dgm:pt modelId="{1500A433-B21F-44C6-A17B-D1697BCEAF5F}">
      <dgm:prSet custT="1"/>
      <dgm:spPr/>
      <dgm:t>
        <a:bodyPr/>
        <a:lstStyle/>
        <a:p>
          <a:r>
            <a:rPr lang="es-CR" sz="800" b="0" i="0" u="none" dirty="0">
              <a:latin typeface="Calibri Light" panose="020F0302020204030204" pitchFamily="34" charset="0"/>
              <a:cs typeface="Calibri Light" panose="020F0302020204030204" pitchFamily="34" charset="0"/>
            </a:rPr>
            <a:t>Aprendizaje continuo para la vida</a:t>
          </a:r>
          <a:endParaRPr lang="es-CR" sz="800" dirty="0">
            <a:latin typeface="Calibri Light" panose="020F0302020204030204" pitchFamily="34" charset="0"/>
            <a:cs typeface="Calibri Light" panose="020F0302020204030204" pitchFamily="34" charset="0"/>
          </a:endParaRPr>
        </a:p>
      </dgm:t>
    </dgm:pt>
    <dgm:pt modelId="{DDA6C987-5C47-4279-9F26-DC68790A26D3}" type="parTrans" cxnId="{F7D686E1-1756-4277-8CA8-8E95B13DB51A}">
      <dgm:prSet/>
      <dgm:spPr/>
      <dgm:t>
        <a:bodyPr/>
        <a:lstStyle/>
        <a:p>
          <a:endParaRPr lang="es-CR" sz="800">
            <a:latin typeface="Calibri Light" panose="020F0302020204030204" pitchFamily="34" charset="0"/>
            <a:cs typeface="Calibri Light" panose="020F0302020204030204" pitchFamily="34" charset="0"/>
          </a:endParaRPr>
        </a:p>
      </dgm:t>
    </dgm:pt>
    <dgm:pt modelId="{4D627C86-8591-4844-8747-13D591A21AB5}" type="sibTrans" cxnId="{F7D686E1-1756-4277-8CA8-8E95B13DB51A}">
      <dgm:prSet/>
      <dgm:spPr/>
      <dgm:t>
        <a:bodyPr/>
        <a:lstStyle/>
        <a:p>
          <a:endParaRPr lang="es-CR" sz="800">
            <a:latin typeface="Calibri Light" panose="020F0302020204030204" pitchFamily="34" charset="0"/>
            <a:cs typeface="Calibri Light" panose="020F0302020204030204" pitchFamily="34" charset="0"/>
          </a:endParaRPr>
        </a:p>
      </dgm:t>
    </dgm:pt>
    <dgm:pt modelId="{BC071A98-4837-4487-A8A6-C77F8763EFD1}">
      <dgm:prSet custT="1"/>
      <dgm:spPr/>
      <dgm:t>
        <a:bodyPr/>
        <a:lstStyle/>
        <a:p>
          <a:r>
            <a:rPr lang="es-CR" sz="800" b="0" i="0" u="none" dirty="0">
              <a:latin typeface="Calibri Light" panose="020F0302020204030204" pitchFamily="34" charset="0"/>
              <a:cs typeface="Calibri Light" panose="020F0302020204030204" pitchFamily="34" charset="0"/>
            </a:rPr>
            <a:t>Trabajo individual y en equipo</a:t>
          </a:r>
          <a:endParaRPr lang="es-CR" sz="800" dirty="0">
            <a:latin typeface="Calibri Light" panose="020F0302020204030204" pitchFamily="34" charset="0"/>
            <a:cs typeface="Calibri Light" panose="020F0302020204030204" pitchFamily="34" charset="0"/>
          </a:endParaRPr>
        </a:p>
      </dgm:t>
    </dgm:pt>
    <dgm:pt modelId="{EFEEC18B-A13B-4601-8392-DC6A6F565B7C}" type="parTrans" cxnId="{C0087881-E3CB-42AE-A8D2-A6EB19A30917}">
      <dgm:prSet/>
      <dgm:spPr/>
      <dgm:t>
        <a:bodyPr/>
        <a:lstStyle/>
        <a:p>
          <a:endParaRPr lang="es-CR" sz="800">
            <a:latin typeface="Calibri Light" panose="020F0302020204030204" pitchFamily="34" charset="0"/>
            <a:cs typeface="Calibri Light" panose="020F0302020204030204" pitchFamily="34" charset="0"/>
          </a:endParaRPr>
        </a:p>
      </dgm:t>
    </dgm:pt>
    <dgm:pt modelId="{6EE757AD-74E3-4221-8A48-5E322289C3E2}" type="sibTrans" cxnId="{C0087881-E3CB-42AE-A8D2-A6EB19A30917}">
      <dgm:prSet/>
      <dgm:spPr/>
      <dgm:t>
        <a:bodyPr/>
        <a:lstStyle/>
        <a:p>
          <a:endParaRPr lang="es-CR" sz="800">
            <a:latin typeface="Calibri Light" panose="020F0302020204030204" pitchFamily="34" charset="0"/>
            <a:cs typeface="Calibri Light" panose="020F0302020204030204" pitchFamily="34" charset="0"/>
          </a:endParaRPr>
        </a:p>
      </dgm:t>
    </dgm:pt>
    <dgm:pt modelId="{B20639BF-4F47-49AD-895F-B0E793648380}">
      <dgm:prSet custT="1"/>
      <dgm:spPr/>
      <dgm:t>
        <a:bodyPr/>
        <a:lstStyle/>
        <a:p>
          <a:r>
            <a:rPr lang="es-CR" sz="800" b="0" i="0" u="none" dirty="0">
              <a:latin typeface="Calibri Light" panose="020F0302020204030204" pitchFamily="34" charset="0"/>
              <a:cs typeface="Calibri Light" panose="020F0302020204030204" pitchFamily="34" charset="0"/>
            </a:rPr>
            <a:t>Capacidad de comunicación</a:t>
          </a:r>
          <a:endParaRPr lang="es-CR" sz="800" dirty="0">
            <a:latin typeface="Calibri Light" panose="020F0302020204030204" pitchFamily="34" charset="0"/>
            <a:cs typeface="Calibri Light" panose="020F0302020204030204" pitchFamily="34" charset="0"/>
          </a:endParaRPr>
        </a:p>
      </dgm:t>
    </dgm:pt>
    <dgm:pt modelId="{51660139-72AB-4A86-B763-C69216A4722B}" type="parTrans" cxnId="{6960136C-B037-4EAC-8617-ADC4BFE8CB31}">
      <dgm:prSet/>
      <dgm:spPr/>
      <dgm:t>
        <a:bodyPr/>
        <a:lstStyle/>
        <a:p>
          <a:endParaRPr lang="es-CR" sz="800">
            <a:latin typeface="Calibri Light" panose="020F0302020204030204" pitchFamily="34" charset="0"/>
            <a:cs typeface="Calibri Light" panose="020F0302020204030204" pitchFamily="34" charset="0"/>
          </a:endParaRPr>
        </a:p>
      </dgm:t>
    </dgm:pt>
    <dgm:pt modelId="{52779923-3668-4B37-AF53-1883E1ED8530}" type="sibTrans" cxnId="{6960136C-B037-4EAC-8617-ADC4BFE8CB31}">
      <dgm:prSet/>
      <dgm:spPr/>
      <dgm:t>
        <a:bodyPr/>
        <a:lstStyle/>
        <a:p>
          <a:endParaRPr lang="es-CR" sz="800">
            <a:latin typeface="Calibri Light" panose="020F0302020204030204" pitchFamily="34" charset="0"/>
            <a:cs typeface="Calibri Light" panose="020F0302020204030204" pitchFamily="34" charset="0"/>
          </a:endParaRPr>
        </a:p>
      </dgm:t>
    </dgm:pt>
    <dgm:pt modelId="{EB9FADAA-5F73-4545-9D14-33398B235240}">
      <dgm:prSet custT="1"/>
      <dgm:spPr/>
      <dgm:t>
        <a:bodyPr/>
        <a:lstStyle/>
        <a:p>
          <a:r>
            <a:rPr lang="es-CR" sz="800" b="0" i="0" u="none" dirty="0">
              <a:latin typeface="Calibri Light" panose="020F0302020204030204" pitchFamily="34" charset="0"/>
              <a:cs typeface="Calibri Light" panose="020F0302020204030204" pitchFamily="34" charset="0"/>
            </a:rPr>
            <a:t>Profesionalismo</a:t>
          </a:r>
          <a:endParaRPr lang="es-CR" sz="800" dirty="0">
            <a:latin typeface="Calibri Light" panose="020F0302020204030204" pitchFamily="34" charset="0"/>
            <a:cs typeface="Calibri Light" panose="020F0302020204030204" pitchFamily="34" charset="0"/>
          </a:endParaRPr>
        </a:p>
      </dgm:t>
    </dgm:pt>
    <dgm:pt modelId="{BB2D1496-3057-4E4F-9FFC-D035B42A2DD3}" type="parTrans" cxnId="{9DAE7BE4-7E2B-4F59-B7B3-CF9D447B7D9E}">
      <dgm:prSet/>
      <dgm:spPr/>
      <dgm:t>
        <a:bodyPr/>
        <a:lstStyle/>
        <a:p>
          <a:endParaRPr lang="es-CR" sz="800">
            <a:latin typeface="Calibri Light" panose="020F0302020204030204" pitchFamily="34" charset="0"/>
            <a:cs typeface="Calibri Light" panose="020F0302020204030204" pitchFamily="34" charset="0"/>
          </a:endParaRPr>
        </a:p>
      </dgm:t>
    </dgm:pt>
    <dgm:pt modelId="{655B9840-F787-48B4-AA74-3FD630C25DA8}" type="sibTrans" cxnId="{9DAE7BE4-7E2B-4F59-B7B3-CF9D447B7D9E}">
      <dgm:prSet/>
      <dgm:spPr/>
      <dgm:t>
        <a:bodyPr/>
        <a:lstStyle/>
        <a:p>
          <a:endParaRPr lang="es-CR" sz="800">
            <a:latin typeface="Calibri Light" panose="020F0302020204030204" pitchFamily="34" charset="0"/>
            <a:cs typeface="Calibri Light" panose="020F0302020204030204" pitchFamily="34" charset="0"/>
          </a:endParaRPr>
        </a:p>
      </dgm:t>
    </dgm:pt>
    <dgm:pt modelId="{9343FBBE-6149-48C7-9CB9-F9537B2700E6}" type="pres">
      <dgm:prSet presAssocID="{0B0AA8EC-5FFF-45C1-B456-96B7328212BD}" presName="Name0" presStyleCnt="0">
        <dgm:presLayoutVars>
          <dgm:dir/>
          <dgm:resizeHandles/>
        </dgm:presLayoutVars>
      </dgm:prSet>
      <dgm:spPr/>
    </dgm:pt>
    <dgm:pt modelId="{D469029B-9FED-4D43-A48F-EF2ADF013B5F}" type="pres">
      <dgm:prSet presAssocID="{5272ECA3-6D7E-4148-84F2-E11324F7D346}" presName="compNode" presStyleCnt="0"/>
      <dgm:spPr/>
    </dgm:pt>
    <dgm:pt modelId="{9881DAE0-B479-45B9-8028-14FC6C93DAF3}" type="pres">
      <dgm:prSet presAssocID="{5272ECA3-6D7E-4148-84F2-E11324F7D346}" presName="dummyConnPt" presStyleCnt="0"/>
      <dgm:spPr/>
    </dgm:pt>
    <dgm:pt modelId="{C7C08D54-7B52-4BBA-ADA9-3C78592BB134}" type="pres">
      <dgm:prSet presAssocID="{5272ECA3-6D7E-4148-84F2-E11324F7D346}" presName="node" presStyleLbl="node1" presStyleIdx="0" presStyleCnt="12">
        <dgm:presLayoutVars>
          <dgm:bulletEnabled val="1"/>
        </dgm:presLayoutVars>
      </dgm:prSet>
      <dgm:spPr/>
    </dgm:pt>
    <dgm:pt modelId="{8ED95A5E-608E-4434-B587-821CAE67732F}" type="pres">
      <dgm:prSet presAssocID="{3EF37577-E747-4BED-A9D6-813FE32BD7B4}" presName="sibTrans" presStyleLbl="bgSibTrans2D1" presStyleIdx="0" presStyleCnt="11"/>
      <dgm:spPr/>
    </dgm:pt>
    <dgm:pt modelId="{47C94E44-0AB4-4AD2-B50F-A65766B61B3D}" type="pres">
      <dgm:prSet presAssocID="{61210CB1-EC93-411F-B263-34D453025FE0}" presName="compNode" presStyleCnt="0"/>
      <dgm:spPr/>
    </dgm:pt>
    <dgm:pt modelId="{47FE76DF-D79B-4B22-B01D-D57C849CBE6B}" type="pres">
      <dgm:prSet presAssocID="{61210CB1-EC93-411F-B263-34D453025FE0}" presName="dummyConnPt" presStyleCnt="0"/>
      <dgm:spPr/>
    </dgm:pt>
    <dgm:pt modelId="{99F9AFA7-62F8-46B9-9E74-97519023D618}" type="pres">
      <dgm:prSet presAssocID="{61210CB1-EC93-411F-B263-34D453025FE0}" presName="node" presStyleLbl="node1" presStyleIdx="1" presStyleCnt="12">
        <dgm:presLayoutVars>
          <dgm:bulletEnabled val="1"/>
        </dgm:presLayoutVars>
      </dgm:prSet>
      <dgm:spPr/>
    </dgm:pt>
    <dgm:pt modelId="{34B5E7DD-B853-411E-8FDF-A485D0FBE4EE}" type="pres">
      <dgm:prSet presAssocID="{9532D055-D72E-4590-864D-51D4D4AA8CCC}" presName="sibTrans" presStyleLbl="bgSibTrans2D1" presStyleIdx="1" presStyleCnt="11"/>
      <dgm:spPr/>
    </dgm:pt>
    <dgm:pt modelId="{66C785BD-CD45-4C70-A591-550D8CB2CD5A}" type="pres">
      <dgm:prSet presAssocID="{B2506FAF-071D-42E4-A7A4-93E2F7204093}" presName="compNode" presStyleCnt="0"/>
      <dgm:spPr/>
    </dgm:pt>
    <dgm:pt modelId="{D08B39E0-E133-4EB6-9EA1-D1C20E9903FA}" type="pres">
      <dgm:prSet presAssocID="{B2506FAF-071D-42E4-A7A4-93E2F7204093}" presName="dummyConnPt" presStyleCnt="0"/>
      <dgm:spPr/>
    </dgm:pt>
    <dgm:pt modelId="{B429ECDC-2992-45B3-8C28-320F44AEAB31}" type="pres">
      <dgm:prSet presAssocID="{B2506FAF-071D-42E4-A7A4-93E2F7204093}" presName="node" presStyleLbl="node1" presStyleIdx="2" presStyleCnt="12">
        <dgm:presLayoutVars>
          <dgm:bulletEnabled val="1"/>
        </dgm:presLayoutVars>
      </dgm:prSet>
      <dgm:spPr/>
    </dgm:pt>
    <dgm:pt modelId="{3EF63115-872E-42A7-B7AF-CFFAA52CDFC6}" type="pres">
      <dgm:prSet presAssocID="{E4A7C6A9-1DBF-46FF-A86F-3171CC3A990A}" presName="sibTrans" presStyleLbl="bgSibTrans2D1" presStyleIdx="2" presStyleCnt="11"/>
      <dgm:spPr/>
    </dgm:pt>
    <dgm:pt modelId="{0DEA8D52-B084-44E5-9FF5-0EB7327453C0}" type="pres">
      <dgm:prSet presAssocID="{12CDF033-2BAD-4C37-9E11-81F8199C265A}" presName="compNode" presStyleCnt="0"/>
      <dgm:spPr/>
    </dgm:pt>
    <dgm:pt modelId="{2AE21FCB-ED8A-4D70-9A0C-775095F18529}" type="pres">
      <dgm:prSet presAssocID="{12CDF033-2BAD-4C37-9E11-81F8199C265A}" presName="dummyConnPt" presStyleCnt="0"/>
      <dgm:spPr/>
    </dgm:pt>
    <dgm:pt modelId="{0CCB3F15-FE58-47C2-8B26-9A904F8D7093}" type="pres">
      <dgm:prSet presAssocID="{12CDF033-2BAD-4C37-9E11-81F8199C265A}" presName="node" presStyleLbl="node1" presStyleIdx="3" presStyleCnt="12">
        <dgm:presLayoutVars>
          <dgm:bulletEnabled val="1"/>
        </dgm:presLayoutVars>
      </dgm:prSet>
      <dgm:spPr/>
    </dgm:pt>
    <dgm:pt modelId="{5931481F-5DE2-453D-BF1D-14EB26DA3736}" type="pres">
      <dgm:prSet presAssocID="{4040AC3D-7228-4AD9-9B68-5AC0947E0179}" presName="sibTrans" presStyleLbl="bgSibTrans2D1" presStyleIdx="3" presStyleCnt="11"/>
      <dgm:spPr/>
    </dgm:pt>
    <dgm:pt modelId="{7D5E59F1-2317-4825-A7B3-FE4AB71D3E61}" type="pres">
      <dgm:prSet presAssocID="{B22A4797-E021-4B58-BAFE-ADD40893C465}" presName="compNode" presStyleCnt="0"/>
      <dgm:spPr/>
    </dgm:pt>
    <dgm:pt modelId="{018BB157-DC4B-4E33-85DB-EBECFA31D57C}" type="pres">
      <dgm:prSet presAssocID="{B22A4797-E021-4B58-BAFE-ADD40893C465}" presName="dummyConnPt" presStyleCnt="0"/>
      <dgm:spPr/>
    </dgm:pt>
    <dgm:pt modelId="{2E4271BD-7AE8-40F5-8DA0-CDD9723A885C}" type="pres">
      <dgm:prSet presAssocID="{B22A4797-E021-4B58-BAFE-ADD40893C465}" presName="node" presStyleLbl="node1" presStyleIdx="4" presStyleCnt="12">
        <dgm:presLayoutVars>
          <dgm:bulletEnabled val="1"/>
        </dgm:presLayoutVars>
      </dgm:prSet>
      <dgm:spPr/>
    </dgm:pt>
    <dgm:pt modelId="{81B19432-167F-434D-AC08-3FE0C4BE3670}" type="pres">
      <dgm:prSet presAssocID="{8E6F6C27-4FE9-4FE7-B388-3042CE4C093C}" presName="sibTrans" presStyleLbl="bgSibTrans2D1" presStyleIdx="4" presStyleCnt="11"/>
      <dgm:spPr/>
    </dgm:pt>
    <dgm:pt modelId="{29048B10-5ED5-4DC7-896A-B401F6C03AF2}" type="pres">
      <dgm:prSet presAssocID="{B5880823-1140-4D23-AF28-AFC9DA90CC74}" presName="compNode" presStyleCnt="0"/>
      <dgm:spPr/>
    </dgm:pt>
    <dgm:pt modelId="{5A14D08E-9B4A-4582-8C58-7AD089783B7F}" type="pres">
      <dgm:prSet presAssocID="{B5880823-1140-4D23-AF28-AFC9DA90CC74}" presName="dummyConnPt" presStyleCnt="0"/>
      <dgm:spPr/>
    </dgm:pt>
    <dgm:pt modelId="{AFB31D54-AD73-4BB5-A3EB-D865A0FF4023}" type="pres">
      <dgm:prSet presAssocID="{B5880823-1140-4D23-AF28-AFC9DA90CC74}" presName="node" presStyleLbl="node1" presStyleIdx="5" presStyleCnt="12">
        <dgm:presLayoutVars>
          <dgm:bulletEnabled val="1"/>
        </dgm:presLayoutVars>
      </dgm:prSet>
      <dgm:spPr/>
    </dgm:pt>
    <dgm:pt modelId="{B4394E1B-4652-43D3-BC4C-FAAC575008A9}" type="pres">
      <dgm:prSet presAssocID="{F4D08D28-947E-4A2A-BE3A-825E0728C6EE}" presName="sibTrans" presStyleLbl="bgSibTrans2D1" presStyleIdx="5" presStyleCnt="11"/>
      <dgm:spPr/>
    </dgm:pt>
    <dgm:pt modelId="{EB430788-D0FE-4CCE-9009-B9DD49633E88}" type="pres">
      <dgm:prSet presAssocID="{63DDF533-2B57-4FE6-A40B-78EA62790E55}" presName="compNode" presStyleCnt="0"/>
      <dgm:spPr/>
    </dgm:pt>
    <dgm:pt modelId="{A7654F80-FCB2-47D5-A9E6-4BECE947773C}" type="pres">
      <dgm:prSet presAssocID="{63DDF533-2B57-4FE6-A40B-78EA62790E55}" presName="dummyConnPt" presStyleCnt="0"/>
      <dgm:spPr/>
    </dgm:pt>
    <dgm:pt modelId="{DF2955F7-6D3F-4B16-B703-CF594F48237F}" type="pres">
      <dgm:prSet presAssocID="{63DDF533-2B57-4FE6-A40B-78EA62790E55}" presName="node" presStyleLbl="node1" presStyleIdx="6" presStyleCnt="12">
        <dgm:presLayoutVars>
          <dgm:bulletEnabled val="1"/>
        </dgm:presLayoutVars>
      </dgm:prSet>
      <dgm:spPr/>
    </dgm:pt>
    <dgm:pt modelId="{7DF863D4-AFB6-484D-9C9F-9B16A858E20F}" type="pres">
      <dgm:prSet presAssocID="{C3CFF9BB-AC83-4489-90DF-AC9F8A2134E0}" presName="sibTrans" presStyleLbl="bgSibTrans2D1" presStyleIdx="6" presStyleCnt="11"/>
      <dgm:spPr/>
    </dgm:pt>
    <dgm:pt modelId="{221A782C-6698-4A67-B5A9-3819E4357D53}" type="pres">
      <dgm:prSet presAssocID="{44CBAE36-089B-46F6-AE1B-ADC7881B1F3B}" presName="compNode" presStyleCnt="0"/>
      <dgm:spPr/>
    </dgm:pt>
    <dgm:pt modelId="{481E5B1C-391E-4896-9E70-1B20012D414F}" type="pres">
      <dgm:prSet presAssocID="{44CBAE36-089B-46F6-AE1B-ADC7881B1F3B}" presName="dummyConnPt" presStyleCnt="0"/>
      <dgm:spPr/>
    </dgm:pt>
    <dgm:pt modelId="{AFEEEF70-CCCF-4636-A964-404344D16708}" type="pres">
      <dgm:prSet presAssocID="{44CBAE36-089B-46F6-AE1B-ADC7881B1F3B}" presName="node" presStyleLbl="node1" presStyleIdx="7" presStyleCnt="12">
        <dgm:presLayoutVars>
          <dgm:bulletEnabled val="1"/>
        </dgm:presLayoutVars>
      </dgm:prSet>
      <dgm:spPr/>
    </dgm:pt>
    <dgm:pt modelId="{E060EA38-466F-4873-9EBA-42AB65AE4CF6}" type="pres">
      <dgm:prSet presAssocID="{EF37C808-4160-4921-9C1C-25A5EE10EDAE}" presName="sibTrans" presStyleLbl="bgSibTrans2D1" presStyleIdx="7" presStyleCnt="11"/>
      <dgm:spPr/>
    </dgm:pt>
    <dgm:pt modelId="{10605FF1-D7B2-4136-A758-5186D6A171BF}" type="pres">
      <dgm:prSet presAssocID="{1500A433-B21F-44C6-A17B-D1697BCEAF5F}" presName="compNode" presStyleCnt="0"/>
      <dgm:spPr/>
    </dgm:pt>
    <dgm:pt modelId="{3525385F-2E3F-46A1-92B4-178FEE8C1898}" type="pres">
      <dgm:prSet presAssocID="{1500A433-B21F-44C6-A17B-D1697BCEAF5F}" presName="dummyConnPt" presStyleCnt="0"/>
      <dgm:spPr/>
    </dgm:pt>
    <dgm:pt modelId="{CC1B5ADF-1ABA-4984-8FC5-4BE2F329348A}" type="pres">
      <dgm:prSet presAssocID="{1500A433-B21F-44C6-A17B-D1697BCEAF5F}" presName="node" presStyleLbl="node1" presStyleIdx="8" presStyleCnt="12">
        <dgm:presLayoutVars>
          <dgm:bulletEnabled val="1"/>
        </dgm:presLayoutVars>
      </dgm:prSet>
      <dgm:spPr/>
    </dgm:pt>
    <dgm:pt modelId="{7E95C6FB-49FC-41F8-B872-EF61B83CAF38}" type="pres">
      <dgm:prSet presAssocID="{4D627C86-8591-4844-8747-13D591A21AB5}" presName="sibTrans" presStyleLbl="bgSibTrans2D1" presStyleIdx="8" presStyleCnt="11"/>
      <dgm:spPr/>
    </dgm:pt>
    <dgm:pt modelId="{5A585F22-84F8-4E99-BDC0-9FA4070A34AB}" type="pres">
      <dgm:prSet presAssocID="{BC071A98-4837-4487-A8A6-C77F8763EFD1}" presName="compNode" presStyleCnt="0"/>
      <dgm:spPr/>
    </dgm:pt>
    <dgm:pt modelId="{22AE7BC9-C4C9-4550-BAC4-5A289F3E9F8F}" type="pres">
      <dgm:prSet presAssocID="{BC071A98-4837-4487-A8A6-C77F8763EFD1}" presName="dummyConnPt" presStyleCnt="0"/>
      <dgm:spPr/>
    </dgm:pt>
    <dgm:pt modelId="{172F204F-64F9-4436-BD15-66B947391464}" type="pres">
      <dgm:prSet presAssocID="{BC071A98-4837-4487-A8A6-C77F8763EFD1}" presName="node" presStyleLbl="node1" presStyleIdx="9" presStyleCnt="12">
        <dgm:presLayoutVars>
          <dgm:bulletEnabled val="1"/>
        </dgm:presLayoutVars>
      </dgm:prSet>
      <dgm:spPr/>
    </dgm:pt>
    <dgm:pt modelId="{07CADE28-DC9C-4BAC-85A4-656E35D6A9AB}" type="pres">
      <dgm:prSet presAssocID="{6EE757AD-74E3-4221-8A48-5E322289C3E2}" presName="sibTrans" presStyleLbl="bgSibTrans2D1" presStyleIdx="9" presStyleCnt="11"/>
      <dgm:spPr/>
    </dgm:pt>
    <dgm:pt modelId="{F6EF8362-0D18-4F61-BFA3-55FFC370B461}" type="pres">
      <dgm:prSet presAssocID="{B20639BF-4F47-49AD-895F-B0E793648380}" presName="compNode" presStyleCnt="0"/>
      <dgm:spPr/>
    </dgm:pt>
    <dgm:pt modelId="{C4527338-8ACF-464B-A28E-AEDB7E763BB6}" type="pres">
      <dgm:prSet presAssocID="{B20639BF-4F47-49AD-895F-B0E793648380}" presName="dummyConnPt" presStyleCnt="0"/>
      <dgm:spPr/>
    </dgm:pt>
    <dgm:pt modelId="{158B4C93-E9DD-497E-8F89-8F9D5FE03B68}" type="pres">
      <dgm:prSet presAssocID="{B20639BF-4F47-49AD-895F-B0E793648380}" presName="node" presStyleLbl="node1" presStyleIdx="10" presStyleCnt="12">
        <dgm:presLayoutVars>
          <dgm:bulletEnabled val="1"/>
        </dgm:presLayoutVars>
      </dgm:prSet>
      <dgm:spPr/>
    </dgm:pt>
    <dgm:pt modelId="{658259E2-33C5-4243-8097-08F85166A6B1}" type="pres">
      <dgm:prSet presAssocID="{52779923-3668-4B37-AF53-1883E1ED8530}" presName="sibTrans" presStyleLbl="bgSibTrans2D1" presStyleIdx="10" presStyleCnt="11"/>
      <dgm:spPr/>
    </dgm:pt>
    <dgm:pt modelId="{D861BFEC-D153-4F2C-BC0C-77F04D185157}" type="pres">
      <dgm:prSet presAssocID="{EB9FADAA-5F73-4545-9D14-33398B235240}" presName="compNode" presStyleCnt="0"/>
      <dgm:spPr/>
    </dgm:pt>
    <dgm:pt modelId="{C742B167-1F43-467E-A870-1A6EF968EA18}" type="pres">
      <dgm:prSet presAssocID="{EB9FADAA-5F73-4545-9D14-33398B235240}" presName="dummyConnPt" presStyleCnt="0"/>
      <dgm:spPr/>
    </dgm:pt>
    <dgm:pt modelId="{B292B7A8-B093-4501-905D-4F0E7D9349D6}" type="pres">
      <dgm:prSet presAssocID="{EB9FADAA-5F73-4545-9D14-33398B235240}" presName="node" presStyleLbl="node1" presStyleIdx="11" presStyleCnt="12">
        <dgm:presLayoutVars>
          <dgm:bulletEnabled val="1"/>
        </dgm:presLayoutVars>
      </dgm:prSet>
      <dgm:spPr/>
    </dgm:pt>
  </dgm:ptLst>
  <dgm:cxnLst>
    <dgm:cxn modelId="{08179109-3C9E-4B0E-94D3-5E2BB74D3F46}" type="presOf" srcId="{F4D08D28-947E-4A2A-BE3A-825E0728C6EE}" destId="{B4394E1B-4652-43D3-BC4C-FAAC575008A9}" srcOrd="0" destOrd="0" presId="urn:microsoft.com/office/officeart/2005/8/layout/bProcess4"/>
    <dgm:cxn modelId="{EA7CB30D-F1DA-47A2-916B-EC9FFCD0AB69}" type="presOf" srcId="{12CDF033-2BAD-4C37-9E11-81F8199C265A}" destId="{0CCB3F15-FE58-47C2-8B26-9A904F8D7093}" srcOrd="0" destOrd="0" presId="urn:microsoft.com/office/officeart/2005/8/layout/bProcess4"/>
    <dgm:cxn modelId="{8336D80F-52AB-4489-886D-5911928898D4}" srcId="{0B0AA8EC-5FFF-45C1-B456-96B7328212BD}" destId="{61210CB1-EC93-411F-B263-34D453025FE0}" srcOrd="1" destOrd="0" parTransId="{DEEC1A27-D578-4F18-945B-0DBEB8083F14}" sibTransId="{9532D055-D72E-4590-864D-51D4D4AA8CCC}"/>
    <dgm:cxn modelId="{E29DA931-54DE-4290-971D-B6C7BE82DC8E}" type="presOf" srcId="{4D627C86-8591-4844-8747-13D591A21AB5}" destId="{7E95C6FB-49FC-41F8-B872-EF61B83CAF38}" srcOrd="0" destOrd="0" presId="urn:microsoft.com/office/officeart/2005/8/layout/bProcess4"/>
    <dgm:cxn modelId="{04D71D39-E8C1-4DEC-A91A-FE145461FDA4}" type="presOf" srcId="{B20639BF-4F47-49AD-895F-B0E793648380}" destId="{158B4C93-E9DD-497E-8F89-8F9D5FE03B68}" srcOrd="0" destOrd="0" presId="urn:microsoft.com/office/officeart/2005/8/layout/bProcess4"/>
    <dgm:cxn modelId="{FEAC6342-ACD1-4B41-8CD0-3CF2FF541908}" srcId="{0B0AA8EC-5FFF-45C1-B456-96B7328212BD}" destId="{63DDF533-2B57-4FE6-A40B-78EA62790E55}" srcOrd="6" destOrd="0" parTransId="{8DC04ECD-4766-4986-B153-A97BFFC27554}" sibTransId="{C3CFF9BB-AC83-4489-90DF-AC9F8A2134E0}"/>
    <dgm:cxn modelId="{D4C0D965-4FAB-465A-A0DB-3BC5448DDF7F}" type="presOf" srcId="{1500A433-B21F-44C6-A17B-D1697BCEAF5F}" destId="{CC1B5ADF-1ABA-4984-8FC5-4BE2F329348A}" srcOrd="0" destOrd="0" presId="urn:microsoft.com/office/officeart/2005/8/layout/bProcess4"/>
    <dgm:cxn modelId="{25DA2F66-5D57-4769-9849-3D86C8F947C5}" type="presOf" srcId="{6EE757AD-74E3-4221-8A48-5E322289C3E2}" destId="{07CADE28-DC9C-4BAC-85A4-656E35D6A9AB}" srcOrd="0" destOrd="0" presId="urn:microsoft.com/office/officeart/2005/8/layout/bProcess4"/>
    <dgm:cxn modelId="{7045CB46-47C0-4444-BB25-9E28E6058B52}" type="presOf" srcId="{EB9FADAA-5F73-4545-9D14-33398B235240}" destId="{B292B7A8-B093-4501-905D-4F0E7D9349D6}" srcOrd="0" destOrd="0" presId="urn:microsoft.com/office/officeart/2005/8/layout/bProcess4"/>
    <dgm:cxn modelId="{6960136C-B037-4EAC-8617-ADC4BFE8CB31}" srcId="{0B0AA8EC-5FFF-45C1-B456-96B7328212BD}" destId="{B20639BF-4F47-49AD-895F-B0E793648380}" srcOrd="10" destOrd="0" parTransId="{51660139-72AB-4A86-B763-C69216A4722B}" sibTransId="{52779923-3668-4B37-AF53-1883E1ED8530}"/>
    <dgm:cxn modelId="{39B3714D-EFF2-46D2-BD4B-2F770B655C54}" type="presOf" srcId="{63DDF533-2B57-4FE6-A40B-78EA62790E55}" destId="{DF2955F7-6D3F-4B16-B703-CF594F48237F}" srcOrd="0" destOrd="0" presId="urn:microsoft.com/office/officeart/2005/8/layout/bProcess4"/>
    <dgm:cxn modelId="{6DE7D96F-6E9D-4B36-AC72-FEF7E17F3A4C}" type="presOf" srcId="{0B0AA8EC-5FFF-45C1-B456-96B7328212BD}" destId="{9343FBBE-6149-48C7-9CB9-F9537B2700E6}" srcOrd="0" destOrd="0" presId="urn:microsoft.com/office/officeart/2005/8/layout/bProcess4"/>
    <dgm:cxn modelId="{C0087881-E3CB-42AE-A8D2-A6EB19A30917}" srcId="{0B0AA8EC-5FFF-45C1-B456-96B7328212BD}" destId="{BC071A98-4837-4487-A8A6-C77F8763EFD1}" srcOrd="9" destOrd="0" parTransId="{EFEEC18B-A13B-4601-8392-DC6A6F565B7C}" sibTransId="{6EE757AD-74E3-4221-8A48-5E322289C3E2}"/>
    <dgm:cxn modelId="{2D01FE85-2895-45E4-B6BD-73129B0DEBB3}" srcId="{0B0AA8EC-5FFF-45C1-B456-96B7328212BD}" destId="{B5880823-1140-4D23-AF28-AFC9DA90CC74}" srcOrd="5" destOrd="0" parTransId="{B7B34B31-2089-4EE3-BEB9-00ED62BEDB46}" sibTransId="{F4D08D28-947E-4A2A-BE3A-825E0728C6EE}"/>
    <dgm:cxn modelId="{43A94595-23CA-4FD2-9991-C1A455784543}" type="presOf" srcId="{52779923-3668-4B37-AF53-1883E1ED8530}" destId="{658259E2-33C5-4243-8097-08F85166A6B1}" srcOrd="0" destOrd="0" presId="urn:microsoft.com/office/officeart/2005/8/layout/bProcess4"/>
    <dgm:cxn modelId="{95E04296-63C5-4DCC-9759-F1DD58D3EC6E}" type="presOf" srcId="{C3CFF9BB-AC83-4489-90DF-AC9F8A2134E0}" destId="{7DF863D4-AFB6-484D-9C9F-9B16A858E20F}" srcOrd="0" destOrd="0" presId="urn:microsoft.com/office/officeart/2005/8/layout/bProcess4"/>
    <dgm:cxn modelId="{7A89339F-0082-44D9-ABF5-A13A78BC042E}" srcId="{0B0AA8EC-5FFF-45C1-B456-96B7328212BD}" destId="{5272ECA3-6D7E-4148-84F2-E11324F7D346}" srcOrd="0" destOrd="0" parTransId="{3C9EABAF-ED6E-45B4-8F1A-5AE4B93529E6}" sibTransId="{3EF37577-E747-4BED-A9D6-813FE32BD7B4}"/>
    <dgm:cxn modelId="{70CF42AC-A677-43DA-8F25-4F09F950DC9B}" type="presOf" srcId="{4040AC3D-7228-4AD9-9B68-5AC0947E0179}" destId="{5931481F-5DE2-453D-BF1D-14EB26DA3736}" srcOrd="0" destOrd="0" presId="urn:microsoft.com/office/officeart/2005/8/layout/bProcess4"/>
    <dgm:cxn modelId="{50BB1CBC-B0A5-4696-9900-B8E1F755D49B}" type="presOf" srcId="{61210CB1-EC93-411F-B263-34D453025FE0}" destId="{99F9AFA7-62F8-46B9-9E74-97519023D618}" srcOrd="0" destOrd="0" presId="urn:microsoft.com/office/officeart/2005/8/layout/bProcess4"/>
    <dgm:cxn modelId="{0CA169BD-FDBA-482A-B6A3-0F6DA5A90682}" type="presOf" srcId="{3EF37577-E747-4BED-A9D6-813FE32BD7B4}" destId="{8ED95A5E-608E-4434-B587-821CAE67732F}" srcOrd="0" destOrd="0" presId="urn:microsoft.com/office/officeart/2005/8/layout/bProcess4"/>
    <dgm:cxn modelId="{170270BF-0C7B-4107-B619-BEF5FC75D84C}" srcId="{0B0AA8EC-5FFF-45C1-B456-96B7328212BD}" destId="{12CDF033-2BAD-4C37-9E11-81F8199C265A}" srcOrd="3" destOrd="0" parTransId="{65CDF54F-F86F-432B-9150-EF725AE010BB}" sibTransId="{4040AC3D-7228-4AD9-9B68-5AC0947E0179}"/>
    <dgm:cxn modelId="{9AC64DCF-78AD-4897-89DE-C36F1F24F55E}" type="presOf" srcId="{EF37C808-4160-4921-9C1C-25A5EE10EDAE}" destId="{E060EA38-466F-4873-9EBA-42AB65AE4CF6}" srcOrd="0" destOrd="0" presId="urn:microsoft.com/office/officeart/2005/8/layout/bProcess4"/>
    <dgm:cxn modelId="{2FEB11D0-BB17-4D7E-A06E-A9FE6DE1C0EF}" type="presOf" srcId="{44CBAE36-089B-46F6-AE1B-ADC7881B1F3B}" destId="{AFEEEF70-CCCF-4636-A964-404344D16708}" srcOrd="0" destOrd="0" presId="urn:microsoft.com/office/officeart/2005/8/layout/bProcess4"/>
    <dgm:cxn modelId="{19DE69D7-F846-4D2D-B004-D3C759EFA070}" type="presOf" srcId="{B5880823-1140-4D23-AF28-AFC9DA90CC74}" destId="{AFB31D54-AD73-4BB5-A3EB-D865A0FF4023}" srcOrd="0" destOrd="0" presId="urn:microsoft.com/office/officeart/2005/8/layout/bProcess4"/>
    <dgm:cxn modelId="{4912F2DB-417C-482F-AAAA-7BCB153BF1D7}" srcId="{0B0AA8EC-5FFF-45C1-B456-96B7328212BD}" destId="{B2506FAF-071D-42E4-A7A4-93E2F7204093}" srcOrd="2" destOrd="0" parTransId="{F99F8E6A-7DF7-45C9-A47E-5E7B72A09972}" sibTransId="{E4A7C6A9-1DBF-46FF-A86F-3171CC3A990A}"/>
    <dgm:cxn modelId="{6576FFE0-856B-4030-80B2-FF85E5EF9805}" srcId="{0B0AA8EC-5FFF-45C1-B456-96B7328212BD}" destId="{B22A4797-E021-4B58-BAFE-ADD40893C465}" srcOrd="4" destOrd="0" parTransId="{ED933D73-A17B-48DF-AF45-A245DE86FC72}" sibTransId="{8E6F6C27-4FE9-4FE7-B388-3042CE4C093C}"/>
    <dgm:cxn modelId="{F7D686E1-1756-4277-8CA8-8E95B13DB51A}" srcId="{0B0AA8EC-5FFF-45C1-B456-96B7328212BD}" destId="{1500A433-B21F-44C6-A17B-D1697BCEAF5F}" srcOrd="8" destOrd="0" parTransId="{DDA6C987-5C47-4279-9F26-DC68790A26D3}" sibTransId="{4D627C86-8591-4844-8747-13D591A21AB5}"/>
    <dgm:cxn modelId="{72F803E4-10FD-40A4-AE0E-98539A5EA1C8}" type="presOf" srcId="{B2506FAF-071D-42E4-A7A4-93E2F7204093}" destId="{B429ECDC-2992-45B3-8C28-320F44AEAB31}" srcOrd="0" destOrd="0" presId="urn:microsoft.com/office/officeart/2005/8/layout/bProcess4"/>
    <dgm:cxn modelId="{9DAE7BE4-7E2B-4F59-B7B3-CF9D447B7D9E}" srcId="{0B0AA8EC-5FFF-45C1-B456-96B7328212BD}" destId="{EB9FADAA-5F73-4545-9D14-33398B235240}" srcOrd="11" destOrd="0" parTransId="{BB2D1496-3057-4E4F-9FFC-D035B42A2DD3}" sibTransId="{655B9840-F787-48B4-AA74-3FD630C25DA8}"/>
    <dgm:cxn modelId="{352EFEE7-974F-4819-8B66-C4456C4FBB18}" srcId="{0B0AA8EC-5FFF-45C1-B456-96B7328212BD}" destId="{44CBAE36-089B-46F6-AE1B-ADC7881B1F3B}" srcOrd="7" destOrd="0" parTransId="{8F65953A-7CB8-4F4B-B269-5315ABBA4DDA}" sibTransId="{EF37C808-4160-4921-9C1C-25A5EE10EDAE}"/>
    <dgm:cxn modelId="{B61F63E8-B645-4DE7-A53F-5F4B354FD960}" type="presOf" srcId="{9532D055-D72E-4590-864D-51D4D4AA8CCC}" destId="{34B5E7DD-B853-411E-8FDF-A485D0FBE4EE}" srcOrd="0" destOrd="0" presId="urn:microsoft.com/office/officeart/2005/8/layout/bProcess4"/>
    <dgm:cxn modelId="{688071EE-41BD-42A0-9737-F2E7A766989B}" type="presOf" srcId="{8E6F6C27-4FE9-4FE7-B388-3042CE4C093C}" destId="{81B19432-167F-434D-AC08-3FE0C4BE3670}" srcOrd="0" destOrd="0" presId="urn:microsoft.com/office/officeart/2005/8/layout/bProcess4"/>
    <dgm:cxn modelId="{78A9DBEE-9567-4A31-BE97-C07192D88AE7}" type="presOf" srcId="{E4A7C6A9-1DBF-46FF-A86F-3171CC3A990A}" destId="{3EF63115-872E-42A7-B7AF-CFFAA52CDFC6}" srcOrd="0" destOrd="0" presId="urn:microsoft.com/office/officeart/2005/8/layout/bProcess4"/>
    <dgm:cxn modelId="{38EC5EFC-1C08-4AFD-AE2A-BCCDD3982FB0}" type="presOf" srcId="{B22A4797-E021-4B58-BAFE-ADD40893C465}" destId="{2E4271BD-7AE8-40F5-8DA0-CDD9723A885C}" srcOrd="0" destOrd="0" presId="urn:microsoft.com/office/officeart/2005/8/layout/bProcess4"/>
    <dgm:cxn modelId="{981F9EFC-FD9F-4D0C-AA27-4B2871EA6CA8}" type="presOf" srcId="{5272ECA3-6D7E-4148-84F2-E11324F7D346}" destId="{C7C08D54-7B52-4BBA-ADA9-3C78592BB134}" srcOrd="0" destOrd="0" presId="urn:microsoft.com/office/officeart/2005/8/layout/bProcess4"/>
    <dgm:cxn modelId="{F42121FD-CB94-44B7-AE26-247B7F9912EA}" type="presOf" srcId="{BC071A98-4837-4487-A8A6-C77F8763EFD1}" destId="{172F204F-64F9-4436-BD15-66B947391464}" srcOrd="0" destOrd="0" presId="urn:microsoft.com/office/officeart/2005/8/layout/bProcess4"/>
    <dgm:cxn modelId="{41589366-BD24-4109-9842-18409AB0D650}" type="presParOf" srcId="{9343FBBE-6149-48C7-9CB9-F9537B2700E6}" destId="{D469029B-9FED-4D43-A48F-EF2ADF013B5F}" srcOrd="0" destOrd="0" presId="urn:microsoft.com/office/officeart/2005/8/layout/bProcess4"/>
    <dgm:cxn modelId="{5FC5543A-DA4F-466B-8DAA-C20E49EF63EB}" type="presParOf" srcId="{D469029B-9FED-4D43-A48F-EF2ADF013B5F}" destId="{9881DAE0-B479-45B9-8028-14FC6C93DAF3}" srcOrd="0" destOrd="0" presId="urn:microsoft.com/office/officeart/2005/8/layout/bProcess4"/>
    <dgm:cxn modelId="{2E3DB25B-F953-46AF-87C1-6292658BEEE9}" type="presParOf" srcId="{D469029B-9FED-4D43-A48F-EF2ADF013B5F}" destId="{C7C08D54-7B52-4BBA-ADA9-3C78592BB134}" srcOrd="1" destOrd="0" presId="urn:microsoft.com/office/officeart/2005/8/layout/bProcess4"/>
    <dgm:cxn modelId="{6E1329AA-5120-4449-A9CB-A3BA60FAD6A0}" type="presParOf" srcId="{9343FBBE-6149-48C7-9CB9-F9537B2700E6}" destId="{8ED95A5E-608E-4434-B587-821CAE67732F}" srcOrd="1" destOrd="0" presId="urn:microsoft.com/office/officeart/2005/8/layout/bProcess4"/>
    <dgm:cxn modelId="{30E529A4-E7B0-4B49-A895-A220C719EC5D}" type="presParOf" srcId="{9343FBBE-6149-48C7-9CB9-F9537B2700E6}" destId="{47C94E44-0AB4-4AD2-B50F-A65766B61B3D}" srcOrd="2" destOrd="0" presId="urn:microsoft.com/office/officeart/2005/8/layout/bProcess4"/>
    <dgm:cxn modelId="{27A4287A-C679-40C5-9459-15EAEE53F2A1}" type="presParOf" srcId="{47C94E44-0AB4-4AD2-B50F-A65766B61B3D}" destId="{47FE76DF-D79B-4B22-B01D-D57C849CBE6B}" srcOrd="0" destOrd="0" presId="urn:microsoft.com/office/officeart/2005/8/layout/bProcess4"/>
    <dgm:cxn modelId="{B6E526EA-ABD8-470F-91CC-E217E536207E}" type="presParOf" srcId="{47C94E44-0AB4-4AD2-B50F-A65766B61B3D}" destId="{99F9AFA7-62F8-46B9-9E74-97519023D618}" srcOrd="1" destOrd="0" presId="urn:microsoft.com/office/officeart/2005/8/layout/bProcess4"/>
    <dgm:cxn modelId="{D056E602-DFD4-49C8-8DA9-AF305AFAA518}" type="presParOf" srcId="{9343FBBE-6149-48C7-9CB9-F9537B2700E6}" destId="{34B5E7DD-B853-411E-8FDF-A485D0FBE4EE}" srcOrd="3" destOrd="0" presId="urn:microsoft.com/office/officeart/2005/8/layout/bProcess4"/>
    <dgm:cxn modelId="{6C523751-06BB-4B29-BE78-0EE39DAF68C5}" type="presParOf" srcId="{9343FBBE-6149-48C7-9CB9-F9537B2700E6}" destId="{66C785BD-CD45-4C70-A591-550D8CB2CD5A}" srcOrd="4" destOrd="0" presId="urn:microsoft.com/office/officeart/2005/8/layout/bProcess4"/>
    <dgm:cxn modelId="{BDC2444A-717E-48B3-AB1D-A2907F77D922}" type="presParOf" srcId="{66C785BD-CD45-4C70-A591-550D8CB2CD5A}" destId="{D08B39E0-E133-4EB6-9EA1-D1C20E9903FA}" srcOrd="0" destOrd="0" presId="urn:microsoft.com/office/officeart/2005/8/layout/bProcess4"/>
    <dgm:cxn modelId="{96131238-77D3-44DB-A762-0F8B515EC529}" type="presParOf" srcId="{66C785BD-CD45-4C70-A591-550D8CB2CD5A}" destId="{B429ECDC-2992-45B3-8C28-320F44AEAB31}" srcOrd="1" destOrd="0" presId="urn:microsoft.com/office/officeart/2005/8/layout/bProcess4"/>
    <dgm:cxn modelId="{C4A70467-33D6-4545-AEEC-3E9E864421C6}" type="presParOf" srcId="{9343FBBE-6149-48C7-9CB9-F9537B2700E6}" destId="{3EF63115-872E-42A7-B7AF-CFFAA52CDFC6}" srcOrd="5" destOrd="0" presId="urn:microsoft.com/office/officeart/2005/8/layout/bProcess4"/>
    <dgm:cxn modelId="{340D6859-0AF1-48D1-984B-B2C32E920A3B}" type="presParOf" srcId="{9343FBBE-6149-48C7-9CB9-F9537B2700E6}" destId="{0DEA8D52-B084-44E5-9FF5-0EB7327453C0}" srcOrd="6" destOrd="0" presId="urn:microsoft.com/office/officeart/2005/8/layout/bProcess4"/>
    <dgm:cxn modelId="{CCD50599-345E-4C9E-B0EC-3A682448FB48}" type="presParOf" srcId="{0DEA8D52-B084-44E5-9FF5-0EB7327453C0}" destId="{2AE21FCB-ED8A-4D70-9A0C-775095F18529}" srcOrd="0" destOrd="0" presId="urn:microsoft.com/office/officeart/2005/8/layout/bProcess4"/>
    <dgm:cxn modelId="{F227DA4D-57C7-48A1-BAF9-9087C8D68E92}" type="presParOf" srcId="{0DEA8D52-B084-44E5-9FF5-0EB7327453C0}" destId="{0CCB3F15-FE58-47C2-8B26-9A904F8D7093}" srcOrd="1" destOrd="0" presId="urn:microsoft.com/office/officeart/2005/8/layout/bProcess4"/>
    <dgm:cxn modelId="{E8B4F381-EA31-499D-BAAD-8711887825BC}" type="presParOf" srcId="{9343FBBE-6149-48C7-9CB9-F9537B2700E6}" destId="{5931481F-5DE2-453D-BF1D-14EB26DA3736}" srcOrd="7" destOrd="0" presId="urn:microsoft.com/office/officeart/2005/8/layout/bProcess4"/>
    <dgm:cxn modelId="{9784B4E3-D711-4384-910A-734E5D452A3C}" type="presParOf" srcId="{9343FBBE-6149-48C7-9CB9-F9537B2700E6}" destId="{7D5E59F1-2317-4825-A7B3-FE4AB71D3E61}" srcOrd="8" destOrd="0" presId="urn:microsoft.com/office/officeart/2005/8/layout/bProcess4"/>
    <dgm:cxn modelId="{CEBA3D6A-EECD-421C-915F-0E09A5EBCFB8}" type="presParOf" srcId="{7D5E59F1-2317-4825-A7B3-FE4AB71D3E61}" destId="{018BB157-DC4B-4E33-85DB-EBECFA31D57C}" srcOrd="0" destOrd="0" presId="urn:microsoft.com/office/officeart/2005/8/layout/bProcess4"/>
    <dgm:cxn modelId="{1286179B-5711-4BFE-8278-96D75D5A60FD}" type="presParOf" srcId="{7D5E59F1-2317-4825-A7B3-FE4AB71D3E61}" destId="{2E4271BD-7AE8-40F5-8DA0-CDD9723A885C}" srcOrd="1" destOrd="0" presId="urn:microsoft.com/office/officeart/2005/8/layout/bProcess4"/>
    <dgm:cxn modelId="{17FA6F10-E7C7-4C84-AC36-84264BEBF27A}" type="presParOf" srcId="{9343FBBE-6149-48C7-9CB9-F9537B2700E6}" destId="{81B19432-167F-434D-AC08-3FE0C4BE3670}" srcOrd="9" destOrd="0" presId="urn:microsoft.com/office/officeart/2005/8/layout/bProcess4"/>
    <dgm:cxn modelId="{11C2603A-F947-4B5D-9E80-5B191B00C7D3}" type="presParOf" srcId="{9343FBBE-6149-48C7-9CB9-F9537B2700E6}" destId="{29048B10-5ED5-4DC7-896A-B401F6C03AF2}" srcOrd="10" destOrd="0" presId="urn:microsoft.com/office/officeart/2005/8/layout/bProcess4"/>
    <dgm:cxn modelId="{AAB2336E-8D75-473A-BE39-0C1FBFDF9275}" type="presParOf" srcId="{29048B10-5ED5-4DC7-896A-B401F6C03AF2}" destId="{5A14D08E-9B4A-4582-8C58-7AD089783B7F}" srcOrd="0" destOrd="0" presId="urn:microsoft.com/office/officeart/2005/8/layout/bProcess4"/>
    <dgm:cxn modelId="{29059505-2735-4113-B190-82E5B815F70E}" type="presParOf" srcId="{29048B10-5ED5-4DC7-896A-B401F6C03AF2}" destId="{AFB31D54-AD73-4BB5-A3EB-D865A0FF4023}" srcOrd="1" destOrd="0" presId="urn:microsoft.com/office/officeart/2005/8/layout/bProcess4"/>
    <dgm:cxn modelId="{FBFC6ED0-05D1-4A9C-9FC8-86072F2E67BB}" type="presParOf" srcId="{9343FBBE-6149-48C7-9CB9-F9537B2700E6}" destId="{B4394E1B-4652-43D3-BC4C-FAAC575008A9}" srcOrd="11" destOrd="0" presId="urn:microsoft.com/office/officeart/2005/8/layout/bProcess4"/>
    <dgm:cxn modelId="{0F5C467F-AE4C-49C6-9B8E-9188A101896F}" type="presParOf" srcId="{9343FBBE-6149-48C7-9CB9-F9537B2700E6}" destId="{EB430788-D0FE-4CCE-9009-B9DD49633E88}" srcOrd="12" destOrd="0" presId="urn:microsoft.com/office/officeart/2005/8/layout/bProcess4"/>
    <dgm:cxn modelId="{CD888A22-E7E6-4064-954D-B92249CE82E1}" type="presParOf" srcId="{EB430788-D0FE-4CCE-9009-B9DD49633E88}" destId="{A7654F80-FCB2-47D5-A9E6-4BECE947773C}" srcOrd="0" destOrd="0" presId="urn:microsoft.com/office/officeart/2005/8/layout/bProcess4"/>
    <dgm:cxn modelId="{E64EA3D3-A8B1-42E0-A684-825170877A49}" type="presParOf" srcId="{EB430788-D0FE-4CCE-9009-B9DD49633E88}" destId="{DF2955F7-6D3F-4B16-B703-CF594F48237F}" srcOrd="1" destOrd="0" presId="urn:microsoft.com/office/officeart/2005/8/layout/bProcess4"/>
    <dgm:cxn modelId="{8A78DCA1-CBB5-4E55-985E-D50CE50F6911}" type="presParOf" srcId="{9343FBBE-6149-48C7-9CB9-F9537B2700E6}" destId="{7DF863D4-AFB6-484D-9C9F-9B16A858E20F}" srcOrd="13" destOrd="0" presId="urn:microsoft.com/office/officeart/2005/8/layout/bProcess4"/>
    <dgm:cxn modelId="{B2861E6E-80BB-4944-B5A2-47203C2053F1}" type="presParOf" srcId="{9343FBBE-6149-48C7-9CB9-F9537B2700E6}" destId="{221A782C-6698-4A67-B5A9-3819E4357D53}" srcOrd="14" destOrd="0" presId="urn:microsoft.com/office/officeart/2005/8/layout/bProcess4"/>
    <dgm:cxn modelId="{82A6AC44-6A27-458B-A928-83AC74F32268}" type="presParOf" srcId="{221A782C-6698-4A67-B5A9-3819E4357D53}" destId="{481E5B1C-391E-4896-9E70-1B20012D414F}" srcOrd="0" destOrd="0" presId="urn:microsoft.com/office/officeart/2005/8/layout/bProcess4"/>
    <dgm:cxn modelId="{0C38851B-1EA4-4CF9-B7D9-85FD914CBB40}" type="presParOf" srcId="{221A782C-6698-4A67-B5A9-3819E4357D53}" destId="{AFEEEF70-CCCF-4636-A964-404344D16708}" srcOrd="1" destOrd="0" presId="urn:microsoft.com/office/officeart/2005/8/layout/bProcess4"/>
    <dgm:cxn modelId="{461EE1AF-0223-4662-9B7D-4FADA3079CE6}" type="presParOf" srcId="{9343FBBE-6149-48C7-9CB9-F9537B2700E6}" destId="{E060EA38-466F-4873-9EBA-42AB65AE4CF6}" srcOrd="15" destOrd="0" presId="urn:microsoft.com/office/officeart/2005/8/layout/bProcess4"/>
    <dgm:cxn modelId="{6A284039-94FE-4C87-823F-2BAAF7771048}" type="presParOf" srcId="{9343FBBE-6149-48C7-9CB9-F9537B2700E6}" destId="{10605FF1-D7B2-4136-A758-5186D6A171BF}" srcOrd="16" destOrd="0" presId="urn:microsoft.com/office/officeart/2005/8/layout/bProcess4"/>
    <dgm:cxn modelId="{F5E0B1CF-4275-450F-8A6E-BBBD6A763C6D}" type="presParOf" srcId="{10605FF1-D7B2-4136-A758-5186D6A171BF}" destId="{3525385F-2E3F-46A1-92B4-178FEE8C1898}" srcOrd="0" destOrd="0" presId="urn:microsoft.com/office/officeart/2005/8/layout/bProcess4"/>
    <dgm:cxn modelId="{831B1DFC-80FB-4EDD-A977-5237EB2611D1}" type="presParOf" srcId="{10605FF1-D7B2-4136-A758-5186D6A171BF}" destId="{CC1B5ADF-1ABA-4984-8FC5-4BE2F329348A}" srcOrd="1" destOrd="0" presId="urn:microsoft.com/office/officeart/2005/8/layout/bProcess4"/>
    <dgm:cxn modelId="{9105160C-68FB-4812-8C28-906FA1014D32}" type="presParOf" srcId="{9343FBBE-6149-48C7-9CB9-F9537B2700E6}" destId="{7E95C6FB-49FC-41F8-B872-EF61B83CAF38}" srcOrd="17" destOrd="0" presId="urn:microsoft.com/office/officeart/2005/8/layout/bProcess4"/>
    <dgm:cxn modelId="{405F18F0-7D8D-4D09-B0E5-BB73DF5ABA1D}" type="presParOf" srcId="{9343FBBE-6149-48C7-9CB9-F9537B2700E6}" destId="{5A585F22-84F8-4E99-BDC0-9FA4070A34AB}" srcOrd="18" destOrd="0" presId="urn:microsoft.com/office/officeart/2005/8/layout/bProcess4"/>
    <dgm:cxn modelId="{65AE8D34-4A4A-4F29-B62A-0CA976D8A213}" type="presParOf" srcId="{5A585F22-84F8-4E99-BDC0-9FA4070A34AB}" destId="{22AE7BC9-C4C9-4550-BAC4-5A289F3E9F8F}" srcOrd="0" destOrd="0" presId="urn:microsoft.com/office/officeart/2005/8/layout/bProcess4"/>
    <dgm:cxn modelId="{1D5E7D10-F3F0-450D-827B-5B4B8ADFE34A}" type="presParOf" srcId="{5A585F22-84F8-4E99-BDC0-9FA4070A34AB}" destId="{172F204F-64F9-4436-BD15-66B947391464}" srcOrd="1" destOrd="0" presId="urn:microsoft.com/office/officeart/2005/8/layout/bProcess4"/>
    <dgm:cxn modelId="{C04C2324-1A2A-436F-A668-18C083923147}" type="presParOf" srcId="{9343FBBE-6149-48C7-9CB9-F9537B2700E6}" destId="{07CADE28-DC9C-4BAC-85A4-656E35D6A9AB}" srcOrd="19" destOrd="0" presId="urn:microsoft.com/office/officeart/2005/8/layout/bProcess4"/>
    <dgm:cxn modelId="{20B287B6-A5F3-42AF-B118-03E9DAEBD83E}" type="presParOf" srcId="{9343FBBE-6149-48C7-9CB9-F9537B2700E6}" destId="{F6EF8362-0D18-4F61-BFA3-55FFC370B461}" srcOrd="20" destOrd="0" presId="urn:microsoft.com/office/officeart/2005/8/layout/bProcess4"/>
    <dgm:cxn modelId="{45286FE5-425E-4331-8C35-B7AA192CCD72}" type="presParOf" srcId="{F6EF8362-0D18-4F61-BFA3-55FFC370B461}" destId="{C4527338-8ACF-464B-A28E-AEDB7E763BB6}" srcOrd="0" destOrd="0" presId="urn:microsoft.com/office/officeart/2005/8/layout/bProcess4"/>
    <dgm:cxn modelId="{E354459E-30F3-4BD0-9D60-4C00616A989B}" type="presParOf" srcId="{F6EF8362-0D18-4F61-BFA3-55FFC370B461}" destId="{158B4C93-E9DD-497E-8F89-8F9D5FE03B68}" srcOrd="1" destOrd="0" presId="urn:microsoft.com/office/officeart/2005/8/layout/bProcess4"/>
    <dgm:cxn modelId="{E72AB265-4AA7-4557-9CBF-2E4845C21D46}" type="presParOf" srcId="{9343FBBE-6149-48C7-9CB9-F9537B2700E6}" destId="{658259E2-33C5-4243-8097-08F85166A6B1}" srcOrd="21" destOrd="0" presId="urn:microsoft.com/office/officeart/2005/8/layout/bProcess4"/>
    <dgm:cxn modelId="{05E306CD-01A3-48A0-B381-85A7E2FBCACF}" type="presParOf" srcId="{9343FBBE-6149-48C7-9CB9-F9537B2700E6}" destId="{D861BFEC-D153-4F2C-BC0C-77F04D185157}" srcOrd="22" destOrd="0" presId="urn:microsoft.com/office/officeart/2005/8/layout/bProcess4"/>
    <dgm:cxn modelId="{1184B136-A985-49A3-83B3-E45782236901}" type="presParOf" srcId="{D861BFEC-D153-4F2C-BC0C-77F04D185157}" destId="{C742B167-1F43-467E-A870-1A6EF968EA18}" srcOrd="0" destOrd="0" presId="urn:microsoft.com/office/officeart/2005/8/layout/bProcess4"/>
    <dgm:cxn modelId="{ECD13AE4-AD1D-49D9-900B-7C307B452317}" type="presParOf" srcId="{D861BFEC-D153-4F2C-BC0C-77F04D185157}" destId="{B292B7A8-B093-4501-905D-4F0E7D9349D6}" srcOrd="1" destOrd="0" presId="urn:microsoft.com/office/officeart/2005/8/layout/b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D95A5E-608E-4434-B587-821CAE67732F}">
      <dsp:nvSpPr>
        <dsp:cNvPr id="0" name=""/>
        <dsp:cNvSpPr/>
      </dsp:nvSpPr>
      <dsp:spPr>
        <a:xfrm rot="5400000">
          <a:off x="1243342" y="382241"/>
          <a:ext cx="591524" cy="7158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7C08D54-7B52-4BBA-ADA9-3C78592BB134}">
      <dsp:nvSpPr>
        <dsp:cNvPr id="0" name=""/>
        <dsp:cNvSpPr/>
      </dsp:nvSpPr>
      <dsp:spPr>
        <a:xfrm>
          <a:off x="1377490" y="1881"/>
          <a:ext cx="795437" cy="47726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CR" sz="800" b="0" i="0" u="none" kern="1200" dirty="0">
              <a:latin typeface="Calibri Light" panose="020F0302020204030204" pitchFamily="34" charset="0"/>
              <a:cs typeface="Calibri Light" panose="020F0302020204030204" pitchFamily="34" charset="0"/>
            </a:rPr>
            <a:t>Una base de conocimientos para la ingeniería</a:t>
          </a:r>
          <a:endParaRPr lang="es-CR" sz="800" kern="1200" dirty="0">
            <a:latin typeface="Calibri Light" panose="020F0302020204030204" pitchFamily="34" charset="0"/>
            <a:cs typeface="Calibri Light" panose="020F0302020204030204" pitchFamily="34" charset="0"/>
          </a:endParaRPr>
        </a:p>
      </dsp:txBody>
      <dsp:txXfrm>
        <a:off x="1391469" y="15860"/>
        <a:ext cx="767479" cy="449304"/>
      </dsp:txXfrm>
    </dsp:sp>
    <dsp:sp modelId="{34B5E7DD-B853-411E-8FDF-A485D0FBE4EE}">
      <dsp:nvSpPr>
        <dsp:cNvPr id="0" name=""/>
        <dsp:cNvSpPr/>
      </dsp:nvSpPr>
      <dsp:spPr>
        <a:xfrm rot="5400000">
          <a:off x="1243342" y="978819"/>
          <a:ext cx="591524" cy="7158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9F9AFA7-62F8-46B9-9E74-97519023D618}">
      <dsp:nvSpPr>
        <dsp:cNvPr id="0" name=""/>
        <dsp:cNvSpPr/>
      </dsp:nvSpPr>
      <dsp:spPr>
        <a:xfrm>
          <a:off x="1377490" y="598459"/>
          <a:ext cx="795437" cy="47726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CR" sz="800" b="0" i="0" u="none" kern="1200" dirty="0">
              <a:latin typeface="Calibri Light" panose="020F0302020204030204" pitchFamily="34" charset="0"/>
              <a:cs typeface="Calibri Light" panose="020F0302020204030204" pitchFamily="34" charset="0"/>
            </a:rPr>
            <a:t>Habilidad analítica</a:t>
          </a:r>
          <a:endParaRPr lang="es-CR" sz="800" kern="1200" dirty="0">
            <a:latin typeface="Calibri Light" panose="020F0302020204030204" pitchFamily="34" charset="0"/>
            <a:cs typeface="Calibri Light" panose="020F0302020204030204" pitchFamily="34" charset="0"/>
          </a:endParaRPr>
        </a:p>
      </dsp:txBody>
      <dsp:txXfrm>
        <a:off x="1391469" y="612438"/>
        <a:ext cx="767479" cy="449304"/>
      </dsp:txXfrm>
    </dsp:sp>
    <dsp:sp modelId="{3EF63115-872E-42A7-B7AF-CFFAA52CDFC6}">
      <dsp:nvSpPr>
        <dsp:cNvPr id="0" name=""/>
        <dsp:cNvSpPr/>
      </dsp:nvSpPr>
      <dsp:spPr>
        <a:xfrm rot="5400000">
          <a:off x="1243342" y="1575397"/>
          <a:ext cx="591524" cy="7158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429ECDC-2992-45B3-8C28-320F44AEAB31}">
      <dsp:nvSpPr>
        <dsp:cNvPr id="0" name=""/>
        <dsp:cNvSpPr/>
      </dsp:nvSpPr>
      <dsp:spPr>
        <a:xfrm>
          <a:off x="1377490" y="1195037"/>
          <a:ext cx="795437" cy="47726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CR" sz="800" b="0" i="0" u="none" kern="1200" dirty="0">
              <a:latin typeface="Calibri Light" panose="020F0302020204030204" pitchFamily="34" charset="0"/>
              <a:cs typeface="Calibri Light" panose="020F0302020204030204" pitchFamily="34" charset="0"/>
            </a:rPr>
            <a:t>Investigación</a:t>
          </a:r>
          <a:endParaRPr lang="es-CR" sz="800" kern="1200" dirty="0">
            <a:latin typeface="Calibri Light" panose="020F0302020204030204" pitchFamily="34" charset="0"/>
            <a:cs typeface="Calibri Light" panose="020F0302020204030204" pitchFamily="34" charset="0"/>
          </a:endParaRPr>
        </a:p>
      </dsp:txBody>
      <dsp:txXfrm>
        <a:off x="1391469" y="1209016"/>
        <a:ext cx="767479" cy="449304"/>
      </dsp:txXfrm>
    </dsp:sp>
    <dsp:sp modelId="{5931481F-5DE2-453D-BF1D-14EB26DA3736}">
      <dsp:nvSpPr>
        <dsp:cNvPr id="0" name=""/>
        <dsp:cNvSpPr/>
      </dsp:nvSpPr>
      <dsp:spPr>
        <a:xfrm>
          <a:off x="1541631" y="1873686"/>
          <a:ext cx="1052878" cy="7158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CCB3F15-FE58-47C2-8B26-9A904F8D7093}">
      <dsp:nvSpPr>
        <dsp:cNvPr id="0" name=""/>
        <dsp:cNvSpPr/>
      </dsp:nvSpPr>
      <dsp:spPr>
        <a:xfrm>
          <a:off x="1377490" y="1791615"/>
          <a:ext cx="795437" cy="47726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CR" sz="800" b="0" i="0" u="none" kern="1200" dirty="0">
              <a:latin typeface="Calibri Light" panose="020F0302020204030204" pitchFamily="34" charset="0"/>
              <a:cs typeface="Calibri Light" panose="020F0302020204030204" pitchFamily="34" charset="0"/>
            </a:rPr>
            <a:t>Diseño</a:t>
          </a:r>
          <a:endParaRPr lang="es-CR" sz="800" kern="1200" dirty="0">
            <a:latin typeface="Calibri Light" panose="020F0302020204030204" pitchFamily="34" charset="0"/>
            <a:cs typeface="Calibri Light" panose="020F0302020204030204" pitchFamily="34" charset="0"/>
          </a:endParaRPr>
        </a:p>
      </dsp:txBody>
      <dsp:txXfrm>
        <a:off x="1391469" y="1805594"/>
        <a:ext cx="767479" cy="449304"/>
      </dsp:txXfrm>
    </dsp:sp>
    <dsp:sp modelId="{81B19432-167F-434D-AC08-3FE0C4BE3670}">
      <dsp:nvSpPr>
        <dsp:cNvPr id="0" name=""/>
        <dsp:cNvSpPr/>
      </dsp:nvSpPr>
      <dsp:spPr>
        <a:xfrm rot="16200000">
          <a:off x="2301274" y="1575397"/>
          <a:ext cx="591524" cy="7158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E4271BD-7AE8-40F5-8DA0-CDD9723A885C}">
      <dsp:nvSpPr>
        <dsp:cNvPr id="0" name=""/>
        <dsp:cNvSpPr/>
      </dsp:nvSpPr>
      <dsp:spPr>
        <a:xfrm>
          <a:off x="2435422" y="1791615"/>
          <a:ext cx="795437" cy="47726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CR" sz="800" b="0" i="0" u="none" kern="1200" dirty="0">
              <a:latin typeface="Calibri Light" panose="020F0302020204030204" pitchFamily="34" charset="0"/>
              <a:cs typeface="Calibri Light" panose="020F0302020204030204" pitchFamily="34" charset="0"/>
            </a:rPr>
            <a:t>Uso de herramientas de ingeniería</a:t>
          </a:r>
          <a:endParaRPr lang="es-CR" sz="800" kern="1200" dirty="0">
            <a:latin typeface="Calibri Light" panose="020F0302020204030204" pitchFamily="34" charset="0"/>
            <a:cs typeface="Calibri Light" panose="020F0302020204030204" pitchFamily="34" charset="0"/>
          </a:endParaRPr>
        </a:p>
      </dsp:txBody>
      <dsp:txXfrm>
        <a:off x="2449401" y="1805594"/>
        <a:ext cx="767479" cy="449304"/>
      </dsp:txXfrm>
    </dsp:sp>
    <dsp:sp modelId="{B4394E1B-4652-43D3-BC4C-FAAC575008A9}">
      <dsp:nvSpPr>
        <dsp:cNvPr id="0" name=""/>
        <dsp:cNvSpPr/>
      </dsp:nvSpPr>
      <dsp:spPr>
        <a:xfrm rot="16200000">
          <a:off x="2301274" y="978819"/>
          <a:ext cx="591524" cy="7158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FB31D54-AD73-4BB5-A3EB-D865A0FF4023}">
      <dsp:nvSpPr>
        <dsp:cNvPr id="0" name=""/>
        <dsp:cNvSpPr/>
      </dsp:nvSpPr>
      <dsp:spPr>
        <a:xfrm>
          <a:off x="2435422" y="1195037"/>
          <a:ext cx="795437" cy="47726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CR" sz="800" b="0" i="0" u="none" kern="1200" dirty="0">
              <a:latin typeface="Calibri Light" panose="020F0302020204030204" pitchFamily="34" charset="0"/>
              <a:cs typeface="Calibri Light" panose="020F0302020204030204" pitchFamily="34" charset="0"/>
            </a:rPr>
            <a:t>Compromiso con la sostenibilidad</a:t>
          </a:r>
          <a:endParaRPr lang="es-CR" sz="800" kern="1200" dirty="0">
            <a:latin typeface="Calibri Light" panose="020F0302020204030204" pitchFamily="34" charset="0"/>
            <a:cs typeface="Calibri Light" panose="020F0302020204030204" pitchFamily="34" charset="0"/>
          </a:endParaRPr>
        </a:p>
      </dsp:txBody>
      <dsp:txXfrm>
        <a:off x="2449401" y="1209016"/>
        <a:ext cx="767479" cy="449304"/>
      </dsp:txXfrm>
    </dsp:sp>
    <dsp:sp modelId="{7DF863D4-AFB6-484D-9C9F-9B16A858E20F}">
      <dsp:nvSpPr>
        <dsp:cNvPr id="0" name=""/>
        <dsp:cNvSpPr/>
      </dsp:nvSpPr>
      <dsp:spPr>
        <a:xfrm rot="16200000">
          <a:off x="2301274" y="382241"/>
          <a:ext cx="591524" cy="7158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F2955F7-6D3F-4B16-B703-CF594F48237F}">
      <dsp:nvSpPr>
        <dsp:cNvPr id="0" name=""/>
        <dsp:cNvSpPr/>
      </dsp:nvSpPr>
      <dsp:spPr>
        <a:xfrm>
          <a:off x="2435422" y="598459"/>
          <a:ext cx="795437" cy="47726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CR" sz="800" b="0" i="0" u="none" kern="1200" dirty="0">
              <a:latin typeface="Calibri Light" panose="020F0302020204030204" pitchFamily="34" charset="0"/>
              <a:cs typeface="Calibri Light" panose="020F0302020204030204" pitchFamily="34" charset="0"/>
            </a:rPr>
            <a:t>Ingeniería económica y gestión de proyectos</a:t>
          </a:r>
          <a:endParaRPr lang="es-CR" sz="800" kern="1200" dirty="0">
            <a:latin typeface="Calibri Light" panose="020F0302020204030204" pitchFamily="34" charset="0"/>
            <a:cs typeface="Calibri Light" panose="020F0302020204030204" pitchFamily="34" charset="0"/>
          </a:endParaRPr>
        </a:p>
      </dsp:txBody>
      <dsp:txXfrm>
        <a:off x="2449401" y="612438"/>
        <a:ext cx="767479" cy="449304"/>
      </dsp:txXfrm>
    </dsp:sp>
    <dsp:sp modelId="{E060EA38-466F-4873-9EBA-42AB65AE4CF6}">
      <dsp:nvSpPr>
        <dsp:cNvPr id="0" name=""/>
        <dsp:cNvSpPr/>
      </dsp:nvSpPr>
      <dsp:spPr>
        <a:xfrm>
          <a:off x="2599563" y="83952"/>
          <a:ext cx="1052878" cy="7158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FEEEF70-CCCF-4636-A964-404344D16708}">
      <dsp:nvSpPr>
        <dsp:cNvPr id="0" name=""/>
        <dsp:cNvSpPr/>
      </dsp:nvSpPr>
      <dsp:spPr>
        <a:xfrm>
          <a:off x="2435422" y="1881"/>
          <a:ext cx="795437" cy="47726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CR" sz="800" b="0" i="0" u="none" kern="1200" dirty="0">
              <a:latin typeface="Calibri Light" panose="020F0302020204030204" pitchFamily="34" charset="0"/>
              <a:cs typeface="Calibri Light" panose="020F0302020204030204" pitchFamily="34" charset="0"/>
            </a:rPr>
            <a:t>Ética y equidad</a:t>
          </a:r>
          <a:endParaRPr lang="es-CR" sz="800" kern="1200" dirty="0">
            <a:latin typeface="Calibri Light" panose="020F0302020204030204" pitchFamily="34" charset="0"/>
            <a:cs typeface="Calibri Light" panose="020F0302020204030204" pitchFamily="34" charset="0"/>
          </a:endParaRPr>
        </a:p>
      </dsp:txBody>
      <dsp:txXfrm>
        <a:off x="2449401" y="15860"/>
        <a:ext cx="767479" cy="449304"/>
      </dsp:txXfrm>
    </dsp:sp>
    <dsp:sp modelId="{7E95C6FB-49FC-41F8-B872-EF61B83CAF38}">
      <dsp:nvSpPr>
        <dsp:cNvPr id="0" name=""/>
        <dsp:cNvSpPr/>
      </dsp:nvSpPr>
      <dsp:spPr>
        <a:xfrm rot="5400000">
          <a:off x="3359206" y="382241"/>
          <a:ext cx="591524" cy="7158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C1B5ADF-1ABA-4984-8FC5-4BE2F329348A}">
      <dsp:nvSpPr>
        <dsp:cNvPr id="0" name=""/>
        <dsp:cNvSpPr/>
      </dsp:nvSpPr>
      <dsp:spPr>
        <a:xfrm>
          <a:off x="3493354" y="1881"/>
          <a:ext cx="795437" cy="47726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CR" sz="800" b="0" i="0" u="none" kern="1200" dirty="0">
              <a:latin typeface="Calibri Light" panose="020F0302020204030204" pitchFamily="34" charset="0"/>
              <a:cs typeface="Calibri Light" panose="020F0302020204030204" pitchFamily="34" charset="0"/>
            </a:rPr>
            <a:t>Aprendizaje continuo para la vida</a:t>
          </a:r>
          <a:endParaRPr lang="es-CR" sz="800" kern="1200" dirty="0">
            <a:latin typeface="Calibri Light" panose="020F0302020204030204" pitchFamily="34" charset="0"/>
            <a:cs typeface="Calibri Light" panose="020F0302020204030204" pitchFamily="34" charset="0"/>
          </a:endParaRPr>
        </a:p>
      </dsp:txBody>
      <dsp:txXfrm>
        <a:off x="3507333" y="15860"/>
        <a:ext cx="767479" cy="449304"/>
      </dsp:txXfrm>
    </dsp:sp>
    <dsp:sp modelId="{07CADE28-DC9C-4BAC-85A4-656E35D6A9AB}">
      <dsp:nvSpPr>
        <dsp:cNvPr id="0" name=""/>
        <dsp:cNvSpPr/>
      </dsp:nvSpPr>
      <dsp:spPr>
        <a:xfrm rot="5400000">
          <a:off x="3359206" y="978819"/>
          <a:ext cx="591524" cy="7158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72F204F-64F9-4436-BD15-66B947391464}">
      <dsp:nvSpPr>
        <dsp:cNvPr id="0" name=""/>
        <dsp:cNvSpPr/>
      </dsp:nvSpPr>
      <dsp:spPr>
        <a:xfrm>
          <a:off x="3493354" y="598459"/>
          <a:ext cx="795437" cy="47726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CR" sz="800" b="0" i="0" u="none" kern="1200" dirty="0">
              <a:latin typeface="Calibri Light" panose="020F0302020204030204" pitchFamily="34" charset="0"/>
              <a:cs typeface="Calibri Light" panose="020F0302020204030204" pitchFamily="34" charset="0"/>
            </a:rPr>
            <a:t>Trabajo individual y en equipo</a:t>
          </a:r>
          <a:endParaRPr lang="es-CR" sz="800" kern="1200" dirty="0">
            <a:latin typeface="Calibri Light" panose="020F0302020204030204" pitchFamily="34" charset="0"/>
            <a:cs typeface="Calibri Light" panose="020F0302020204030204" pitchFamily="34" charset="0"/>
          </a:endParaRPr>
        </a:p>
      </dsp:txBody>
      <dsp:txXfrm>
        <a:off x="3507333" y="612438"/>
        <a:ext cx="767479" cy="449304"/>
      </dsp:txXfrm>
    </dsp:sp>
    <dsp:sp modelId="{658259E2-33C5-4243-8097-08F85166A6B1}">
      <dsp:nvSpPr>
        <dsp:cNvPr id="0" name=""/>
        <dsp:cNvSpPr/>
      </dsp:nvSpPr>
      <dsp:spPr>
        <a:xfrm rot="5400000">
          <a:off x="3359206" y="1575397"/>
          <a:ext cx="591524" cy="71589"/>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58B4C93-E9DD-497E-8F89-8F9D5FE03B68}">
      <dsp:nvSpPr>
        <dsp:cNvPr id="0" name=""/>
        <dsp:cNvSpPr/>
      </dsp:nvSpPr>
      <dsp:spPr>
        <a:xfrm>
          <a:off x="3493354" y="1195037"/>
          <a:ext cx="795437" cy="47726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CR" sz="800" b="0" i="0" u="none" kern="1200" dirty="0">
              <a:latin typeface="Calibri Light" panose="020F0302020204030204" pitchFamily="34" charset="0"/>
              <a:cs typeface="Calibri Light" panose="020F0302020204030204" pitchFamily="34" charset="0"/>
            </a:rPr>
            <a:t>Capacidad de comunicación</a:t>
          </a:r>
          <a:endParaRPr lang="es-CR" sz="800" kern="1200" dirty="0">
            <a:latin typeface="Calibri Light" panose="020F0302020204030204" pitchFamily="34" charset="0"/>
            <a:cs typeface="Calibri Light" panose="020F0302020204030204" pitchFamily="34" charset="0"/>
          </a:endParaRPr>
        </a:p>
      </dsp:txBody>
      <dsp:txXfrm>
        <a:off x="3507333" y="1209016"/>
        <a:ext cx="767479" cy="449304"/>
      </dsp:txXfrm>
    </dsp:sp>
    <dsp:sp modelId="{B292B7A8-B093-4501-905D-4F0E7D9349D6}">
      <dsp:nvSpPr>
        <dsp:cNvPr id="0" name=""/>
        <dsp:cNvSpPr/>
      </dsp:nvSpPr>
      <dsp:spPr>
        <a:xfrm>
          <a:off x="3493354" y="1791615"/>
          <a:ext cx="795437" cy="47726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CR" sz="800" b="0" i="0" u="none" kern="1200" dirty="0">
              <a:latin typeface="Calibri Light" panose="020F0302020204030204" pitchFamily="34" charset="0"/>
              <a:cs typeface="Calibri Light" panose="020F0302020204030204" pitchFamily="34" charset="0"/>
            </a:rPr>
            <a:t>Profesionalismo</a:t>
          </a:r>
          <a:endParaRPr lang="es-CR" sz="800" kern="1200" dirty="0">
            <a:latin typeface="Calibri Light" panose="020F0302020204030204" pitchFamily="34" charset="0"/>
            <a:cs typeface="Calibri Light" panose="020F0302020204030204" pitchFamily="34" charset="0"/>
          </a:endParaRPr>
        </a:p>
      </dsp:txBody>
      <dsp:txXfrm>
        <a:off x="3507333" y="1805594"/>
        <a:ext cx="767479" cy="44930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Góm14</b:Tag>
    <b:SourceType>Book</b:SourceType>
    <b:Guid>{BF002A73-09D2-4377-8B5E-471450247559}</b:Guid>
    <b:Author>
      <b:Author>
        <b:NameList>
          <b:Person>
            <b:Last>Gómez</b:Last>
            <b:First>M.</b:First>
          </b:Person>
        </b:NameList>
      </b:Author>
    </b:Author>
    <b:Title>Elementos de estadística descriptiva</b:Title>
    <b:Year>2014</b:Year>
    <b:City>San José, Costa Rica</b:City>
    <b:Publisher>EUNED</b:Publisher>
    <b:RefOrder>3</b:RefOrder>
  </b:Source>
  <b:Source>
    <b:Tag>Gut14</b:Tag>
    <b:SourceType>Book</b:SourceType>
    <b:Guid>{B602995C-4989-4011-8C84-B95C7E572890}</b:Guid>
    <b:Author>
      <b:Author>
        <b:NameList>
          <b:Person>
            <b:Last>Gutiérrez</b:Last>
            <b:First>A</b:First>
          </b:Person>
          <b:Person>
            <b:Last>Dennis</b:Last>
            <b:First>Z</b:First>
          </b:Person>
          <b:Person>
            <b:Last>Dewar</b:Last>
            <b:First>J</b:First>
          </b:Person>
        </b:NameList>
      </b:Author>
    </b:Author>
    <b:Title>Probabilidad y Estadística. Nociones y destrezas orientado a competencias</b:Title>
    <b:Year>2014</b:Year>
    <b:City>México D.F.</b:City>
    <b:Publisher>McGraw Hill Interamericana Editores</b:Publisher>
    <b:RefOrder>4</b:RefOrder>
  </b:Source>
  <b:Source>
    <b:Tag>Nie10</b:Tag>
    <b:SourceType>Book</b:SourceType>
    <b:Guid>{DB4F6452-1D87-4C6F-881A-6D00B738BEF8}</b:Guid>
    <b:Author>
      <b:Author>
        <b:NameList>
          <b:Person>
            <b:Last>Nieves</b:Last>
            <b:First>A</b:First>
          </b:Person>
          <b:Person>
            <b:Last>Domínguez</b:Last>
            <b:First>F</b:First>
          </b:Person>
        </b:NameList>
      </b:Author>
    </b:Author>
    <b:Title>Probabilidad y Estadística para ingeniería: un enfoque moderno</b:Title>
    <b:Year>2010</b:Year>
    <b:City>México D.F.</b:City>
    <b:Publisher>México D.F.: McGraw Hill Interamericana Editores S.A.</b:Publisher>
    <b:RefOrder>5</b:RefOrder>
  </b:Source>
  <b:Source>
    <b:Tag>Wal99</b:Tag>
    <b:SourceType>Book</b:SourceType>
    <b:Guid>{C30D9A1C-1C79-4429-8AAB-9185DAC27F9F}</b:Guid>
    <b:Author>
      <b:Author>
        <b:NameList>
          <b:Person>
            <b:Last>Walpole</b:Last>
            <b:First>R.</b:First>
          </b:Person>
        </b:NameList>
      </b:Author>
    </b:Author>
    <b:Title>Probabilidad y Estadística para ingenieros</b:Title>
    <b:Year>1999</b:Year>
    <b:City>México D.F.</b:City>
    <b:Publisher>México D.F.: Prentice Hall Hispanoamericana.</b:Publisher>
    <b:RefOrder>6</b:RefOrder>
  </b:Source>
  <b:Source>
    <b:Tag>Web00</b:Tag>
    <b:SourceType>Book</b:SourceType>
    <b:Guid>{71169AFC-30C6-47D8-871C-121C02647A86}</b:Guid>
    <b:Author>
      <b:Author>
        <b:NameList>
          <b:Person>
            <b:Last>Webster</b:Last>
            <b:First>Allen</b:First>
          </b:Person>
        </b:NameList>
      </b:Author>
    </b:Author>
    <b:Title>Estadística aplicada a los negocios y la economía</b:Title>
    <b:Year>2000</b:Year>
    <b:City>Bogotá, Colombia</b:City>
    <b:Publisher>Mc Graw Hill Interamericana S.A</b:Publisher>
    <b:RefOrder>7</b:RefOrder>
  </b:Source>
  <b:Source>
    <b:Tag>Rod07</b:Tag>
    <b:SourceType>Book</b:SourceType>
    <b:Guid>{14CDC4C9-5790-48D0-9D59-89DFA5574C35}</b:Guid>
    <b:Author>
      <b:Author>
        <b:NameList>
          <b:Person>
            <b:Last>Rodríguez</b:Last>
            <b:First>Luis</b:First>
          </b:Person>
        </b:NameList>
      </b:Author>
    </b:Author>
    <b:Title>Probabilidad y Estadística básica para ingenieros</b:Title>
    <b:Year>2007</b:Year>
    <b:City>Guayaquil, Ecuador</b:City>
    <b:Publisher>Escuela Superior Politécnica del Litoral</b:Publisher>
    <b:RefOrder>8</b:RefOrder>
  </b:Source>
  <b:Source>
    <b:Tag>Hin93</b:Tag>
    <b:SourceType>Book</b:SourceType>
    <b:Guid>{2986C816-D084-472B-9D2F-81A81EB8C540}</b:Guid>
    <b:Author>
      <b:Author>
        <b:NameList>
          <b:Person>
            <b:Last>Hines</b:Last>
            <b:First>W</b:First>
          </b:Person>
          <b:Person>
            <b:Last>Montgomery</b:Last>
            <b:First>D</b:First>
          </b:Person>
        </b:NameList>
      </b:Author>
    </b:Author>
    <b:Title>Probabilidad y Estadística para Ingeniería y Administración</b:Title>
    <b:Year>1993</b:Year>
    <b:City>México D.F.</b:City>
    <b:Publisher>Compañía Editorial Continental</b:Publisher>
    <b:RefOrder>9</b:RefOrder>
  </b:Source>
  <b:Source>
    <b:Tag>Dal08</b:Tag>
    <b:SourceType>Book</b:SourceType>
    <b:Guid>{08B7A820-08C6-4454-A0D8-805397891641}</b:Guid>
    <b:Title>Introductory Statistics with R</b:Title>
    <b:Year>2008</b:Year>
    <b:Author>
      <b:Author>
        <b:NameList>
          <b:Person>
            <b:Last>Dalgaard</b:Last>
            <b:First>Peter</b:First>
          </b:Person>
        </b:NameList>
      </b:Author>
    </b:Author>
    <b:City>Denmark</b:City>
    <b:Publisher>Springer</b:Publisher>
    <b:RefOrder>1</b:RefOrder>
  </b:Source>
  <b:Source>
    <b:Tag>Gri09</b:Tag>
    <b:SourceType>Book</b:SourceType>
    <b:Guid>{AD4D571A-F393-4FFD-BC23-2C1994FF7ADD}</b:Guid>
    <b:Author>
      <b:Author>
        <b:NameList>
          <b:Person>
            <b:Last>Griffiths</b:Last>
            <b:First>Dawn</b:First>
          </b:Person>
        </b:NameList>
      </b:Author>
    </b:Author>
    <b:Title>Head First Statistics</b:Title>
    <b:Year>2009</b:Year>
    <b:City>USA</b:City>
    <b:Publisher>O´Reilly</b:Publisher>
    <b:RefOrder>2</b:RefOrder>
  </b:Source>
</b:Sources>
</file>

<file path=customXml/itemProps1.xml><?xml version="1.0" encoding="utf-8"?>
<ds:datastoreItem xmlns:ds="http://schemas.openxmlformats.org/officeDocument/2006/customXml" ds:itemID="{5AFD7F5D-DD05-4A9D-A69D-540A30DA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16</Pages>
  <Words>5719</Words>
  <Characters>31460</Characters>
  <Application>Microsoft Office Word</Application>
  <DocSecurity>0</DocSecurity>
  <Lines>262</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GONZALEZ</dc:creator>
  <cp:lastModifiedBy>John Francisco Paniagua Jimenez</cp:lastModifiedBy>
  <cp:revision>15</cp:revision>
  <cp:lastPrinted>2019-08-20T18:32:00Z</cp:lastPrinted>
  <dcterms:created xsi:type="dcterms:W3CDTF">2019-08-20T18:33:00Z</dcterms:created>
  <dcterms:modified xsi:type="dcterms:W3CDTF">2020-03-13T22:47:00Z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